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D3C629">
      <w:pPr>
        <w:pStyle w:val="8"/>
        <w:ind w:left="298"/>
        <w:rPr>
          <w:sz w:val="20"/>
        </w:rPr>
      </w:pPr>
      <w:r>
        <w:rPr>
          <w:sz w:val="20"/>
        </w:rPr>
        <mc:AlternateContent>
          <mc:Choice Requires="wpg">
            <w:drawing>
              <wp:anchor distT="0" distB="0" distL="0" distR="0" simplePos="0" relativeHeight="251663360" behindDoc="1" locked="0" layoutInCell="1" allowOverlap="1">
                <wp:simplePos x="0" y="0"/>
                <wp:positionH relativeFrom="page">
                  <wp:posOffset>304800</wp:posOffset>
                </wp:positionH>
                <wp:positionV relativeFrom="page">
                  <wp:posOffset>304800</wp:posOffset>
                </wp:positionV>
                <wp:extent cx="7164705" cy="9450705"/>
                <wp:effectExtent l="0" t="0" r="0" b="0"/>
                <wp:wrapNone/>
                <wp:docPr id="1" name="Group 1"/>
                <wp:cNvGraphicFramePr/>
                <a:graphic xmlns:a="http://schemas.openxmlformats.org/drawingml/2006/main">
                  <a:graphicData uri="http://schemas.microsoft.com/office/word/2010/wordprocessingGroup">
                    <wpg:wgp>
                      <wpg:cNvGrpSpPr/>
                      <wpg:grpSpPr>
                        <a:xfrm>
                          <a:off x="0" y="0"/>
                          <a:ext cx="7164705" cy="9450705"/>
                          <a:chOff x="0" y="0"/>
                          <a:chExt cx="7164705" cy="9450705"/>
                        </a:xfrm>
                      </wpg:grpSpPr>
                      <wps:wsp>
                        <wps:cNvPr id="2" name="Graphic 2"/>
                        <wps:cNvSpPr/>
                        <wps:spPr>
                          <a:xfrm>
                            <a:off x="2343150" y="6350634"/>
                            <a:ext cx="4784090" cy="1270"/>
                          </a:xfrm>
                          <a:custGeom>
                            <a:avLst/>
                            <a:gdLst/>
                            <a:ahLst/>
                            <a:cxnLst/>
                            <a:rect l="l" t="t" r="r" b="b"/>
                            <a:pathLst>
                              <a:path w="4784090">
                                <a:moveTo>
                                  <a:pt x="0" y="0"/>
                                </a:moveTo>
                                <a:lnTo>
                                  <a:pt x="4784090" y="0"/>
                                </a:lnTo>
                              </a:path>
                            </a:pathLst>
                          </a:custGeom>
                          <a:ln w="38100">
                            <a:solidFill>
                              <a:srgbClr val="6F2F9F"/>
                            </a:solidFill>
                            <a:prstDash val="solid"/>
                          </a:ln>
                        </wps:spPr>
                        <wps:bodyPr wrap="square" lIns="0" tIns="0" rIns="0" bIns="0" rtlCol="0">
                          <a:noAutofit/>
                        </wps:bodyPr>
                      </wps:wsp>
                      <wps:wsp>
                        <wps:cNvPr id="3" name="Graphic 3"/>
                        <wps:cNvSpPr/>
                        <wps:spPr>
                          <a:xfrm>
                            <a:off x="0" y="0"/>
                            <a:ext cx="7164705" cy="9450705"/>
                          </a:xfrm>
                          <a:custGeom>
                            <a:avLst/>
                            <a:gdLst/>
                            <a:ahLst/>
                            <a:cxnLst/>
                            <a:rect l="l" t="t" r="r" b="b"/>
                            <a:pathLst>
                              <a:path w="7164705" h="9450705">
                                <a:moveTo>
                                  <a:pt x="3629660" y="2049780"/>
                                </a:moveTo>
                                <a:lnTo>
                                  <a:pt x="3241675" y="1661795"/>
                                </a:lnTo>
                                <a:lnTo>
                                  <a:pt x="67945" y="1661795"/>
                                </a:lnTo>
                                <a:lnTo>
                                  <a:pt x="67945" y="2437765"/>
                                </a:lnTo>
                                <a:lnTo>
                                  <a:pt x="3241675" y="2437765"/>
                                </a:lnTo>
                                <a:lnTo>
                                  <a:pt x="3629660" y="2049780"/>
                                </a:lnTo>
                                <a:close/>
                              </a:path>
                              <a:path w="7164705" h="9450705">
                                <a:moveTo>
                                  <a:pt x="7146036" y="18288"/>
                                </a:moveTo>
                                <a:lnTo>
                                  <a:pt x="7107936" y="18288"/>
                                </a:lnTo>
                                <a:lnTo>
                                  <a:pt x="7107936" y="56388"/>
                                </a:lnTo>
                                <a:lnTo>
                                  <a:pt x="7107936" y="9393936"/>
                                </a:lnTo>
                                <a:lnTo>
                                  <a:pt x="56388" y="9393936"/>
                                </a:lnTo>
                                <a:lnTo>
                                  <a:pt x="56388" y="56388"/>
                                </a:lnTo>
                                <a:lnTo>
                                  <a:pt x="7107936" y="56388"/>
                                </a:lnTo>
                                <a:lnTo>
                                  <a:pt x="7107936" y="18288"/>
                                </a:lnTo>
                                <a:lnTo>
                                  <a:pt x="56388" y="18288"/>
                                </a:lnTo>
                                <a:lnTo>
                                  <a:pt x="18288" y="18288"/>
                                </a:lnTo>
                                <a:lnTo>
                                  <a:pt x="18288" y="56388"/>
                                </a:lnTo>
                                <a:lnTo>
                                  <a:pt x="18288" y="9393936"/>
                                </a:lnTo>
                                <a:lnTo>
                                  <a:pt x="18288" y="9432036"/>
                                </a:lnTo>
                                <a:lnTo>
                                  <a:pt x="56388" y="9432036"/>
                                </a:lnTo>
                                <a:lnTo>
                                  <a:pt x="7107936" y="9432036"/>
                                </a:lnTo>
                                <a:lnTo>
                                  <a:pt x="7146036" y="9432036"/>
                                </a:lnTo>
                                <a:lnTo>
                                  <a:pt x="7146036" y="9393936"/>
                                </a:lnTo>
                                <a:lnTo>
                                  <a:pt x="7146036" y="56388"/>
                                </a:lnTo>
                                <a:lnTo>
                                  <a:pt x="7146036" y="18288"/>
                                </a:lnTo>
                                <a:close/>
                              </a:path>
                              <a:path w="7164705" h="9450705">
                                <a:moveTo>
                                  <a:pt x="7164324" y="0"/>
                                </a:moveTo>
                                <a:lnTo>
                                  <a:pt x="7155180" y="0"/>
                                </a:lnTo>
                                <a:lnTo>
                                  <a:pt x="7155180" y="9144"/>
                                </a:lnTo>
                                <a:lnTo>
                                  <a:pt x="7155180" y="56388"/>
                                </a:lnTo>
                                <a:lnTo>
                                  <a:pt x="7155180" y="9393936"/>
                                </a:lnTo>
                                <a:lnTo>
                                  <a:pt x="7155180" y="9441193"/>
                                </a:lnTo>
                                <a:lnTo>
                                  <a:pt x="7107936" y="9441193"/>
                                </a:lnTo>
                                <a:lnTo>
                                  <a:pt x="56388" y="9441193"/>
                                </a:lnTo>
                                <a:lnTo>
                                  <a:pt x="9144" y="9441193"/>
                                </a:lnTo>
                                <a:lnTo>
                                  <a:pt x="9144" y="9393936"/>
                                </a:lnTo>
                                <a:lnTo>
                                  <a:pt x="9144" y="56388"/>
                                </a:lnTo>
                                <a:lnTo>
                                  <a:pt x="9144" y="9144"/>
                                </a:lnTo>
                                <a:lnTo>
                                  <a:pt x="56388" y="9144"/>
                                </a:lnTo>
                                <a:lnTo>
                                  <a:pt x="7107936" y="9144"/>
                                </a:lnTo>
                                <a:lnTo>
                                  <a:pt x="7155180" y="9144"/>
                                </a:lnTo>
                                <a:lnTo>
                                  <a:pt x="7155180" y="0"/>
                                </a:lnTo>
                                <a:lnTo>
                                  <a:pt x="7107936" y="0"/>
                                </a:lnTo>
                                <a:lnTo>
                                  <a:pt x="56388" y="0"/>
                                </a:lnTo>
                                <a:lnTo>
                                  <a:pt x="9144" y="0"/>
                                </a:lnTo>
                                <a:lnTo>
                                  <a:pt x="0" y="0"/>
                                </a:lnTo>
                                <a:lnTo>
                                  <a:pt x="0" y="9144"/>
                                </a:lnTo>
                                <a:lnTo>
                                  <a:pt x="0" y="56388"/>
                                </a:lnTo>
                                <a:lnTo>
                                  <a:pt x="0" y="9393936"/>
                                </a:lnTo>
                                <a:lnTo>
                                  <a:pt x="0" y="9441193"/>
                                </a:lnTo>
                                <a:lnTo>
                                  <a:pt x="0" y="9450324"/>
                                </a:lnTo>
                                <a:lnTo>
                                  <a:pt x="9144" y="9450324"/>
                                </a:lnTo>
                                <a:lnTo>
                                  <a:pt x="7164324" y="9450324"/>
                                </a:lnTo>
                                <a:lnTo>
                                  <a:pt x="7164324" y="9441193"/>
                                </a:lnTo>
                                <a:lnTo>
                                  <a:pt x="7164311" y="9393936"/>
                                </a:lnTo>
                                <a:lnTo>
                                  <a:pt x="7164311" y="56388"/>
                                </a:lnTo>
                                <a:lnTo>
                                  <a:pt x="7164311" y="9144"/>
                                </a:lnTo>
                                <a:lnTo>
                                  <a:pt x="7164324" y="0"/>
                                </a:lnTo>
                                <a:close/>
                              </a:path>
                            </a:pathLst>
                          </a:custGeom>
                          <a:solidFill>
                            <a:srgbClr val="6F2F9F"/>
                          </a:solidFill>
                        </wps:spPr>
                        <wps:bodyPr wrap="square" lIns="0" tIns="0" rIns="0" bIns="0" rtlCol="0">
                          <a:noAutofit/>
                        </wps:bodyPr>
                      </wps:wsp>
                    </wpg:wgp>
                  </a:graphicData>
                </a:graphic>
              </wp:anchor>
            </w:drawing>
          </mc:Choice>
          <mc:Fallback>
            <w:pict>
              <v:group id="_x0000_s1026" o:spid="_x0000_s1026" o:spt="203" style="position:absolute;left:0pt;margin-left:24pt;margin-top:24pt;height:744.15pt;width:564.15pt;mso-position-horizontal-relative:page;mso-position-vertical-relative:page;z-index:-251653120;mso-width-relative:page;mso-height-relative:page;" coordsize="7164705,9450705" o:gfxdata="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">
                <o:lock v:ext="edit" aspectratio="f"/>
                <v:shape id="Graphic 2" o:spid="_x0000_s1026" o:spt="100" style="position:absolute;left:2343150;top:6350634;height:1270;width:4784090;" filled="f" stroked="t" coordsize="4784090,1" o:gfxdata="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CQv6C8AAAA&#10;2gAAAA8AAAAAAAAAAQAgAAAAIgAAAGRycy9kb3ducmV2LnhtbFBLAQIUABQAAAAIAIdO4kAzLwWe&#10;OwAAADkAAAAQAAAAAAAAAAEAIAAAAAsBAABkcnMvc2hhcGV4bWwueG1sUEsFBgAAAAAGAAYAWwEA&#10;ALUDAAAAAA==&#10;" path="m0,0l4784090,0e">
                  <v:fill on="f" focussize="0,0"/>
                  <v:stroke weight="3pt" color="#6F2F9F" joinstyle="round"/>
                  <v:imagedata o:title=""/>
                  <o:lock v:ext="edit" aspectratio="f"/>
                  <v:textbox inset="0mm,0mm,0mm,0mm"/>
                </v:shape>
                <v:shape id="Graphic 3" o:spid="_x0000_s1026" o:spt="100" style="position:absolute;left:0;top:0;height:9450705;width:7164705;" fillcolor="#6F2F9F" filled="t" stroked="f" coordsize="7164705,9450705" o:gfxdata="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P1WRy8AAAA&#10;2gAAAA8AAAAAAAAAAQAgAAAAIgAAAGRycy9kb3ducmV2LnhtbFBLAQIUABQAAAAIAIdO4kAzLwWe&#10;OwAAADkAAAAQAAAAAAAAAAEAIAAAAAsBAABkcnMvc2hhcGV4bWwueG1sUEsFBgAAAAAGAAYAWwEA&#10;ALUDAAAAAA==&#10;" path="m3629660,2049780l3241675,1661795,67945,1661795,67945,2437765,3241675,2437765,3629660,2049780xem7146036,18288l7107936,18288,7107936,56388,7107936,9393936,56388,9393936,56388,56388,7107936,56388,7107936,18288,56388,18288,18288,18288,18288,56388,18288,9393936,18288,9432036,56388,9432036,7107936,9432036,7146036,9432036,7146036,9393936,7146036,56388,7146036,18288xem7164324,0l7155180,0,7155180,9144,7155180,56388,7155180,9393936,7155180,9441193,7107936,9441193,56388,9441193,9144,9441193,9144,9393936,9144,56388,9144,9144,56388,9144,7107936,9144,7155180,9144,7155180,0,7107936,0,56388,0,9144,0,0,0,0,9144,0,56388,0,9393936,0,9441193,0,9450324,9144,9450324,7164324,9450324,7164324,9441193,7164311,9393936,7164311,56388,7164311,9144,7164324,0xe">
                  <v:fill on="t" focussize="0,0"/>
                  <v:stroke on="f"/>
                  <v:imagedata o:title=""/>
                  <o:lock v:ext="edit" aspectratio="f"/>
                  <v:textbox inset="0mm,0mm,0mm,0mm"/>
                </v:shape>
              </v:group>
            </w:pict>
          </mc:Fallback>
        </mc:AlternateContent>
      </w:r>
      <w:r>
        <w:rPr>
          <w:sz w:val="20"/>
        </w:rPr>
        <mc:AlternateContent>
          <mc:Choice Requires="wpg">
            <w:drawing>
              <wp:inline distT="0" distB="0" distL="0" distR="0">
                <wp:extent cx="6939915" cy="1445895"/>
                <wp:effectExtent l="0" t="0" r="0" b="1905"/>
                <wp:docPr id="4" name="Group 4"/>
                <wp:cNvGraphicFramePr/>
                <a:graphic xmlns:a="http://schemas.openxmlformats.org/drawingml/2006/main">
                  <a:graphicData uri="http://schemas.microsoft.com/office/word/2010/wordprocessingGroup">
                    <wpg:wgp>
                      <wpg:cNvGrpSpPr/>
                      <wpg:grpSpPr>
                        <a:xfrm>
                          <a:off x="0" y="0"/>
                          <a:ext cx="6939915" cy="1445895"/>
                          <a:chOff x="0" y="0"/>
                          <a:chExt cx="6939915" cy="1445895"/>
                        </a:xfrm>
                      </wpg:grpSpPr>
                      <pic:pic xmlns:pic="http://schemas.openxmlformats.org/drawingml/2006/picture">
                        <pic:nvPicPr>
                          <pic:cNvPr id="5" name="Image 5"/>
                          <pic:cNvPicPr/>
                        </pic:nvPicPr>
                        <pic:blipFill>
                          <a:blip r:embed="rId24" cstate="print"/>
                          <a:stretch>
                            <a:fillRect/>
                          </a:stretch>
                        </pic:blipFill>
                        <pic:spPr>
                          <a:xfrm>
                            <a:off x="11429" y="23622"/>
                            <a:ext cx="6928104" cy="1421892"/>
                          </a:xfrm>
                          <a:prstGeom prst="rect">
                            <a:avLst/>
                          </a:prstGeom>
                        </pic:spPr>
                      </pic:pic>
                      <wps:wsp>
                        <wps:cNvPr id="6" name="Textbox 6"/>
                        <wps:cNvSpPr txBox="1"/>
                        <wps:spPr>
                          <a:xfrm>
                            <a:off x="19050" y="19050"/>
                            <a:ext cx="6886575" cy="1381125"/>
                          </a:xfrm>
                          <a:prstGeom prst="rect">
                            <a:avLst/>
                          </a:prstGeom>
                          <a:solidFill>
                            <a:srgbClr val="7D0F08"/>
                          </a:solidFill>
                          <a:ln w="38100">
                            <a:solidFill>
                              <a:srgbClr val="F1F1F1"/>
                            </a:solidFill>
                            <a:prstDash val="solid"/>
                          </a:ln>
                        </wps:spPr>
                        <wps:txbx>
                          <w:txbxContent>
                            <w:p w14:paraId="0D8F4C56">
                              <w:pPr>
                                <w:spacing w:before="595"/>
                                <w:ind w:left="3071"/>
                                <w:rPr>
                                  <w:b/>
                                  <w:color w:val="000000"/>
                                  <w:sz w:val="68"/>
                                </w:rPr>
                              </w:pPr>
                              <w:r>
                                <w:rPr>
                                  <w:b/>
                                  <w:color w:val="FFFFFF"/>
                                  <w:sz w:val="68"/>
                                </w:rPr>
                                <w:t>B.B.A.</w:t>
                              </w:r>
                              <w:r>
                                <w:rPr>
                                  <w:b/>
                                  <w:color w:val="FFFFFF"/>
                                  <w:spacing w:val="-19"/>
                                  <w:sz w:val="68"/>
                                </w:rPr>
                                <w:t xml:space="preserve"> </w:t>
                              </w:r>
                              <w:r>
                                <w:rPr>
                                  <w:b/>
                                  <w:color w:val="FFFFFF"/>
                                  <w:spacing w:val="-2"/>
                                  <w:sz w:val="68"/>
                                </w:rPr>
                                <w:t>Logistics</w:t>
                              </w:r>
                            </w:p>
                          </w:txbxContent>
                        </wps:txbx>
                        <wps:bodyPr wrap="square" lIns="0" tIns="0" rIns="0" bIns="0" rtlCol="0">
                          <a:noAutofit/>
                        </wps:bodyPr>
                      </wps:wsp>
                    </wpg:wgp>
                  </a:graphicData>
                </a:graphic>
              </wp:inline>
            </w:drawing>
          </mc:Choice>
          <mc:Fallback>
            <w:pict>
              <v:group id="_x0000_s1026" o:spid="_x0000_s1026" o:spt="203" style="height:113.85pt;width:546.45pt;" coordsize="6939915,1445895" o:gfxdata="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">
                <o:lock v:ext="edit" aspectratio="f"/>
                <v:shape id="Image 5" o:spid="_x0000_s1026" o:spt="75" type="#_x0000_t75" style="position:absolute;left:11429;top:23622;height:1421892;width:6928104;" filled="f" o:preferrelative="t" stroked="f" coordsize="21600,21600" o:gfxdata="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vKQ6S8AAAA&#10;2gAAAA8AAAAAAAAAAQAgAAAAIgAAAGRycy9kb3ducmV2LnhtbFBLAQIUABQAAAAIAIdO4kAzLwWe&#10;OwAAADkAAAAQAAAAAAAAAAEAIAAAAAsBAABkcnMvc2hhcGV4bWwueG1sUEsFBgAAAAAGAAYAWwEA&#10;ALUDAAAAAA==&#10;">
                  <v:fill on="f" focussize="0,0"/>
                  <v:stroke on="f"/>
                  <v:imagedata r:id="rId24" o:title=""/>
                  <o:lock v:ext="edit" aspectratio="f"/>
                </v:shape>
                <v:shape id="Textbox 6" o:spid="_x0000_s1026" o:spt="202" type="#_x0000_t202" style="position:absolute;left:19050;top:19050;height:1381125;width:6886575;" fillcolor="#7D0F08" filled="t" stroked="t" coordsize="21600,21600" o:gfxdata="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Jdboq8AAAA&#10;2gAAAA8AAAAAAAAAAQAgAAAAIgAAAGRycy9kb3ducmV2LnhtbFBLAQIUABQAAAAIAIdO4kAzLwWe&#10;OwAAADkAAAAQAAAAAAAAAAEAIAAAAAsBAABkcnMvc2hhcGV4bWwueG1sUEsFBgAAAAAGAAYAWwEA&#10;ALUDAAAAAA==&#10;">
                  <v:fill on="t" focussize="0,0"/>
                  <v:stroke weight="3pt" color="#F1F1F1" joinstyle="round"/>
                  <v:imagedata o:title=""/>
                  <o:lock v:ext="edit" aspectratio="f"/>
                  <v:textbox inset="0mm,0mm,0mm,0mm">
                    <w:txbxContent>
                      <w:p w14:paraId="0D8F4C56">
                        <w:pPr>
                          <w:spacing w:before="595"/>
                          <w:ind w:left="3071"/>
                          <w:rPr>
                            <w:b/>
                            <w:color w:val="000000"/>
                            <w:sz w:val="68"/>
                          </w:rPr>
                        </w:pPr>
                        <w:r>
                          <w:rPr>
                            <w:b/>
                            <w:color w:val="FFFFFF"/>
                            <w:sz w:val="68"/>
                          </w:rPr>
                          <w:t>B.B.A.</w:t>
                        </w:r>
                        <w:r>
                          <w:rPr>
                            <w:b/>
                            <w:color w:val="FFFFFF"/>
                            <w:spacing w:val="-19"/>
                            <w:sz w:val="68"/>
                          </w:rPr>
                          <w:t xml:space="preserve"> </w:t>
                        </w:r>
                        <w:r>
                          <w:rPr>
                            <w:b/>
                            <w:color w:val="FFFFFF"/>
                            <w:spacing w:val="-2"/>
                            <w:sz w:val="68"/>
                          </w:rPr>
                          <w:t>Logistics</w:t>
                        </w:r>
                      </w:p>
                    </w:txbxContent>
                  </v:textbox>
                </v:shape>
                <w10:wrap type="none"/>
                <w10:anchorlock/>
              </v:group>
            </w:pict>
          </mc:Fallback>
        </mc:AlternateContent>
      </w:r>
    </w:p>
    <w:p w14:paraId="4F65EBD5">
      <w:pPr>
        <w:pStyle w:val="11"/>
      </w:pPr>
      <w:r>
        <w:rPr>
          <w:color w:val="FFFFFF"/>
          <w:spacing w:val="-2"/>
        </w:rPr>
        <w:t>Syllabus</w:t>
      </w:r>
    </w:p>
    <w:p w14:paraId="14153B86">
      <w:pPr>
        <w:pStyle w:val="8"/>
        <w:rPr>
          <w:rFonts w:ascii="Arial Black"/>
          <w:sz w:val="20"/>
        </w:rPr>
      </w:pPr>
    </w:p>
    <w:p w14:paraId="0D9941CC">
      <w:pPr>
        <w:pStyle w:val="8"/>
        <w:rPr>
          <w:rFonts w:ascii="Arial Black"/>
          <w:sz w:val="20"/>
        </w:rPr>
      </w:pPr>
    </w:p>
    <w:p w14:paraId="4B7DF8D7">
      <w:pPr>
        <w:pStyle w:val="8"/>
        <w:spacing w:before="74"/>
        <w:rPr>
          <w:rFonts w:ascii="Arial Black"/>
          <w:sz w:val="20"/>
        </w:rPr>
      </w:pPr>
      <w:r>
        <w:rPr>
          <w:rFonts w:ascii="Arial Black"/>
          <w:sz w:val="20"/>
        </w:rPr>
        <mc:AlternateContent>
          <mc:Choice Requires="wps">
            <w:drawing>
              <wp:anchor distT="0" distB="0" distL="0" distR="0" simplePos="0" relativeHeight="251710464" behindDoc="1" locked="0" layoutInCell="1" allowOverlap="1">
                <wp:simplePos x="0" y="0"/>
                <wp:positionH relativeFrom="page">
                  <wp:posOffset>2093595</wp:posOffset>
                </wp:positionH>
                <wp:positionV relativeFrom="paragraph">
                  <wp:posOffset>246380</wp:posOffset>
                </wp:positionV>
                <wp:extent cx="5278755" cy="600075"/>
                <wp:effectExtent l="0" t="0" r="0" b="0"/>
                <wp:wrapTopAndBottom/>
                <wp:docPr id="7" name="Textbox 7"/>
                <wp:cNvGraphicFramePr/>
                <a:graphic xmlns:a="http://schemas.openxmlformats.org/drawingml/2006/main">
                  <a:graphicData uri="http://schemas.microsoft.com/office/word/2010/wordprocessingShape">
                    <wps:wsp>
                      <wps:cNvSpPr txBox="1"/>
                      <wps:spPr>
                        <a:xfrm>
                          <a:off x="0" y="0"/>
                          <a:ext cx="5278755" cy="600075"/>
                        </a:xfrm>
                        <a:prstGeom prst="rect">
                          <a:avLst/>
                        </a:prstGeom>
                        <a:solidFill>
                          <a:srgbClr val="6F2F9F"/>
                        </a:solidFill>
                        <a:ln w="9525">
                          <a:solidFill>
                            <a:srgbClr val="6F2F9F"/>
                          </a:solidFill>
                          <a:prstDash val="solid"/>
                        </a:ln>
                      </wps:spPr>
                      <wps:txbx>
                        <w:txbxContent>
                          <w:p w14:paraId="674A8C80">
                            <w:pPr>
                              <w:spacing w:before="72"/>
                              <w:ind w:left="1113"/>
                              <w:jc w:val="center"/>
                              <w:rPr>
                                <w:rFonts w:ascii="Arial Black"/>
                                <w:color w:val="000000"/>
                                <w:sz w:val="52"/>
                              </w:rPr>
                            </w:pPr>
                            <w:r>
                              <w:rPr>
                                <w:rFonts w:ascii="Arial Black"/>
                                <w:color w:val="FFFF00"/>
                                <w:sz w:val="52"/>
                              </w:rPr>
                              <w:t>AFFILIATED</w:t>
                            </w:r>
                            <w:r>
                              <w:rPr>
                                <w:rFonts w:ascii="Arial Black"/>
                                <w:color w:val="FFFF00"/>
                                <w:spacing w:val="-12"/>
                                <w:sz w:val="52"/>
                              </w:rPr>
                              <w:t xml:space="preserve"> </w:t>
                            </w:r>
                            <w:r>
                              <w:rPr>
                                <w:rFonts w:ascii="Arial Black"/>
                                <w:color w:val="FFFF00"/>
                                <w:spacing w:val="-2"/>
                                <w:sz w:val="52"/>
                              </w:rPr>
                              <w:t>COLLEGES</w:t>
                            </w:r>
                          </w:p>
                        </w:txbxContent>
                      </wps:txbx>
                      <wps:bodyPr wrap="square" lIns="0" tIns="0" rIns="0" bIns="0" rtlCol="0">
                        <a:noAutofit/>
                      </wps:bodyPr>
                    </wps:wsp>
                  </a:graphicData>
                </a:graphic>
              </wp:anchor>
            </w:drawing>
          </mc:Choice>
          <mc:Fallback>
            <w:pict>
              <v:shape id="Textbox 7" o:spid="_x0000_s1026" o:spt="202" type="#_x0000_t202" style="position:absolute;left:0pt;margin-left:164.85pt;margin-top:19.4pt;height:47.25pt;width:415.65pt;mso-position-horizontal-relative:page;mso-wrap-distance-bottom:0pt;mso-wrap-distance-top:0pt;z-index:-251606016;mso-width-relative:page;mso-height-relative:page;" fillcolor="#6F2F9F" filled="t" stroked="t" coordsize="21600,21600" o:gfxdata="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H+eCL&#10;2AAAAAsBAAAPAAAAAAAAAAEAIAAAACIAAABkcnMvZG93bnJldi54bWxQSwECFAAUAAAACACHTuJA&#10;5MNe0egBAAALBAAADgAAAAAAAAABACAAAAAnAQAAZHJzL2Uyb0RvYy54bWxQSwUGAAAAAAYABgBZ&#10;AQAAgQUAAAAA&#10;">
                <v:fill on="t" focussize="0,0"/>
                <v:stroke color="#6F2F9F" joinstyle="round"/>
                <v:imagedata o:title=""/>
                <o:lock v:ext="edit" aspectratio="f"/>
                <v:textbox inset="0mm,0mm,0mm,0mm">
                  <w:txbxContent>
                    <w:p w14:paraId="674A8C80">
                      <w:pPr>
                        <w:spacing w:before="72"/>
                        <w:ind w:left="1113"/>
                        <w:jc w:val="center"/>
                        <w:rPr>
                          <w:rFonts w:ascii="Arial Black"/>
                          <w:color w:val="000000"/>
                          <w:sz w:val="52"/>
                        </w:rPr>
                      </w:pPr>
                      <w:r>
                        <w:rPr>
                          <w:rFonts w:ascii="Arial Black"/>
                          <w:color w:val="FFFF00"/>
                          <w:sz w:val="52"/>
                        </w:rPr>
                        <w:t>AFFILIATED</w:t>
                      </w:r>
                      <w:r>
                        <w:rPr>
                          <w:rFonts w:ascii="Arial Black"/>
                          <w:color w:val="FFFF00"/>
                          <w:spacing w:val="-12"/>
                          <w:sz w:val="52"/>
                        </w:rPr>
                        <w:t xml:space="preserve"> </w:t>
                      </w:r>
                      <w:r>
                        <w:rPr>
                          <w:rFonts w:ascii="Arial Black"/>
                          <w:color w:val="FFFF00"/>
                          <w:spacing w:val="-2"/>
                          <w:sz w:val="52"/>
                        </w:rPr>
                        <w:t>COLLEGES</w:t>
                      </w:r>
                    </w:p>
                  </w:txbxContent>
                </v:textbox>
                <w10:wrap type="topAndBottom"/>
              </v:shape>
            </w:pict>
          </mc:Fallback>
        </mc:AlternateContent>
      </w:r>
    </w:p>
    <w:p w14:paraId="3AC01FC1">
      <w:pPr>
        <w:pStyle w:val="8"/>
        <w:rPr>
          <w:rFonts w:ascii="Arial Black"/>
          <w:sz w:val="20"/>
        </w:rPr>
      </w:pPr>
    </w:p>
    <w:p w14:paraId="778F0C2C">
      <w:pPr>
        <w:pStyle w:val="8"/>
        <w:spacing w:before="205"/>
        <w:rPr>
          <w:rFonts w:ascii="Arial Black"/>
          <w:sz w:val="20"/>
        </w:rPr>
      </w:pPr>
      <w:r>
        <w:rPr>
          <w:rFonts w:ascii="Arial Black"/>
          <w:sz w:val="20"/>
        </w:rPr>
        <mc:AlternateContent>
          <mc:Choice Requires="wps">
            <w:drawing>
              <wp:anchor distT="0" distB="0" distL="0" distR="0" simplePos="0" relativeHeight="251711488" behindDoc="1" locked="0" layoutInCell="1" allowOverlap="1">
                <wp:simplePos x="0" y="0"/>
                <wp:positionH relativeFrom="page">
                  <wp:posOffset>425450</wp:posOffset>
                </wp:positionH>
                <wp:positionV relativeFrom="paragraph">
                  <wp:posOffset>329565</wp:posOffset>
                </wp:positionV>
                <wp:extent cx="6941185" cy="1409700"/>
                <wp:effectExtent l="0" t="0" r="0" b="0"/>
                <wp:wrapTopAndBottom/>
                <wp:docPr id="8" name="Textbox 8"/>
                <wp:cNvGraphicFramePr/>
                <a:graphic xmlns:a="http://schemas.openxmlformats.org/drawingml/2006/main">
                  <a:graphicData uri="http://schemas.microsoft.com/office/word/2010/wordprocessingShape">
                    <wps:wsp>
                      <wps:cNvSpPr txBox="1"/>
                      <wps:spPr>
                        <a:xfrm>
                          <a:off x="0" y="0"/>
                          <a:ext cx="6941184" cy="1409700"/>
                        </a:xfrm>
                        <a:prstGeom prst="rect">
                          <a:avLst/>
                        </a:prstGeom>
                        <a:solidFill>
                          <a:srgbClr val="6F2F9F"/>
                        </a:solidFill>
                        <a:ln w="9525">
                          <a:solidFill>
                            <a:srgbClr val="000000"/>
                          </a:solidFill>
                          <a:prstDash val="solid"/>
                        </a:ln>
                      </wps:spPr>
                      <wps:txbx>
                        <w:txbxContent>
                          <w:p w14:paraId="520C5E85">
                            <w:pPr>
                              <w:spacing w:before="736"/>
                              <w:ind w:right="110"/>
                              <w:jc w:val="center"/>
                              <w:rPr>
                                <w:rFonts w:ascii="Calibri"/>
                                <w:b/>
                                <w:color w:val="000000"/>
                                <w:sz w:val="62"/>
                              </w:rPr>
                            </w:pPr>
                            <w:r>
                              <w:rPr>
                                <w:rFonts w:ascii="Calibri"/>
                                <w:b/>
                                <w:color w:val="FFFFFF"/>
                                <w:sz w:val="62"/>
                              </w:rPr>
                              <w:t>Program</w:t>
                            </w:r>
                            <w:r>
                              <w:rPr>
                                <w:rFonts w:ascii="Calibri"/>
                                <w:b/>
                                <w:color w:val="FFFFFF"/>
                                <w:spacing w:val="-16"/>
                                <w:sz w:val="62"/>
                              </w:rPr>
                              <w:t xml:space="preserve"> </w:t>
                            </w:r>
                            <w:r>
                              <w:rPr>
                                <w:rFonts w:ascii="Calibri"/>
                                <w:b/>
                                <w:color w:val="FFFFFF"/>
                                <w:sz w:val="62"/>
                              </w:rPr>
                              <w:t>Code:</w:t>
                            </w:r>
                            <w:r>
                              <w:rPr>
                                <w:rFonts w:ascii="Calibri"/>
                                <w:b/>
                                <w:color w:val="FFFFFF"/>
                                <w:spacing w:val="-22"/>
                                <w:sz w:val="62"/>
                              </w:rPr>
                              <w:t xml:space="preserve"> </w:t>
                            </w:r>
                            <w:r>
                              <w:rPr>
                                <w:rFonts w:ascii="Calibri"/>
                                <w:b/>
                                <w:color w:val="FFFFFF"/>
                                <w:spacing w:val="-5"/>
                                <w:sz w:val="62"/>
                              </w:rPr>
                              <w:t>***</w:t>
                            </w:r>
                          </w:p>
                        </w:txbxContent>
                      </wps:txbx>
                      <wps:bodyPr wrap="square" lIns="0" tIns="0" rIns="0" bIns="0" rtlCol="0">
                        <a:noAutofit/>
                      </wps:bodyPr>
                    </wps:wsp>
                  </a:graphicData>
                </a:graphic>
              </wp:anchor>
            </w:drawing>
          </mc:Choice>
          <mc:Fallback>
            <w:pict>
              <v:shape id="Textbox 8" o:spid="_x0000_s1026" o:spt="202" type="#_x0000_t202" style="position:absolute;left:0pt;margin-left:33.5pt;margin-top:25.95pt;height:111pt;width:546.55pt;mso-position-horizontal-relative:page;mso-wrap-distance-bottom:0pt;mso-wrap-distance-top:0pt;z-index:-251604992;mso-width-relative:page;mso-height-relative:page;" fillcolor="#6F2F9F" filled="t" stroked="t" coordsize="21600,21600" o:gfxdata="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Q2XxNdsAAAAKAQAADwAAAAAAAAABACAAAAAiAAAAZHJzL2Rvd25yZXYueG1sUEsB&#10;AhQAFAAAAAgAh07iQABLkZryAQAADAQAAA4AAAAAAAAAAQAgAAAAKgEAAGRycy9lMm9Eb2MueG1s&#10;UEsFBgAAAAAGAAYAWQEAAI4FAAAAAA==&#10;">
                <v:fill on="t" focussize="0,0"/>
                <v:stroke color="#000000" joinstyle="round"/>
                <v:imagedata o:title=""/>
                <o:lock v:ext="edit" aspectratio="f"/>
                <v:textbox inset="0mm,0mm,0mm,0mm">
                  <w:txbxContent>
                    <w:p w14:paraId="520C5E85">
                      <w:pPr>
                        <w:spacing w:before="736"/>
                        <w:ind w:right="110"/>
                        <w:jc w:val="center"/>
                        <w:rPr>
                          <w:rFonts w:ascii="Calibri"/>
                          <w:b/>
                          <w:color w:val="000000"/>
                          <w:sz w:val="62"/>
                        </w:rPr>
                      </w:pPr>
                      <w:r>
                        <w:rPr>
                          <w:rFonts w:ascii="Calibri"/>
                          <w:b/>
                          <w:color w:val="FFFFFF"/>
                          <w:sz w:val="62"/>
                        </w:rPr>
                        <w:t>Program</w:t>
                      </w:r>
                      <w:r>
                        <w:rPr>
                          <w:rFonts w:ascii="Calibri"/>
                          <w:b/>
                          <w:color w:val="FFFFFF"/>
                          <w:spacing w:val="-16"/>
                          <w:sz w:val="62"/>
                        </w:rPr>
                        <w:t xml:space="preserve"> </w:t>
                      </w:r>
                      <w:r>
                        <w:rPr>
                          <w:rFonts w:ascii="Calibri"/>
                          <w:b/>
                          <w:color w:val="FFFFFF"/>
                          <w:sz w:val="62"/>
                        </w:rPr>
                        <w:t>Code:</w:t>
                      </w:r>
                      <w:r>
                        <w:rPr>
                          <w:rFonts w:ascii="Calibri"/>
                          <w:b/>
                          <w:color w:val="FFFFFF"/>
                          <w:spacing w:val="-22"/>
                          <w:sz w:val="62"/>
                        </w:rPr>
                        <w:t xml:space="preserve"> </w:t>
                      </w:r>
                      <w:r>
                        <w:rPr>
                          <w:rFonts w:ascii="Calibri"/>
                          <w:b/>
                          <w:color w:val="FFFFFF"/>
                          <w:spacing w:val="-5"/>
                          <w:sz w:val="62"/>
                        </w:rPr>
                        <w:t>***</w:t>
                      </w:r>
                    </w:p>
                  </w:txbxContent>
                </v:textbox>
                <w10:wrap type="topAndBottom"/>
              </v:shape>
            </w:pict>
          </mc:Fallback>
        </mc:AlternateContent>
      </w:r>
    </w:p>
    <w:p w14:paraId="45D2E4C0">
      <w:pPr>
        <w:spacing w:before="596"/>
        <w:ind w:left="6560"/>
        <w:rPr>
          <w:rFonts w:ascii="Calibri" w:hAnsi="Calibri"/>
          <w:b/>
          <w:sz w:val="50"/>
        </w:rPr>
      </w:pPr>
      <w:r>
        <w:rPr>
          <w:rFonts w:ascii="Calibri" w:hAnsi="Calibri"/>
          <w:b/>
          <w:sz w:val="50"/>
        </w:rPr>
        <w:t>202</w:t>
      </w:r>
      <w:r>
        <w:rPr>
          <w:rFonts w:hint="default" w:ascii="Calibri" w:hAnsi="Calibri"/>
          <w:b/>
          <w:sz w:val="50"/>
          <w:lang w:val="en-US"/>
        </w:rPr>
        <w:t>6</w:t>
      </w:r>
      <w:r>
        <w:rPr>
          <w:rFonts w:ascii="Calibri" w:hAnsi="Calibri"/>
          <w:b/>
          <w:spacing w:val="-10"/>
          <w:sz w:val="50"/>
        </w:rPr>
        <w:t xml:space="preserve"> </w:t>
      </w:r>
      <w:r>
        <w:rPr>
          <w:rFonts w:ascii="Calibri" w:hAnsi="Calibri"/>
          <w:b/>
          <w:sz w:val="50"/>
        </w:rPr>
        <w:t>–</w:t>
      </w:r>
      <w:r>
        <w:rPr>
          <w:rFonts w:ascii="Calibri" w:hAnsi="Calibri"/>
          <w:b/>
          <w:spacing w:val="-5"/>
          <w:sz w:val="50"/>
        </w:rPr>
        <w:t xml:space="preserve"> </w:t>
      </w:r>
      <w:r>
        <w:rPr>
          <w:rFonts w:ascii="Calibri" w:hAnsi="Calibri"/>
          <w:b/>
          <w:sz w:val="50"/>
        </w:rPr>
        <w:t>202</w:t>
      </w:r>
      <w:r>
        <w:rPr>
          <w:rFonts w:hint="default" w:ascii="Calibri" w:hAnsi="Calibri"/>
          <w:b/>
          <w:sz w:val="50"/>
          <w:lang w:val="en-US"/>
        </w:rPr>
        <w:t>7</w:t>
      </w:r>
      <w:r>
        <w:rPr>
          <w:rFonts w:ascii="Calibri" w:hAnsi="Calibri"/>
          <w:b/>
          <w:spacing w:val="-9"/>
          <w:sz w:val="50"/>
        </w:rPr>
        <w:t xml:space="preserve"> </w:t>
      </w:r>
      <w:r>
        <w:rPr>
          <w:rFonts w:ascii="Calibri" w:hAnsi="Calibri"/>
          <w:b/>
          <w:spacing w:val="-2"/>
          <w:sz w:val="50"/>
        </w:rPr>
        <w:t>onwards</w:t>
      </w:r>
    </w:p>
    <w:p w14:paraId="469E81D3">
      <w:pPr>
        <w:pStyle w:val="8"/>
        <w:spacing w:before="21"/>
        <w:rPr>
          <w:rFonts w:ascii="Calibri"/>
          <w:b/>
          <w:sz w:val="20"/>
        </w:rPr>
      </w:pPr>
      <w:r>
        <w:rPr>
          <w:rFonts w:ascii="Calibri"/>
          <w:b/>
          <w:sz w:val="20"/>
        </w:rPr>
        <w:drawing>
          <wp:anchor distT="0" distB="0" distL="0" distR="0" simplePos="0" relativeHeight="251711488" behindDoc="1" locked="0" layoutInCell="1" allowOverlap="1">
            <wp:simplePos x="0" y="0"/>
            <wp:positionH relativeFrom="page">
              <wp:posOffset>3057525</wp:posOffset>
            </wp:positionH>
            <wp:positionV relativeFrom="paragraph">
              <wp:posOffset>183515</wp:posOffset>
            </wp:positionV>
            <wp:extent cx="1513205" cy="1170940"/>
            <wp:effectExtent l="0" t="0" r="0" b="0"/>
            <wp:wrapTopAndBottom/>
            <wp:docPr id="9" name="Image 9"/>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25" cstate="print"/>
                    <a:stretch>
                      <a:fillRect/>
                    </a:stretch>
                  </pic:blipFill>
                  <pic:spPr>
                    <a:xfrm>
                      <a:off x="0" y="0"/>
                      <a:ext cx="1513366" cy="1170717"/>
                    </a:xfrm>
                    <a:prstGeom prst="rect">
                      <a:avLst/>
                    </a:prstGeom>
                  </pic:spPr>
                </pic:pic>
              </a:graphicData>
            </a:graphic>
          </wp:anchor>
        </w:drawing>
      </w:r>
    </w:p>
    <w:p w14:paraId="49E760F5">
      <w:pPr>
        <w:pStyle w:val="8"/>
        <w:spacing w:before="9"/>
        <w:rPr>
          <w:rFonts w:ascii="Calibri"/>
          <w:b/>
          <w:sz w:val="3"/>
        </w:rPr>
      </w:pPr>
    </w:p>
    <w:p w14:paraId="4C7F60A8">
      <w:pPr>
        <w:pStyle w:val="8"/>
        <w:ind w:left="495"/>
        <w:rPr>
          <w:rFonts w:ascii="Calibri"/>
          <w:sz w:val="20"/>
        </w:rPr>
      </w:pPr>
      <w:r>
        <w:rPr>
          <w:rFonts w:ascii="Calibri"/>
          <w:sz w:val="20"/>
        </w:rPr>
        <mc:AlternateContent>
          <mc:Choice Requires="wpg">
            <w:drawing>
              <wp:inline distT="0" distB="0" distL="0" distR="0">
                <wp:extent cx="6707505" cy="1472565"/>
                <wp:effectExtent l="0" t="0" r="0" b="3809"/>
                <wp:docPr id="10" name="Group 10"/>
                <wp:cNvGraphicFramePr/>
                <a:graphic xmlns:a="http://schemas.openxmlformats.org/drawingml/2006/main">
                  <a:graphicData uri="http://schemas.microsoft.com/office/word/2010/wordprocessingGroup">
                    <wpg:wgp>
                      <wpg:cNvGrpSpPr/>
                      <wpg:grpSpPr>
                        <a:xfrm>
                          <a:off x="0" y="0"/>
                          <a:ext cx="6707505" cy="1472565"/>
                          <a:chOff x="0" y="0"/>
                          <a:chExt cx="6707505" cy="1472565"/>
                        </a:xfrm>
                      </wpg:grpSpPr>
                      <pic:pic xmlns:pic="http://schemas.openxmlformats.org/drawingml/2006/picture">
                        <pic:nvPicPr>
                          <pic:cNvPr id="11" name="Image 11"/>
                          <pic:cNvPicPr/>
                        </pic:nvPicPr>
                        <pic:blipFill>
                          <a:blip r:embed="rId26" cstate="print"/>
                          <a:stretch>
                            <a:fillRect/>
                          </a:stretch>
                        </pic:blipFill>
                        <pic:spPr>
                          <a:xfrm>
                            <a:off x="11429" y="23622"/>
                            <a:ext cx="6695694" cy="1448561"/>
                          </a:xfrm>
                          <a:prstGeom prst="rect">
                            <a:avLst/>
                          </a:prstGeom>
                        </pic:spPr>
                      </pic:pic>
                      <wps:wsp>
                        <wps:cNvPr id="12" name="Textbox 12"/>
                        <wps:cNvSpPr txBox="1"/>
                        <wps:spPr>
                          <a:xfrm>
                            <a:off x="19050" y="19050"/>
                            <a:ext cx="6656705" cy="1409700"/>
                          </a:xfrm>
                          <a:prstGeom prst="rect">
                            <a:avLst/>
                          </a:prstGeom>
                          <a:solidFill>
                            <a:srgbClr val="7D0F08"/>
                          </a:solidFill>
                          <a:ln w="38100">
                            <a:solidFill>
                              <a:srgbClr val="F1F1F1"/>
                            </a:solidFill>
                            <a:prstDash val="solid"/>
                          </a:ln>
                        </wps:spPr>
                        <wps:txbx>
                          <w:txbxContent>
                            <w:p w14:paraId="0598C5BF">
                              <w:pPr>
                                <w:spacing w:before="74"/>
                                <w:ind w:left="111" w:right="112"/>
                                <w:jc w:val="center"/>
                                <w:rPr>
                                  <w:b/>
                                  <w:color w:val="000000"/>
                                  <w:sz w:val="62"/>
                                </w:rPr>
                              </w:pPr>
                              <w:r>
                                <w:rPr>
                                  <w:b/>
                                  <w:color w:val="FFFFFF"/>
                                  <w:sz w:val="62"/>
                                </w:rPr>
                                <w:t>BHARATHIAR</w:t>
                              </w:r>
                              <w:r>
                                <w:rPr>
                                  <w:b/>
                                  <w:color w:val="FFFFFF"/>
                                  <w:spacing w:val="-38"/>
                                  <w:sz w:val="62"/>
                                </w:rPr>
                                <w:t xml:space="preserve"> </w:t>
                              </w:r>
                              <w:r>
                                <w:rPr>
                                  <w:b/>
                                  <w:color w:val="FFFFFF"/>
                                  <w:spacing w:val="-2"/>
                                  <w:sz w:val="62"/>
                                </w:rPr>
                                <w:t>UNIVERSITY</w:t>
                              </w:r>
                            </w:p>
                            <w:p w14:paraId="50E6E4D6">
                              <w:pPr>
                                <w:spacing w:before="108"/>
                                <w:ind w:left="1404" w:right="1407"/>
                                <w:jc w:val="center"/>
                                <w:rPr>
                                  <w:b/>
                                  <w:color w:val="000000"/>
                                  <w:sz w:val="26"/>
                                </w:rPr>
                              </w:pPr>
                              <w:r>
                                <w:rPr>
                                  <w:b/>
                                  <w:color w:val="FFFF00"/>
                                  <w:sz w:val="26"/>
                                </w:rPr>
                                <w:t>(A</w:t>
                              </w:r>
                              <w:r>
                                <w:rPr>
                                  <w:b/>
                                  <w:color w:val="FFFF00"/>
                                  <w:spacing w:val="-6"/>
                                  <w:sz w:val="26"/>
                                </w:rPr>
                                <w:t xml:space="preserve"> </w:t>
                              </w:r>
                              <w:r>
                                <w:rPr>
                                  <w:b/>
                                  <w:color w:val="FFFF00"/>
                                  <w:sz w:val="26"/>
                                </w:rPr>
                                <w:t>State</w:t>
                              </w:r>
                              <w:r>
                                <w:rPr>
                                  <w:b/>
                                  <w:color w:val="FFFF00"/>
                                  <w:spacing w:val="-5"/>
                                  <w:sz w:val="26"/>
                                </w:rPr>
                                <w:t xml:space="preserve"> </w:t>
                              </w:r>
                              <w:r>
                                <w:rPr>
                                  <w:b/>
                                  <w:color w:val="FFFF00"/>
                                  <w:sz w:val="26"/>
                                </w:rPr>
                                <w:t>University,</w:t>
                              </w:r>
                              <w:r>
                                <w:rPr>
                                  <w:b/>
                                  <w:color w:val="FFFF00"/>
                                  <w:spacing w:val="-6"/>
                                  <w:sz w:val="26"/>
                                </w:rPr>
                                <w:t xml:space="preserve"> </w:t>
                              </w:r>
                              <w:r>
                                <w:rPr>
                                  <w:b/>
                                  <w:color w:val="FFFF00"/>
                                  <w:sz w:val="26"/>
                                </w:rPr>
                                <w:t>Accredited</w:t>
                              </w:r>
                              <w:r>
                                <w:rPr>
                                  <w:b/>
                                  <w:color w:val="FFFF00"/>
                                  <w:spacing w:val="-4"/>
                                  <w:sz w:val="26"/>
                                </w:rPr>
                                <w:t xml:space="preserve"> </w:t>
                              </w:r>
                              <w:r>
                                <w:rPr>
                                  <w:b/>
                                  <w:color w:val="FFFF00"/>
                                  <w:sz w:val="26"/>
                                </w:rPr>
                                <w:t>with</w:t>
                              </w:r>
                              <w:r>
                                <w:rPr>
                                  <w:b/>
                                  <w:color w:val="FFFF00"/>
                                  <w:spacing w:val="-6"/>
                                  <w:sz w:val="26"/>
                                </w:rPr>
                                <w:t xml:space="preserve"> </w:t>
                              </w:r>
                              <w:r>
                                <w:rPr>
                                  <w:b/>
                                  <w:color w:val="FFFF00"/>
                                  <w:sz w:val="26"/>
                                </w:rPr>
                                <w:t>“A++”</w:t>
                              </w:r>
                              <w:r>
                                <w:rPr>
                                  <w:b/>
                                  <w:color w:val="FFFF00"/>
                                  <w:spacing w:val="-4"/>
                                  <w:sz w:val="26"/>
                                </w:rPr>
                                <w:t xml:space="preserve"> </w:t>
                              </w:r>
                              <w:r>
                                <w:rPr>
                                  <w:b/>
                                  <w:color w:val="FFFF00"/>
                                  <w:sz w:val="26"/>
                                </w:rPr>
                                <w:t>Grade</w:t>
                              </w:r>
                              <w:r>
                                <w:rPr>
                                  <w:b/>
                                  <w:color w:val="FFFF00"/>
                                  <w:spacing w:val="-6"/>
                                  <w:sz w:val="26"/>
                                </w:rPr>
                                <w:t xml:space="preserve"> </w:t>
                              </w:r>
                              <w:r>
                                <w:rPr>
                                  <w:b/>
                                  <w:color w:val="FFFF00"/>
                                  <w:sz w:val="26"/>
                                </w:rPr>
                                <w:t>by</w:t>
                              </w:r>
                              <w:r>
                                <w:rPr>
                                  <w:b/>
                                  <w:color w:val="FFFF00"/>
                                  <w:spacing w:val="-4"/>
                                  <w:sz w:val="26"/>
                                </w:rPr>
                                <w:t xml:space="preserve"> </w:t>
                              </w:r>
                              <w:r>
                                <w:rPr>
                                  <w:b/>
                                  <w:color w:val="FFFF00"/>
                                  <w:sz w:val="26"/>
                                </w:rPr>
                                <w:t>NAAC, Ranked 21</w:t>
                              </w:r>
                              <w:r>
                                <w:rPr>
                                  <w:b/>
                                  <w:color w:val="FFFF00"/>
                                  <w:sz w:val="26"/>
                                  <w:vertAlign w:val="superscript"/>
                                </w:rPr>
                                <w:t>st</w:t>
                              </w:r>
                              <w:r>
                                <w:rPr>
                                  <w:b/>
                                  <w:color w:val="FFFF00"/>
                                  <w:sz w:val="26"/>
                                </w:rPr>
                                <w:t xml:space="preserve"> among Indian Universities by MHRD-NIRF)</w:t>
                              </w:r>
                            </w:p>
                            <w:p w14:paraId="44E5C547">
                              <w:pPr>
                                <w:spacing w:before="113"/>
                                <w:ind w:right="112"/>
                                <w:jc w:val="center"/>
                                <w:rPr>
                                  <w:b/>
                                  <w:color w:val="000000"/>
                                  <w:sz w:val="34"/>
                                </w:rPr>
                              </w:pPr>
                              <w:r>
                                <w:rPr>
                                  <w:b/>
                                  <w:color w:val="FFFFFF"/>
                                  <w:sz w:val="34"/>
                                </w:rPr>
                                <w:t>Coimbatore</w:t>
                              </w:r>
                              <w:r>
                                <w:rPr>
                                  <w:b/>
                                  <w:color w:val="FFFFFF"/>
                                  <w:spacing w:val="-6"/>
                                  <w:sz w:val="34"/>
                                </w:rPr>
                                <w:t xml:space="preserve"> </w:t>
                              </w:r>
                              <w:r>
                                <w:rPr>
                                  <w:b/>
                                  <w:color w:val="FFFFFF"/>
                                  <w:sz w:val="34"/>
                                </w:rPr>
                                <w:t>-</w:t>
                              </w:r>
                              <w:r>
                                <w:rPr>
                                  <w:b/>
                                  <w:color w:val="FFFFFF"/>
                                  <w:spacing w:val="-2"/>
                                  <w:sz w:val="34"/>
                                </w:rPr>
                                <w:t xml:space="preserve"> </w:t>
                              </w:r>
                              <w:r>
                                <w:rPr>
                                  <w:b/>
                                  <w:color w:val="FFFFFF"/>
                                  <w:sz w:val="34"/>
                                </w:rPr>
                                <w:t>641</w:t>
                              </w:r>
                              <w:r>
                                <w:rPr>
                                  <w:b/>
                                  <w:color w:val="FFFFFF"/>
                                  <w:spacing w:val="-2"/>
                                  <w:sz w:val="34"/>
                                </w:rPr>
                                <w:t xml:space="preserve"> </w:t>
                              </w:r>
                              <w:r>
                                <w:rPr>
                                  <w:b/>
                                  <w:color w:val="FFFFFF"/>
                                  <w:sz w:val="34"/>
                                </w:rPr>
                                <w:t>046,</w:t>
                              </w:r>
                              <w:r>
                                <w:rPr>
                                  <w:b/>
                                  <w:color w:val="FFFFFF"/>
                                  <w:spacing w:val="-4"/>
                                  <w:sz w:val="34"/>
                                </w:rPr>
                                <w:t xml:space="preserve"> </w:t>
                              </w:r>
                              <w:r>
                                <w:rPr>
                                  <w:b/>
                                  <w:color w:val="FFFFFF"/>
                                  <w:sz w:val="34"/>
                                </w:rPr>
                                <w:t>Tamil</w:t>
                              </w:r>
                              <w:r>
                                <w:rPr>
                                  <w:b/>
                                  <w:color w:val="FFFFFF"/>
                                  <w:spacing w:val="-5"/>
                                  <w:sz w:val="34"/>
                                </w:rPr>
                                <w:t xml:space="preserve"> </w:t>
                              </w:r>
                              <w:r>
                                <w:rPr>
                                  <w:b/>
                                  <w:color w:val="FFFFFF"/>
                                  <w:sz w:val="34"/>
                                </w:rPr>
                                <w:t>Nadu,</w:t>
                              </w:r>
                              <w:r>
                                <w:rPr>
                                  <w:b/>
                                  <w:color w:val="FFFFFF"/>
                                  <w:spacing w:val="-2"/>
                                  <w:sz w:val="34"/>
                                </w:rPr>
                                <w:t xml:space="preserve"> India</w:t>
                              </w:r>
                            </w:p>
                          </w:txbxContent>
                        </wps:txbx>
                        <wps:bodyPr wrap="square" lIns="0" tIns="0" rIns="0" bIns="0" rtlCol="0">
                          <a:noAutofit/>
                        </wps:bodyPr>
                      </wps:wsp>
                    </wpg:wgp>
                  </a:graphicData>
                </a:graphic>
              </wp:inline>
            </w:drawing>
          </mc:Choice>
          <mc:Fallback>
            <w:pict>
              <v:group id="_x0000_s1026" o:spid="_x0000_s1026" o:spt="203" style="height:115.95pt;width:528.15pt;" coordsize="6707505,1472565" o:gfxdata="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">
                <o:lock v:ext="edit" aspectratio="f"/>
                <v:shape id="Image 11" o:spid="_x0000_s1026" o:spt="75" type="#_x0000_t75" style="position:absolute;left:11429;top:23622;height:1448561;width:6695694;" filled="f" o:preferrelative="t" stroked="f" coordsize="21600,21600" o:gfxdata="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Ip7ZQu2AAAA2wAAAA8A&#10;AAAAAAAAAQAgAAAAIgAAAGRycy9kb3ducmV2LnhtbFBLAQIUABQAAAAIAIdO4kAzLwWeOwAAADkA&#10;AAAQAAAAAAAAAAEAIAAAAAUBAABkcnMvc2hhcGV4bWwueG1sUEsFBgAAAAAGAAYAWwEAAK8DAAAA&#10;AA==&#10;">
                  <v:fill on="f" focussize="0,0"/>
                  <v:stroke on="f"/>
                  <v:imagedata r:id="rId26" o:title=""/>
                  <o:lock v:ext="edit" aspectratio="f"/>
                </v:shape>
                <v:shape id="Textbox 12" o:spid="_x0000_s1026" o:spt="202" type="#_x0000_t202" style="position:absolute;left:19050;top:19050;height:1409700;width:6656705;" fillcolor="#7D0F08" filled="t" stroked="t" coordsize="21600,21600" o:gfxdata="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R9A4LsAAADb&#10;AAAADwAAAAAAAAABACAAAAAiAAAAZHJzL2Rvd25yZXYueG1sUEsBAhQAFAAAAAgAh07iQDMvBZ47&#10;AAAAOQAAABAAAAAAAAAAAQAgAAAACgEAAGRycy9zaGFwZXhtbC54bWxQSwUGAAAAAAYABgBbAQAA&#10;tAMAAAAA&#10;">
                  <v:fill on="t" focussize="0,0"/>
                  <v:stroke weight="3pt" color="#F1F1F1" joinstyle="round"/>
                  <v:imagedata o:title=""/>
                  <o:lock v:ext="edit" aspectratio="f"/>
                  <v:textbox inset="0mm,0mm,0mm,0mm">
                    <w:txbxContent>
                      <w:p w14:paraId="0598C5BF">
                        <w:pPr>
                          <w:spacing w:before="74"/>
                          <w:ind w:left="111" w:right="112"/>
                          <w:jc w:val="center"/>
                          <w:rPr>
                            <w:b/>
                            <w:color w:val="000000"/>
                            <w:sz w:val="62"/>
                          </w:rPr>
                        </w:pPr>
                        <w:r>
                          <w:rPr>
                            <w:b/>
                            <w:color w:val="FFFFFF"/>
                            <w:sz w:val="62"/>
                          </w:rPr>
                          <w:t>BHARATHIAR</w:t>
                        </w:r>
                        <w:r>
                          <w:rPr>
                            <w:b/>
                            <w:color w:val="FFFFFF"/>
                            <w:spacing w:val="-38"/>
                            <w:sz w:val="62"/>
                          </w:rPr>
                          <w:t xml:space="preserve"> </w:t>
                        </w:r>
                        <w:r>
                          <w:rPr>
                            <w:b/>
                            <w:color w:val="FFFFFF"/>
                            <w:spacing w:val="-2"/>
                            <w:sz w:val="62"/>
                          </w:rPr>
                          <w:t>UNIVERSITY</w:t>
                        </w:r>
                      </w:p>
                      <w:p w14:paraId="50E6E4D6">
                        <w:pPr>
                          <w:spacing w:before="108"/>
                          <w:ind w:left="1404" w:right="1407"/>
                          <w:jc w:val="center"/>
                          <w:rPr>
                            <w:b/>
                            <w:color w:val="000000"/>
                            <w:sz w:val="26"/>
                          </w:rPr>
                        </w:pPr>
                        <w:r>
                          <w:rPr>
                            <w:b/>
                            <w:color w:val="FFFF00"/>
                            <w:sz w:val="26"/>
                          </w:rPr>
                          <w:t>(A</w:t>
                        </w:r>
                        <w:r>
                          <w:rPr>
                            <w:b/>
                            <w:color w:val="FFFF00"/>
                            <w:spacing w:val="-6"/>
                            <w:sz w:val="26"/>
                          </w:rPr>
                          <w:t xml:space="preserve"> </w:t>
                        </w:r>
                        <w:r>
                          <w:rPr>
                            <w:b/>
                            <w:color w:val="FFFF00"/>
                            <w:sz w:val="26"/>
                          </w:rPr>
                          <w:t>State</w:t>
                        </w:r>
                        <w:r>
                          <w:rPr>
                            <w:b/>
                            <w:color w:val="FFFF00"/>
                            <w:spacing w:val="-5"/>
                            <w:sz w:val="26"/>
                          </w:rPr>
                          <w:t xml:space="preserve"> </w:t>
                        </w:r>
                        <w:r>
                          <w:rPr>
                            <w:b/>
                            <w:color w:val="FFFF00"/>
                            <w:sz w:val="26"/>
                          </w:rPr>
                          <w:t>University,</w:t>
                        </w:r>
                        <w:r>
                          <w:rPr>
                            <w:b/>
                            <w:color w:val="FFFF00"/>
                            <w:spacing w:val="-6"/>
                            <w:sz w:val="26"/>
                          </w:rPr>
                          <w:t xml:space="preserve"> </w:t>
                        </w:r>
                        <w:r>
                          <w:rPr>
                            <w:b/>
                            <w:color w:val="FFFF00"/>
                            <w:sz w:val="26"/>
                          </w:rPr>
                          <w:t>Accredited</w:t>
                        </w:r>
                        <w:r>
                          <w:rPr>
                            <w:b/>
                            <w:color w:val="FFFF00"/>
                            <w:spacing w:val="-4"/>
                            <w:sz w:val="26"/>
                          </w:rPr>
                          <w:t xml:space="preserve"> </w:t>
                        </w:r>
                        <w:r>
                          <w:rPr>
                            <w:b/>
                            <w:color w:val="FFFF00"/>
                            <w:sz w:val="26"/>
                          </w:rPr>
                          <w:t>with</w:t>
                        </w:r>
                        <w:r>
                          <w:rPr>
                            <w:b/>
                            <w:color w:val="FFFF00"/>
                            <w:spacing w:val="-6"/>
                            <w:sz w:val="26"/>
                          </w:rPr>
                          <w:t xml:space="preserve"> </w:t>
                        </w:r>
                        <w:r>
                          <w:rPr>
                            <w:b/>
                            <w:color w:val="FFFF00"/>
                            <w:sz w:val="26"/>
                          </w:rPr>
                          <w:t>“A++”</w:t>
                        </w:r>
                        <w:r>
                          <w:rPr>
                            <w:b/>
                            <w:color w:val="FFFF00"/>
                            <w:spacing w:val="-4"/>
                            <w:sz w:val="26"/>
                          </w:rPr>
                          <w:t xml:space="preserve"> </w:t>
                        </w:r>
                        <w:r>
                          <w:rPr>
                            <w:b/>
                            <w:color w:val="FFFF00"/>
                            <w:sz w:val="26"/>
                          </w:rPr>
                          <w:t>Grade</w:t>
                        </w:r>
                        <w:r>
                          <w:rPr>
                            <w:b/>
                            <w:color w:val="FFFF00"/>
                            <w:spacing w:val="-6"/>
                            <w:sz w:val="26"/>
                          </w:rPr>
                          <w:t xml:space="preserve"> </w:t>
                        </w:r>
                        <w:r>
                          <w:rPr>
                            <w:b/>
                            <w:color w:val="FFFF00"/>
                            <w:sz w:val="26"/>
                          </w:rPr>
                          <w:t>by</w:t>
                        </w:r>
                        <w:r>
                          <w:rPr>
                            <w:b/>
                            <w:color w:val="FFFF00"/>
                            <w:spacing w:val="-4"/>
                            <w:sz w:val="26"/>
                          </w:rPr>
                          <w:t xml:space="preserve"> </w:t>
                        </w:r>
                        <w:r>
                          <w:rPr>
                            <w:b/>
                            <w:color w:val="FFFF00"/>
                            <w:sz w:val="26"/>
                          </w:rPr>
                          <w:t>NAAC, Ranked 21</w:t>
                        </w:r>
                        <w:r>
                          <w:rPr>
                            <w:b/>
                            <w:color w:val="FFFF00"/>
                            <w:sz w:val="26"/>
                            <w:vertAlign w:val="superscript"/>
                          </w:rPr>
                          <w:t>st</w:t>
                        </w:r>
                        <w:r>
                          <w:rPr>
                            <w:b/>
                            <w:color w:val="FFFF00"/>
                            <w:sz w:val="26"/>
                          </w:rPr>
                          <w:t xml:space="preserve"> among Indian Universities by MHRD-NIRF)</w:t>
                        </w:r>
                      </w:p>
                      <w:p w14:paraId="44E5C547">
                        <w:pPr>
                          <w:spacing w:before="113"/>
                          <w:ind w:right="112"/>
                          <w:jc w:val="center"/>
                          <w:rPr>
                            <w:b/>
                            <w:color w:val="000000"/>
                            <w:sz w:val="34"/>
                          </w:rPr>
                        </w:pPr>
                        <w:r>
                          <w:rPr>
                            <w:b/>
                            <w:color w:val="FFFFFF"/>
                            <w:sz w:val="34"/>
                          </w:rPr>
                          <w:t>Coimbatore</w:t>
                        </w:r>
                        <w:r>
                          <w:rPr>
                            <w:b/>
                            <w:color w:val="FFFFFF"/>
                            <w:spacing w:val="-6"/>
                            <w:sz w:val="34"/>
                          </w:rPr>
                          <w:t xml:space="preserve"> </w:t>
                        </w:r>
                        <w:r>
                          <w:rPr>
                            <w:b/>
                            <w:color w:val="FFFFFF"/>
                            <w:sz w:val="34"/>
                          </w:rPr>
                          <w:t>-</w:t>
                        </w:r>
                        <w:r>
                          <w:rPr>
                            <w:b/>
                            <w:color w:val="FFFFFF"/>
                            <w:spacing w:val="-2"/>
                            <w:sz w:val="34"/>
                          </w:rPr>
                          <w:t xml:space="preserve"> </w:t>
                        </w:r>
                        <w:r>
                          <w:rPr>
                            <w:b/>
                            <w:color w:val="FFFFFF"/>
                            <w:sz w:val="34"/>
                          </w:rPr>
                          <w:t>641</w:t>
                        </w:r>
                        <w:r>
                          <w:rPr>
                            <w:b/>
                            <w:color w:val="FFFFFF"/>
                            <w:spacing w:val="-2"/>
                            <w:sz w:val="34"/>
                          </w:rPr>
                          <w:t xml:space="preserve"> </w:t>
                        </w:r>
                        <w:r>
                          <w:rPr>
                            <w:b/>
                            <w:color w:val="FFFFFF"/>
                            <w:sz w:val="34"/>
                          </w:rPr>
                          <w:t>046,</w:t>
                        </w:r>
                        <w:r>
                          <w:rPr>
                            <w:b/>
                            <w:color w:val="FFFFFF"/>
                            <w:spacing w:val="-4"/>
                            <w:sz w:val="34"/>
                          </w:rPr>
                          <w:t xml:space="preserve"> </w:t>
                        </w:r>
                        <w:r>
                          <w:rPr>
                            <w:b/>
                            <w:color w:val="FFFFFF"/>
                            <w:sz w:val="34"/>
                          </w:rPr>
                          <w:t>Tamil</w:t>
                        </w:r>
                        <w:r>
                          <w:rPr>
                            <w:b/>
                            <w:color w:val="FFFFFF"/>
                            <w:spacing w:val="-5"/>
                            <w:sz w:val="34"/>
                          </w:rPr>
                          <w:t xml:space="preserve"> </w:t>
                        </w:r>
                        <w:r>
                          <w:rPr>
                            <w:b/>
                            <w:color w:val="FFFFFF"/>
                            <w:sz w:val="34"/>
                          </w:rPr>
                          <w:t>Nadu,</w:t>
                        </w:r>
                        <w:r>
                          <w:rPr>
                            <w:b/>
                            <w:color w:val="FFFFFF"/>
                            <w:spacing w:val="-2"/>
                            <w:sz w:val="34"/>
                          </w:rPr>
                          <w:t xml:space="preserve"> India</w:t>
                        </w:r>
                      </w:p>
                    </w:txbxContent>
                  </v:textbox>
                </v:shape>
                <w10:wrap type="none"/>
                <w10:anchorlock/>
              </v:group>
            </w:pict>
          </mc:Fallback>
        </mc:AlternateContent>
      </w:r>
    </w:p>
    <w:p w14:paraId="4DABFC13">
      <w:pPr>
        <w:pStyle w:val="8"/>
        <w:rPr>
          <w:rFonts w:ascii="Calibri"/>
          <w:sz w:val="20"/>
        </w:rPr>
        <w:sectPr>
          <w:headerReference r:id="rId3" w:type="default"/>
          <w:footerReference r:id="rId4" w:type="default"/>
          <w:type w:val="continuous"/>
          <w:pgSz w:w="12240" w:h="15840"/>
          <w:pgMar w:top="620" w:right="360" w:bottom="280" w:left="360" w:header="720" w:footer="720" w:gutter="0"/>
          <w:cols w:space="720" w:num="1"/>
        </w:sectPr>
      </w:pPr>
    </w:p>
    <w:p w14:paraId="59F24615">
      <w:pPr>
        <w:pStyle w:val="8"/>
        <w:spacing w:before="120"/>
        <w:rPr>
          <w:rFonts w:ascii="Calibri"/>
          <w:b/>
        </w:rPr>
      </w:pPr>
      <w:r>
        <w:rPr>
          <w:rFonts w:ascii="Calibri"/>
          <w:b/>
        </w:rPr>
        <w:drawing>
          <wp:anchor distT="0" distB="0" distL="0" distR="0" simplePos="0" relativeHeight="251664384" behindDoc="1" locked="0" layoutInCell="1" allowOverlap="1">
            <wp:simplePos x="0" y="0"/>
            <wp:positionH relativeFrom="page">
              <wp:posOffset>2743200</wp:posOffset>
            </wp:positionH>
            <wp:positionV relativeFrom="page">
              <wp:posOffset>4572000</wp:posOffset>
            </wp:positionV>
            <wp:extent cx="2463800" cy="2051050"/>
            <wp:effectExtent l="0" t="0" r="0" b="0"/>
            <wp:wrapNone/>
            <wp:docPr id="15" name="Image 15"/>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27" cstate="print"/>
                    <a:stretch>
                      <a:fillRect/>
                    </a:stretch>
                  </pic:blipFill>
                  <pic:spPr>
                    <a:xfrm>
                      <a:off x="0" y="0"/>
                      <a:ext cx="2463800" cy="2051313"/>
                    </a:xfrm>
                    <a:prstGeom prst="rect">
                      <a:avLst/>
                    </a:prstGeom>
                  </pic:spPr>
                </pic:pic>
              </a:graphicData>
            </a:graphic>
          </wp:anchor>
        </w:drawing>
      </w:r>
    </w:p>
    <w:p w14:paraId="3E778406">
      <w:pPr>
        <w:pStyle w:val="4"/>
      </w:pPr>
      <w:r>
        <w:rPr>
          <w:spacing w:val="-2"/>
        </w:rPr>
        <w:t>PROGRAMME</w:t>
      </w:r>
      <w:r>
        <w:t xml:space="preserve"> </w:t>
      </w:r>
      <w:r>
        <w:rPr>
          <w:spacing w:val="-2"/>
        </w:rPr>
        <w:t>EDUCATIONAL</w:t>
      </w:r>
      <w:r>
        <w:rPr>
          <w:spacing w:val="4"/>
        </w:rPr>
        <w:t xml:space="preserve"> </w:t>
      </w:r>
      <w:r>
        <w:rPr>
          <w:spacing w:val="-2"/>
        </w:rPr>
        <w:t>OBJECTIVES</w:t>
      </w:r>
    </w:p>
    <w:p w14:paraId="0A109F58">
      <w:pPr>
        <w:pStyle w:val="8"/>
        <w:spacing w:before="47"/>
        <w:rPr>
          <w:b/>
          <w:sz w:val="20"/>
        </w:rPr>
      </w:pPr>
    </w:p>
    <w:tbl>
      <w:tblPr>
        <w:tblStyle w:val="7"/>
        <w:tblW w:w="0" w:type="auto"/>
        <w:tblInd w:w="110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86"/>
        <w:gridCol w:w="8366"/>
      </w:tblGrid>
      <w:tr w14:paraId="22FD2F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6" w:hRule="atLeast"/>
        </w:trPr>
        <w:tc>
          <w:tcPr>
            <w:tcW w:w="986" w:type="dxa"/>
          </w:tcPr>
          <w:p w14:paraId="3ABD992F">
            <w:pPr>
              <w:pStyle w:val="13"/>
              <w:spacing w:before="212"/>
              <w:ind w:left="24" w:right="8"/>
              <w:jc w:val="center"/>
              <w:rPr>
                <w:b/>
                <w:sz w:val="24"/>
              </w:rPr>
            </w:pPr>
            <w:r>
              <w:rPr>
                <w:b/>
                <w:spacing w:val="-4"/>
                <w:sz w:val="24"/>
              </w:rPr>
              <w:t>PEO1</w:t>
            </w:r>
          </w:p>
        </w:tc>
        <w:tc>
          <w:tcPr>
            <w:tcW w:w="8366" w:type="dxa"/>
          </w:tcPr>
          <w:p w14:paraId="16AA6BFB">
            <w:pPr>
              <w:pStyle w:val="13"/>
              <w:spacing w:before="1" w:line="276" w:lineRule="auto"/>
              <w:ind w:left="14"/>
              <w:rPr>
                <w:sz w:val="24"/>
              </w:rPr>
            </w:pPr>
            <w:r>
              <w:rPr>
                <w:sz w:val="24"/>
              </w:rPr>
              <w:t>Graduates</w:t>
            </w:r>
            <w:r>
              <w:rPr>
                <w:spacing w:val="34"/>
                <w:sz w:val="24"/>
              </w:rPr>
              <w:t xml:space="preserve"> </w:t>
            </w:r>
            <w:r>
              <w:rPr>
                <w:sz w:val="24"/>
              </w:rPr>
              <w:t>will</w:t>
            </w:r>
            <w:r>
              <w:rPr>
                <w:spacing w:val="33"/>
                <w:sz w:val="24"/>
              </w:rPr>
              <w:t xml:space="preserve"> </w:t>
            </w:r>
            <w:r>
              <w:rPr>
                <w:sz w:val="24"/>
              </w:rPr>
              <w:t>be</w:t>
            </w:r>
            <w:r>
              <w:rPr>
                <w:spacing w:val="33"/>
                <w:sz w:val="24"/>
              </w:rPr>
              <w:t xml:space="preserve"> </w:t>
            </w:r>
            <w:r>
              <w:rPr>
                <w:sz w:val="24"/>
              </w:rPr>
              <w:t>capable</w:t>
            </w:r>
            <w:r>
              <w:rPr>
                <w:spacing w:val="31"/>
                <w:sz w:val="24"/>
              </w:rPr>
              <w:t xml:space="preserve"> </w:t>
            </w:r>
            <w:r>
              <w:rPr>
                <w:sz w:val="24"/>
              </w:rPr>
              <w:t>of</w:t>
            </w:r>
            <w:r>
              <w:rPr>
                <w:spacing w:val="31"/>
                <w:sz w:val="24"/>
              </w:rPr>
              <w:t xml:space="preserve"> </w:t>
            </w:r>
            <w:r>
              <w:rPr>
                <w:sz w:val="24"/>
              </w:rPr>
              <w:t>making</w:t>
            </w:r>
            <w:r>
              <w:rPr>
                <w:spacing w:val="32"/>
                <w:sz w:val="24"/>
              </w:rPr>
              <w:t xml:space="preserve"> </w:t>
            </w:r>
            <w:r>
              <w:rPr>
                <w:sz w:val="24"/>
              </w:rPr>
              <w:t>a</w:t>
            </w:r>
            <w:r>
              <w:rPr>
                <w:spacing w:val="31"/>
                <w:sz w:val="24"/>
              </w:rPr>
              <w:t xml:space="preserve"> </w:t>
            </w:r>
            <w:r>
              <w:rPr>
                <w:sz w:val="24"/>
              </w:rPr>
              <w:t>positive</w:t>
            </w:r>
            <w:r>
              <w:rPr>
                <w:spacing w:val="31"/>
                <w:sz w:val="24"/>
              </w:rPr>
              <w:t xml:space="preserve"> </w:t>
            </w:r>
            <w:r>
              <w:rPr>
                <w:sz w:val="24"/>
              </w:rPr>
              <w:t>contribution</w:t>
            </w:r>
            <w:r>
              <w:rPr>
                <w:spacing w:val="33"/>
                <w:sz w:val="24"/>
              </w:rPr>
              <w:t xml:space="preserve"> </w:t>
            </w:r>
            <w:r>
              <w:rPr>
                <w:sz w:val="24"/>
              </w:rPr>
              <w:t>to</w:t>
            </w:r>
            <w:r>
              <w:rPr>
                <w:spacing w:val="32"/>
                <w:sz w:val="24"/>
              </w:rPr>
              <w:t xml:space="preserve"> </w:t>
            </w:r>
            <w:r>
              <w:rPr>
                <w:sz w:val="24"/>
              </w:rPr>
              <w:t>business,</w:t>
            </w:r>
            <w:r>
              <w:rPr>
                <w:spacing w:val="30"/>
                <w:sz w:val="24"/>
              </w:rPr>
              <w:t xml:space="preserve"> </w:t>
            </w:r>
            <w:r>
              <w:rPr>
                <w:sz w:val="24"/>
              </w:rPr>
              <w:t>trade</w:t>
            </w:r>
            <w:r>
              <w:rPr>
                <w:spacing w:val="31"/>
                <w:sz w:val="24"/>
              </w:rPr>
              <w:t xml:space="preserve"> </w:t>
            </w:r>
            <w:r>
              <w:rPr>
                <w:sz w:val="24"/>
              </w:rPr>
              <w:t>and industry in the national and global context in the IT era.</w:t>
            </w:r>
          </w:p>
        </w:tc>
      </w:tr>
      <w:tr w14:paraId="470573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7" w:hRule="atLeast"/>
        </w:trPr>
        <w:tc>
          <w:tcPr>
            <w:tcW w:w="986" w:type="dxa"/>
          </w:tcPr>
          <w:p w14:paraId="661D17EF">
            <w:pPr>
              <w:pStyle w:val="13"/>
              <w:spacing w:before="42"/>
              <w:ind w:left="0"/>
              <w:rPr>
                <w:b/>
                <w:sz w:val="24"/>
              </w:rPr>
            </w:pPr>
          </w:p>
          <w:p w14:paraId="052C2776">
            <w:pPr>
              <w:pStyle w:val="13"/>
              <w:ind w:left="24" w:right="8"/>
              <w:jc w:val="center"/>
              <w:rPr>
                <w:b/>
                <w:sz w:val="24"/>
              </w:rPr>
            </w:pPr>
            <w:r>
              <w:rPr>
                <w:b/>
                <w:spacing w:val="-4"/>
                <w:sz w:val="24"/>
              </w:rPr>
              <w:t>PEO2</w:t>
            </w:r>
          </w:p>
        </w:tc>
        <w:tc>
          <w:tcPr>
            <w:tcW w:w="8366" w:type="dxa"/>
          </w:tcPr>
          <w:p w14:paraId="09F2821B">
            <w:pPr>
              <w:pStyle w:val="13"/>
              <w:spacing w:line="270" w:lineRule="exact"/>
              <w:ind w:left="14"/>
              <w:rPr>
                <w:sz w:val="24"/>
              </w:rPr>
            </w:pPr>
            <w:r>
              <w:rPr>
                <w:sz w:val="24"/>
              </w:rPr>
              <w:t>Graduates</w:t>
            </w:r>
            <w:r>
              <w:rPr>
                <w:spacing w:val="-4"/>
                <w:sz w:val="24"/>
              </w:rPr>
              <w:t xml:space="preserve"> </w:t>
            </w:r>
            <w:r>
              <w:rPr>
                <w:sz w:val="24"/>
              </w:rPr>
              <w:t>will</w:t>
            </w:r>
            <w:r>
              <w:rPr>
                <w:spacing w:val="-2"/>
                <w:sz w:val="24"/>
              </w:rPr>
              <w:t xml:space="preserve"> </w:t>
            </w:r>
            <w:r>
              <w:rPr>
                <w:sz w:val="24"/>
              </w:rPr>
              <w:t>be</w:t>
            </w:r>
            <w:r>
              <w:rPr>
                <w:spacing w:val="-5"/>
                <w:sz w:val="24"/>
              </w:rPr>
              <w:t xml:space="preserve"> </w:t>
            </w:r>
            <w:r>
              <w:rPr>
                <w:sz w:val="24"/>
              </w:rPr>
              <w:t>able</w:t>
            </w:r>
            <w:r>
              <w:rPr>
                <w:spacing w:val="-4"/>
                <w:sz w:val="24"/>
              </w:rPr>
              <w:t xml:space="preserve"> </w:t>
            </w:r>
            <w:r>
              <w:rPr>
                <w:sz w:val="24"/>
              </w:rPr>
              <w:t>to</w:t>
            </w:r>
            <w:r>
              <w:rPr>
                <w:spacing w:val="1"/>
                <w:sz w:val="24"/>
              </w:rPr>
              <w:t xml:space="preserve"> </w:t>
            </w:r>
            <w:r>
              <w:rPr>
                <w:sz w:val="24"/>
              </w:rPr>
              <w:t>apply</w:t>
            </w:r>
            <w:r>
              <w:rPr>
                <w:spacing w:val="-3"/>
                <w:sz w:val="24"/>
              </w:rPr>
              <w:t xml:space="preserve"> </w:t>
            </w:r>
            <w:r>
              <w:rPr>
                <w:sz w:val="24"/>
              </w:rPr>
              <w:t>frameworks</w:t>
            </w:r>
            <w:r>
              <w:rPr>
                <w:spacing w:val="-4"/>
                <w:sz w:val="24"/>
              </w:rPr>
              <w:t xml:space="preserve"> </w:t>
            </w:r>
            <w:r>
              <w:rPr>
                <w:sz w:val="24"/>
              </w:rPr>
              <w:t>and</w:t>
            </w:r>
            <w:r>
              <w:rPr>
                <w:spacing w:val="-4"/>
                <w:sz w:val="24"/>
              </w:rPr>
              <w:t xml:space="preserve"> </w:t>
            </w:r>
            <w:r>
              <w:rPr>
                <w:sz w:val="24"/>
              </w:rPr>
              <w:t>tools</w:t>
            </w:r>
            <w:r>
              <w:rPr>
                <w:spacing w:val="-3"/>
                <w:sz w:val="24"/>
              </w:rPr>
              <w:t xml:space="preserve"> </w:t>
            </w:r>
            <w:r>
              <w:rPr>
                <w:sz w:val="24"/>
              </w:rPr>
              <w:t>to</w:t>
            </w:r>
            <w:r>
              <w:rPr>
                <w:spacing w:val="-4"/>
                <w:sz w:val="24"/>
              </w:rPr>
              <w:t xml:space="preserve"> </w:t>
            </w:r>
            <w:r>
              <w:rPr>
                <w:sz w:val="24"/>
              </w:rPr>
              <w:t>arrive</w:t>
            </w:r>
            <w:r>
              <w:rPr>
                <w:spacing w:val="-4"/>
                <w:sz w:val="24"/>
              </w:rPr>
              <w:t xml:space="preserve"> </w:t>
            </w:r>
            <w:r>
              <w:rPr>
                <w:sz w:val="24"/>
              </w:rPr>
              <w:t xml:space="preserve">at </w:t>
            </w:r>
            <w:r>
              <w:rPr>
                <w:spacing w:val="-2"/>
                <w:sz w:val="24"/>
              </w:rPr>
              <w:t>informed</w:t>
            </w:r>
          </w:p>
          <w:p w14:paraId="37760E0A">
            <w:pPr>
              <w:pStyle w:val="13"/>
              <w:spacing w:before="19" w:line="310" w:lineRule="atLeast"/>
              <w:ind w:left="14"/>
              <w:rPr>
                <w:sz w:val="24"/>
              </w:rPr>
            </w:pPr>
            <w:r>
              <w:rPr>
                <w:sz w:val="24"/>
              </w:rPr>
              <w:t>Decisions</w:t>
            </w:r>
            <w:r>
              <w:rPr>
                <w:spacing w:val="-4"/>
                <w:sz w:val="24"/>
              </w:rPr>
              <w:t xml:space="preserve"> </w:t>
            </w:r>
            <w:r>
              <w:rPr>
                <w:sz w:val="24"/>
              </w:rPr>
              <w:t>in</w:t>
            </w:r>
            <w:r>
              <w:rPr>
                <w:spacing w:val="-4"/>
                <w:sz w:val="24"/>
              </w:rPr>
              <w:t xml:space="preserve"> </w:t>
            </w:r>
            <w:r>
              <w:rPr>
                <w:sz w:val="24"/>
              </w:rPr>
              <w:t>profession</w:t>
            </w:r>
            <w:r>
              <w:rPr>
                <w:spacing w:val="-4"/>
                <w:sz w:val="24"/>
              </w:rPr>
              <w:t xml:space="preserve"> </w:t>
            </w:r>
            <w:r>
              <w:rPr>
                <w:sz w:val="24"/>
              </w:rPr>
              <w:t>and</w:t>
            </w:r>
            <w:r>
              <w:rPr>
                <w:spacing w:val="-4"/>
                <w:sz w:val="24"/>
              </w:rPr>
              <w:t xml:space="preserve"> </w:t>
            </w:r>
            <w:r>
              <w:rPr>
                <w:sz w:val="24"/>
              </w:rPr>
              <w:t>practice,</w:t>
            </w:r>
            <w:r>
              <w:rPr>
                <w:spacing w:val="-4"/>
                <w:sz w:val="24"/>
              </w:rPr>
              <w:t xml:space="preserve"> </w:t>
            </w:r>
            <w:r>
              <w:rPr>
                <w:sz w:val="24"/>
              </w:rPr>
              <w:t>striking</w:t>
            </w:r>
            <w:r>
              <w:rPr>
                <w:spacing w:val="-4"/>
                <w:sz w:val="24"/>
              </w:rPr>
              <w:t xml:space="preserve"> </w:t>
            </w:r>
            <w:r>
              <w:rPr>
                <w:sz w:val="24"/>
              </w:rPr>
              <w:t>a</w:t>
            </w:r>
            <w:r>
              <w:rPr>
                <w:spacing w:val="-5"/>
                <w:sz w:val="24"/>
              </w:rPr>
              <w:t xml:space="preserve"> </w:t>
            </w:r>
            <w:r>
              <w:rPr>
                <w:sz w:val="24"/>
              </w:rPr>
              <w:t>balance</w:t>
            </w:r>
            <w:r>
              <w:rPr>
                <w:spacing w:val="-5"/>
                <w:sz w:val="24"/>
              </w:rPr>
              <w:t xml:space="preserve"> </w:t>
            </w:r>
            <w:r>
              <w:rPr>
                <w:sz w:val="24"/>
              </w:rPr>
              <w:t>between business</w:t>
            </w:r>
            <w:r>
              <w:rPr>
                <w:spacing w:val="-2"/>
                <w:sz w:val="24"/>
              </w:rPr>
              <w:t xml:space="preserve"> </w:t>
            </w:r>
            <w:r>
              <w:rPr>
                <w:sz w:val="24"/>
              </w:rPr>
              <w:t>and</w:t>
            </w:r>
            <w:r>
              <w:rPr>
                <w:spacing w:val="-4"/>
                <w:sz w:val="24"/>
              </w:rPr>
              <w:t xml:space="preserve"> </w:t>
            </w:r>
            <w:r>
              <w:rPr>
                <w:sz w:val="24"/>
              </w:rPr>
              <w:t xml:space="preserve">social </w:t>
            </w:r>
            <w:r>
              <w:rPr>
                <w:spacing w:val="-2"/>
                <w:sz w:val="24"/>
              </w:rPr>
              <w:t>dimensions.</w:t>
            </w:r>
          </w:p>
        </w:tc>
      </w:tr>
      <w:tr w14:paraId="309A3B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6" w:hRule="atLeast"/>
        </w:trPr>
        <w:tc>
          <w:tcPr>
            <w:tcW w:w="986" w:type="dxa"/>
          </w:tcPr>
          <w:p w14:paraId="3727BFE8">
            <w:pPr>
              <w:pStyle w:val="13"/>
              <w:spacing w:before="267"/>
              <w:ind w:left="24" w:right="8"/>
              <w:jc w:val="center"/>
              <w:rPr>
                <w:b/>
                <w:sz w:val="24"/>
              </w:rPr>
            </w:pPr>
            <w:r>
              <w:rPr>
                <w:b/>
                <w:spacing w:val="-4"/>
                <w:sz w:val="24"/>
              </w:rPr>
              <w:t>PEO3</w:t>
            </w:r>
          </w:p>
        </w:tc>
        <w:tc>
          <w:tcPr>
            <w:tcW w:w="8366" w:type="dxa"/>
          </w:tcPr>
          <w:p w14:paraId="0AF9EA32">
            <w:pPr>
              <w:pStyle w:val="13"/>
              <w:spacing w:before="1" w:line="278" w:lineRule="auto"/>
              <w:ind w:left="14"/>
              <w:rPr>
                <w:sz w:val="24"/>
              </w:rPr>
            </w:pPr>
            <w:r>
              <w:rPr>
                <w:sz w:val="24"/>
              </w:rPr>
              <w:t>Graduates</w:t>
            </w:r>
            <w:r>
              <w:rPr>
                <w:spacing w:val="32"/>
                <w:sz w:val="24"/>
              </w:rPr>
              <w:t xml:space="preserve"> </w:t>
            </w:r>
            <w:r>
              <w:rPr>
                <w:sz w:val="24"/>
              </w:rPr>
              <w:t>will</w:t>
            </w:r>
            <w:r>
              <w:rPr>
                <w:spacing w:val="32"/>
                <w:sz w:val="24"/>
              </w:rPr>
              <w:t xml:space="preserve"> </w:t>
            </w:r>
            <w:r>
              <w:rPr>
                <w:sz w:val="24"/>
              </w:rPr>
              <w:t>have</w:t>
            </w:r>
            <w:r>
              <w:rPr>
                <w:spacing w:val="32"/>
                <w:sz w:val="24"/>
              </w:rPr>
              <w:t xml:space="preserve"> </w:t>
            </w:r>
            <w:r>
              <w:rPr>
                <w:sz w:val="24"/>
              </w:rPr>
              <w:t>a</w:t>
            </w:r>
            <w:r>
              <w:rPr>
                <w:spacing w:val="27"/>
                <w:sz w:val="24"/>
              </w:rPr>
              <w:t xml:space="preserve"> </w:t>
            </w:r>
            <w:r>
              <w:rPr>
                <w:sz w:val="24"/>
              </w:rPr>
              <w:t>solid</w:t>
            </w:r>
            <w:r>
              <w:rPr>
                <w:spacing w:val="31"/>
                <w:sz w:val="24"/>
              </w:rPr>
              <w:t xml:space="preserve"> </w:t>
            </w:r>
            <w:r>
              <w:rPr>
                <w:sz w:val="24"/>
              </w:rPr>
              <w:t>foundation</w:t>
            </w:r>
            <w:r>
              <w:rPr>
                <w:spacing w:val="31"/>
                <w:sz w:val="24"/>
              </w:rPr>
              <w:t xml:space="preserve"> </w:t>
            </w:r>
            <w:r>
              <w:rPr>
                <w:sz w:val="24"/>
              </w:rPr>
              <w:t>to</w:t>
            </w:r>
            <w:r>
              <w:rPr>
                <w:spacing w:val="28"/>
                <w:sz w:val="24"/>
              </w:rPr>
              <w:t xml:space="preserve"> </w:t>
            </w:r>
            <w:r>
              <w:rPr>
                <w:sz w:val="24"/>
              </w:rPr>
              <w:t>pursue</w:t>
            </w:r>
            <w:r>
              <w:rPr>
                <w:spacing w:val="26"/>
                <w:sz w:val="24"/>
              </w:rPr>
              <w:t xml:space="preserve"> </w:t>
            </w:r>
            <w:r>
              <w:rPr>
                <w:sz w:val="24"/>
              </w:rPr>
              <w:t>professional</w:t>
            </w:r>
            <w:r>
              <w:rPr>
                <w:spacing w:val="32"/>
                <w:sz w:val="24"/>
              </w:rPr>
              <w:t xml:space="preserve"> </w:t>
            </w:r>
            <w:r>
              <w:rPr>
                <w:sz w:val="24"/>
              </w:rPr>
              <w:t>careers</w:t>
            </w:r>
            <w:r>
              <w:rPr>
                <w:spacing w:val="32"/>
                <w:sz w:val="24"/>
              </w:rPr>
              <w:t xml:space="preserve"> </w:t>
            </w:r>
            <w:r>
              <w:rPr>
                <w:sz w:val="24"/>
              </w:rPr>
              <w:t>and</w:t>
            </w:r>
            <w:r>
              <w:rPr>
                <w:spacing w:val="28"/>
                <w:sz w:val="24"/>
              </w:rPr>
              <w:t xml:space="preserve"> </w:t>
            </w:r>
            <w:r>
              <w:rPr>
                <w:sz w:val="24"/>
              </w:rPr>
              <w:t>take</w:t>
            </w:r>
            <w:r>
              <w:rPr>
                <w:spacing w:val="26"/>
                <w:sz w:val="24"/>
              </w:rPr>
              <w:t xml:space="preserve"> </w:t>
            </w:r>
            <w:r>
              <w:rPr>
                <w:sz w:val="24"/>
              </w:rPr>
              <w:t>up higher learning courses such as MBA, MCA, MCM, MMM as well as research.</w:t>
            </w:r>
          </w:p>
        </w:tc>
      </w:tr>
      <w:tr w14:paraId="0973A5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2" w:hRule="atLeast"/>
        </w:trPr>
        <w:tc>
          <w:tcPr>
            <w:tcW w:w="986" w:type="dxa"/>
          </w:tcPr>
          <w:p w14:paraId="27E9BEAC">
            <w:pPr>
              <w:pStyle w:val="13"/>
              <w:spacing w:before="45"/>
              <w:ind w:left="0"/>
              <w:rPr>
                <w:b/>
                <w:sz w:val="24"/>
              </w:rPr>
            </w:pPr>
          </w:p>
          <w:p w14:paraId="4D449B29">
            <w:pPr>
              <w:pStyle w:val="13"/>
              <w:ind w:left="24" w:right="8"/>
              <w:jc w:val="center"/>
              <w:rPr>
                <w:b/>
                <w:sz w:val="24"/>
              </w:rPr>
            </w:pPr>
            <w:r>
              <w:rPr>
                <w:b/>
                <w:spacing w:val="-4"/>
                <w:sz w:val="24"/>
              </w:rPr>
              <w:t>PEO4</w:t>
            </w:r>
          </w:p>
        </w:tc>
        <w:tc>
          <w:tcPr>
            <w:tcW w:w="8366" w:type="dxa"/>
          </w:tcPr>
          <w:p w14:paraId="5C014318">
            <w:pPr>
              <w:pStyle w:val="13"/>
              <w:spacing w:line="273" w:lineRule="exact"/>
              <w:ind w:left="14"/>
              <w:rPr>
                <w:sz w:val="24"/>
              </w:rPr>
            </w:pPr>
            <w:r>
              <w:rPr>
                <w:sz w:val="24"/>
              </w:rPr>
              <w:t>Graduates</w:t>
            </w:r>
            <w:r>
              <w:rPr>
                <w:spacing w:val="-4"/>
                <w:sz w:val="24"/>
              </w:rPr>
              <w:t xml:space="preserve"> </w:t>
            </w:r>
            <w:r>
              <w:rPr>
                <w:sz w:val="24"/>
              </w:rPr>
              <w:t>with</w:t>
            </w:r>
            <w:r>
              <w:rPr>
                <w:spacing w:val="-3"/>
                <w:sz w:val="24"/>
              </w:rPr>
              <w:t xml:space="preserve"> </w:t>
            </w:r>
            <w:r>
              <w:rPr>
                <w:sz w:val="24"/>
              </w:rPr>
              <w:t>a</w:t>
            </w:r>
            <w:r>
              <w:rPr>
                <w:spacing w:val="-2"/>
                <w:sz w:val="24"/>
              </w:rPr>
              <w:t xml:space="preserve"> </w:t>
            </w:r>
            <w:r>
              <w:rPr>
                <w:sz w:val="24"/>
              </w:rPr>
              <w:t>flair</w:t>
            </w:r>
            <w:r>
              <w:rPr>
                <w:spacing w:val="-4"/>
                <w:sz w:val="24"/>
              </w:rPr>
              <w:t xml:space="preserve"> </w:t>
            </w:r>
            <w:r>
              <w:rPr>
                <w:sz w:val="24"/>
              </w:rPr>
              <w:t>of</w:t>
            </w:r>
            <w:r>
              <w:rPr>
                <w:spacing w:val="-2"/>
                <w:sz w:val="24"/>
              </w:rPr>
              <w:t xml:space="preserve"> </w:t>
            </w:r>
            <w:r>
              <w:rPr>
                <w:sz w:val="24"/>
              </w:rPr>
              <w:t>self-employment</w:t>
            </w:r>
            <w:r>
              <w:rPr>
                <w:spacing w:val="-1"/>
                <w:sz w:val="24"/>
              </w:rPr>
              <w:t xml:space="preserve"> </w:t>
            </w:r>
            <w:r>
              <w:rPr>
                <w:sz w:val="24"/>
              </w:rPr>
              <w:t>will</w:t>
            </w:r>
            <w:r>
              <w:rPr>
                <w:spacing w:val="-3"/>
                <w:sz w:val="24"/>
              </w:rPr>
              <w:t xml:space="preserve"> </w:t>
            </w:r>
            <w:r>
              <w:rPr>
                <w:sz w:val="24"/>
              </w:rPr>
              <w:t>be</w:t>
            </w:r>
            <w:r>
              <w:rPr>
                <w:spacing w:val="-2"/>
                <w:sz w:val="24"/>
              </w:rPr>
              <w:t xml:space="preserve"> </w:t>
            </w:r>
            <w:r>
              <w:rPr>
                <w:sz w:val="24"/>
              </w:rPr>
              <w:t>able</w:t>
            </w:r>
            <w:r>
              <w:rPr>
                <w:spacing w:val="-4"/>
                <w:sz w:val="24"/>
              </w:rPr>
              <w:t xml:space="preserve"> </w:t>
            </w:r>
            <w:r>
              <w:rPr>
                <w:sz w:val="24"/>
              </w:rPr>
              <w:t>to</w:t>
            </w:r>
            <w:r>
              <w:rPr>
                <w:spacing w:val="-4"/>
                <w:sz w:val="24"/>
              </w:rPr>
              <w:t xml:space="preserve"> </w:t>
            </w:r>
            <w:r>
              <w:rPr>
                <w:sz w:val="24"/>
              </w:rPr>
              <w:t>initiate</w:t>
            </w:r>
            <w:r>
              <w:rPr>
                <w:spacing w:val="-1"/>
                <w:sz w:val="24"/>
              </w:rPr>
              <w:t xml:space="preserve"> </w:t>
            </w:r>
            <w:r>
              <w:rPr>
                <w:sz w:val="24"/>
              </w:rPr>
              <w:t xml:space="preserve">and </w:t>
            </w:r>
            <w:r>
              <w:rPr>
                <w:spacing w:val="-2"/>
                <w:sz w:val="24"/>
              </w:rPr>
              <w:t>build</w:t>
            </w:r>
          </w:p>
          <w:p w14:paraId="3777C955">
            <w:pPr>
              <w:pStyle w:val="13"/>
              <w:spacing w:before="19" w:line="310" w:lineRule="atLeast"/>
              <w:ind w:left="14"/>
              <w:rPr>
                <w:sz w:val="24"/>
              </w:rPr>
            </w:pPr>
            <w:r>
              <w:rPr>
                <w:sz w:val="24"/>
              </w:rPr>
              <w:t>upon</w:t>
            </w:r>
            <w:r>
              <w:rPr>
                <w:spacing w:val="33"/>
                <w:sz w:val="24"/>
              </w:rPr>
              <w:t xml:space="preserve"> </w:t>
            </w:r>
            <w:r>
              <w:rPr>
                <w:sz w:val="24"/>
              </w:rPr>
              <w:t>entrepreneurial</w:t>
            </w:r>
            <w:r>
              <w:rPr>
                <w:spacing w:val="37"/>
                <w:sz w:val="24"/>
              </w:rPr>
              <w:t xml:space="preserve"> </w:t>
            </w:r>
            <w:r>
              <w:rPr>
                <w:sz w:val="24"/>
              </w:rPr>
              <w:t>ventures</w:t>
            </w:r>
            <w:r>
              <w:rPr>
                <w:spacing w:val="33"/>
                <w:sz w:val="24"/>
              </w:rPr>
              <w:t xml:space="preserve"> </w:t>
            </w:r>
            <w:r>
              <w:rPr>
                <w:sz w:val="24"/>
              </w:rPr>
              <w:t>or</w:t>
            </w:r>
            <w:r>
              <w:rPr>
                <w:spacing w:val="32"/>
                <w:sz w:val="24"/>
              </w:rPr>
              <w:t xml:space="preserve"> </w:t>
            </w:r>
            <w:r>
              <w:rPr>
                <w:sz w:val="24"/>
              </w:rPr>
              <w:t>demonstrate</w:t>
            </w:r>
            <w:r>
              <w:rPr>
                <w:spacing w:val="-8"/>
                <w:sz w:val="24"/>
              </w:rPr>
              <w:t xml:space="preserve"> </w:t>
            </w:r>
            <w:r>
              <w:rPr>
                <w:sz w:val="24"/>
              </w:rPr>
              <w:t>intrapreneurship</w:t>
            </w:r>
            <w:r>
              <w:rPr>
                <w:spacing w:val="34"/>
                <w:sz w:val="24"/>
              </w:rPr>
              <w:t xml:space="preserve"> </w:t>
            </w:r>
            <w:r>
              <w:rPr>
                <w:sz w:val="24"/>
              </w:rPr>
              <w:t>for</w:t>
            </w:r>
            <w:r>
              <w:rPr>
                <w:spacing w:val="31"/>
                <w:sz w:val="24"/>
              </w:rPr>
              <w:t xml:space="preserve"> </w:t>
            </w:r>
            <w:r>
              <w:rPr>
                <w:sz w:val="24"/>
              </w:rPr>
              <w:t>their</w:t>
            </w:r>
            <w:r>
              <w:rPr>
                <w:spacing w:val="33"/>
                <w:sz w:val="24"/>
              </w:rPr>
              <w:t xml:space="preserve"> </w:t>
            </w:r>
            <w:r>
              <w:rPr>
                <w:sz w:val="24"/>
              </w:rPr>
              <w:t xml:space="preserve">employer </w:t>
            </w:r>
            <w:r>
              <w:rPr>
                <w:spacing w:val="-2"/>
                <w:sz w:val="24"/>
              </w:rPr>
              <w:t>organizations.</w:t>
            </w:r>
          </w:p>
        </w:tc>
      </w:tr>
      <w:tr w14:paraId="2456A6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2" w:hRule="atLeast"/>
        </w:trPr>
        <w:tc>
          <w:tcPr>
            <w:tcW w:w="986" w:type="dxa"/>
          </w:tcPr>
          <w:p w14:paraId="348E237B">
            <w:pPr>
              <w:pStyle w:val="13"/>
              <w:spacing w:before="39"/>
              <w:ind w:left="0"/>
              <w:rPr>
                <w:b/>
                <w:sz w:val="24"/>
              </w:rPr>
            </w:pPr>
          </w:p>
          <w:p w14:paraId="4BF3F2C9">
            <w:pPr>
              <w:pStyle w:val="13"/>
              <w:ind w:left="24" w:right="8"/>
              <w:jc w:val="center"/>
              <w:rPr>
                <w:b/>
                <w:sz w:val="24"/>
              </w:rPr>
            </w:pPr>
            <w:r>
              <w:rPr>
                <w:b/>
                <w:spacing w:val="-4"/>
                <w:sz w:val="24"/>
              </w:rPr>
              <w:t>PEO5</w:t>
            </w:r>
          </w:p>
        </w:tc>
        <w:tc>
          <w:tcPr>
            <w:tcW w:w="8366" w:type="dxa"/>
          </w:tcPr>
          <w:p w14:paraId="68B5DF56">
            <w:pPr>
              <w:pStyle w:val="13"/>
              <w:spacing w:line="275" w:lineRule="exact"/>
              <w:ind w:left="14"/>
              <w:rPr>
                <w:sz w:val="24"/>
              </w:rPr>
            </w:pPr>
            <w:r>
              <w:rPr>
                <w:sz w:val="24"/>
              </w:rPr>
              <w:t>Graduate</w:t>
            </w:r>
            <w:r>
              <w:rPr>
                <w:spacing w:val="23"/>
                <w:sz w:val="24"/>
              </w:rPr>
              <w:t xml:space="preserve"> </w:t>
            </w:r>
            <w:r>
              <w:rPr>
                <w:sz w:val="24"/>
              </w:rPr>
              <w:t>will</w:t>
            </w:r>
            <w:r>
              <w:rPr>
                <w:spacing w:val="24"/>
                <w:sz w:val="24"/>
              </w:rPr>
              <w:t xml:space="preserve"> </w:t>
            </w:r>
            <w:r>
              <w:rPr>
                <w:sz w:val="24"/>
              </w:rPr>
              <w:t>recognize</w:t>
            </w:r>
            <w:r>
              <w:rPr>
                <w:spacing w:val="24"/>
                <w:sz w:val="24"/>
              </w:rPr>
              <w:t xml:space="preserve"> </w:t>
            </w:r>
            <w:r>
              <w:rPr>
                <w:sz w:val="24"/>
              </w:rPr>
              <w:t>the</w:t>
            </w:r>
            <w:r>
              <w:rPr>
                <w:spacing w:val="20"/>
                <w:sz w:val="24"/>
              </w:rPr>
              <w:t xml:space="preserve"> </w:t>
            </w:r>
            <w:r>
              <w:rPr>
                <w:sz w:val="24"/>
              </w:rPr>
              <w:t>need</w:t>
            </w:r>
            <w:r>
              <w:rPr>
                <w:spacing w:val="24"/>
                <w:sz w:val="24"/>
              </w:rPr>
              <w:t xml:space="preserve"> </w:t>
            </w:r>
            <w:r>
              <w:rPr>
                <w:sz w:val="24"/>
              </w:rPr>
              <w:t>for</w:t>
            </w:r>
            <w:r>
              <w:rPr>
                <w:spacing w:val="21"/>
                <w:sz w:val="24"/>
              </w:rPr>
              <w:t xml:space="preserve"> </w:t>
            </w:r>
            <w:r>
              <w:rPr>
                <w:sz w:val="24"/>
              </w:rPr>
              <w:t>adapting</w:t>
            </w:r>
            <w:r>
              <w:rPr>
                <w:spacing w:val="23"/>
                <w:sz w:val="24"/>
              </w:rPr>
              <w:t xml:space="preserve"> </w:t>
            </w:r>
            <w:r>
              <w:rPr>
                <w:sz w:val="24"/>
              </w:rPr>
              <w:t>to</w:t>
            </w:r>
            <w:r>
              <w:rPr>
                <w:spacing w:val="23"/>
                <w:sz w:val="24"/>
              </w:rPr>
              <w:t xml:space="preserve"> </w:t>
            </w:r>
            <w:r>
              <w:rPr>
                <w:sz w:val="24"/>
              </w:rPr>
              <w:t>change</w:t>
            </w:r>
            <w:r>
              <w:rPr>
                <w:spacing w:val="25"/>
                <w:sz w:val="24"/>
              </w:rPr>
              <w:t xml:space="preserve"> </w:t>
            </w:r>
            <w:r>
              <w:rPr>
                <w:sz w:val="24"/>
              </w:rPr>
              <w:t>and</w:t>
            </w:r>
            <w:r>
              <w:rPr>
                <w:spacing w:val="23"/>
                <w:sz w:val="24"/>
              </w:rPr>
              <w:t xml:space="preserve"> </w:t>
            </w:r>
            <w:r>
              <w:rPr>
                <w:sz w:val="24"/>
              </w:rPr>
              <w:t>have</w:t>
            </w:r>
            <w:r>
              <w:rPr>
                <w:spacing w:val="19"/>
                <w:sz w:val="24"/>
              </w:rPr>
              <w:t xml:space="preserve"> </w:t>
            </w:r>
            <w:r>
              <w:rPr>
                <w:sz w:val="24"/>
              </w:rPr>
              <w:t>the</w:t>
            </w:r>
            <w:r>
              <w:rPr>
                <w:spacing w:val="22"/>
                <w:sz w:val="24"/>
              </w:rPr>
              <w:t xml:space="preserve"> </w:t>
            </w:r>
            <w:r>
              <w:rPr>
                <w:sz w:val="24"/>
              </w:rPr>
              <w:t>aptitude</w:t>
            </w:r>
            <w:r>
              <w:rPr>
                <w:spacing w:val="23"/>
                <w:sz w:val="24"/>
              </w:rPr>
              <w:t xml:space="preserve"> </w:t>
            </w:r>
            <w:r>
              <w:rPr>
                <w:spacing w:val="-5"/>
                <w:sz w:val="24"/>
              </w:rPr>
              <w:t>and</w:t>
            </w:r>
          </w:p>
          <w:p w14:paraId="2445C9AD">
            <w:pPr>
              <w:pStyle w:val="13"/>
              <w:spacing w:before="9" w:line="310" w:lineRule="atLeast"/>
              <w:ind w:left="14" w:right="119"/>
              <w:rPr>
                <w:sz w:val="24"/>
              </w:rPr>
            </w:pPr>
            <w:r>
              <w:rPr>
                <w:sz w:val="24"/>
              </w:rPr>
              <w:t>ability</w:t>
            </w:r>
            <w:r>
              <w:rPr>
                <w:spacing w:val="21"/>
                <w:sz w:val="24"/>
              </w:rPr>
              <w:t xml:space="preserve"> </w:t>
            </w:r>
            <w:r>
              <w:rPr>
                <w:sz w:val="24"/>
              </w:rPr>
              <w:t>to</w:t>
            </w:r>
            <w:r>
              <w:rPr>
                <w:spacing w:val="21"/>
                <w:sz w:val="24"/>
              </w:rPr>
              <w:t xml:space="preserve"> </w:t>
            </w:r>
            <w:r>
              <w:rPr>
                <w:sz w:val="24"/>
              </w:rPr>
              <w:t>engage in</w:t>
            </w:r>
            <w:r>
              <w:rPr>
                <w:spacing w:val="21"/>
                <w:sz w:val="24"/>
              </w:rPr>
              <w:t xml:space="preserve"> </w:t>
            </w:r>
            <w:r>
              <w:rPr>
                <w:sz w:val="24"/>
              </w:rPr>
              <w:t>independent</w:t>
            </w:r>
            <w:r>
              <w:rPr>
                <w:spacing w:val="21"/>
                <w:sz w:val="24"/>
              </w:rPr>
              <w:t xml:space="preserve"> </w:t>
            </w:r>
            <w:r>
              <w:rPr>
                <w:sz w:val="24"/>
              </w:rPr>
              <w:t>and</w:t>
            </w:r>
            <w:r>
              <w:rPr>
                <w:spacing w:val="21"/>
                <w:sz w:val="24"/>
              </w:rPr>
              <w:t xml:space="preserve"> </w:t>
            </w:r>
            <w:r>
              <w:rPr>
                <w:sz w:val="24"/>
              </w:rPr>
              <w:t>life –</w:t>
            </w:r>
            <w:r>
              <w:rPr>
                <w:spacing w:val="21"/>
                <w:sz w:val="24"/>
              </w:rPr>
              <w:t xml:space="preserve"> </w:t>
            </w:r>
            <w:r>
              <w:rPr>
                <w:sz w:val="24"/>
              </w:rPr>
              <w:t>long</w:t>
            </w:r>
            <w:r>
              <w:rPr>
                <w:spacing w:val="21"/>
                <w:sz w:val="24"/>
              </w:rPr>
              <w:t xml:space="preserve"> </w:t>
            </w:r>
            <w:r>
              <w:rPr>
                <w:sz w:val="24"/>
              </w:rPr>
              <w:t>learning in</w:t>
            </w:r>
            <w:r>
              <w:rPr>
                <w:spacing w:val="21"/>
                <w:sz w:val="24"/>
              </w:rPr>
              <w:t xml:space="preserve"> </w:t>
            </w:r>
            <w:r>
              <w:rPr>
                <w:sz w:val="24"/>
              </w:rPr>
              <w:t>the broadest</w:t>
            </w:r>
            <w:r>
              <w:rPr>
                <w:spacing w:val="26"/>
                <w:sz w:val="24"/>
              </w:rPr>
              <w:t xml:space="preserve"> </w:t>
            </w:r>
            <w:r>
              <w:rPr>
                <w:sz w:val="24"/>
              </w:rPr>
              <w:t>context</w:t>
            </w:r>
            <w:r>
              <w:rPr>
                <w:spacing w:val="21"/>
                <w:sz w:val="24"/>
              </w:rPr>
              <w:t xml:space="preserve"> </w:t>
            </w:r>
            <w:r>
              <w:rPr>
                <w:sz w:val="24"/>
              </w:rPr>
              <w:t>of socio-economic, technological and global change.</w:t>
            </w:r>
          </w:p>
        </w:tc>
      </w:tr>
    </w:tbl>
    <w:p w14:paraId="2B47D05E">
      <w:pPr>
        <w:pStyle w:val="13"/>
        <w:spacing w:line="310" w:lineRule="atLeast"/>
        <w:rPr>
          <w:sz w:val="24"/>
        </w:rPr>
        <w:sectPr>
          <w:headerReference r:id="rId5" w:type="default"/>
          <w:footerReference r:id="rId6" w:type="default"/>
          <w:pgSz w:w="12240" w:h="15840"/>
          <w:pgMar w:top="1000" w:right="360" w:bottom="540" w:left="360" w:header="454" w:footer="354" w:gutter="0"/>
          <w:pgNumType w:start="1"/>
          <w:cols w:space="720" w:num="1"/>
        </w:sectPr>
      </w:pPr>
    </w:p>
    <w:p w14:paraId="7D117DF6">
      <w:pPr>
        <w:pStyle w:val="8"/>
        <w:spacing w:before="137"/>
        <w:rPr>
          <w:b/>
        </w:rPr>
      </w:pPr>
    </w:p>
    <w:p w14:paraId="231A4213">
      <w:pPr>
        <w:ind w:left="1080"/>
        <w:rPr>
          <w:b/>
          <w:sz w:val="24"/>
        </w:rPr>
      </w:pPr>
      <w:r>
        <w:rPr>
          <w:b/>
          <w:sz w:val="24"/>
        </w:rPr>
        <w:t>PROGRAMME</w:t>
      </w:r>
      <w:r>
        <w:rPr>
          <w:b/>
          <w:spacing w:val="-13"/>
          <w:sz w:val="24"/>
        </w:rPr>
        <w:t xml:space="preserve"> </w:t>
      </w:r>
      <w:r>
        <w:rPr>
          <w:b/>
          <w:spacing w:val="-2"/>
          <w:sz w:val="24"/>
        </w:rPr>
        <w:t>OUTCOMES</w:t>
      </w:r>
    </w:p>
    <w:p w14:paraId="4165A88C">
      <w:pPr>
        <w:pStyle w:val="8"/>
        <w:spacing w:before="242"/>
        <w:ind w:left="1080"/>
      </w:pPr>
      <w:r>
        <w:t>At</w:t>
      </w:r>
      <w:r>
        <w:rPr>
          <w:spacing w:val="-5"/>
        </w:rPr>
        <w:t xml:space="preserve"> </w:t>
      </w:r>
      <w:r>
        <w:t>the</w:t>
      </w:r>
      <w:r>
        <w:rPr>
          <w:spacing w:val="-2"/>
        </w:rPr>
        <w:t xml:space="preserve"> </w:t>
      </w:r>
      <w:r>
        <w:t>end of</w:t>
      </w:r>
      <w:r>
        <w:rPr>
          <w:spacing w:val="-5"/>
        </w:rPr>
        <w:t xml:space="preserve"> </w:t>
      </w:r>
      <w:r>
        <w:t>the</w:t>
      </w:r>
      <w:r>
        <w:rPr>
          <w:spacing w:val="-1"/>
        </w:rPr>
        <w:t xml:space="preserve"> </w:t>
      </w:r>
      <w:r>
        <w:t>programme</w:t>
      </w:r>
      <w:r>
        <w:rPr>
          <w:spacing w:val="-4"/>
        </w:rPr>
        <w:t xml:space="preserve"> </w:t>
      </w:r>
      <w:r>
        <w:t>the</w:t>
      </w:r>
      <w:r>
        <w:rPr>
          <w:spacing w:val="-3"/>
        </w:rPr>
        <w:t xml:space="preserve"> </w:t>
      </w:r>
      <w:r>
        <w:t>learner</w:t>
      </w:r>
      <w:r>
        <w:rPr>
          <w:spacing w:val="-2"/>
        </w:rPr>
        <w:t xml:space="preserve"> </w:t>
      </w:r>
      <w:r>
        <w:t>will</w:t>
      </w:r>
      <w:r>
        <w:rPr>
          <w:spacing w:val="1"/>
        </w:rPr>
        <w:t xml:space="preserve"> </w:t>
      </w:r>
      <w:r>
        <w:t>be</w:t>
      </w:r>
      <w:r>
        <w:rPr>
          <w:spacing w:val="-2"/>
        </w:rPr>
        <w:t xml:space="preserve"> </w:t>
      </w:r>
      <w:r>
        <w:t xml:space="preserve">able </w:t>
      </w:r>
      <w:r>
        <w:rPr>
          <w:spacing w:val="-5"/>
        </w:rPr>
        <w:t>to</w:t>
      </w:r>
    </w:p>
    <w:p w14:paraId="73FFCDEF">
      <w:pPr>
        <w:pStyle w:val="8"/>
        <w:spacing w:before="133" w:after="1"/>
        <w:rPr>
          <w:sz w:val="20"/>
        </w:rPr>
      </w:pPr>
    </w:p>
    <w:tbl>
      <w:tblPr>
        <w:tblStyle w:val="7"/>
        <w:tblW w:w="0" w:type="auto"/>
        <w:tblInd w:w="110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86"/>
        <w:gridCol w:w="8366"/>
      </w:tblGrid>
      <w:tr w14:paraId="7FC8FE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04" w:hRule="atLeast"/>
        </w:trPr>
        <w:tc>
          <w:tcPr>
            <w:tcW w:w="986" w:type="dxa"/>
          </w:tcPr>
          <w:p w14:paraId="378C4A2D">
            <w:pPr>
              <w:pStyle w:val="13"/>
              <w:spacing w:before="200"/>
              <w:ind w:left="0"/>
              <w:rPr>
                <w:sz w:val="24"/>
              </w:rPr>
            </w:pPr>
          </w:p>
          <w:p w14:paraId="1C068009">
            <w:pPr>
              <w:pStyle w:val="13"/>
              <w:ind w:left="24"/>
              <w:jc w:val="center"/>
              <w:rPr>
                <w:b/>
                <w:sz w:val="24"/>
              </w:rPr>
            </w:pPr>
            <w:r>
              <w:rPr>
                <w:b/>
                <w:spacing w:val="-5"/>
                <w:sz w:val="24"/>
              </w:rPr>
              <w:t>PO1</w:t>
            </w:r>
          </w:p>
        </w:tc>
        <w:tc>
          <w:tcPr>
            <w:tcW w:w="8366" w:type="dxa"/>
          </w:tcPr>
          <w:p w14:paraId="406A8B06">
            <w:pPr>
              <w:pStyle w:val="13"/>
              <w:spacing w:line="278" w:lineRule="auto"/>
              <w:ind w:left="14"/>
              <w:rPr>
                <w:sz w:val="24"/>
              </w:rPr>
            </w:pPr>
            <w:r>
              <w:rPr>
                <w:sz w:val="24"/>
              </w:rPr>
              <w:t>Develop the knowledge, skill and attitude to creatively and systematically apply the principles</w:t>
            </w:r>
            <w:r>
              <w:rPr>
                <w:spacing w:val="-11"/>
                <w:sz w:val="24"/>
              </w:rPr>
              <w:t xml:space="preserve"> </w:t>
            </w:r>
            <w:r>
              <w:rPr>
                <w:sz w:val="24"/>
              </w:rPr>
              <w:t>and</w:t>
            </w:r>
            <w:r>
              <w:rPr>
                <w:spacing w:val="-8"/>
                <w:sz w:val="24"/>
              </w:rPr>
              <w:t xml:space="preserve"> </w:t>
            </w:r>
            <w:r>
              <w:rPr>
                <w:sz w:val="24"/>
              </w:rPr>
              <w:t>practices</w:t>
            </w:r>
            <w:r>
              <w:rPr>
                <w:spacing w:val="-9"/>
                <w:sz w:val="24"/>
              </w:rPr>
              <w:t xml:space="preserve"> </w:t>
            </w:r>
            <w:r>
              <w:rPr>
                <w:sz w:val="24"/>
              </w:rPr>
              <w:t>of</w:t>
            </w:r>
            <w:r>
              <w:rPr>
                <w:spacing w:val="-9"/>
                <w:sz w:val="24"/>
              </w:rPr>
              <w:t xml:space="preserve"> </w:t>
            </w:r>
            <w:r>
              <w:rPr>
                <w:sz w:val="24"/>
              </w:rPr>
              <w:t>management,</w:t>
            </w:r>
            <w:r>
              <w:rPr>
                <w:spacing w:val="-9"/>
                <w:sz w:val="24"/>
              </w:rPr>
              <w:t xml:space="preserve"> </w:t>
            </w:r>
            <w:r>
              <w:rPr>
                <w:sz w:val="24"/>
              </w:rPr>
              <w:t>accountancy,</w:t>
            </w:r>
            <w:r>
              <w:rPr>
                <w:spacing w:val="-8"/>
                <w:sz w:val="24"/>
              </w:rPr>
              <w:t xml:space="preserve"> </w:t>
            </w:r>
            <w:r>
              <w:rPr>
                <w:sz w:val="24"/>
              </w:rPr>
              <w:t>finance,</w:t>
            </w:r>
            <w:r>
              <w:rPr>
                <w:spacing w:val="-9"/>
                <w:sz w:val="24"/>
              </w:rPr>
              <w:t xml:space="preserve"> </w:t>
            </w:r>
            <w:r>
              <w:rPr>
                <w:sz w:val="24"/>
              </w:rPr>
              <w:t>business</w:t>
            </w:r>
            <w:r>
              <w:rPr>
                <w:spacing w:val="-8"/>
                <w:sz w:val="24"/>
              </w:rPr>
              <w:t xml:space="preserve"> </w:t>
            </w:r>
            <w:r>
              <w:rPr>
                <w:sz w:val="24"/>
              </w:rPr>
              <w:t>law,</w:t>
            </w:r>
            <w:r>
              <w:rPr>
                <w:spacing w:val="-4"/>
                <w:sz w:val="24"/>
              </w:rPr>
              <w:t xml:space="preserve"> </w:t>
            </w:r>
            <w:r>
              <w:rPr>
                <w:spacing w:val="-2"/>
                <w:sz w:val="24"/>
              </w:rPr>
              <w:t>statistics,</w:t>
            </w:r>
          </w:p>
          <w:p w14:paraId="52643008">
            <w:pPr>
              <w:pStyle w:val="13"/>
              <w:spacing w:line="272" w:lineRule="exact"/>
              <w:ind w:left="14"/>
              <w:rPr>
                <w:sz w:val="24"/>
              </w:rPr>
            </w:pPr>
            <w:r>
              <w:rPr>
                <w:sz w:val="24"/>
              </w:rPr>
              <w:t>HR,</w:t>
            </w:r>
            <w:r>
              <w:rPr>
                <w:spacing w:val="27"/>
                <w:sz w:val="24"/>
              </w:rPr>
              <w:t xml:space="preserve"> </w:t>
            </w:r>
            <w:r>
              <w:rPr>
                <w:sz w:val="24"/>
              </w:rPr>
              <w:t>operations</w:t>
            </w:r>
            <w:r>
              <w:rPr>
                <w:spacing w:val="30"/>
                <w:sz w:val="24"/>
              </w:rPr>
              <w:t xml:space="preserve"> </w:t>
            </w:r>
            <w:r>
              <w:rPr>
                <w:sz w:val="24"/>
              </w:rPr>
              <w:t>and</w:t>
            </w:r>
            <w:r>
              <w:rPr>
                <w:spacing w:val="34"/>
                <w:sz w:val="24"/>
              </w:rPr>
              <w:t xml:space="preserve"> </w:t>
            </w:r>
            <w:r>
              <w:rPr>
                <w:sz w:val="24"/>
              </w:rPr>
              <w:t>IT</w:t>
            </w:r>
            <w:r>
              <w:rPr>
                <w:spacing w:val="29"/>
                <w:sz w:val="24"/>
              </w:rPr>
              <w:t xml:space="preserve"> </w:t>
            </w:r>
            <w:r>
              <w:rPr>
                <w:sz w:val="24"/>
              </w:rPr>
              <w:t>to</w:t>
            </w:r>
            <w:r>
              <w:rPr>
                <w:spacing w:val="30"/>
                <w:sz w:val="24"/>
              </w:rPr>
              <w:t xml:space="preserve"> </w:t>
            </w:r>
            <w:r>
              <w:rPr>
                <w:sz w:val="24"/>
              </w:rPr>
              <w:t>management</w:t>
            </w:r>
            <w:r>
              <w:rPr>
                <w:spacing w:val="29"/>
                <w:sz w:val="24"/>
              </w:rPr>
              <w:t xml:space="preserve"> </w:t>
            </w:r>
            <w:r>
              <w:rPr>
                <w:sz w:val="24"/>
              </w:rPr>
              <w:t>problems</w:t>
            </w:r>
            <w:r>
              <w:rPr>
                <w:spacing w:val="34"/>
                <w:sz w:val="24"/>
              </w:rPr>
              <w:t xml:space="preserve"> </w:t>
            </w:r>
            <w:r>
              <w:rPr>
                <w:sz w:val="24"/>
              </w:rPr>
              <w:t>and</w:t>
            </w:r>
            <w:r>
              <w:rPr>
                <w:spacing w:val="29"/>
                <w:sz w:val="24"/>
              </w:rPr>
              <w:t xml:space="preserve"> </w:t>
            </w:r>
            <w:r>
              <w:rPr>
                <w:sz w:val="24"/>
              </w:rPr>
              <w:t>work</w:t>
            </w:r>
            <w:r>
              <w:rPr>
                <w:spacing w:val="32"/>
                <w:sz w:val="24"/>
              </w:rPr>
              <w:t xml:space="preserve"> </w:t>
            </w:r>
            <w:r>
              <w:rPr>
                <w:sz w:val="24"/>
              </w:rPr>
              <w:t>effectively</w:t>
            </w:r>
            <w:r>
              <w:rPr>
                <w:spacing w:val="33"/>
                <w:sz w:val="24"/>
              </w:rPr>
              <w:t xml:space="preserve"> </w:t>
            </w:r>
            <w:r>
              <w:rPr>
                <w:spacing w:val="-5"/>
                <w:sz w:val="24"/>
              </w:rPr>
              <w:t>in</w:t>
            </w:r>
          </w:p>
          <w:p w14:paraId="68938E5A">
            <w:pPr>
              <w:pStyle w:val="13"/>
              <w:spacing w:before="18"/>
              <w:ind w:left="14"/>
              <w:rPr>
                <w:sz w:val="24"/>
              </w:rPr>
            </w:pPr>
            <w:r>
              <w:rPr>
                <w:sz w:val="24"/>
              </w:rPr>
              <w:t>modern</w:t>
            </w:r>
            <w:r>
              <w:rPr>
                <w:spacing w:val="-4"/>
                <w:sz w:val="24"/>
              </w:rPr>
              <w:t xml:space="preserve"> </w:t>
            </w:r>
            <w:r>
              <w:rPr>
                <w:sz w:val="24"/>
              </w:rPr>
              <w:t>day</w:t>
            </w:r>
            <w:r>
              <w:rPr>
                <w:spacing w:val="-1"/>
                <w:sz w:val="24"/>
              </w:rPr>
              <w:t xml:space="preserve"> </w:t>
            </w:r>
            <w:r>
              <w:rPr>
                <w:sz w:val="24"/>
              </w:rPr>
              <w:t>business and non-business</w:t>
            </w:r>
            <w:r>
              <w:rPr>
                <w:spacing w:val="-1"/>
                <w:sz w:val="24"/>
              </w:rPr>
              <w:t xml:space="preserve"> </w:t>
            </w:r>
            <w:r>
              <w:rPr>
                <w:sz w:val="24"/>
              </w:rPr>
              <w:t>organizations</w:t>
            </w:r>
            <w:r>
              <w:rPr>
                <w:spacing w:val="-4"/>
                <w:sz w:val="24"/>
              </w:rPr>
              <w:t xml:space="preserve"> </w:t>
            </w:r>
            <w:r>
              <w:rPr>
                <w:sz w:val="24"/>
              </w:rPr>
              <w:t>specifically</w:t>
            </w:r>
            <w:r>
              <w:rPr>
                <w:spacing w:val="-6"/>
                <w:sz w:val="24"/>
              </w:rPr>
              <w:t xml:space="preserve"> </w:t>
            </w:r>
            <w:r>
              <w:rPr>
                <w:sz w:val="24"/>
              </w:rPr>
              <w:t>in</w:t>
            </w:r>
            <w:r>
              <w:rPr>
                <w:spacing w:val="-4"/>
                <w:sz w:val="24"/>
              </w:rPr>
              <w:t xml:space="preserve"> </w:t>
            </w:r>
            <w:r>
              <w:rPr>
                <w:sz w:val="24"/>
              </w:rPr>
              <w:t>arears</w:t>
            </w:r>
            <w:r>
              <w:rPr>
                <w:spacing w:val="-5"/>
                <w:sz w:val="24"/>
              </w:rPr>
              <w:t xml:space="preserve"> </w:t>
            </w:r>
            <w:r>
              <w:rPr>
                <w:sz w:val="24"/>
              </w:rPr>
              <w:t>of</w:t>
            </w:r>
            <w:r>
              <w:rPr>
                <w:spacing w:val="-8"/>
                <w:sz w:val="24"/>
              </w:rPr>
              <w:t xml:space="preserve"> </w:t>
            </w:r>
            <w:r>
              <w:rPr>
                <w:sz w:val="24"/>
              </w:rPr>
              <w:t>Logistics and Supply Chain Management.</w:t>
            </w:r>
          </w:p>
        </w:tc>
      </w:tr>
      <w:tr w14:paraId="36DCCB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9" w:hRule="atLeast"/>
        </w:trPr>
        <w:tc>
          <w:tcPr>
            <w:tcW w:w="986" w:type="dxa"/>
          </w:tcPr>
          <w:p w14:paraId="5CDEB625">
            <w:pPr>
              <w:pStyle w:val="13"/>
              <w:spacing w:before="198"/>
              <w:ind w:left="0"/>
              <w:rPr>
                <w:sz w:val="24"/>
              </w:rPr>
            </w:pPr>
          </w:p>
          <w:p w14:paraId="66FE82FB">
            <w:pPr>
              <w:pStyle w:val="13"/>
              <w:ind w:left="24"/>
              <w:jc w:val="center"/>
              <w:rPr>
                <w:b/>
                <w:sz w:val="24"/>
              </w:rPr>
            </w:pPr>
            <w:r>
              <w:rPr>
                <w:b/>
                <w:spacing w:val="-5"/>
                <w:sz w:val="24"/>
              </w:rPr>
              <w:t>PO2</w:t>
            </w:r>
          </w:p>
        </w:tc>
        <w:tc>
          <w:tcPr>
            <w:tcW w:w="8366" w:type="dxa"/>
          </w:tcPr>
          <w:p w14:paraId="4CF3B358">
            <w:pPr>
              <w:pStyle w:val="13"/>
              <w:spacing w:line="276" w:lineRule="auto"/>
              <w:ind w:left="14" w:right="79"/>
              <w:jc w:val="both"/>
              <w:rPr>
                <w:sz w:val="24"/>
              </w:rPr>
            </w:pPr>
            <w:r>
              <w:rPr>
                <w:sz w:val="24"/>
              </w:rPr>
              <w:t>Develop fundamental in-depth knowledge and understanding of the principles, concepts,</w:t>
            </w:r>
            <w:r>
              <w:rPr>
                <w:spacing w:val="-7"/>
                <w:sz w:val="24"/>
              </w:rPr>
              <w:t xml:space="preserve"> </w:t>
            </w:r>
            <w:r>
              <w:rPr>
                <w:sz w:val="24"/>
              </w:rPr>
              <w:t>values,</w:t>
            </w:r>
            <w:r>
              <w:rPr>
                <w:spacing w:val="-8"/>
                <w:sz w:val="24"/>
              </w:rPr>
              <w:t xml:space="preserve"> </w:t>
            </w:r>
            <w:r>
              <w:rPr>
                <w:sz w:val="24"/>
              </w:rPr>
              <w:t>substantive</w:t>
            </w:r>
            <w:r>
              <w:rPr>
                <w:spacing w:val="-11"/>
                <w:sz w:val="24"/>
              </w:rPr>
              <w:t xml:space="preserve"> </w:t>
            </w:r>
            <w:r>
              <w:rPr>
                <w:sz w:val="24"/>
              </w:rPr>
              <w:t>rules</w:t>
            </w:r>
            <w:r>
              <w:rPr>
                <w:spacing w:val="-6"/>
                <w:sz w:val="24"/>
              </w:rPr>
              <w:t xml:space="preserve"> </w:t>
            </w:r>
            <w:r>
              <w:rPr>
                <w:sz w:val="24"/>
              </w:rPr>
              <w:t>and</w:t>
            </w:r>
            <w:r>
              <w:rPr>
                <w:spacing w:val="-8"/>
                <w:sz w:val="24"/>
              </w:rPr>
              <w:t xml:space="preserve"> </w:t>
            </w:r>
            <w:r>
              <w:rPr>
                <w:sz w:val="24"/>
              </w:rPr>
              <w:t>development</w:t>
            </w:r>
            <w:r>
              <w:rPr>
                <w:spacing w:val="-9"/>
                <w:sz w:val="24"/>
              </w:rPr>
              <w:t xml:space="preserve"> </w:t>
            </w:r>
            <w:r>
              <w:rPr>
                <w:sz w:val="24"/>
              </w:rPr>
              <w:t>of</w:t>
            </w:r>
            <w:r>
              <w:rPr>
                <w:spacing w:val="-9"/>
                <w:sz w:val="24"/>
              </w:rPr>
              <w:t xml:space="preserve"> </w:t>
            </w:r>
            <w:r>
              <w:rPr>
                <w:sz w:val="24"/>
              </w:rPr>
              <w:t>the</w:t>
            </w:r>
            <w:r>
              <w:rPr>
                <w:spacing w:val="-9"/>
                <w:sz w:val="24"/>
              </w:rPr>
              <w:t xml:space="preserve"> </w:t>
            </w:r>
            <w:r>
              <w:rPr>
                <w:sz w:val="24"/>
              </w:rPr>
              <w:t>core</w:t>
            </w:r>
            <w:r>
              <w:rPr>
                <w:spacing w:val="-11"/>
                <w:sz w:val="24"/>
              </w:rPr>
              <w:t xml:space="preserve"> </w:t>
            </w:r>
            <w:r>
              <w:rPr>
                <w:sz w:val="24"/>
              </w:rPr>
              <w:t>areas</w:t>
            </w:r>
            <w:r>
              <w:rPr>
                <w:spacing w:val="-5"/>
                <w:sz w:val="24"/>
              </w:rPr>
              <w:t xml:space="preserve"> </w:t>
            </w:r>
            <w:r>
              <w:rPr>
                <w:sz w:val="24"/>
              </w:rPr>
              <w:t>of</w:t>
            </w:r>
            <w:r>
              <w:rPr>
                <w:spacing w:val="-9"/>
                <w:sz w:val="24"/>
              </w:rPr>
              <w:t xml:space="preserve"> </w:t>
            </w:r>
            <w:r>
              <w:rPr>
                <w:sz w:val="24"/>
              </w:rPr>
              <w:t>business</w:t>
            </w:r>
            <w:r>
              <w:rPr>
                <w:spacing w:val="31"/>
                <w:sz w:val="24"/>
              </w:rPr>
              <w:t xml:space="preserve"> </w:t>
            </w:r>
            <w:r>
              <w:rPr>
                <w:sz w:val="24"/>
              </w:rPr>
              <w:t>such as finance, accounting, marketing, HR, operations along with the tools such as</w:t>
            </w:r>
          </w:p>
          <w:p w14:paraId="3C3420D8">
            <w:pPr>
              <w:pStyle w:val="13"/>
              <w:ind w:left="14"/>
              <w:jc w:val="both"/>
              <w:rPr>
                <w:sz w:val="24"/>
              </w:rPr>
            </w:pPr>
            <w:r>
              <w:rPr>
                <w:spacing w:val="-2"/>
                <w:sz w:val="24"/>
              </w:rPr>
              <w:t>Tally,</w:t>
            </w:r>
            <w:r>
              <w:rPr>
                <w:spacing w:val="-8"/>
                <w:sz w:val="24"/>
              </w:rPr>
              <w:t xml:space="preserve"> </w:t>
            </w:r>
            <w:r>
              <w:rPr>
                <w:spacing w:val="-2"/>
                <w:sz w:val="24"/>
              </w:rPr>
              <w:t>MS</w:t>
            </w:r>
            <w:r>
              <w:rPr>
                <w:spacing w:val="-4"/>
                <w:sz w:val="24"/>
              </w:rPr>
              <w:t xml:space="preserve"> </w:t>
            </w:r>
            <w:r>
              <w:rPr>
                <w:spacing w:val="-2"/>
                <w:sz w:val="24"/>
              </w:rPr>
              <w:t>Excel,</w:t>
            </w:r>
            <w:r>
              <w:rPr>
                <w:spacing w:val="-5"/>
                <w:sz w:val="24"/>
              </w:rPr>
              <w:t xml:space="preserve"> </w:t>
            </w:r>
            <w:r>
              <w:rPr>
                <w:spacing w:val="-2"/>
                <w:sz w:val="24"/>
              </w:rPr>
              <w:t>MS Office,</w:t>
            </w:r>
            <w:r>
              <w:rPr>
                <w:spacing w:val="-3"/>
                <w:sz w:val="24"/>
              </w:rPr>
              <w:t xml:space="preserve"> </w:t>
            </w:r>
            <w:r>
              <w:rPr>
                <w:spacing w:val="-2"/>
                <w:sz w:val="24"/>
              </w:rPr>
              <w:t>etc.,</w:t>
            </w:r>
            <w:r>
              <w:rPr>
                <w:spacing w:val="-15"/>
                <w:sz w:val="24"/>
              </w:rPr>
              <w:t xml:space="preserve"> </w:t>
            </w:r>
            <w:r>
              <w:rPr>
                <w:spacing w:val="-2"/>
                <w:sz w:val="24"/>
              </w:rPr>
              <w:t>in</w:t>
            </w:r>
            <w:r>
              <w:rPr>
                <w:spacing w:val="-15"/>
                <w:sz w:val="24"/>
              </w:rPr>
              <w:t xml:space="preserve"> </w:t>
            </w:r>
            <w:r>
              <w:rPr>
                <w:spacing w:val="-2"/>
                <w:sz w:val="24"/>
              </w:rPr>
              <w:t>Logistics</w:t>
            </w:r>
            <w:r>
              <w:rPr>
                <w:spacing w:val="-12"/>
                <w:sz w:val="24"/>
              </w:rPr>
              <w:t xml:space="preserve"> </w:t>
            </w:r>
            <w:r>
              <w:rPr>
                <w:spacing w:val="-2"/>
                <w:sz w:val="24"/>
              </w:rPr>
              <w:t>and</w:t>
            </w:r>
            <w:r>
              <w:rPr>
                <w:spacing w:val="-10"/>
                <w:sz w:val="24"/>
              </w:rPr>
              <w:t xml:space="preserve"> </w:t>
            </w:r>
            <w:r>
              <w:rPr>
                <w:spacing w:val="-2"/>
                <w:sz w:val="24"/>
              </w:rPr>
              <w:t>Supply</w:t>
            </w:r>
            <w:r>
              <w:rPr>
                <w:spacing w:val="-12"/>
                <w:sz w:val="24"/>
              </w:rPr>
              <w:t xml:space="preserve"> </w:t>
            </w:r>
            <w:r>
              <w:rPr>
                <w:spacing w:val="-2"/>
                <w:sz w:val="24"/>
              </w:rPr>
              <w:t>Chain</w:t>
            </w:r>
            <w:r>
              <w:rPr>
                <w:spacing w:val="-12"/>
                <w:sz w:val="24"/>
              </w:rPr>
              <w:t xml:space="preserve"> </w:t>
            </w:r>
            <w:r>
              <w:rPr>
                <w:spacing w:val="-2"/>
                <w:sz w:val="24"/>
              </w:rPr>
              <w:t>Management.</w:t>
            </w:r>
          </w:p>
        </w:tc>
      </w:tr>
      <w:tr w14:paraId="6D7489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9" w:hRule="atLeast"/>
        </w:trPr>
        <w:tc>
          <w:tcPr>
            <w:tcW w:w="986" w:type="dxa"/>
          </w:tcPr>
          <w:p w14:paraId="4F6C1701">
            <w:pPr>
              <w:pStyle w:val="13"/>
              <w:spacing w:before="200"/>
              <w:ind w:left="0"/>
              <w:rPr>
                <w:sz w:val="24"/>
              </w:rPr>
            </w:pPr>
          </w:p>
          <w:p w14:paraId="00BB530A">
            <w:pPr>
              <w:pStyle w:val="13"/>
              <w:ind w:left="24"/>
              <w:jc w:val="center"/>
              <w:rPr>
                <w:b/>
                <w:sz w:val="24"/>
              </w:rPr>
            </w:pPr>
            <w:r>
              <w:rPr>
                <w:b/>
                <w:spacing w:val="-5"/>
                <w:sz w:val="24"/>
              </w:rPr>
              <w:t>PO3</w:t>
            </w:r>
          </w:p>
        </w:tc>
        <w:tc>
          <w:tcPr>
            <w:tcW w:w="8366" w:type="dxa"/>
          </w:tcPr>
          <w:p w14:paraId="2D6D59A9">
            <w:pPr>
              <w:pStyle w:val="13"/>
              <w:spacing w:line="276" w:lineRule="auto"/>
              <w:ind w:left="14" w:right="85"/>
              <w:jc w:val="both"/>
              <w:rPr>
                <w:sz w:val="24"/>
              </w:rPr>
            </w:pPr>
            <w:r>
              <w:rPr>
                <w:sz w:val="24"/>
              </w:rPr>
              <w:t>Demonstrate the critical thinking mindset and the ability to identify and formulate research problems, research literature, design tools, analyze and interpret data, and synthesize</w:t>
            </w:r>
            <w:r>
              <w:rPr>
                <w:spacing w:val="35"/>
                <w:sz w:val="24"/>
              </w:rPr>
              <w:t xml:space="preserve"> </w:t>
            </w:r>
            <w:r>
              <w:rPr>
                <w:sz w:val="24"/>
              </w:rPr>
              <w:t>the</w:t>
            </w:r>
            <w:r>
              <w:rPr>
                <w:spacing w:val="38"/>
                <w:sz w:val="24"/>
              </w:rPr>
              <w:t xml:space="preserve"> </w:t>
            </w:r>
            <w:r>
              <w:rPr>
                <w:sz w:val="24"/>
              </w:rPr>
              <w:t>information</w:t>
            </w:r>
            <w:r>
              <w:rPr>
                <w:spacing w:val="37"/>
                <w:sz w:val="24"/>
              </w:rPr>
              <w:t xml:space="preserve"> </w:t>
            </w:r>
            <w:r>
              <w:rPr>
                <w:sz w:val="24"/>
              </w:rPr>
              <w:t>to</w:t>
            </w:r>
            <w:r>
              <w:rPr>
                <w:spacing w:val="40"/>
                <w:sz w:val="24"/>
              </w:rPr>
              <w:t xml:space="preserve"> </w:t>
            </w:r>
            <w:r>
              <w:rPr>
                <w:sz w:val="24"/>
              </w:rPr>
              <w:t>provide</w:t>
            </w:r>
            <w:r>
              <w:rPr>
                <w:spacing w:val="36"/>
                <w:sz w:val="24"/>
              </w:rPr>
              <w:t xml:space="preserve"> </w:t>
            </w:r>
            <w:r>
              <w:rPr>
                <w:sz w:val="24"/>
              </w:rPr>
              <w:t>valid</w:t>
            </w:r>
            <w:r>
              <w:rPr>
                <w:spacing w:val="38"/>
                <w:sz w:val="24"/>
              </w:rPr>
              <w:t xml:space="preserve"> </w:t>
            </w:r>
            <w:r>
              <w:rPr>
                <w:sz w:val="24"/>
              </w:rPr>
              <w:t>conclusions</w:t>
            </w:r>
            <w:r>
              <w:rPr>
                <w:spacing w:val="43"/>
                <w:sz w:val="24"/>
              </w:rPr>
              <w:t xml:space="preserve"> </w:t>
            </w:r>
            <w:r>
              <w:rPr>
                <w:sz w:val="24"/>
              </w:rPr>
              <w:t>and</w:t>
            </w:r>
            <w:r>
              <w:rPr>
                <w:spacing w:val="39"/>
                <w:sz w:val="24"/>
              </w:rPr>
              <w:t xml:space="preserve"> </w:t>
            </w:r>
            <w:r>
              <w:rPr>
                <w:sz w:val="24"/>
              </w:rPr>
              <w:t>Logistical</w:t>
            </w:r>
            <w:r>
              <w:rPr>
                <w:spacing w:val="46"/>
                <w:sz w:val="24"/>
              </w:rPr>
              <w:t xml:space="preserve"> </w:t>
            </w:r>
            <w:r>
              <w:rPr>
                <w:spacing w:val="-2"/>
                <w:sz w:val="24"/>
              </w:rPr>
              <w:t>approaches</w:t>
            </w:r>
          </w:p>
          <w:p w14:paraId="5715769F">
            <w:pPr>
              <w:pStyle w:val="13"/>
              <w:ind w:left="14"/>
              <w:jc w:val="both"/>
              <w:rPr>
                <w:sz w:val="24"/>
              </w:rPr>
            </w:pPr>
            <w:r>
              <w:rPr>
                <w:sz w:val="24"/>
              </w:rPr>
              <w:t>across</w:t>
            </w:r>
            <w:r>
              <w:rPr>
                <w:spacing w:val="-4"/>
                <w:sz w:val="24"/>
              </w:rPr>
              <w:t xml:space="preserve"> </w:t>
            </w:r>
            <w:r>
              <w:rPr>
                <w:sz w:val="24"/>
              </w:rPr>
              <w:t>a</w:t>
            </w:r>
            <w:r>
              <w:rPr>
                <w:spacing w:val="-7"/>
                <w:sz w:val="24"/>
              </w:rPr>
              <w:t xml:space="preserve"> </w:t>
            </w:r>
            <w:r>
              <w:rPr>
                <w:sz w:val="24"/>
              </w:rPr>
              <w:t>variety</w:t>
            </w:r>
            <w:r>
              <w:rPr>
                <w:spacing w:val="-1"/>
                <w:sz w:val="24"/>
              </w:rPr>
              <w:t xml:space="preserve"> </w:t>
            </w:r>
            <w:r>
              <w:rPr>
                <w:sz w:val="24"/>
              </w:rPr>
              <w:t>of</w:t>
            </w:r>
            <w:r>
              <w:rPr>
                <w:spacing w:val="-5"/>
                <w:sz w:val="24"/>
              </w:rPr>
              <w:t xml:space="preserve"> </w:t>
            </w:r>
            <w:r>
              <w:rPr>
                <w:sz w:val="24"/>
              </w:rPr>
              <w:t>subject</w:t>
            </w:r>
            <w:r>
              <w:rPr>
                <w:spacing w:val="-2"/>
                <w:sz w:val="24"/>
              </w:rPr>
              <w:t xml:space="preserve"> matter.</w:t>
            </w:r>
          </w:p>
        </w:tc>
      </w:tr>
      <w:tr w14:paraId="4A6B33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88" w:hRule="atLeast"/>
        </w:trPr>
        <w:tc>
          <w:tcPr>
            <w:tcW w:w="986" w:type="dxa"/>
          </w:tcPr>
          <w:p w14:paraId="2AB9391E">
            <w:pPr>
              <w:pStyle w:val="13"/>
              <w:spacing w:line="273" w:lineRule="exact"/>
              <w:ind w:left="24"/>
              <w:jc w:val="center"/>
              <w:rPr>
                <w:b/>
                <w:sz w:val="24"/>
              </w:rPr>
            </w:pPr>
            <w:r>
              <w:rPr>
                <w:b/>
                <w:spacing w:val="-5"/>
                <w:sz w:val="24"/>
              </w:rPr>
              <w:t>PO4</w:t>
            </w:r>
          </w:p>
        </w:tc>
        <w:tc>
          <w:tcPr>
            <w:tcW w:w="8366" w:type="dxa"/>
          </w:tcPr>
          <w:p w14:paraId="1ED105A6">
            <w:pPr>
              <w:pStyle w:val="13"/>
              <w:spacing w:line="276" w:lineRule="auto"/>
              <w:ind w:left="14" w:right="75"/>
              <w:jc w:val="both"/>
              <w:rPr>
                <w:sz w:val="24"/>
              </w:rPr>
            </w:pPr>
            <w:r>
              <w:rPr>
                <w:sz w:val="24"/>
              </w:rPr>
              <mc:AlternateContent>
                <mc:Choice Requires="wpg">
                  <w:drawing>
                    <wp:anchor distT="0" distB="0" distL="0" distR="0" simplePos="0" relativeHeight="251664384" behindDoc="1" locked="0" layoutInCell="1" allowOverlap="1">
                      <wp:simplePos x="0" y="0"/>
                      <wp:positionH relativeFrom="column">
                        <wp:posOffset>1189355</wp:posOffset>
                      </wp:positionH>
                      <wp:positionV relativeFrom="paragraph">
                        <wp:posOffset>342265</wp:posOffset>
                      </wp:positionV>
                      <wp:extent cx="2463800" cy="2051685"/>
                      <wp:effectExtent l="0" t="0" r="0" b="0"/>
                      <wp:wrapNone/>
                      <wp:docPr id="16" name="Group 16"/>
                      <wp:cNvGraphicFramePr/>
                      <a:graphic xmlns:a="http://schemas.openxmlformats.org/drawingml/2006/main">
                        <a:graphicData uri="http://schemas.microsoft.com/office/word/2010/wordprocessingGroup">
                          <wpg:wgp>
                            <wpg:cNvGrpSpPr/>
                            <wpg:grpSpPr>
                              <a:xfrm>
                                <a:off x="0" y="0"/>
                                <a:ext cx="2463800" cy="2051685"/>
                                <a:chOff x="0" y="0"/>
                                <a:chExt cx="2463800" cy="2051685"/>
                              </a:xfrm>
                            </wpg:grpSpPr>
                            <pic:pic xmlns:pic="http://schemas.openxmlformats.org/drawingml/2006/picture">
                              <pic:nvPicPr>
                                <pic:cNvPr id="17" name="Image 17"/>
                                <pic:cNvPicPr/>
                              </pic:nvPicPr>
                              <pic:blipFill>
                                <a:blip r:embed="rId27" cstate="print"/>
                                <a:stretch>
                                  <a:fillRect/>
                                </a:stretch>
                              </pic:blipFill>
                              <pic:spPr>
                                <a:xfrm>
                                  <a:off x="0" y="0"/>
                                  <a:ext cx="2463800" cy="2051313"/>
                                </a:xfrm>
                                <a:prstGeom prst="rect">
                                  <a:avLst/>
                                </a:prstGeom>
                              </pic:spPr>
                            </pic:pic>
                          </wpg:wgp>
                        </a:graphicData>
                      </a:graphic>
                    </wp:anchor>
                  </w:drawing>
                </mc:Choice>
                <mc:Fallback>
                  <w:pict>
                    <v:group id="_x0000_s1026" o:spid="_x0000_s1026" o:spt="203" style="position:absolute;left:0pt;margin-left:93.65pt;margin-top:26.95pt;height:161.55pt;width:194pt;z-index:-251652096;mso-width-relative:page;mso-height-relative:page;" coordsize="2463800,2051685" o:gfxdata="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">
                      <o:lock v:ext="edit" aspectratio="f"/>
                      <v:shape id="Image 17" o:spid="_x0000_s1026" o:spt="75" type="#_x0000_t75" style="position:absolute;left:0;top:0;height:2051313;width:2463800;" filled="f" o:preferrelative="t" stroked="f" coordsize="21600,21600" o:gfxdata="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2i0AugAAANsA&#10;AAAPAAAAAAAAAAEAIAAAACIAAABkcnMvZG93bnJldi54bWxQSwECFAAUAAAACACHTuJAMy8FnjsA&#10;AAA5AAAAEAAAAAAAAAABACAAAAAJAQAAZHJzL3NoYXBleG1sLnhtbFBLBQYAAAAABgAGAFsBAACz&#10;AwAAAAA=&#10;">
                        <v:fill on="f" focussize="0,0"/>
                        <v:stroke on="f"/>
                        <v:imagedata r:id="rId27" o:title=""/>
                        <o:lock v:ext="edit" aspectratio="f"/>
                      </v:shape>
                    </v:group>
                  </w:pict>
                </mc:Fallback>
              </mc:AlternateContent>
            </w:r>
            <w:r>
              <w:rPr>
                <w:sz w:val="24"/>
              </w:rPr>
              <w:t>Exhibit self-confidence and awareness of general issues prevailing in the society and communicate effectively with the accounting, commerce, management, business, professional fraternity and with society at large through digital and non-digital mediums</w:t>
            </w:r>
            <w:r>
              <w:rPr>
                <w:spacing w:val="33"/>
                <w:sz w:val="24"/>
              </w:rPr>
              <w:t xml:space="preserve"> </w:t>
            </w:r>
            <w:r>
              <w:rPr>
                <w:sz w:val="24"/>
              </w:rPr>
              <w:t>and</w:t>
            </w:r>
            <w:r>
              <w:rPr>
                <w:spacing w:val="32"/>
                <w:sz w:val="24"/>
              </w:rPr>
              <w:t xml:space="preserve"> </w:t>
            </w:r>
            <w:r>
              <w:rPr>
                <w:sz w:val="24"/>
              </w:rPr>
              <w:t>using</w:t>
            </w:r>
            <w:r>
              <w:rPr>
                <w:spacing w:val="32"/>
                <w:sz w:val="24"/>
              </w:rPr>
              <w:t xml:space="preserve"> </w:t>
            </w:r>
            <w:r>
              <w:rPr>
                <w:sz w:val="24"/>
              </w:rPr>
              <w:t>a</w:t>
            </w:r>
            <w:r>
              <w:rPr>
                <w:spacing w:val="33"/>
                <w:sz w:val="24"/>
              </w:rPr>
              <w:t xml:space="preserve"> </w:t>
            </w:r>
            <w:r>
              <w:rPr>
                <w:sz w:val="24"/>
              </w:rPr>
              <w:t>variety</w:t>
            </w:r>
            <w:r>
              <w:rPr>
                <w:spacing w:val="33"/>
                <w:sz w:val="24"/>
              </w:rPr>
              <w:t xml:space="preserve"> </w:t>
            </w:r>
            <w:r>
              <w:rPr>
                <w:sz w:val="24"/>
              </w:rPr>
              <w:t>of modes</w:t>
            </w:r>
            <w:r>
              <w:rPr>
                <w:spacing w:val="34"/>
                <w:sz w:val="24"/>
              </w:rPr>
              <w:t xml:space="preserve"> </w:t>
            </w:r>
            <w:r>
              <w:rPr>
                <w:sz w:val="24"/>
              </w:rPr>
              <w:t>such</w:t>
            </w:r>
            <w:r>
              <w:rPr>
                <w:spacing w:val="40"/>
                <w:sz w:val="24"/>
              </w:rPr>
              <w:t xml:space="preserve"> </w:t>
            </w:r>
            <w:r>
              <w:rPr>
                <w:sz w:val="24"/>
              </w:rPr>
              <w:t>as effective reports &amp; documentation</w:t>
            </w:r>
          </w:p>
          <w:p w14:paraId="53D26B4C">
            <w:pPr>
              <w:pStyle w:val="13"/>
              <w:ind w:left="14"/>
              <w:jc w:val="both"/>
              <w:rPr>
                <w:sz w:val="24"/>
              </w:rPr>
            </w:pPr>
            <w:r>
              <w:rPr>
                <w:sz w:val="24"/>
              </w:rPr>
              <w:t>related</w:t>
            </w:r>
            <w:r>
              <w:rPr>
                <w:spacing w:val="-8"/>
                <w:sz w:val="24"/>
              </w:rPr>
              <w:t xml:space="preserve"> </w:t>
            </w:r>
            <w:r>
              <w:rPr>
                <w:sz w:val="24"/>
              </w:rPr>
              <w:t>to</w:t>
            </w:r>
            <w:r>
              <w:rPr>
                <w:spacing w:val="-4"/>
                <w:sz w:val="24"/>
              </w:rPr>
              <w:t xml:space="preserve"> </w:t>
            </w:r>
            <w:r>
              <w:rPr>
                <w:sz w:val="24"/>
              </w:rPr>
              <w:t>logistics,</w:t>
            </w:r>
            <w:r>
              <w:rPr>
                <w:spacing w:val="24"/>
                <w:sz w:val="24"/>
              </w:rPr>
              <w:t xml:space="preserve"> </w:t>
            </w:r>
            <w:r>
              <w:rPr>
                <w:sz w:val="24"/>
              </w:rPr>
              <w:t>effective</w:t>
            </w:r>
            <w:r>
              <w:rPr>
                <w:spacing w:val="25"/>
                <w:sz w:val="24"/>
              </w:rPr>
              <w:t xml:space="preserve"> </w:t>
            </w:r>
            <w:r>
              <w:rPr>
                <w:sz w:val="24"/>
              </w:rPr>
              <w:t>presentations,</w:t>
            </w:r>
            <w:r>
              <w:rPr>
                <w:spacing w:val="26"/>
                <w:sz w:val="24"/>
              </w:rPr>
              <w:t xml:space="preserve"> </w:t>
            </w:r>
            <w:r>
              <w:rPr>
                <w:sz w:val="24"/>
              </w:rPr>
              <w:t>and</w:t>
            </w:r>
            <w:r>
              <w:rPr>
                <w:spacing w:val="25"/>
                <w:sz w:val="24"/>
              </w:rPr>
              <w:t xml:space="preserve"> </w:t>
            </w:r>
            <w:r>
              <w:rPr>
                <w:sz w:val="24"/>
              </w:rPr>
              <w:t>give</w:t>
            </w:r>
            <w:r>
              <w:rPr>
                <w:spacing w:val="24"/>
                <w:sz w:val="24"/>
              </w:rPr>
              <w:t xml:space="preserve"> </w:t>
            </w:r>
            <w:r>
              <w:rPr>
                <w:sz w:val="24"/>
              </w:rPr>
              <w:t>and</w:t>
            </w:r>
            <w:r>
              <w:rPr>
                <w:spacing w:val="23"/>
                <w:sz w:val="24"/>
              </w:rPr>
              <w:t xml:space="preserve"> </w:t>
            </w:r>
            <w:r>
              <w:rPr>
                <w:sz w:val="24"/>
              </w:rPr>
              <w:t>receive</w:t>
            </w:r>
            <w:r>
              <w:rPr>
                <w:spacing w:val="-6"/>
                <w:sz w:val="24"/>
              </w:rPr>
              <w:t xml:space="preserve"> </w:t>
            </w:r>
            <w:r>
              <w:rPr>
                <w:sz w:val="24"/>
              </w:rPr>
              <w:t>clear</w:t>
            </w:r>
            <w:r>
              <w:rPr>
                <w:spacing w:val="-3"/>
                <w:sz w:val="24"/>
              </w:rPr>
              <w:t xml:space="preserve"> </w:t>
            </w:r>
            <w:r>
              <w:rPr>
                <w:spacing w:val="-2"/>
                <w:sz w:val="24"/>
              </w:rPr>
              <w:t>instructions.</w:t>
            </w:r>
          </w:p>
        </w:tc>
      </w:tr>
      <w:tr w14:paraId="5D36AD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26" w:hRule="atLeast"/>
        </w:trPr>
        <w:tc>
          <w:tcPr>
            <w:tcW w:w="986" w:type="dxa"/>
          </w:tcPr>
          <w:p w14:paraId="0D935265">
            <w:pPr>
              <w:pStyle w:val="13"/>
              <w:spacing w:before="37"/>
              <w:ind w:left="0"/>
              <w:rPr>
                <w:sz w:val="24"/>
              </w:rPr>
            </w:pPr>
          </w:p>
          <w:p w14:paraId="67CCB525">
            <w:pPr>
              <w:pStyle w:val="13"/>
              <w:ind w:left="24" w:right="15"/>
              <w:jc w:val="center"/>
              <w:rPr>
                <w:b/>
                <w:sz w:val="24"/>
              </w:rPr>
            </w:pPr>
            <w:r>
              <w:rPr>
                <w:b/>
                <w:spacing w:val="-5"/>
                <w:sz w:val="24"/>
              </w:rPr>
              <w:t>PO5</w:t>
            </w:r>
          </w:p>
        </w:tc>
        <w:tc>
          <w:tcPr>
            <w:tcW w:w="8366" w:type="dxa"/>
          </w:tcPr>
          <w:p w14:paraId="334E3F15">
            <w:pPr>
              <w:pStyle w:val="13"/>
              <w:spacing w:line="276" w:lineRule="auto"/>
              <w:ind w:left="14"/>
              <w:rPr>
                <w:sz w:val="24"/>
              </w:rPr>
            </w:pPr>
            <w:r>
              <w:rPr>
                <w:sz w:val="24"/>
              </w:rPr>
              <w:t>Function</w:t>
            </w:r>
            <w:r>
              <w:rPr>
                <w:spacing w:val="23"/>
                <w:sz w:val="24"/>
              </w:rPr>
              <w:t xml:space="preserve"> </w:t>
            </w:r>
            <w:r>
              <w:rPr>
                <w:sz w:val="24"/>
              </w:rPr>
              <w:t>effectively</w:t>
            </w:r>
            <w:r>
              <w:rPr>
                <w:spacing w:val="32"/>
                <w:sz w:val="24"/>
              </w:rPr>
              <w:t xml:space="preserve"> </w:t>
            </w:r>
            <w:r>
              <w:rPr>
                <w:sz w:val="24"/>
              </w:rPr>
              <w:t>as</w:t>
            </w:r>
            <w:r>
              <w:rPr>
                <w:spacing w:val="37"/>
                <w:sz w:val="24"/>
              </w:rPr>
              <w:t xml:space="preserve"> </w:t>
            </w:r>
            <w:r>
              <w:rPr>
                <w:sz w:val="24"/>
              </w:rPr>
              <w:t>an</w:t>
            </w:r>
            <w:r>
              <w:rPr>
                <w:spacing w:val="32"/>
                <w:sz w:val="24"/>
              </w:rPr>
              <w:t xml:space="preserve"> </w:t>
            </w:r>
            <w:r>
              <w:rPr>
                <w:sz w:val="24"/>
              </w:rPr>
              <w:t>individual</w:t>
            </w:r>
            <w:r>
              <w:rPr>
                <w:spacing w:val="32"/>
                <w:sz w:val="24"/>
              </w:rPr>
              <w:t xml:space="preserve"> </w:t>
            </w:r>
            <w:r>
              <w:rPr>
                <w:sz w:val="24"/>
              </w:rPr>
              <w:t>and</w:t>
            </w:r>
            <w:r>
              <w:rPr>
                <w:spacing w:val="34"/>
                <w:sz w:val="24"/>
              </w:rPr>
              <w:t xml:space="preserve"> </w:t>
            </w:r>
            <w:r>
              <w:rPr>
                <w:sz w:val="24"/>
              </w:rPr>
              <w:t>as</w:t>
            </w:r>
            <w:r>
              <w:rPr>
                <w:spacing w:val="37"/>
                <w:sz w:val="24"/>
              </w:rPr>
              <w:t xml:space="preserve"> </w:t>
            </w:r>
            <w:r>
              <w:rPr>
                <w:sz w:val="24"/>
              </w:rPr>
              <w:t>a</w:t>
            </w:r>
            <w:r>
              <w:rPr>
                <w:spacing w:val="33"/>
                <w:sz w:val="24"/>
              </w:rPr>
              <w:t xml:space="preserve"> </w:t>
            </w:r>
            <w:r>
              <w:rPr>
                <w:sz w:val="24"/>
              </w:rPr>
              <w:t>member</w:t>
            </w:r>
            <w:r>
              <w:rPr>
                <w:spacing w:val="31"/>
                <w:sz w:val="24"/>
              </w:rPr>
              <w:t xml:space="preserve"> </w:t>
            </w:r>
            <w:r>
              <w:rPr>
                <w:sz w:val="24"/>
              </w:rPr>
              <w:t>or</w:t>
            </w:r>
            <w:r>
              <w:rPr>
                <w:spacing w:val="31"/>
                <w:sz w:val="24"/>
              </w:rPr>
              <w:t xml:space="preserve"> </w:t>
            </w:r>
            <w:r>
              <w:rPr>
                <w:sz w:val="24"/>
              </w:rPr>
              <w:t>leader</w:t>
            </w:r>
            <w:r>
              <w:rPr>
                <w:spacing w:val="32"/>
                <w:sz w:val="24"/>
              </w:rPr>
              <w:t xml:space="preserve"> </w:t>
            </w:r>
            <w:r>
              <w:rPr>
                <w:sz w:val="24"/>
              </w:rPr>
              <w:t>in</w:t>
            </w:r>
            <w:r>
              <w:rPr>
                <w:spacing w:val="34"/>
                <w:sz w:val="24"/>
              </w:rPr>
              <w:t xml:space="preserve"> </w:t>
            </w:r>
            <w:r>
              <w:rPr>
                <w:sz w:val="24"/>
              </w:rPr>
              <w:t>L</w:t>
            </w:r>
            <w:r>
              <w:rPr>
                <w:spacing w:val="-25"/>
                <w:sz w:val="24"/>
              </w:rPr>
              <w:t xml:space="preserve"> </w:t>
            </w:r>
            <w:r>
              <w:rPr>
                <w:sz w:val="24"/>
              </w:rPr>
              <w:t>o</w:t>
            </w:r>
            <w:r>
              <w:rPr>
                <w:spacing w:val="-22"/>
                <w:sz w:val="24"/>
              </w:rPr>
              <w:t xml:space="preserve"> </w:t>
            </w:r>
            <w:r>
              <w:rPr>
                <w:sz w:val="24"/>
              </w:rPr>
              <w:t>g</w:t>
            </w:r>
            <w:r>
              <w:rPr>
                <w:spacing w:val="-24"/>
                <w:sz w:val="24"/>
              </w:rPr>
              <w:t xml:space="preserve"> </w:t>
            </w:r>
            <w:r>
              <w:rPr>
                <w:sz w:val="24"/>
              </w:rPr>
              <w:t>i</w:t>
            </w:r>
            <w:r>
              <w:rPr>
                <w:spacing w:val="-24"/>
                <w:sz w:val="24"/>
              </w:rPr>
              <w:t xml:space="preserve"> </w:t>
            </w:r>
            <w:r>
              <w:rPr>
                <w:sz w:val="24"/>
              </w:rPr>
              <w:t>s</w:t>
            </w:r>
            <w:r>
              <w:rPr>
                <w:spacing w:val="-22"/>
                <w:sz w:val="24"/>
              </w:rPr>
              <w:t xml:space="preserve"> </w:t>
            </w:r>
            <w:r>
              <w:rPr>
                <w:sz w:val="24"/>
              </w:rPr>
              <w:t>t</w:t>
            </w:r>
            <w:r>
              <w:rPr>
                <w:spacing w:val="-24"/>
                <w:sz w:val="24"/>
              </w:rPr>
              <w:t xml:space="preserve"> </w:t>
            </w:r>
            <w:r>
              <w:rPr>
                <w:sz w:val="24"/>
              </w:rPr>
              <w:t>i</w:t>
            </w:r>
            <w:r>
              <w:rPr>
                <w:spacing w:val="-22"/>
                <w:sz w:val="24"/>
              </w:rPr>
              <w:t xml:space="preserve"> </w:t>
            </w:r>
            <w:r>
              <w:rPr>
                <w:sz w:val="24"/>
              </w:rPr>
              <w:t>c</w:t>
            </w:r>
            <w:r>
              <w:rPr>
                <w:spacing w:val="-28"/>
                <w:sz w:val="24"/>
              </w:rPr>
              <w:t xml:space="preserve"> </w:t>
            </w:r>
            <w:r>
              <w:rPr>
                <w:sz w:val="24"/>
              </w:rPr>
              <w:t xml:space="preserve">s </w:t>
            </w:r>
            <w:r>
              <w:t>Managemen</w:t>
            </w:r>
            <w:r>
              <w:rPr>
                <w:sz w:val="24"/>
              </w:rPr>
              <w:t>t teams,</w:t>
            </w:r>
            <w:r>
              <w:rPr>
                <w:spacing w:val="40"/>
                <w:sz w:val="24"/>
              </w:rPr>
              <w:t xml:space="preserve"> </w:t>
            </w:r>
            <w:r>
              <w:rPr>
                <w:sz w:val="24"/>
              </w:rPr>
              <w:t>and</w:t>
            </w:r>
            <w:r>
              <w:rPr>
                <w:spacing w:val="40"/>
                <w:sz w:val="24"/>
              </w:rPr>
              <w:t xml:space="preserve"> </w:t>
            </w:r>
            <w:r>
              <w:rPr>
                <w:sz w:val="24"/>
              </w:rPr>
              <w:t>in multidisciplinary settings by demonstrating life skills, coping skills and human</w:t>
            </w:r>
          </w:p>
          <w:p w14:paraId="5BD6DF05">
            <w:pPr>
              <w:pStyle w:val="13"/>
              <w:spacing w:line="255" w:lineRule="exact"/>
              <w:ind w:left="14"/>
              <w:rPr>
                <w:sz w:val="24"/>
              </w:rPr>
            </w:pPr>
            <w:r>
              <w:rPr>
                <w:spacing w:val="-2"/>
                <w:sz w:val="24"/>
              </w:rPr>
              <w:t>values.</w:t>
            </w:r>
          </w:p>
        </w:tc>
      </w:tr>
      <w:tr w14:paraId="14CBB8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8" w:hRule="atLeast"/>
        </w:trPr>
        <w:tc>
          <w:tcPr>
            <w:tcW w:w="986" w:type="dxa"/>
          </w:tcPr>
          <w:p w14:paraId="159FEE20">
            <w:pPr>
              <w:pStyle w:val="13"/>
              <w:spacing w:before="56"/>
              <w:ind w:left="24" w:right="15"/>
              <w:jc w:val="center"/>
              <w:rPr>
                <w:b/>
                <w:sz w:val="24"/>
              </w:rPr>
            </w:pPr>
            <w:r>
              <w:rPr>
                <w:b/>
                <w:spacing w:val="-5"/>
                <w:sz w:val="24"/>
              </w:rPr>
              <w:t>PO6</w:t>
            </w:r>
          </w:p>
        </w:tc>
        <w:tc>
          <w:tcPr>
            <w:tcW w:w="8366" w:type="dxa"/>
          </w:tcPr>
          <w:p w14:paraId="337EFE9E">
            <w:pPr>
              <w:pStyle w:val="13"/>
              <w:spacing w:line="273" w:lineRule="exact"/>
              <w:ind w:left="14"/>
              <w:rPr>
                <w:sz w:val="24"/>
              </w:rPr>
            </w:pPr>
            <w:r>
              <w:rPr>
                <w:sz w:val="24"/>
              </w:rPr>
              <w:t>Analyze</w:t>
            </w:r>
            <w:r>
              <w:rPr>
                <w:spacing w:val="9"/>
                <w:sz w:val="24"/>
              </w:rPr>
              <w:t xml:space="preserve"> </w:t>
            </w:r>
            <w:r>
              <w:rPr>
                <w:sz w:val="24"/>
              </w:rPr>
              <w:t>the</w:t>
            </w:r>
            <w:r>
              <w:rPr>
                <w:spacing w:val="11"/>
                <w:sz w:val="24"/>
              </w:rPr>
              <w:t xml:space="preserve"> </w:t>
            </w:r>
            <w:r>
              <w:rPr>
                <w:sz w:val="24"/>
              </w:rPr>
              <w:t>sampling</w:t>
            </w:r>
            <w:r>
              <w:rPr>
                <w:spacing w:val="15"/>
                <w:sz w:val="24"/>
              </w:rPr>
              <w:t xml:space="preserve"> </w:t>
            </w:r>
            <w:r>
              <w:rPr>
                <w:sz w:val="24"/>
              </w:rPr>
              <w:t>techniques</w:t>
            </w:r>
            <w:r>
              <w:rPr>
                <w:spacing w:val="10"/>
                <w:sz w:val="24"/>
              </w:rPr>
              <w:t xml:space="preserve"> </w:t>
            </w:r>
            <w:r>
              <w:rPr>
                <w:sz w:val="24"/>
              </w:rPr>
              <w:t>of</w:t>
            </w:r>
            <w:r>
              <w:rPr>
                <w:spacing w:val="16"/>
                <w:sz w:val="24"/>
              </w:rPr>
              <w:t xml:space="preserve"> </w:t>
            </w:r>
            <w:r>
              <w:rPr>
                <w:sz w:val="24"/>
              </w:rPr>
              <w:t>collecting</w:t>
            </w:r>
            <w:r>
              <w:rPr>
                <w:spacing w:val="14"/>
                <w:sz w:val="24"/>
              </w:rPr>
              <w:t xml:space="preserve"> </w:t>
            </w:r>
            <w:r>
              <w:rPr>
                <w:sz w:val="24"/>
              </w:rPr>
              <w:t>primary</w:t>
            </w:r>
            <w:r>
              <w:rPr>
                <w:spacing w:val="11"/>
                <w:sz w:val="24"/>
              </w:rPr>
              <w:t xml:space="preserve"> </w:t>
            </w:r>
            <w:r>
              <w:rPr>
                <w:sz w:val="24"/>
              </w:rPr>
              <w:t>and</w:t>
            </w:r>
            <w:r>
              <w:rPr>
                <w:spacing w:val="13"/>
                <w:sz w:val="24"/>
              </w:rPr>
              <w:t xml:space="preserve"> </w:t>
            </w:r>
            <w:r>
              <w:rPr>
                <w:sz w:val="24"/>
              </w:rPr>
              <w:t>secondary</w:t>
            </w:r>
            <w:r>
              <w:rPr>
                <w:spacing w:val="12"/>
                <w:sz w:val="24"/>
              </w:rPr>
              <w:t xml:space="preserve"> </w:t>
            </w:r>
            <w:r>
              <w:rPr>
                <w:sz w:val="24"/>
              </w:rPr>
              <w:t>data</w:t>
            </w:r>
            <w:r>
              <w:rPr>
                <w:spacing w:val="10"/>
                <w:sz w:val="24"/>
              </w:rPr>
              <w:t xml:space="preserve"> </w:t>
            </w:r>
            <w:r>
              <w:rPr>
                <w:sz w:val="24"/>
              </w:rPr>
              <w:t>and</w:t>
            </w:r>
            <w:r>
              <w:rPr>
                <w:spacing w:val="12"/>
                <w:sz w:val="24"/>
              </w:rPr>
              <w:t xml:space="preserve"> </w:t>
            </w:r>
            <w:r>
              <w:rPr>
                <w:spacing w:val="-2"/>
                <w:sz w:val="24"/>
              </w:rPr>
              <w:t>tools</w:t>
            </w:r>
          </w:p>
          <w:p w14:paraId="29FAC7B2">
            <w:pPr>
              <w:pStyle w:val="13"/>
              <w:spacing w:before="24" w:line="270" w:lineRule="atLeast"/>
              <w:ind w:left="14"/>
              <w:rPr>
                <w:sz w:val="24"/>
              </w:rPr>
            </w:pPr>
            <w:r>
              <w:rPr>
                <w:sz w:val="24"/>
              </w:rPr>
              <w:t>and</w:t>
            </w:r>
            <w:r>
              <w:rPr>
                <w:spacing w:val="-15"/>
                <w:sz w:val="24"/>
              </w:rPr>
              <w:t xml:space="preserve"> </w:t>
            </w:r>
            <w:r>
              <w:rPr>
                <w:sz w:val="24"/>
              </w:rPr>
              <w:t>techniques</w:t>
            </w:r>
            <w:r>
              <w:rPr>
                <w:spacing w:val="-15"/>
                <w:sz w:val="24"/>
              </w:rPr>
              <w:t xml:space="preserve"> </w:t>
            </w:r>
            <w:r>
              <w:rPr>
                <w:sz w:val="24"/>
              </w:rPr>
              <w:t>of</w:t>
            </w:r>
            <w:r>
              <w:rPr>
                <w:spacing w:val="-15"/>
                <w:sz w:val="24"/>
              </w:rPr>
              <w:t xml:space="preserve"> </w:t>
            </w:r>
            <w:r>
              <w:rPr>
                <w:sz w:val="24"/>
              </w:rPr>
              <w:t>data</w:t>
            </w:r>
            <w:r>
              <w:rPr>
                <w:spacing w:val="-15"/>
                <w:sz w:val="24"/>
              </w:rPr>
              <w:t xml:space="preserve"> </w:t>
            </w:r>
            <w:r>
              <w:rPr>
                <w:sz w:val="24"/>
              </w:rPr>
              <w:t>to</w:t>
            </w:r>
            <w:r>
              <w:rPr>
                <w:spacing w:val="-15"/>
                <w:sz w:val="24"/>
              </w:rPr>
              <w:t xml:space="preserve"> </w:t>
            </w:r>
            <w:r>
              <w:rPr>
                <w:sz w:val="24"/>
              </w:rPr>
              <w:t>seamless</w:t>
            </w:r>
            <w:r>
              <w:rPr>
                <w:spacing w:val="-15"/>
                <w:sz w:val="24"/>
              </w:rPr>
              <w:t xml:space="preserve"> </w:t>
            </w:r>
            <w:r>
              <w:rPr>
                <w:sz w:val="24"/>
              </w:rPr>
              <w:t>integration</w:t>
            </w:r>
            <w:r>
              <w:rPr>
                <w:spacing w:val="-15"/>
                <w:sz w:val="24"/>
              </w:rPr>
              <w:t xml:space="preserve"> </w:t>
            </w:r>
            <w:r>
              <w:rPr>
                <w:sz w:val="24"/>
              </w:rPr>
              <w:t>activities</w:t>
            </w:r>
            <w:r>
              <w:rPr>
                <w:spacing w:val="-15"/>
                <w:sz w:val="24"/>
              </w:rPr>
              <w:t xml:space="preserve"> </w:t>
            </w:r>
            <w:r>
              <w:rPr>
                <w:sz w:val="24"/>
              </w:rPr>
              <w:t>across</w:t>
            </w:r>
            <w:r>
              <w:rPr>
                <w:spacing w:val="-15"/>
                <w:sz w:val="24"/>
              </w:rPr>
              <w:t xml:space="preserve"> </w:t>
            </w:r>
            <w:r>
              <w:rPr>
                <w:sz w:val="24"/>
              </w:rPr>
              <w:t>the</w:t>
            </w:r>
            <w:r>
              <w:rPr>
                <w:spacing w:val="-15"/>
                <w:sz w:val="24"/>
              </w:rPr>
              <w:t xml:space="preserve"> </w:t>
            </w:r>
            <w:r>
              <w:rPr>
                <w:sz w:val="24"/>
              </w:rPr>
              <w:t>entire</w:t>
            </w:r>
            <w:r>
              <w:rPr>
                <w:spacing w:val="-16"/>
                <w:sz w:val="24"/>
              </w:rPr>
              <w:t xml:space="preserve"> </w:t>
            </w:r>
            <w:r>
              <w:rPr>
                <w:sz w:val="24"/>
              </w:rPr>
              <w:t>logistics</w:t>
            </w:r>
            <w:r>
              <w:rPr>
                <w:spacing w:val="-15"/>
                <w:sz w:val="24"/>
              </w:rPr>
              <w:t xml:space="preserve"> </w:t>
            </w:r>
            <w:r>
              <w:rPr>
                <w:sz w:val="24"/>
              </w:rPr>
              <w:t>and supply chain.</w:t>
            </w:r>
          </w:p>
        </w:tc>
      </w:tr>
      <w:tr w14:paraId="34C417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87" w:hRule="atLeast"/>
        </w:trPr>
        <w:tc>
          <w:tcPr>
            <w:tcW w:w="986" w:type="dxa"/>
          </w:tcPr>
          <w:p w14:paraId="666E1EDB">
            <w:pPr>
              <w:pStyle w:val="13"/>
              <w:spacing w:before="215"/>
              <w:ind w:left="24" w:right="15"/>
              <w:jc w:val="center"/>
              <w:rPr>
                <w:b/>
                <w:sz w:val="24"/>
              </w:rPr>
            </w:pPr>
            <w:r>
              <w:rPr>
                <w:b/>
                <w:spacing w:val="-5"/>
                <w:sz w:val="24"/>
              </w:rPr>
              <w:t>PO7</w:t>
            </w:r>
          </w:p>
        </w:tc>
        <w:tc>
          <w:tcPr>
            <w:tcW w:w="8366" w:type="dxa"/>
          </w:tcPr>
          <w:p w14:paraId="29A2B6CA">
            <w:pPr>
              <w:pStyle w:val="13"/>
              <w:spacing w:line="278" w:lineRule="auto"/>
              <w:ind w:left="14"/>
              <w:rPr>
                <w:sz w:val="24"/>
              </w:rPr>
            </w:pPr>
            <w:r>
              <w:rPr>
                <w:sz w:val="24"/>
              </w:rPr>
              <w:t>Understand</w:t>
            </w:r>
            <w:r>
              <w:rPr>
                <w:spacing w:val="-5"/>
                <w:sz w:val="24"/>
              </w:rPr>
              <w:t xml:space="preserve"> </w:t>
            </w:r>
            <w:r>
              <w:rPr>
                <w:sz w:val="24"/>
              </w:rPr>
              <w:t>the</w:t>
            </w:r>
            <w:r>
              <w:rPr>
                <w:spacing w:val="-5"/>
                <w:sz w:val="24"/>
              </w:rPr>
              <w:t xml:space="preserve"> </w:t>
            </w:r>
            <w:r>
              <w:rPr>
                <w:sz w:val="24"/>
              </w:rPr>
              <w:t>methods</w:t>
            </w:r>
            <w:r>
              <w:rPr>
                <w:spacing w:val="-3"/>
                <w:sz w:val="24"/>
              </w:rPr>
              <w:t xml:space="preserve"> </w:t>
            </w:r>
            <w:r>
              <w:rPr>
                <w:sz w:val="24"/>
              </w:rPr>
              <w:t>of</w:t>
            </w:r>
            <w:r>
              <w:rPr>
                <w:spacing w:val="-5"/>
                <w:sz w:val="24"/>
              </w:rPr>
              <w:t xml:space="preserve"> </w:t>
            </w:r>
            <w:r>
              <w:rPr>
                <w:sz w:val="24"/>
              </w:rPr>
              <w:t>collecting</w:t>
            </w:r>
            <w:r>
              <w:rPr>
                <w:spacing w:val="-5"/>
                <w:sz w:val="24"/>
              </w:rPr>
              <w:t xml:space="preserve"> </w:t>
            </w:r>
            <w:r>
              <w:rPr>
                <w:sz w:val="24"/>
              </w:rPr>
              <w:t>primary</w:t>
            </w:r>
            <w:r>
              <w:rPr>
                <w:spacing w:val="-4"/>
                <w:sz w:val="24"/>
              </w:rPr>
              <w:t xml:space="preserve"> </w:t>
            </w:r>
            <w:r>
              <w:rPr>
                <w:sz w:val="24"/>
              </w:rPr>
              <w:t>and</w:t>
            </w:r>
            <w:r>
              <w:rPr>
                <w:spacing w:val="-3"/>
                <w:sz w:val="24"/>
              </w:rPr>
              <w:t xml:space="preserve"> </w:t>
            </w:r>
            <w:r>
              <w:rPr>
                <w:sz w:val="24"/>
              </w:rPr>
              <w:t>secondary</w:t>
            </w:r>
            <w:r>
              <w:rPr>
                <w:spacing w:val="-5"/>
                <w:sz w:val="24"/>
              </w:rPr>
              <w:t xml:space="preserve"> </w:t>
            </w:r>
            <w:r>
              <w:rPr>
                <w:sz w:val="24"/>
              </w:rPr>
              <w:t>data.</w:t>
            </w:r>
            <w:r>
              <w:rPr>
                <w:spacing w:val="-5"/>
                <w:sz w:val="24"/>
              </w:rPr>
              <w:t xml:space="preserve"> </w:t>
            </w:r>
            <w:r>
              <w:rPr>
                <w:sz w:val="24"/>
              </w:rPr>
              <w:t>Construction</w:t>
            </w:r>
            <w:r>
              <w:rPr>
                <w:spacing w:val="-5"/>
                <w:sz w:val="24"/>
              </w:rPr>
              <w:t xml:space="preserve"> </w:t>
            </w:r>
            <w:r>
              <w:rPr>
                <w:sz w:val="24"/>
              </w:rPr>
              <w:t>of scaling techniques and determine the steps involved in design of questionnaire.</w:t>
            </w:r>
          </w:p>
          <w:p w14:paraId="624B2731">
            <w:pPr>
              <w:pStyle w:val="13"/>
              <w:spacing w:line="269" w:lineRule="exact"/>
              <w:ind w:left="14"/>
              <w:rPr>
                <w:sz w:val="24"/>
              </w:rPr>
            </w:pPr>
            <w:r>
              <w:rPr>
                <w:sz w:val="24"/>
              </w:rPr>
              <w:t>Analyze</w:t>
            </w:r>
            <w:r>
              <w:rPr>
                <w:spacing w:val="-4"/>
                <w:sz w:val="24"/>
              </w:rPr>
              <w:t xml:space="preserve"> </w:t>
            </w:r>
            <w:r>
              <w:rPr>
                <w:sz w:val="24"/>
              </w:rPr>
              <w:t>and</w:t>
            </w:r>
            <w:r>
              <w:rPr>
                <w:spacing w:val="-2"/>
                <w:sz w:val="24"/>
              </w:rPr>
              <w:t xml:space="preserve"> </w:t>
            </w:r>
            <w:r>
              <w:rPr>
                <w:sz w:val="24"/>
              </w:rPr>
              <w:t>preparation</w:t>
            </w:r>
            <w:r>
              <w:rPr>
                <w:spacing w:val="-1"/>
                <w:sz w:val="24"/>
              </w:rPr>
              <w:t xml:space="preserve"> </w:t>
            </w:r>
            <w:r>
              <w:rPr>
                <w:sz w:val="24"/>
              </w:rPr>
              <w:t>of</w:t>
            </w:r>
            <w:r>
              <w:rPr>
                <w:spacing w:val="-6"/>
                <w:sz w:val="24"/>
              </w:rPr>
              <w:t xml:space="preserve"> </w:t>
            </w:r>
            <w:r>
              <w:rPr>
                <w:sz w:val="24"/>
              </w:rPr>
              <w:t>project</w:t>
            </w:r>
            <w:r>
              <w:rPr>
                <w:spacing w:val="-1"/>
                <w:sz w:val="24"/>
              </w:rPr>
              <w:t xml:space="preserve"> </w:t>
            </w:r>
            <w:r>
              <w:rPr>
                <w:sz w:val="24"/>
              </w:rPr>
              <w:t>report</w:t>
            </w:r>
            <w:r>
              <w:rPr>
                <w:spacing w:val="-2"/>
                <w:sz w:val="24"/>
              </w:rPr>
              <w:t xml:space="preserve"> </w:t>
            </w:r>
            <w:r>
              <w:rPr>
                <w:sz w:val="24"/>
              </w:rPr>
              <w:t>for</w:t>
            </w:r>
            <w:r>
              <w:rPr>
                <w:spacing w:val="-3"/>
                <w:sz w:val="24"/>
              </w:rPr>
              <w:t xml:space="preserve"> </w:t>
            </w:r>
            <w:r>
              <w:rPr>
                <w:sz w:val="24"/>
              </w:rPr>
              <w:t>the</w:t>
            </w:r>
            <w:r>
              <w:rPr>
                <w:spacing w:val="-5"/>
                <w:sz w:val="24"/>
              </w:rPr>
              <w:t xml:space="preserve"> </w:t>
            </w:r>
            <w:r>
              <w:rPr>
                <w:sz w:val="24"/>
              </w:rPr>
              <w:t>Functional areas</w:t>
            </w:r>
            <w:r>
              <w:rPr>
                <w:spacing w:val="-2"/>
                <w:sz w:val="24"/>
              </w:rPr>
              <w:t xml:space="preserve"> </w:t>
            </w:r>
            <w:r>
              <w:rPr>
                <w:sz w:val="24"/>
              </w:rPr>
              <w:t xml:space="preserve">of </w:t>
            </w:r>
            <w:r>
              <w:rPr>
                <w:spacing w:val="-2"/>
                <w:sz w:val="24"/>
              </w:rPr>
              <w:t>logistical</w:t>
            </w:r>
          </w:p>
          <w:p w14:paraId="782B6B66">
            <w:pPr>
              <w:pStyle w:val="13"/>
              <w:spacing w:line="259" w:lineRule="exact"/>
              <w:ind w:left="14"/>
              <w:rPr>
                <w:sz w:val="24"/>
              </w:rPr>
            </w:pPr>
            <w:r>
              <w:rPr>
                <w:spacing w:val="-2"/>
                <w:sz w:val="24"/>
              </w:rPr>
              <w:t>research.</w:t>
            </w:r>
          </w:p>
        </w:tc>
      </w:tr>
      <w:tr w14:paraId="32210A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0" w:hRule="atLeast"/>
        </w:trPr>
        <w:tc>
          <w:tcPr>
            <w:tcW w:w="986" w:type="dxa"/>
          </w:tcPr>
          <w:p w14:paraId="61D0DA2C">
            <w:pPr>
              <w:pStyle w:val="13"/>
              <w:spacing w:before="215"/>
              <w:ind w:left="24" w:right="15"/>
              <w:jc w:val="center"/>
              <w:rPr>
                <w:b/>
                <w:sz w:val="24"/>
              </w:rPr>
            </w:pPr>
            <w:r>
              <w:rPr>
                <w:b/>
                <w:spacing w:val="-5"/>
                <w:sz w:val="24"/>
              </w:rPr>
              <w:t>PO8</w:t>
            </w:r>
          </w:p>
        </w:tc>
        <w:tc>
          <w:tcPr>
            <w:tcW w:w="8366" w:type="dxa"/>
          </w:tcPr>
          <w:p w14:paraId="244EC29F">
            <w:pPr>
              <w:pStyle w:val="13"/>
              <w:spacing w:line="276" w:lineRule="exact"/>
              <w:ind w:left="14"/>
              <w:rPr>
                <w:sz w:val="24"/>
              </w:rPr>
            </w:pPr>
            <w:r>
              <w:rPr>
                <w:sz w:val="24"/>
              </w:rPr>
              <w:t>Determine</w:t>
            </w:r>
            <w:r>
              <w:rPr>
                <w:spacing w:val="-3"/>
                <w:sz w:val="24"/>
              </w:rPr>
              <w:t xml:space="preserve"> </w:t>
            </w:r>
            <w:r>
              <w:rPr>
                <w:sz w:val="24"/>
              </w:rPr>
              <w:t>the</w:t>
            </w:r>
            <w:r>
              <w:rPr>
                <w:spacing w:val="-2"/>
                <w:sz w:val="24"/>
              </w:rPr>
              <w:t xml:space="preserve"> </w:t>
            </w:r>
            <w:r>
              <w:rPr>
                <w:sz w:val="24"/>
              </w:rPr>
              <w:t>functional</w:t>
            </w:r>
            <w:r>
              <w:rPr>
                <w:spacing w:val="3"/>
                <w:sz w:val="24"/>
              </w:rPr>
              <w:t xml:space="preserve"> </w:t>
            </w:r>
            <w:r>
              <w:rPr>
                <w:sz w:val="24"/>
              </w:rPr>
              <w:t>areas</w:t>
            </w:r>
            <w:r>
              <w:rPr>
                <w:spacing w:val="-1"/>
                <w:sz w:val="24"/>
              </w:rPr>
              <w:t xml:space="preserve"> </w:t>
            </w:r>
            <w:r>
              <w:rPr>
                <w:sz w:val="24"/>
              </w:rPr>
              <w:t>of</w:t>
            </w:r>
            <w:r>
              <w:rPr>
                <w:spacing w:val="-2"/>
                <w:sz w:val="24"/>
              </w:rPr>
              <w:t xml:space="preserve"> </w:t>
            </w:r>
            <w:r>
              <w:rPr>
                <w:sz w:val="24"/>
              </w:rPr>
              <w:t>management such</w:t>
            </w:r>
            <w:r>
              <w:rPr>
                <w:spacing w:val="-1"/>
                <w:sz w:val="24"/>
              </w:rPr>
              <w:t xml:space="preserve"> </w:t>
            </w:r>
            <w:r>
              <w:rPr>
                <w:sz w:val="24"/>
              </w:rPr>
              <w:t>as</w:t>
            </w:r>
            <w:r>
              <w:rPr>
                <w:spacing w:val="1"/>
                <w:sz w:val="24"/>
              </w:rPr>
              <w:t xml:space="preserve"> </w:t>
            </w:r>
            <w:r>
              <w:rPr>
                <w:sz w:val="24"/>
              </w:rPr>
              <w:t>Production,</w:t>
            </w:r>
            <w:r>
              <w:rPr>
                <w:spacing w:val="1"/>
                <w:sz w:val="24"/>
              </w:rPr>
              <w:t xml:space="preserve"> </w:t>
            </w:r>
            <w:r>
              <w:rPr>
                <w:spacing w:val="-2"/>
                <w:sz w:val="24"/>
              </w:rPr>
              <w:t>purchasing,</w:t>
            </w:r>
          </w:p>
          <w:p w14:paraId="7C8D122B">
            <w:pPr>
              <w:pStyle w:val="13"/>
              <w:tabs>
                <w:tab w:val="left" w:pos="1306"/>
                <w:tab w:val="left" w:pos="2091"/>
                <w:tab w:val="left" w:pos="3475"/>
                <w:tab w:val="left" w:pos="4501"/>
                <w:tab w:val="left" w:pos="5413"/>
                <w:tab w:val="left" w:pos="6484"/>
                <w:tab w:val="left" w:pos="7470"/>
              </w:tabs>
              <w:spacing w:before="41"/>
              <w:ind w:left="14"/>
              <w:rPr>
                <w:sz w:val="24"/>
              </w:rPr>
            </w:pPr>
            <w:r>
              <w:rPr>
                <w:spacing w:val="-2"/>
                <w:sz w:val="24"/>
              </w:rPr>
              <w:t>marketing,</w:t>
            </w:r>
            <w:r>
              <w:rPr>
                <w:sz w:val="24"/>
              </w:rPr>
              <w:tab/>
            </w:r>
            <w:r>
              <w:rPr>
                <w:spacing w:val="-2"/>
                <w:sz w:val="24"/>
              </w:rPr>
              <w:t>sales,</w:t>
            </w:r>
            <w:r>
              <w:rPr>
                <w:sz w:val="24"/>
              </w:rPr>
              <w:tab/>
            </w:r>
            <w:r>
              <w:rPr>
                <w:spacing w:val="-2"/>
                <w:sz w:val="24"/>
              </w:rPr>
              <w:t>advertising,</w:t>
            </w:r>
            <w:r>
              <w:rPr>
                <w:sz w:val="24"/>
              </w:rPr>
              <w:tab/>
            </w:r>
            <w:r>
              <w:rPr>
                <w:spacing w:val="-2"/>
                <w:sz w:val="24"/>
              </w:rPr>
              <w:t>finance,</w:t>
            </w:r>
            <w:r>
              <w:rPr>
                <w:sz w:val="24"/>
              </w:rPr>
              <w:tab/>
            </w:r>
            <w:r>
              <w:rPr>
                <w:spacing w:val="-2"/>
                <w:sz w:val="24"/>
              </w:rPr>
              <w:t>human</w:t>
            </w:r>
            <w:r>
              <w:rPr>
                <w:sz w:val="24"/>
              </w:rPr>
              <w:tab/>
            </w:r>
            <w:r>
              <w:rPr>
                <w:spacing w:val="-2"/>
                <w:sz w:val="24"/>
              </w:rPr>
              <w:t>resource</w:t>
            </w:r>
            <w:r>
              <w:rPr>
                <w:sz w:val="24"/>
              </w:rPr>
              <w:tab/>
            </w:r>
            <w:r>
              <w:rPr>
                <w:spacing w:val="-2"/>
                <w:sz w:val="24"/>
              </w:rPr>
              <w:t>system,</w:t>
            </w:r>
            <w:r>
              <w:rPr>
                <w:sz w:val="24"/>
              </w:rPr>
              <w:tab/>
            </w:r>
            <w:r>
              <w:rPr>
                <w:spacing w:val="-2"/>
                <w:sz w:val="24"/>
              </w:rPr>
              <w:t>Industry</w:t>
            </w:r>
          </w:p>
          <w:p w14:paraId="4AFEF59B">
            <w:pPr>
              <w:pStyle w:val="13"/>
              <w:spacing w:before="38"/>
              <w:ind w:left="14"/>
              <w:rPr>
                <w:sz w:val="24"/>
              </w:rPr>
            </w:pPr>
            <w:r>
              <w:rPr>
                <w:sz w:val="24"/>
              </w:rPr>
              <w:t>4.0</w:t>
            </w:r>
            <w:r>
              <w:rPr>
                <w:spacing w:val="-9"/>
                <w:sz w:val="24"/>
              </w:rPr>
              <w:t xml:space="preserve"> </w:t>
            </w:r>
            <w:r>
              <w:rPr>
                <w:sz w:val="24"/>
              </w:rPr>
              <w:t>Understand</w:t>
            </w:r>
            <w:r>
              <w:rPr>
                <w:spacing w:val="-5"/>
                <w:sz w:val="24"/>
              </w:rPr>
              <w:t xml:space="preserve"> </w:t>
            </w:r>
            <w:r>
              <w:rPr>
                <w:sz w:val="24"/>
              </w:rPr>
              <w:t>the</w:t>
            </w:r>
            <w:r>
              <w:rPr>
                <w:spacing w:val="-8"/>
                <w:sz w:val="24"/>
              </w:rPr>
              <w:t xml:space="preserve"> </w:t>
            </w:r>
            <w:r>
              <w:rPr>
                <w:sz w:val="24"/>
              </w:rPr>
              <w:t>SERQUAL</w:t>
            </w:r>
            <w:r>
              <w:rPr>
                <w:spacing w:val="-8"/>
                <w:sz w:val="24"/>
              </w:rPr>
              <w:t xml:space="preserve"> </w:t>
            </w:r>
            <w:r>
              <w:rPr>
                <w:sz w:val="24"/>
              </w:rPr>
              <w:t>of</w:t>
            </w:r>
            <w:r>
              <w:rPr>
                <w:spacing w:val="-8"/>
                <w:sz w:val="24"/>
              </w:rPr>
              <w:t xml:space="preserve"> </w:t>
            </w:r>
            <w:r>
              <w:rPr>
                <w:sz w:val="24"/>
              </w:rPr>
              <w:t>the</w:t>
            </w:r>
            <w:r>
              <w:rPr>
                <w:spacing w:val="-8"/>
                <w:sz w:val="24"/>
              </w:rPr>
              <w:t xml:space="preserve"> </w:t>
            </w:r>
            <w:r>
              <w:rPr>
                <w:sz w:val="24"/>
              </w:rPr>
              <w:t>various</w:t>
            </w:r>
            <w:r>
              <w:rPr>
                <w:spacing w:val="-7"/>
                <w:sz w:val="24"/>
              </w:rPr>
              <w:t xml:space="preserve"> </w:t>
            </w:r>
            <w:r>
              <w:rPr>
                <w:sz w:val="24"/>
              </w:rPr>
              <w:t>service</w:t>
            </w:r>
            <w:r>
              <w:rPr>
                <w:spacing w:val="-9"/>
                <w:sz w:val="24"/>
              </w:rPr>
              <w:t xml:space="preserve"> </w:t>
            </w:r>
            <w:r>
              <w:rPr>
                <w:sz w:val="24"/>
              </w:rPr>
              <w:t>industries</w:t>
            </w:r>
            <w:r>
              <w:rPr>
                <w:spacing w:val="-11"/>
                <w:sz w:val="24"/>
              </w:rPr>
              <w:t xml:space="preserve"> </w:t>
            </w:r>
            <w:r>
              <w:rPr>
                <w:sz w:val="24"/>
              </w:rPr>
              <w:t>pertaining</w:t>
            </w:r>
            <w:r>
              <w:rPr>
                <w:spacing w:val="-5"/>
                <w:sz w:val="24"/>
              </w:rPr>
              <w:t xml:space="preserve"> </w:t>
            </w:r>
            <w:r>
              <w:rPr>
                <w:sz w:val="24"/>
              </w:rPr>
              <w:t>to</w:t>
            </w:r>
            <w:r>
              <w:rPr>
                <w:spacing w:val="-12"/>
                <w:sz w:val="24"/>
              </w:rPr>
              <w:t xml:space="preserve"> </w:t>
            </w:r>
            <w:r>
              <w:rPr>
                <w:spacing w:val="-2"/>
                <w:sz w:val="24"/>
              </w:rPr>
              <w:t>logistics</w:t>
            </w:r>
          </w:p>
        </w:tc>
      </w:tr>
      <w:tr w14:paraId="4F9C5A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986" w:type="dxa"/>
          </w:tcPr>
          <w:p w14:paraId="388BB79E">
            <w:pPr>
              <w:pStyle w:val="13"/>
              <w:spacing w:before="56"/>
              <w:ind w:left="24" w:right="15"/>
              <w:jc w:val="center"/>
              <w:rPr>
                <w:b/>
                <w:sz w:val="24"/>
              </w:rPr>
            </w:pPr>
            <w:r>
              <w:rPr>
                <w:b/>
                <w:spacing w:val="-5"/>
                <w:sz w:val="24"/>
              </w:rPr>
              <w:t>PO9</w:t>
            </w:r>
          </w:p>
        </w:tc>
        <w:tc>
          <w:tcPr>
            <w:tcW w:w="8366" w:type="dxa"/>
          </w:tcPr>
          <w:p w14:paraId="630FFDE4">
            <w:pPr>
              <w:pStyle w:val="13"/>
              <w:spacing w:line="273" w:lineRule="exact"/>
              <w:ind w:left="14"/>
              <w:rPr>
                <w:sz w:val="24"/>
              </w:rPr>
            </w:pPr>
            <w:r>
              <w:rPr>
                <w:sz w:val="24"/>
              </w:rPr>
              <w:t>Analyze</w:t>
            </w:r>
            <w:r>
              <w:rPr>
                <w:spacing w:val="41"/>
                <w:sz w:val="24"/>
              </w:rPr>
              <w:t xml:space="preserve"> </w:t>
            </w:r>
            <w:r>
              <w:rPr>
                <w:sz w:val="24"/>
              </w:rPr>
              <w:t>the</w:t>
            </w:r>
            <w:r>
              <w:rPr>
                <w:spacing w:val="44"/>
                <w:sz w:val="24"/>
              </w:rPr>
              <w:t xml:space="preserve"> </w:t>
            </w:r>
            <w:r>
              <w:rPr>
                <w:sz w:val="24"/>
              </w:rPr>
              <w:t>various</w:t>
            </w:r>
            <w:r>
              <w:rPr>
                <w:spacing w:val="44"/>
                <w:sz w:val="24"/>
              </w:rPr>
              <w:t xml:space="preserve"> </w:t>
            </w:r>
            <w:r>
              <w:rPr>
                <w:sz w:val="24"/>
              </w:rPr>
              <w:t>aspect</w:t>
            </w:r>
            <w:r>
              <w:rPr>
                <w:spacing w:val="45"/>
                <w:sz w:val="24"/>
              </w:rPr>
              <w:t xml:space="preserve"> </w:t>
            </w:r>
            <w:r>
              <w:rPr>
                <w:sz w:val="24"/>
              </w:rPr>
              <w:t>of</w:t>
            </w:r>
            <w:r>
              <w:rPr>
                <w:spacing w:val="43"/>
                <w:sz w:val="24"/>
              </w:rPr>
              <w:t xml:space="preserve"> </w:t>
            </w:r>
            <w:r>
              <w:rPr>
                <w:sz w:val="24"/>
              </w:rPr>
              <w:t>business</w:t>
            </w:r>
            <w:r>
              <w:rPr>
                <w:spacing w:val="49"/>
                <w:sz w:val="24"/>
              </w:rPr>
              <w:t xml:space="preserve"> </w:t>
            </w:r>
            <w:r>
              <w:rPr>
                <w:sz w:val="24"/>
              </w:rPr>
              <w:t>research</w:t>
            </w:r>
            <w:r>
              <w:rPr>
                <w:spacing w:val="49"/>
                <w:sz w:val="24"/>
              </w:rPr>
              <w:t xml:space="preserve"> </w:t>
            </w:r>
            <w:r>
              <w:rPr>
                <w:sz w:val="24"/>
              </w:rPr>
              <w:t>in</w:t>
            </w:r>
            <w:r>
              <w:rPr>
                <w:spacing w:val="44"/>
                <w:sz w:val="24"/>
              </w:rPr>
              <w:t xml:space="preserve"> </w:t>
            </w:r>
            <w:r>
              <w:rPr>
                <w:sz w:val="24"/>
              </w:rPr>
              <w:t>the</w:t>
            </w:r>
            <w:r>
              <w:rPr>
                <w:spacing w:val="44"/>
                <w:sz w:val="24"/>
              </w:rPr>
              <w:t xml:space="preserve"> </w:t>
            </w:r>
            <w:r>
              <w:rPr>
                <w:sz w:val="24"/>
              </w:rPr>
              <w:t>area</w:t>
            </w:r>
            <w:r>
              <w:rPr>
                <w:spacing w:val="44"/>
                <w:sz w:val="24"/>
              </w:rPr>
              <w:t xml:space="preserve"> </w:t>
            </w:r>
            <w:r>
              <w:rPr>
                <w:sz w:val="24"/>
              </w:rPr>
              <w:t>of</w:t>
            </w:r>
            <w:r>
              <w:rPr>
                <w:spacing w:val="41"/>
                <w:sz w:val="24"/>
              </w:rPr>
              <w:t xml:space="preserve"> </w:t>
            </w:r>
            <w:r>
              <w:rPr>
                <w:sz w:val="24"/>
              </w:rPr>
              <w:t>marketing,</w:t>
            </w:r>
            <w:r>
              <w:rPr>
                <w:spacing w:val="46"/>
                <w:sz w:val="24"/>
              </w:rPr>
              <w:t xml:space="preserve"> </w:t>
            </w:r>
            <w:r>
              <w:rPr>
                <w:spacing w:val="-2"/>
                <w:sz w:val="24"/>
              </w:rPr>
              <w:t>human</w:t>
            </w:r>
          </w:p>
          <w:p w14:paraId="778BF754">
            <w:pPr>
              <w:pStyle w:val="13"/>
              <w:spacing w:before="43"/>
              <w:ind w:left="14"/>
              <w:rPr>
                <w:sz w:val="24"/>
              </w:rPr>
            </w:pPr>
            <w:r>
              <w:rPr>
                <w:sz w:val="24"/>
              </w:rPr>
              <w:t>resource</w:t>
            </w:r>
            <w:r>
              <w:rPr>
                <w:spacing w:val="-13"/>
                <w:sz w:val="24"/>
              </w:rPr>
              <w:t xml:space="preserve"> </w:t>
            </w:r>
            <w:r>
              <w:rPr>
                <w:sz w:val="24"/>
              </w:rPr>
              <w:t>and</w:t>
            </w:r>
            <w:r>
              <w:rPr>
                <w:spacing w:val="-6"/>
                <w:sz w:val="24"/>
              </w:rPr>
              <w:t xml:space="preserve"> </w:t>
            </w:r>
            <w:r>
              <w:rPr>
                <w:sz w:val="24"/>
              </w:rPr>
              <w:t>Finance</w:t>
            </w:r>
            <w:r>
              <w:rPr>
                <w:spacing w:val="-15"/>
                <w:sz w:val="24"/>
              </w:rPr>
              <w:t xml:space="preserve"> </w:t>
            </w:r>
            <w:r>
              <w:rPr>
                <w:sz w:val="24"/>
              </w:rPr>
              <w:t>related</w:t>
            </w:r>
            <w:r>
              <w:rPr>
                <w:spacing w:val="-13"/>
                <w:sz w:val="24"/>
              </w:rPr>
              <w:t xml:space="preserve"> </w:t>
            </w:r>
            <w:r>
              <w:rPr>
                <w:sz w:val="24"/>
              </w:rPr>
              <w:t>to</w:t>
            </w:r>
            <w:r>
              <w:rPr>
                <w:spacing w:val="-12"/>
                <w:sz w:val="24"/>
              </w:rPr>
              <w:t xml:space="preserve"> </w:t>
            </w:r>
            <w:r>
              <w:rPr>
                <w:spacing w:val="-2"/>
                <w:sz w:val="24"/>
              </w:rPr>
              <w:t>logistics.</w:t>
            </w:r>
          </w:p>
        </w:tc>
      </w:tr>
      <w:tr w14:paraId="407E97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986" w:type="dxa"/>
          </w:tcPr>
          <w:p w14:paraId="3C39C31B">
            <w:pPr>
              <w:pStyle w:val="13"/>
              <w:spacing w:before="54"/>
              <w:ind w:left="24" w:right="20"/>
              <w:jc w:val="center"/>
              <w:rPr>
                <w:b/>
                <w:sz w:val="24"/>
              </w:rPr>
            </w:pPr>
            <w:r>
              <w:rPr>
                <w:b/>
                <w:spacing w:val="-4"/>
                <w:sz w:val="24"/>
              </w:rPr>
              <w:t>PO10</w:t>
            </w:r>
          </w:p>
        </w:tc>
        <w:tc>
          <w:tcPr>
            <w:tcW w:w="8366" w:type="dxa"/>
          </w:tcPr>
          <w:p w14:paraId="0EFEC1F9">
            <w:pPr>
              <w:pStyle w:val="13"/>
              <w:spacing w:line="273" w:lineRule="exact"/>
              <w:ind w:left="14"/>
              <w:rPr>
                <w:sz w:val="24"/>
              </w:rPr>
            </w:pPr>
            <w:r>
              <w:rPr>
                <w:sz w:val="24"/>
              </w:rPr>
              <w:t>Analyze</w:t>
            </w:r>
            <w:r>
              <w:rPr>
                <w:spacing w:val="12"/>
                <w:sz w:val="24"/>
              </w:rPr>
              <w:t xml:space="preserve"> </w:t>
            </w:r>
            <w:r>
              <w:rPr>
                <w:sz w:val="24"/>
              </w:rPr>
              <w:t>the</w:t>
            </w:r>
            <w:r>
              <w:rPr>
                <w:spacing w:val="13"/>
                <w:sz w:val="24"/>
              </w:rPr>
              <w:t xml:space="preserve"> </w:t>
            </w:r>
            <w:r>
              <w:rPr>
                <w:sz w:val="24"/>
              </w:rPr>
              <w:t>various</w:t>
            </w:r>
            <w:r>
              <w:rPr>
                <w:spacing w:val="16"/>
                <w:sz w:val="24"/>
              </w:rPr>
              <w:t xml:space="preserve"> </w:t>
            </w:r>
            <w:r>
              <w:rPr>
                <w:sz w:val="24"/>
              </w:rPr>
              <w:t>financial</w:t>
            </w:r>
            <w:r>
              <w:rPr>
                <w:spacing w:val="16"/>
                <w:sz w:val="24"/>
              </w:rPr>
              <w:t xml:space="preserve"> </w:t>
            </w:r>
            <w:r>
              <w:rPr>
                <w:sz w:val="24"/>
              </w:rPr>
              <w:t>and</w:t>
            </w:r>
            <w:r>
              <w:rPr>
                <w:spacing w:val="15"/>
                <w:sz w:val="24"/>
              </w:rPr>
              <w:t xml:space="preserve"> </w:t>
            </w:r>
            <w:r>
              <w:rPr>
                <w:sz w:val="24"/>
              </w:rPr>
              <w:t>accounting</w:t>
            </w:r>
            <w:r>
              <w:rPr>
                <w:spacing w:val="16"/>
                <w:sz w:val="24"/>
              </w:rPr>
              <w:t xml:space="preserve"> </w:t>
            </w:r>
            <w:r>
              <w:rPr>
                <w:sz w:val="24"/>
              </w:rPr>
              <w:t>concept</w:t>
            </w:r>
            <w:r>
              <w:rPr>
                <w:spacing w:val="16"/>
                <w:sz w:val="24"/>
              </w:rPr>
              <w:t xml:space="preserve"> </w:t>
            </w:r>
            <w:r>
              <w:rPr>
                <w:sz w:val="24"/>
              </w:rPr>
              <w:t>including</w:t>
            </w:r>
            <w:r>
              <w:rPr>
                <w:spacing w:val="17"/>
                <w:sz w:val="24"/>
              </w:rPr>
              <w:t xml:space="preserve"> </w:t>
            </w:r>
            <w:r>
              <w:rPr>
                <w:sz w:val="24"/>
              </w:rPr>
              <w:t>Balance</w:t>
            </w:r>
            <w:r>
              <w:rPr>
                <w:spacing w:val="15"/>
                <w:sz w:val="24"/>
              </w:rPr>
              <w:t xml:space="preserve"> </w:t>
            </w:r>
            <w:r>
              <w:rPr>
                <w:sz w:val="24"/>
              </w:rPr>
              <w:t>sheet,</w:t>
            </w:r>
            <w:r>
              <w:rPr>
                <w:spacing w:val="35"/>
                <w:sz w:val="24"/>
              </w:rPr>
              <w:t xml:space="preserve"> </w:t>
            </w:r>
            <w:r>
              <w:rPr>
                <w:spacing w:val="-2"/>
                <w:sz w:val="24"/>
              </w:rPr>
              <w:t>trial</w:t>
            </w:r>
          </w:p>
          <w:p w14:paraId="5E6414CB">
            <w:pPr>
              <w:pStyle w:val="13"/>
              <w:spacing w:before="43"/>
              <w:ind w:left="14"/>
              <w:rPr>
                <w:sz w:val="24"/>
              </w:rPr>
            </w:pPr>
            <w:r>
              <w:rPr>
                <w:sz w:val="24"/>
              </w:rPr>
              <w:t>balance,</w:t>
            </w:r>
            <w:r>
              <w:rPr>
                <w:spacing w:val="-7"/>
                <w:sz w:val="24"/>
              </w:rPr>
              <w:t xml:space="preserve"> </w:t>
            </w:r>
            <w:r>
              <w:rPr>
                <w:spacing w:val="-2"/>
                <w:sz w:val="24"/>
              </w:rPr>
              <w:t>etc.,</w:t>
            </w:r>
          </w:p>
        </w:tc>
      </w:tr>
    </w:tbl>
    <w:p w14:paraId="5384D93D">
      <w:pPr>
        <w:pStyle w:val="13"/>
        <w:rPr>
          <w:sz w:val="24"/>
        </w:rPr>
        <w:sectPr>
          <w:pgSz w:w="12240" w:h="15840"/>
          <w:pgMar w:top="1000" w:right="360" w:bottom="540" w:left="360" w:header="454" w:footer="354" w:gutter="0"/>
          <w:cols w:space="720" w:num="1"/>
        </w:sectPr>
      </w:pPr>
    </w:p>
    <w:p w14:paraId="2A8ED76C">
      <w:pPr>
        <w:pStyle w:val="8"/>
        <w:spacing w:before="134"/>
      </w:pPr>
      <w:r>
        <w:drawing>
          <wp:anchor distT="0" distB="0" distL="0" distR="0" simplePos="0" relativeHeight="251665408" behindDoc="1" locked="0" layoutInCell="1" allowOverlap="1">
            <wp:simplePos x="0" y="0"/>
            <wp:positionH relativeFrom="page">
              <wp:posOffset>2743200</wp:posOffset>
            </wp:positionH>
            <wp:positionV relativeFrom="page">
              <wp:posOffset>4572000</wp:posOffset>
            </wp:positionV>
            <wp:extent cx="2463800" cy="2051050"/>
            <wp:effectExtent l="0" t="0" r="0" b="0"/>
            <wp:wrapNone/>
            <wp:docPr id="18" name="Image 18"/>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27" cstate="print"/>
                    <a:stretch>
                      <a:fillRect/>
                    </a:stretch>
                  </pic:blipFill>
                  <pic:spPr>
                    <a:xfrm>
                      <a:off x="0" y="0"/>
                      <a:ext cx="2463800" cy="2051313"/>
                    </a:xfrm>
                    <a:prstGeom prst="rect">
                      <a:avLst/>
                    </a:prstGeom>
                  </pic:spPr>
                </pic:pic>
              </a:graphicData>
            </a:graphic>
          </wp:anchor>
        </w:drawing>
      </w:r>
    </w:p>
    <w:p w14:paraId="44EB110B">
      <w:pPr>
        <w:pStyle w:val="4"/>
        <w:spacing w:before="1"/>
      </w:pPr>
      <w:r>
        <w:rPr>
          <w:spacing w:val="-2"/>
        </w:rPr>
        <w:t>PROGRAM</w:t>
      </w:r>
      <w:r>
        <w:rPr>
          <w:spacing w:val="-11"/>
        </w:rPr>
        <w:t xml:space="preserve"> </w:t>
      </w:r>
      <w:r>
        <w:rPr>
          <w:spacing w:val="-2"/>
        </w:rPr>
        <w:t>SPECIFIC</w:t>
      </w:r>
      <w:r>
        <w:rPr>
          <w:spacing w:val="-4"/>
        </w:rPr>
        <w:t xml:space="preserve"> </w:t>
      </w:r>
      <w:r>
        <w:rPr>
          <w:spacing w:val="-2"/>
        </w:rPr>
        <w:t>OUTCOMES</w:t>
      </w:r>
    </w:p>
    <w:p w14:paraId="08F99F6D">
      <w:pPr>
        <w:pStyle w:val="8"/>
        <w:spacing w:before="15"/>
        <w:rPr>
          <w:b/>
          <w:sz w:val="20"/>
        </w:rPr>
      </w:pPr>
    </w:p>
    <w:tbl>
      <w:tblPr>
        <w:tblStyle w:val="7"/>
        <w:tblW w:w="0" w:type="auto"/>
        <w:tblInd w:w="99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02"/>
        <w:gridCol w:w="8145"/>
      </w:tblGrid>
      <w:tr w14:paraId="401AB7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102" w:type="dxa"/>
          </w:tcPr>
          <w:p w14:paraId="6B65D690">
            <w:pPr>
              <w:pStyle w:val="13"/>
              <w:spacing w:line="275" w:lineRule="exact"/>
              <w:ind w:left="27"/>
              <w:jc w:val="center"/>
              <w:rPr>
                <w:sz w:val="24"/>
              </w:rPr>
            </w:pPr>
            <w:r>
              <w:rPr>
                <w:sz w:val="24"/>
              </w:rPr>
              <w:t>PSO</w:t>
            </w:r>
            <w:r>
              <w:rPr>
                <w:spacing w:val="-1"/>
                <w:sz w:val="24"/>
              </w:rPr>
              <w:t xml:space="preserve"> </w:t>
            </w:r>
            <w:r>
              <w:rPr>
                <w:sz w:val="24"/>
              </w:rPr>
              <w:t>1</w:t>
            </w:r>
            <w:r>
              <w:rPr>
                <w:spacing w:val="-3"/>
                <w:sz w:val="24"/>
              </w:rPr>
              <w:t xml:space="preserve"> </w:t>
            </w:r>
            <w:r>
              <w:rPr>
                <w:spacing w:val="-10"/>
                <w:sz w:val="24"/>
              </w:rPr>
              <w:t>:</w:t>
            </w:r>
          </w:p>
        </w:tc>
        <w:tc>
          <w:tcPr>
            <w:tcW w:w="8145" w:type="dxa"/>
          </w:tcPr>
          <w:p w14:paraId="3CE53478">
            <w:pPr>
              <w:pStyle w:val="13"/>
              <w:spacing w:line="275" w:lineRule="exact"/>
              <w:ind w:left="119"/>
              <w:rPr>
                <w:sz w:val="24"/>
              </w:rPr>
            </w:pPr>
            <w:r>
              <w:rPr>
                <w:sz w:val="24"/>
              </w:rPr>
              <w:t>Understand</w:t>
            </w:r>
            <w:r>
              <w:rPr>
                <w:spacing w:val="-4"/>
                <w:sz w:val="24"/>
              </w:rPr>
              <w:t xml:space="preserve"> </w:t>
            </w:r>
            <w:r>
              <w:rPr>
                <w:sz w:val="24"/>
              </w:rPr>
              <w:t>of</w:t>
            </w:r>
            <w:r>
              <w:rPr>
                <w:spacing w:val="-5"/>
                <w:sz w:val="24"/>
              </w:rPr>
              <w:t xml:space="preserve"> </w:t>
            </w:r>
            <w:r>
              <w:rPr>
                <w:sz w:val="24"/>
              </w:rPr>
              <w:t>the</w:t>
            </w:r>
            <w:r>
              <w:rPr>
                <w:spacing w:val="-2"/>
                <w:sz w:val="24"/>
              </w:rPr>
              <w:t xml:space="preserve"> </w:t>
            </w:r>
            <w:r>
              <w:rPr>
                <w:sz w:val="24"/>
              </w:rPr>
              <w:t>corporate</w:t>
            </w:r>
            <w:r>
              <w:rPr>
                <w:spacing w:val="-2"/>
                <w:sz w:val="24"/>
              </w:rPr>
              <w:t xml:space="preserve"> </w:t>
            </w:r>
            <w:r>
              <w:rPr>
                <w:spacing w:val="-4"/>
                <w:sz w:val="24"/>
              </w:rPr>
              <w:t>world</w:t>
            </w:r>
          </w:p>
        </w:tc>
      </w:tr>
      <w:tr w14:paraId="32E70D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1102" w:type="dxa"/>
          </w:tcPr>
          <w:p w14:paraId="5C03AC19">
            <w:pPr>
              <w:pStyle w:val="13"/>
              <w:spacing w:line="273" w:lineRule="exact"/>
              <w:ind w:left="27"/>
              <w:jc w:val="center"/>
              <w:rPr>
                <w:sz w:val="24"/>
              </w:rPr>
            </w:pPr>
            <w:r>
              <w:rPr>
                <w:sz w:val="24"/>
              </w:rPr>
              <w:t>PSO</w:t>
            </w:r>
            <w:r>
              <w:rPr>
                <w:spacing w:val="-1"/>
                <w:sz w:val="24"/>
              </w:rPr>
              <w:t xml:space="preserve"> </w:t>
            </w:r>
            <w:r>
              <w:rPr>
                <w:sz w:val="24"/>
              </w:rPr>
              <w:t>2</w:t>
            </w:r>
            <w:r>
              <w:rPr>
                <w:spacing w:val="-3"/>
                <w:sz w:val="24"/>
              </w:rPr>
              <w:t xml:space="preserve"> </w:t>
            </w:r>
            <w:r>
              <w:rPr>
                <w:spacing w:val="-10"/>
                <w:sz w:val="24"/>
              </w:rPr>
              <w:t>:</w:t>
            </w:r>
          </w:p>
        </w:tc>
        <w:tc>
          <w:tcPr>
            <w:tcW w:w="8145" w:type="dxa"/>
          </w:tcPr>
          <w:p w14:paraId="13EE2AA7">
            <w:pPr>
              <w:pStyle w:val="13"/>
              <w:spacing w:line="276" w:lineRule="exact"/>
              <w:ind w:left="119"/>
              <w:rPr>
                <w:sz w:val="24"/>
              </w:rPr>
            </w:pPr>
            <w:r>
              <w:rPr>
                <w:sz w:val="24"/>
              </w:rPr>
              <w:t>Analyze the</w:t>
            </w:r>
            <w:r>
              <w:rPr>
                <w:spacing w:val="30"/>
                <w:sz w:val="24"/>
              </w:rPr>
              <w:t xml:space="preserve"> </w:t>
            </w:r>
            <w:r>
              <w:rPr>
                <w:sz w:val="24"/>
              </w:rPr>
              <w:t>theoretical</w:t>
            </w:r>
            <w:r>
              <w:rPr>
                <w:spacing w:val="37"/>
                <w:sz w:val="24"/>
              </w:rPr>
              <w:t xml:space="preserve"> </w:t>
            </w:r>
            <w:r>
              <w:rPr>
                <w:sz w:val="24"/>
              </w:rPr>
              <w:t>knowledge</w:t>
            </w:r>
            <w:r>
              <w:rPr>
                <w:spacing w:val="30"/>
                <w:sz w:val="24"/>
              </w:rPr>
              <w:t xml:space="preserve"> </w:t>
            </w:r>
            <w:r>
              <w:rPr>
                <w:sz w:val="24"/>
              </w:rPr>
              <w:t>with</w:t>
            </w:r>
            <w:r>
              <w:rPr>
                <w:spacing w:val="31"/>
                <w:sz w:val="24"/>
              </w:rPr>
              <w:t xml:space="preserve"> </w:t>
            </w:r>
            <w:r>
              <w:rPr>
                <w:sz w:val="24"/>
              </w:rPr>
              <w:t>the</w:t>
            </w:r>
            <w:r>
              <w:rPr>
                <w:spacing w:val="30"/>
                <w:sz w:val="24"/>
              </w:rPr>
              <w:t xml:space="preserve"> </w:t>
            </w:r>
            <w:r>
              <w:rPr>
                <w:sz w:val="24"/>
              </w:rPr>
              <w:t>practical</w:t>
            </w:r>
            <w:r>
              <w:rPr>
                <w:spacing w:val="34"/>
                <w:sz w:val="24"/>
              </w:rPr>
              <w:t xml:space="preserve"> </w:t>
            </w:r>
            <w:r>
              <w:rPr>
                <w:sz w:val="24"/>
              </w:rPr>
              <w:t>aspects</w:t>
            </w:r>
            <w:r>
              <w:rPr>
                <w:spacing w:val="34"/>
                <w:sz w:val="24"/>
              </w:rPr>
              <w:t xml:space="preserve"> </w:t>
            </w:r>
            <w:r>
              <w:rPr>
                <w:sz w:val="24"/>
              </w:rPr>
              <w:t>of</w:t>
            </w:r>
            <w:r>
              <w:rPr>
                <w:spacing w:val="30"/>
                <w:sz w:val="24"/>
              </w:rPr>
              <w:t xml:space="preserve"> </w:t>
            </w:r>
            <w:r>
              <w:rPr>
                <w:sz w:val="24"/>
              </w:rPr>
              <w:t xml:space="preserve">Organizational setting and techniques or management with respect to logistics and Supply Chain </w:t>
            </w:r>
            <w:r>
              <w:rPr>
                <w:spacing w:val="-2"/>
                <w:sz w:val="24"/>
              </w:rPr>
              <w:t>Management</w:t>
            </w:r>
          </w:p>
        </w:tc>
      </w:tr>
      <w:tr w14:paraId="65D250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1102" w:type="dxa"/>
          </w:tcPr>
          <w:p w14:paraId="650D2A76">
            <w:pPr>
              <w:pStyle w:val="13"/>
              <w:spacing w:line="272" w:lineRule="exact"/>
              <w:ind w:left="27"/>
              <w:jc w:val="center"/>
              <w:rPr>
                <w:sz w:val="24"/>
              </w:rPr>
            </w:pPr>
            <w:r>
              <w:rPr>
                <w:sz w:val="24"/>
              </w:rPr>
              <w:t>PSO</w:t>
            </w:r>
            <w:r>
              <w:rPr>
                <w:spacing w:val="-1"/>
                <w:sz w:val="24"/>
              </w:rPr>
              <w:t xml:space="preserve"> </w:t>
            </w:r>
            <w:r>
              <w:rPr>
                <w:sz w:val="24"/>
              </w:rPr>
              <w:t>3</w:t>
            </w:r>
            <w:r>
              <w:rPr>
                <w:spacing w:val="-3"/>
                <w:sz w:val="24"/>
              </w:rPr>
              <w:t xml:space="preserve"> </w:t>
            </w:r>
            <w:r>
              <w:rPr>
                <w:spacing w:val="-10"/>
                <w:sz w:val="24"/>
              </w:rPr>
              <w:t>:</w:t>
            </w:r>
          </w:p>
        </w:tc>
        <w:tc>
          <w:tcPr>
            <w:tcW w:w="8145" w:type="dxa"/>
          </w:tcPr>
          <w:p w14:paraId="4522DF03">
            <w:pPr>
              <w:pStyle w:val="13"/>
              <w:ind w:left="119"/>
              <w:rPr>
                <w:sz w:val="24"/>
              </w:rPr>
            </w:pPr>
            <w:r>
              <w:rPr>
                <w:sz w:val="24"/>
              </w:rPr>
              <w:t xml:space="preserve">Determine conceptual and analytical abilities required for effective decision </w:t>
            </w:r>
            <w:r>
              <w:rPr>
                <w:spacing w:val="-2"/>
                <w:sz w:val="24"/>
              </w:rPr>
              <w:t>making.</w:t>
            </w:r>
          </w:p>
        </w:tc>
      </w:tr>
      <w:tr w14:paraId="4BB55E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02" w:type="dxa"/>
          </w:tcPr>
          <w:p w14:paraId="50626E5B">
            <w:pPr>
              <w:pStyle w:val="13"/>
              <w:spacing w:line="273" w:lineRule="exact"/>
              <w:ind w:left="27"/>
              <w:jc w:val="center"/>
              <w:rPr>
                <w:sz w:val="24"/>
              </w:rPr>
            </w:pPr>
            <w:r>
              <w:rPr>
                <w:sz w:val="24"/>
              </w:rPr>
              <w:t>PSO</w:t>
            </w:r>
            <w:r>
              <w:rPr>
                <w:spacing w:val="-1"/>
                <w:sz w:val="24"/>
              </w:rPr>
              <w:t xml:space="preserve"> </w:t>
            </w:r>
            <w:r>
              <w:rPr>
                <w:sz w:val="24"/>
              </w:rPr>
              <w:t>4</w:t>
            </w:r>
            <w:r>
              <w:rPr>
                <w:spacing w:val="-3"/>
                <w:sz w:val="24"/>
              </w:rPr>
              <w:t xml:space="preserve"> </w:t>
            </w:r>
            <w:r>
              <w:rPr>
                <w:spacing w:val="-10"/>
                <w:sz w:val="24"/>
              </w:rPr>
              <w:t>:</w:t>
            </w:r>
          </w:p>
        </w:tc>
        <w:tc>
          <w:tcPr>
            <w:tcW w:w="8145" w:type="dxa"/>
          </w:tcPr>
          <w:p w14:paraId="6B308015">
            <w:pPr>
              <w:pStyle w:val="13"/>
              <w:spacing w:line="273" w:lineRule="exact"/>
              <w:ind w:left="119"/>
              <w:rPr>
                <w:sz w:val="24"/>
              </w:rPr>
            </w:pPr>
            <w:r>
              <w:rPr>
                <w:sz w:val="24"/>
              </w:rPr>
              <w:t>Understand</w:t>
            </w:r>
            <w:r>
              <w:rPr>
                <w:spacing w:val="-8"/>
                <w:sz w:val="24"/>
              </w:rPr>
              <w:t xml:space="preserve"> </w:t>
            </w:r>
            <w:r>
              <w:rPr>
                <w:sz w:val="24"/>
              </w:rPr>
              <w:t>the</w:t>
            </w:r>
            <w:r>
              <w:rPr>
                <w:spacing w:val="-7"/>
                <w:sz w:val="24"/>
              </w:rPr>
              <w:t xml:space="preserve"> </w:t>
            </w:r>
            <w:r>
              <w:rPr>
                <w:sz w:val="24"/>
              </w:rPr>
              <w:t>dynamic</w:t>
            </w:r>
            <w:r>
              <w:rPr>
                <w:spacing w:val="-3"/>
                <w:sz w:val="24"/>
              </w:rPr>
              <w:t xml:space="preserve"> </w:t>
            </w:r>
            <w:r>
              <w:rPr>
                <w:sz w:val="24"/>
              </w:rPr>
              <w:t>and</w:t>
            </w:r>
            <w:r>
              <w:rPr>
                <w:spacing w:val="-6"/>
                <w:sz w:val="24"/>
              </w:rPr>
              <w:t xml:space="preserve"> </w:t>
            </w:r>
            <w:r>
              <w:rPr>
                <w:sz w:val="24"/>
              </w:rPr>
              <w:t>complex</w:t>
            </w:r>
            <w:r>
              <w:rPr>
                <w:spacing w:val="-5"/>
                <w:sz w:val="24"/>
              </w:rPr>
              <w:t xml:space="preserve"> </w:t>
            </w:r>
            <w:r>
              <w:rPr>
                <w:sz w:val="24"/>
              </w:rPr>
              <w:t>working</w:t>
            </w:r>
            <w:r>
              <w:rPr>
                <w:spacing w:val="-5"/>
                <w:sz w:val="24"/>
              </w:rPr>
              <w:t xml:space="preserve"> </w:t>
            </w:r>
            <w:r>
              <w:rPr>
                <w:sz w:val="24"/>
              </w:rPr>
              <w:t>environment</w:t>
            </w:r>
            <w:r>
              <w:rPr>
                <w:spacing w:val="-3"/>
                <w:sz w:val="24"/>
              </w:rPr>
              <w:t xml:space="preserve"> </w:t>
            </w:r>
            <w:r>
              <w:rPr>
                <w:sz w:val="24"/>
              </w:rPr>
              <w:t>of</w:t>
            </w:r>
            <w:r>
              <w:rPr>
                <w:spacing w:val="-6"/>
                <w:sz w:val="24"/>
              </w:rPr>
              <w:t xml:space="preserve"> </w:t>
            </w:r>
            <w:r>
              <w:rPr>
                <w:sz w:val="24"/>
              </w:rPr>
              <w:t>ever-</w:t>
            </w:r>
            <w:r>
              <w:rPr>
                <w:spacing w:val="-2"/>
                <w:sz w:val="24"/>
              </w:rPr>
              <w:t>changing</w:t>
            </w:r>
          </w:p>
          <w:p w14:paraId="3EAE9C77">
            <w:pPr>
              <w:pStyle w:val="13"/>
              <w:spacing w:line="259" w:lineRule="exact"/>
              <w:ind w:left="119"/>
              <w:rPr>
                <w:sz w:val="24"/>
              </w:rPr>
            </w:pPr>
            <w:r>
              <w:rPr>
                <w:sz w:val="24"/>
              </w:rPr>
              <w:t>Logistics</w:t>
            </w:r>
            <w:r>
              <w:rPr>
                <w:spacing w:val="-6"/>
                <w:sz w:val="24"/>
              </w:rPr>
              <w:t xml:space="preserve"> </w:t>
            </w:r>
            <w:r>
              <w:rPr>
                <w:sz w:val="24"/>
              </w:rPr>
              <w:t>and</w:t>
            </w:r>
            <w:r>
              <w:rPr>
                <w:spacing w:val="-7"/>
                <w:sz w:val="24"/>
              </w:rPr>
              <w:t xml:space="preserve"> </w:t>
            </w:r>
            <w:r>
              <w:rPr>
                <w:sz w:val="24"/>
              </w:rPr>
              <w:t>Supply</w:t>
            </w:r>
            <w:r>
              <w:rPr>
                <w:spacing w:val="-8"/>
                <w:sz w:val="24"/>
              </w:rPr>
              <w:t xml:space="preserve"> </w:t>
            </w:r>
            <w:r>
              <w:rPr>
                <w:sz w:val="24"/>
              </w:rPr>
              <w:t>Chain</w:t>
            </w:r>
            <w:r>
              <w:rPr>
                <w:spacing w:val="-7"/>
                <w:sz w:val="24"/>
              </w:rPr>
              <w:t xml:space="preserve"> </w:t>
            </w:r>
            <w:r>
              <w:rPr>
                <w:spacing w:val="-2"/>
                <w:sz w:val="24"/>
              </w:rPr>
              <w:t>Management.</w:t>
            </w:r>
          </w:p>
        </w:tc>
      </w:tr>
      <w:tr w14:paraId="78D1DB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102" w:type="dxa"/>
          </w:tcPr>
          <w:p w14:paraId="07F20D86">
            <w:pPr>
              <w:pStyle w:val="13"/>
              <w:spacing w:line="273" w:lineRule="exact"/>
              <w:ind w:left="27"/>
              <w:jc w:val="center"/>
              <w:rPr>
                <w:sz w:val="24"/>
              </w:rPr>
            </w:pPr>
            <w:r>
              <w:rPr>
                <w:sz w:val="24"/>
              </w:rPr>
              <w:t>PSO</w:t>
            </w:r>
            <w:r>
              <w:rPr>
                <w:spacing w:val="-1"/>
                <w:sz w:val="24"/>
              </w:rPr>
              <w:t xml:space="preserve"> </w:t>
            </w:r>
            <w:r>
              <w:rPr>
                <w:sz w:val="24"/>
              </w:rPr>
              <w:t>5</w:t>
            </w:r>
            <w:r>
              <w:rPr>
                <w:spacing w:val="-3"/>
                <w:sz w:val="24"/>
              </w:rPr>
              <w:t xml:space="preserve"> </w:t>
            </w:r>
            <w:r>
              <w:rPr>
                <w:spacing w:val="-10"/>
                <w:sz w:val="24"/>
              </w:rPr>
              <w:t>:</w:t>
            </w:r>
          </w:p>
        </w:tc>
        <w:tc>
          <w:tcPr>
            <w:tcW w:w="8145" w:type="dxa"/>
          </w:tcPr>
          <w:p w14:paraId="6BFD8B32">
            <w:pPr>
              <w:pStyle w:val="13"/>
              <w:spacing w:line="276" w:lineRule="exact"/>
              <w:ind w:left="119"/>
              <w:rPr>
                <w:sz w:val="24"/>
              </w:rPr>
            </w:pPr>
            <w:r>
              <w:rPr>
                <w:sz w:val="24"/>
              </w:rPr>
              <w:t>Understand</w:t>
            </w:r>
            <w:r>
              <w:rPr>
                <w:spacing w:val="-4"/>
                <w:sz w:val="24"/>
              </w:rPr>
              <w:t xml:space="preserve"> </w:t>
            </w:r>
            <w:r>
              <w:rPr>
                <w:sz w:val="24"/>
              </w:rPr>
              <w:t>the</w:t>
            </w:r>
            <w:r>
              <w:rPr>
                <w:spacing w:val="-4"/>
                <w:sz w:val="24"/>
              </w:rPr>
              <w:t xml:space="preserve"> </w:t>
            </w:r>
            <w:r>
              <w:rPr>
                <w:sz w:val="24"/>
              </w:rPr>
              <w:t>problems</w:t>
            </w:r>
            <w:r>
              <w:rPr>
                <w:spacing w:val="-4"/>
                <w:sz w:val="24"/>
              </w:rPr>
              <w:t xml:space="preserve"> </w:t>
            </w:r>
            <w:r>
              <w:rPr>
                <w:sz w:val="24"/>
              </w:rPr>
              <w:t>faced</w:t>
            </w:r>
            <w:r>
              <w:rPr>
                <w:spacing w:val="-4"/>
                <w:sz w:val="24"/>
              </w:rPr>
              <w:t xml:space="preserve"> </w:t>
            </w:r>
            <w:r>
              <w:rPr>
                <w:sz w:val="24"/>
              </w:rPr>
              <w:t>by</w:t>
            </w:r>
            <w:r>
              <w:rPr>
                <w:spacing w:val="-4"/>
                <w:sz w:val="24"/>
              </w:rPr>
              <w:t xml:space="preserve"> </w:t>
            </w:r>
            <w:r>
              <w:rPr>
                <w:sz w:val="24"/>
              </w:rPr>
              <w:t>the</w:t>
            </w:r>
            <w:r>
              <w:rPr>
                <w:spacing w:val="-5"/>
                <w:sz w:val="24"/>
              </w:rPr>
              <w:t xml:space="preserve"> </w:t>
            </w:r>
            <w:r>
              <w:rPr>
                <w:sz w:val="24"/>
              </w:rPr>
              <w:t>Logistics</w:t>
            </w:r>
            <w:r>
              <w:rPr>
                <w:spacing w:val="-4"/>
                <w:sz w:val="24"/>
              </w:rPr>
              <w:t xml:space="preserve"> </w:t>
            </w:r>
            <w:r>
              <w:rPr>
                <w:sz w:val="24"/>
              </w:rPr>
              <w:t>and</w:t>
            </w:r>
            <w:r>
              <w:rPr>
                <w:spacing w:val="-4"/>
                <w:sz w:val="24"/>
              </w:rPr>
              <w:t xml:space="preserve"> </w:t>
            </w:r>
            <w:r>
              <w:rPr>
                <w:sz w:val="24"/>
              </w:rPr>
              <w:t>Supply</w:t>
            </w:r>
            <w:r>
              <w:rPr>
                <w:spacing w:val="-4"/>
                <w:sz w:val="24"/>
              </w:rPr>
              <w:t xml:space="preserve"> </w:t>
            </w:r>
            <w:r>
              <w:rPr>
                <w:sz w:val="24"/>
              </w:rPr>
              <w:t>Chain</w:t>
            </w:r>
            <w:r>
              <w:rPr>
                <w:spacing w:val="-4"/>
                <w:sz w:val="24"/>
              </w:rPr>
              <w:t xml:space="preserve"> </w:t>
            </w:r>
            <w:r>
              <w:rPr>
                <w:sz w:val="24"/>
              </w:rPr>
              <w:t>sector</w:t>
            </w:r>
            <w:r>
              <w:rPr>
                <w:spacing w:val="-4"/>
                <w:sz w:val="24"/>
              </w:rPr>
              <w:t xml:space="preserve"> </w:t>
            </w:r>
            <w:r>
              <w:rPr>
                <w:sz w:val="24"/>
              </w:rPr>
              <w:t>business sector in the Current scenario.</w:t>
            </w:r>
          </w:p>
        </w:tc>
      </w:tr>
      <w:tr w14:paraId="3A7573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102" w:type="dxa"/>
          </w:tcPr>
          <w:p w14:paraId="25ECEAA2">
            <w:pPr>
              <w:pStyle w:val="13"/>
              <w:spacing w:line="275" w:lineRule="exact"/>
              <w:ind w:left="27"/>
              <w:jc w:val="center"/>
              <w:rPr>
                <w:sz w:val="24"/>
              </w:rPr>
            </w:pPr>
            <w:r>
              <w:rPr>
                <w:sz w:val="24"/>
              </w:rPr>
              <w:t>PSO</w:t>
            </w:r>
            <w:r>
              <w:rPr>
                <w:spacing w:val="-1"/>
                <w:sz w:val="24"/>
              </w:rPr>
              <w:t xml:space="preserve"> </w:t>
            </w:r>
            <w:r>
              <w:rPr>
                <w:sz w:val="24"/>
              </w:rPr>
              <w:t>6</w:t>
            </w:r>
            <w:r>
              <w:rPr>
                <w:spacing w:val="-3"/>
                <w:sz w:val="24"/>
              </w:rPr>
              <w:t xml:space="preserve"> </w:t>
            </w:r>
            <w:r>
              <w:rPr>
                <w:spacing w:val="-10"/>
                <w:sz w:val="24"/>
              </w:rPr>
              <w:t>:</w:t>
            </w:r>
          </w:p>
        </w:tc>
        <w:tc>
          <w:tcPr>
            <w:tcW w:w="8145" w:type="dxa"/>
          </w:tcPr>
          <w:p w14:paraId="0CF1FCA1">
            <w:pPr>
              <w:pStyle w:val="13"/>
              <w:spacing w:line="275" w:lineRule="exact"/>
              <w:ind w:left="119"/>
              <w:rPr>
                <w:sz w:val="24"/>
              </w:rPr>
            </w:pPr>
            <w:r>
              <w:rPr>
                <w:sz w:val="24"/>
              </w:rPr>
              <w:t>Analyze</w:t>
            </w:r>
            <w:r>
              <w:rPr>
                <w:spacing w:val="-4"/>
                <w:sz w:val="24"/>
              </w:rPr>
              <w:t xml:space="preserve"> </w:t>
            </w:r>
            <w:r>
              <w:rPr>
                <w:sz w:val="24"/>
              </w:rPr>
              <w:t>the</w:t>
            </w:r>
            <w:r>
              <w:rPr>
                <w:spacing w:val="-3"/>
                <w:sz w:val="24"/>
              </w:rPr>
              <w:t xml:space="preserve"> </w:t>
            </w:r>
            <w:r>
              <w:rPr>
                <w:sz w:val="24"/>
              </w:rPr>
              <w:t>ups</w:t>
            </w:r>
            <w:r>
              <w:rPr>
                <w:spacing w:val="-3"/>
                <w:sz w:val="24"/>
              </w:rPr>
              <w:t xml:space="preserve"> </w:t>
            </w:r>
            <w:r>
              <w:rPr>
                <w:sz w:val="24"/>
              </w:rPr>
              <w:t>and</w:t>
            </w:r>
            <w:r>
              <w:rPr>
                <w:spacing w:val="-3"/>
                <w:sz w:val="24"/>
              </w:rPr>
              <w:t xml:space="preserve"> </w:t>
            </w:r>
            <w:r>
              <w:rPr>
                <w:sz w:val="24"/>
              </w:rPr>
              <w:t>downs</w:t>
            </w:r>
            <w:r>
              <w:rPr>
                <w:spacing w:val="-2"/>
                <w:sz w:val="24"/>
              </w:rPr>
              <w:t xml:space="preserve"> </w:t>
            </w:r>
            <w:r>
              <w:rPr>
                <w:sz w:val="24"/>
              </w:rPr>
              <w:t>of</w:t>
            </w:r>
            <w:r>
              <w:rPr>
                <w:spacing w:val="-4"/>
                <w:sz w:val="24"/>
              </w:rPr>
              <w:t xml:space="preserve"> </w:t>
            </w:r>
            <w:r>
              <w:rPr>
                <w:sz w:val="24"/>
              </w:rPr>
              <w:t>the</w:t>
            </w:r>
            <w:r>
              <w:rPr>
                <w:spacing w:val="-3"/>
                <w:sz w:val="24"/>
              </w:rPr>
              <w:t xml:space="preserve"> </w:t>
            </w:r>
            <w:r>
              <w:rPr>
                <w:sz w:val="24"/>
              </w:rPr>
              <w:t xml:space="preserve">stock </w:t>
            </w:r>
            <w:r>
              <w:rPr>
                <w:spacing w:val="-2"/>
                <w:sz w:val="24"/>
              </w:rPr>
              <w:t>market.</w:t>
            </w:r>
          </w:p>
        </w:tc>
      </w:tr>
      <w:tr w14:paraId="3D6C78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1102" w:type="dxa"/>
          </w:tcPr>
          <w:p w14:paraId="46E35664">
            <w:pPr>
              <w:pStyle w:val="13"/>
              <w:spacing w:line="273" w:lineRule="exact"/>
              <w:ind w:left="27"/>
              <w:jc w:val="center"/>
              <w:rPr>
                <w:sz w:val="24"/>
              </w:rPr>
            </w:pPr>
            <w:r>
              <w:rPr>
                <w:sz w:val="24"/>
              </w:rPr>
              <w:t>PSO</w:t>
            </w:r>
            <w:r>
              <w:rPr>
                <w:spacing w:val="-1"/>
                <w:sz w:val="24"/>
              </w:rPr>
              <w:t xml:space="preserve"> </w:t>
            </w:r>
            <w:r>
              <w:rPr>
                <w:sz w:val="24"/>
              </w:rPr>
              <w:t>7</w:t>
            </w:r>
            <w:r>
              <w:rPr>
                <w:spacing w:val="-3"/>
                <w:sz w:val="24"/>
              </w:rPr>
              <w:t xml:space="preserve"> </w:t>
            </w:r>
            <w:r>
              <w:rPr>
                <w:spacing w:val="-10"/>
                <w:sz w:val="24"/>
              </w:rPr>
              <w:t>:</w:t>
            </w:r>
          </w:p>
        </w:tc>
        <w:tc>
          <w:tcPr>
            <w:tcW w:w="8145" w:type="dxa"/>
          </w:tcPr>
          <w:p w14:paraId="1A760A0E">
            <w:pPr>
              <w:pStyle w:val="13"/>
              <w:spacing w:before="1"/>
              <w:ind w:left="119"/>
              <w:rPr>
                <w:sz w:val="24"/>
              </w:rPr>
            </w:pPr>
            <w:r>
              <w:rPr>
                <w:sz w:val="24"/>
              </w:rPr>
              <w:t xml:space="preserve">Understand the rapid changes of financial services include banking and insurance </w:t>
            </w:r>
            <w:r>
              <w:rPr>
                <w:spacing w:val="-2"/>
                <w:sz w:val="24"/>
              </w:rPr>
              <w:t>sectors.</w:t>
            </w:r>
          </w:p>
        </w:tc>
      </w:tr>
      <w:tr w14:paraId="60E67F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102" w:type="dxa"/>
          </w:tcPr>
          <w:p w14:paraId="05614A66">
            <w:pPr>
              <w:pStyle w:val="13"/>
              <w:spacing w:line="273" w:lineRule="exact"/>
              <w:ind w:left="27"/>
              <w:jc w:val="center"/>
              <w:rPr>
                <w:sz w:val="24"/>
              </w:rPr>
            </w:pPr>
            <w:r>
              <w:rPr>
                <w:sz w:val="24"/>
              </w:rPr>
              <w:t>PSO</w:t>
            </w:r>
            <w:r>
              <w:rPr>
                <w:spacing w:val="-1"/>
                <w:sz w:val="24"/>
              </w:rPr>
              <w:t xml:space="preserve"> </w:t>
            </w:r>
            <w:r>
              <w:rPr>
                <w:sz w:val="24"/>
              </w:rPr>
              <w:t>8</w:t>
            </w:r>
            <w:r>
              <w:rPr>
                <w:spacing w:val="-3"/>
                <w:sz w:val="24"/>
              </w:rPr>
              <w:t xml:space="preserve"> </w:t>
            </w:r>
            <w:r>
              <w:rPr>
                <w:spacing w:val="-10"/>
                <w:sz w:val="24"/>
              </w:rPr>
              <w:t>:</w:t>
            </w:r>
          </w:p>
        </w:tc>
        <w:tc>
          <w:tcPr>
            <w:tcW w:w="8145" w:type="dxa"/>
          </w:tcPr>
          <w:p w14:paraId="006FED12">
            <w:pPr>
              <w:pStyle w:val="13"/>
              <w:spacing w:line="273" w:lineRule="exact"/>
              <w:ind w:left="119"/>
              <w:rPr>
                <w:sz w:val="24"/>
              </w:rPr>
            </w:pPr>
            <w:r>
              <w:rPr>
                <w:sz w:val="24"/>
              </w:rPr>
              <w:t>Understand</w:t>
            </w:r>
            <w:r>
              <w:rPr>
                <w:spacing w:val="-8"/>
                <w:sz w:val="24"/>
              </w:rPr>
              <w:t xml:space="preserve"> </w:t>
            </w:r>
            <w:r>
              <w:rPr>
                <w:sz w:val="24"/>
              </w:rPr>
              <w:t>the</w:t>
            </w:r>
            <w:r>
              <w:rPr>
                <w:spacing w:val="-7"/>
                <w:sz w:val="24"/>
              </w:rPr>
              <w:t xml:space="preserve"> </w:t>
            </w:r>
            <w:r>
              <w:rPr>
                <w:sz w:val="24"/>
              </w:rPr>
              <w:t>micro</w:t>
            </w:r>
            <w:r>
              <w:rPr>
                <w:spacing w:val="-4"/>
                <w:sz w:val="24"/>
              </w:rPr>
              <w:t xml:space="preserve"> </w:t>
            </w:r>
            <w:r>
              <w:rPr>
                <w:sz w:val="24"/>
              </w:rPr>
              <w:t>and</w:t>
            </w:r>
            <w:r>
              <w:rPr>
                <w:spacing w:val="-6"/>
                <w:sz w:val="24"/>
              </w:rPr>
              <w:t xml:space="preserve"> </w:t>
            </w:r>
            <w:r>
              <w:rPr>
                <w:sz w:val="24"/>
              </w:rPr>
              <w:t>macro</w:t>
            </w:r>
            <w:r>
              <w:rPr>
                <w:spacing w:val="-7"/>
                <w:sz w:val="24"/>
              </w:rPr>
              <w:t xml:space="preserve"> </w:t>
            </w:r>
            <w:r>
              <w:rPr>
                <w:sz w:val="24"/>
              </w:rPr>
              <w:t>marketing</w:t>
            </w:r>
            <w:r>
              <w:rPr>
                <w:spacing w:val="-3"/>
                <w:sz w:val="24"/>
              </w:rPr>
              <w:t xml:space="preserve"> </w:t>
            </w:r>
            <w:r>
              <w:rPr>
                <w:spacing w:val="-2"/>
                <w:sz w:val="24"/>
              </w:rPr>
              <w:t>environment.</w:t>
            </w:r>
          </w:p>
        </w:tc>
      </w:tr>
      <w:tr w14:paraId="5ACCB5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102" w:type="dxa"/>
          </w:tcPr>
          <w:p w14:paraId="05C8EC73">
            <w:pPr>
              <w:pStyle w:val="13"/>
              <w:spacing w:line="273" w:lineRule="exact"/>
              <w:ind w:left="27"/>
              <w:jc w:val="center"/>
              <w:rPr>
                <w:sz w:val="24"/>
              </w:rPr>
            </w:pPr>
            <w:r>
              <w:rPr>
                <w:sz w:val="24"/>
              </w:rPr>
              <w:t>PSO</w:t>
            </w:r>
            <w:r>
              <w:rPr>
                <w:spacing w:val="-1"/>
                <w:sz w:val="24"/>
              </w:rPr>
              <w:t xml:space="preserve"> </w:t>
            </w:r>
            <w:r>
              <w:rPr>
                <w:sz w:val="24"/>
              </w:rPr>
              <w:t>9</w:t>
            </w:r>
            <w:r>
              <w:rPr>
                <w:spacing w:val="-3"/>
                <w:sz w:val="24"/>
              </w:rPr>
              <w:t xml:space="preserve"> </w:t>
            </w:r>
            <w:r>
              <w:rPr>
                <w:spacing w:val="-10"/>
                <w:sz w:val="24"/>
              </w:rPr>
              <w:t>:</w:t>
            </w:r>
          </w:p>
        </w:tc>
        <w:tc>
          <w:tcPr>
            <w:tcW w:w="8145" w:type="dxa"/>
          </w:tcPr>
          <w:p w14:paraId="0823A710">
            <w:pPr>
              <w:pStyle w:val="13"/>
              <w:spacing w:line="273" w:lineRule="exact"/>
              <w:ind w:left="119"/>
              <w:rPr>
                <w:sz w:val="24"/>
              </w:rPr>
            </w:pPr>
            <w:r>
              <w:rPr>
                <w:sz w:val="24"/>
              </w:rPr>
              <w:t>Understand</w:t>
            </w:r>
            <w:r>
              <w:rPr>
                <w:spacing w:val="-7"/>
                <w:sz w:val="24"/>
              </w:rPr>
              <w:t xml:space="preserve"> </w:t>
            </w:r>
            <w:r>
              <w:rPr>
                <w:sz w:val="24"/>
              </w:rPr>
              <w:t>the</w:t>
            </w:r>
            <w:r>
              <w:rPr>
                <w:spacing w:val="-9"/>
                <w:sz w:val="24"/>
              </w:rPr>
              <w:t xml:space="preserve"> </w:t>
            </w:r>
            <w:r>
              <w:rPr>
                <w:sz w:val="24"/>
              </w:rPr>
              <w:t>international</w:t>
            </w:r>
            <w:r>
              <w:rPr>
                <w:spacing w:val="-5"/>
                <w:sz w:val="24"/>
              </w:rPr>
              <w:t xml:space="preserve"> </w:t>
            </w:r>
            <w:r>
              <w:rPr>
                <w:sz w:val="24"/>
              </w:rPr>
              <w:t>trade</w:t>
            </w:r>
            <w:r>
              <w:rPr>
                <w:spacing w:val="-10"/>
                <w:sz w:val="24"/>
              </w:rPr>
              <w:t xml:space="preserve"> </w:t>
            </w:r>
            <w:r>
              <w:rPr>
                <w:sz w:val="24"/>
              </w:rPr>
              <w:t>procedure</w:t>
            </w:r>
            <w:r>
              <w:rPr>
                <w:spacing w:val="-7"/>
                <w:sz w:val="24"/>
              </w:rPr>
              <w:t xml:space="preserve"> </w:t>
            </w:r>
            <w:r>
              <w:rPr>
                <w:sz w:val="24"/>
              </w:rPr>
              <w:t>and</w:t>
            </w:r>
            <w:r>
              <w:rPr>
                <w:spacing w:val="-6"/>
                <w:sz w:val="24"/>
              </w:rPr>
              <w:t xml:space="preserve"> </w:t>
            </w:r>
            <w:r>
              <w:rPr>
                <w:spacing w:val="-2"/>
                <w:sz w:val="24"/>
              </w:rPr>
              <w:t>documentation.</w:t>
            </w:r>
          </w:p>
        </w:tc>
      </w:tr>
      <w:tr w14:paraId="4CCB29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102" w:type="dxa"/>
          </w:tcPr>
          <w:p w14:paraId="7A5CD607">
            <w:pPr>
              <w:pStyle w:val="13"/>
              <w:spacing w:line="273" w:lineRule="exact"/>
              <w:ind w:left="27"/>
              <w:jc w:val="center"/>
              <w:rPr>
                <w:sz w:val="24"/>
              </w:rPr>
            </w:pPr>
            <w:r>
              <w:rPr>
                <w:sz w:val="24"/>
              </w:rPr>
              <w:t>PSO</w:t>
            </w:r>
            <w:r>
              <w:rPr>
                <w:spacing w:val="-1"/>
                <w:sz w:val="24"/>
              </w:rPr>
              <w:t xml:space="preserve"> </w:t>
            </w:r>
            <w:r>
              <w:rPr>
                <w:sz w:val="24"/>
              </w:rPr>
              <w:t>10</w:t>
            </w:r>
            <w:r>
              <w:rPr>
                <w:spacing w:val="-3"/>
                <w:sz w:val="24"/>
              </w:rPr>
              <w:t xml:space="preserve"> </w:t>
            </w:r>
            <w:r>
              <w:rPr>
                <w:spacing w:val="-10"/>
                <w:sz w:val="24"/>
              </w:rPr>
              <w:t>:</w:t>
            </w:r>
          </w:p>
        </w:tc>
        <w:tc>
          <w:tcPr>
            <w:tcW w:w="8145" w:type="dxa"/>
          </w:tcPr>
          <w:p w14:paraId="568BD084">
            <w:pPr>
              <w:pStyle w:val="13"/>
              <w:spacing w:line="273" w:lineRule="exact"/>
              <w:ind w:left="119"/>
              <w:rPr>
                <w:sz w:val="24"/>
              </w:rPr>
            </w:pPr>
            <w:r>
              <w:rPr>
                <w:sz w:val="24"/>
              </w:rPr>
              <w:t>Understand</w:t>
            </w:r>
            <w:r>
              <w:rPr>
                <w:spacing w:val="-6"/>
                <w:sz w:val="24"/>
              </w:rPr>
              <w:t xml:space="preserve"> </w:t>
            </w:r>
            <w:r>
              <w:rPr>
                <w:sz w:val="24"/>
              </w:rPr>
              <w:t>the</w:t>
            </w:r>
            <w:r>
              <w:rPr>
                <w:spacing w:val="-7"/>
                <w:sz w:val="24"/>
              </w:rPr>
              <w:t xml:space="preserve"> </w:t>
            </w:r>
            <w:r>
              <w:rPr>
                <w:sz w:val="24"/>
              </w:rPr>
              <w:t>Forms</w:t>
            </w:r>
            <w:r>
              <w:rPr>
                <w:spacing w:val="-8"/>
                <w:sz w:val="24"/>
              </w:rPr>
              <w:t xml:space="preserve"> </w:t>
            </w:r>
            <w:r>
              <w:rPr>
                <w:sz w:val="24"/>
              </w:rPr>
              <w:t>of</w:t>
            </w:r>
            <w:r>
              <w:rPr>
                <w:spacing w:val="-5"/>
                <w:sz w:val="24"/>
              </w:rPr>
              <w:t xml:space="preserve"> </w:t>
            </w:r>
            <w:r>
              <w:rPr>
                <w:sz w:val="24"/>
              </w:rPr>
              <w:t>business</w:t>
            </w:r>
            <w:r>
              <w:rPr>
                <w:spacing w:val="-5"/>
                <w:sz w:val="24"/>
              </w:rPr>
              <w:t xml:space="preserve"> </w:t>
            </w:r>
            <w:r>
              <w:rPr>
                <w:spacing w:val="-2"/>
                <w:sz w:val="24"/>
              </w:rPr>
              <w:t>organization.</w:t>
            </w:r>
          </w:p>
        </w:tc>
      </w:tr>
      <w:tr w14:paraId="24C875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102" w:type="dxa"/>
          </w:tcPr>
          <w:p w14:paraId="28F4996C">
            <w:pPr>
              <w:pStyle w:val="13"/>
              <w:spacing w:line="270" w:lineRule="exact"/>
              <w:ind w:left="27"/>
              <w:jc w:val="center"/>
              <w:rPr>
                <w:sz w:val="24"/>
              </w:rPr>
            </w:pPr>
            <w:r>
              <w:rPr>
                <w:sz w:val="24"/>
              </w:rPr>
              <w:t>PSO</w:t>
            </w:r>
            <w:r>
              <w:rPr>
                <w:spacing w:val="-1"/>
                <w:sz w:val="24"/>
              </w:rPr>
              <w:t xml:space="preserve"> </w:t>
            </w:r>
            <w:r>
              <w:rPr>
                <w:sz w:val="24"/>
              </w:rPr>
              <w:t>11</w:t>
            </w:r>
            <w:r>
              <w:rPr>
                <w:spacing w:val="-3"/>
                <w:sz w:val="24"/>
              </w:rPr>
              <w:t xml:space="preserve"> </w:t>
            </w:r>
            <w:r>
              <w:rPr>
                <w:spacing w:val="-10"/>
                <w:sz w:val="24"/>
              </w:rPr>
              <w:t>:</w:t>
            </w:r>
          </w:p>
        </w:tc>
        <w:tc>
          <w:tcPr>
            <w:tcW w:w="8145" w:type="dxa"/>
          </w:tcPr>
          <w:p w14:paraId="4AAE88F1">
            <w:pPr>
              <w:pStyle w:val="13"/>
              <w:spacing w:line="270" w:lineRule="exact"/>
              <w:ind w:left="119"/>
              <w:rPr>
                <w:sz w:val="24"/>
              </w:rPr>
            </w:pPr>
            <w:r>
              <w:rPr>
                <w:sz w:val="24"/>
              </w:rPr>
              <w:t>Understand</w:t>
            </w:r>
            <w:r>
              <w:rPr>
                <w:spacing w:val="-9"/>
                <w:sz w:val="24"/>
              </w:rPr>
              <w:t xml:space="preserve"> </w:t>
            </w:r>
            <w:r>
              <w:rPr>
                <w:sz w:val="24"/>
              </w:rPr>
              <w:t>the</w:t>
            </w:r>
            <w:r>
              <w:rPr>
                <w:spacing w:val="-10"/>
                <w:sz w:val="24"/>
              </w:rPr>
              <w:t xml:space="preserve"> </w:t>
            </w:r>
            <w:r>
              <w:rPr>
                <w:sz w:val="24"/>
              </w:rPr>
              <w:t>business</w:t>
            </w:r>
            <w:r>
              <w:rPr>
                <w:spacing w:val="-4"/>
                <w:sz w:val="24"/>
              </w:rPr>
              <w:t xml:space="preserve"> </w:t>
            </w:r>
            <w:r>
              <w:rPr>
                <w:sz w:val="24"/>
              </w:rPr>
              <w:t>correspondence</w:t>
            </w:r>
            <w:r>
              <w:rPr>
                <w:spacing w:val="-5"/>
                <w:sz w:val="24"/>
              </w:rPr>
              <w:t xml:space="preserve"> </w:t>
            </w:r>
            <w:r>
              <w:rPr>
                <w:sz w:val="24"/>
              </w:rPr>
              <w:t>and</w:t>
            </w:r>
            <w:r>
              <w:rPr>
                <w:spacing w:val="-4"/>
                <w:sz w:val="24"/>
              </w:rPr>
              <w:t xml:space="preserve"> </w:t>
            </w:r>
            <w:r>
              <w:rPr>
                <w:spacing w:val="-2"/>
                <w:sz w:val="24"/>
              </w:rPr>
              <w:t>communication.</w:t>
            </w:r>
          </w:p>
        </w:tc>
      </w:tr>
      <w:tr w14:paraId="212FC3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102" w:type="dxa"/>
          </w:tcPr>
          <w:p w14:paraId="393F0BA0">
            <w:pPr>
              <w:pStyle w:val="13"/>
              <w:spacing w:line="270" w:lineRule="exact"/>
              <w:ind w:left="27"/>
              <w:jc w:val="center"/>
              <w:rPr>
                <w:sz w:val="24"/>
              </w:rPr>
            </w:pPr>
            <w:r>
              <w:rPr>
                <w:sz w:val="24"/>
              </w:rPr>
              <w:t>PSO</w:t>
            </w:r>
            <w:r>
              <w:rPr>
                <w:spacing w:val="-1"/>
                <w:sz w:val="24"/>
              </w:rPr>
              <w:t xml:space="preserve"> </w:t>
            </w:r>
            <w:r>
              <w:rPr>
                <w:sz w:val="24"/>
              </w:rPr>
              <w:t>12</w:t>
            </w:r>
            <w:r>
              <w:rPr>
                <w:spacing w:val="-3"/>
                <w:sz w:val="24"/>
              </w:rPr>
              <w:t xml:space="preserve"> </w:t>
            </w:r>
            <w:r>
              <w:rPr>
                <w:spacing w:val="-10"/>
                <w:sz w:val="24"/>
              </w:rPr>
              <w:t>:</w:t>
            </w:r>
          </w:p>
        </w:tc>
        <w:tc>
          <w:tcPr>
            <w:tcW w:w="8145" w:type="dxa"/>
          </w:tcPr>
          <w:p w14:paraId="42ADD0CB">
            <w:pPr>
              <w:pStyle w:val="13"/>
              <w:spacing w:line="270" w:lineRule="exact"/>
              <w:ind w:left="119"/>
              <w:rPr>
                <w:sz w:val="24"/>
              </w:rPr>
            </w:pPr>
            <w:r>
              <w:rPr>
                <w:sz w:val="24"/>
              </w:rPr>
              <w:t>Determine</w:t>
            </w:r>
            <w:r>
              <w:rPr>
                <w:spacing w:val="-7"/>
                <w:sz w:val="24"/>
              </w:rPr>
              <w:t xml:space="preserve"> </w:t>
            </w:r>
            <w:r>
              <w:rPr>
                <w:sz w:val="24"/>
              </w:rPr>
              <w:t>the</w:t>
            </w:r>
            <w:r>
              <w:rPr>
                <w:spacing w:val="-7"/>
                <w:sz w:val="24"/>
              </w:rPr>
              <w:t xml:space="preserve"> </w:t>
            </w:r>
            <w:r>
              <w:rPr>
                <w:sz w:val="24"/>
              </w:rPr>
              <w:t>organizational</w:t>
            </w:r>
            <w:r>
              <w:rPr>
                <w:spacing w:val="-5"/>
                <w:sz w:val="24"/>
              </w:rPr>
              <w:t xml:space="preserve"> </w:t>
            </w:r>
            <w:r>
              <w:rPr>
                <w:sz w:val="24"/>
              </w:rPr>
              <w:t>behaviour</w:t>
            </w:r>
            <w:r>
              <w:rPr>
                <w:spacing w:val="-4"/>
                <w:sz w:val="24"/>
              </w:rPr>
              <w:t xml:space="preserve"> </w:t>
            </w:r>
            <w:r>
              <w:rPr>
                <w:sz w:val="24"/>
              </w:rPr>
              <w:t>and</w:t>
            </w:r>
            <w:r>
              <w:rPr>
                <w:spacing w:val="-6"/>
                <w:sz w:val="24"/>
              </w:rPr>
              <w:t xml:space="preserve"> </w:t>
            </w:r>
            <w:r>
              <w:rPr>
                <w:sz w:val="24"/>
              </w:rPr>
              <w:t>its</w:t>
            </w:r>
            <w:r>
              <w:rPr>
                <w:spacing w:val="-1"/>
                <w:sz w:val="24"/>
              </w:rPr>
              <w:t xml:space="preserve"> </w:t>
            </w:r>
            <w:r>
              <w:rPr>
                <w:spacing w:val="-2"/>
                <w:sz w:val="24"/>
              </w:rPr>
              <w:t>conflict.</w:t>
            </w:r>
          </w:p>
        </w:tc>
      </w:tr>
    </w:tbl>
    <w:p w14:paraId="405E8CFA">
      <w:pPr>
        <w:pStyle w:val="13"/>
        <w:spacing w:line="270" w:lineRule="exact"/>
        <w:rPr>
          <w:sz w:val="24"/>
        </w:rPr>
        <w:sectPr>
          <w:pgSz w:w="12240" w:h="15840"/>
          <w:pgMar w:top="1000" w:right="360" w:bottom="540" w:left="360" w:header="454" w:footer="354" w:gutter="0"/>
          <w:cols w:space="720" w:num="1"/>
        </w:sectPr>
      </w:pPr>
    </w:p>
    <w:p w14:paraId="06533C8C">
      <w:pPr>
        <w:pStyle w:val="8"/>
        <w:rPr>
          <w:b/>
        </w:rPr>
      </w:pPr>
    </w:p>
    <w:p w14:paraId="424685A6">
      <w:pPr>
        <w:pStyle w:val="8"/>
        <w:spacing w:before="19"/>
        <w:rPr>
          <w:b/>
        </w:rPr>
      </w:pPr>
    </w:p>
    <w:p w14:paraId="26821363">
      <w:pPr>
        <w:ind w:left="113" w:right="113"/>
        <w:jc w:val="center"/>
        <w:rPr>
          <w:b/>
          <w:sz w:val="24"/>
        </w:rPr>
      </w:pPr>
      <w:r>
        <w:rPr>
          <w:b/>
          <w:sz w:val="24"/>
          <w:u w:val="thick"/>
        </w:rPr>
        <w:t>BHARATHIAR</w:t>
      </w:r>
      <w:r>
        <w:rPr>
          <w:b/>
          <w:spacing w:val="-9"/>
          <w:sz w:val="24"/>
          <w:u w:val="thick"/>
        </w:rPr>
        <w:t xml:space="preserve"> </w:t>
      </w:r>
      <w:r>
        <w:rPr>
          <w:b/>
          <w:sz w:val="24"/>
          <w:u w:val="thick"/>
        </w:rPr>
        <w:t>UNIVERSITY,</w:t>
      </w:r>
      <w:r>
        <w:rPr>
          <w:b/>
          <w:spacing w:val="-6"/>
          <w:sz w:val="24"/>
          <w:u w:val="thick"/>
        </w:rPr>
        <w:t xml:space="preserve"> </w:t>
      </w:r>
      <w:r>
        <w:rPr>
          <w:b/>
          <w:sz w:val="24"/>
          <w:u w:val="thick"/>
        </w:rPr>
        <w:t>COIMBATORE-641</w:t>
      </w:r>
      <w:r>
        <w:rPr>
          <w:b/>
          <w:spacing w:val="-6"/>
          <w:sz w:val="24"/>
          <w:u w:val="thick"/>
        </w:rPr>
        <w:t xml:space="preserve"> </w:t>
      </w:r>
      <w:r>
        <w:rPr>
          <w:b/>
          <w:spacing w:val="-5"/>
          <w:sz w:val="24"/>
          <w:u w:val="thick"/>
        </w:rPr>
        <w:t>046</w:t>
      </w:r>
    </w:p>
    <w:p w14:paraId="672E8DE3">
      <w:pPr>
        <w:spacing w:before="11" w:line="230" w:lineRule="exact"/>
        <w:ind w:left="3754"/>
        <w:rPr>
          <w:b/>
          <w:sz w:val="20"/>
        </w:rPr>
      </w:pPr>
      <w:r>
        <w:rPr>
          <w:b/>
          <w:sz w:val="20"/>
        </w:rPr>
        <w:t>AFFILIATED</w:t>
      </w:r>
      <w:r>
        <w:rPr>
          <w:b/>
          <w:spacing w:val="-12"/>
          <w:sz w:val="20"/>
        </w:rPr>
        <w:t xml:space="preserve"> </w:t>
      </w:r>
      <w:r>
        <w:rPr>
          <w:b/>
          <w:sz w:val="20"/>
        </w:rPr>
        <w:t>COLLEGES</w:t>
      </w:r>
      <w:r>
        <w:rPr>
          <w:b/>
          <w:spacing w:val="-10"/>
          <w:sz w:val="20"/>
        </w:rPr>
        <w:t xml:space="preserve"> </w:t>
      </w:r>
      <w:r>
        <w:rPr>
          <w:b/>
          <w:spacing w:val="-2"/>
          <w:sz w:val="20"/>
        </w:rPr>
        <w:t>SYLLABUS</w:t>
      </w:r>
    </w:p>
    <w:p w14:paraId="00061DE7">
      <w:pPr>
        <w:pStyle w:val="8"/>
        <w:ind w:left="21" w:right="113"/>
        <w:jc w:val="center"/>
      </w:pPr>
      <w:r>
        <w:t>(For</w:t>
      </w:r>
      <w:r>
        <w:rPr>
          <w:spacing w:val="-6"/>
        </w:rPr>
        <w:t xml:space="preserve"> </w:t>
      </w:r>
      <w:r>
        <w:t>the</w:t>
      </w:r>
      <w:r>
        <w:rPr>
          <w:spacing w:val="-7"/>
        </w:rPr>
        <w:t xml:space="preserve"> </w:t>
      </w:r>
      <w:r>
        <w:t>students</w:t>
      </w:r>
      <w:r>
        <w:rPr>
          <w:spacing w:val="-4"/>
        </w:rPr>
        <w:t xml:space="preserve"> </w:t>
      </w:r>
      <w:r>
        <w:t>admitted</w:t>
      </w:r>
      <w:r>
        <w:rPr>
          <w:spacing w:val="-4"/>
        </w:rPr>
        <w:t xml:space="preserve"> </w:t>
      </w:r>
      <w:r>
        <w:t>from</w:t>
      </w:r>
      <w:r>
        <w:rPr>
          <w:spacing w:val="-6"/>
        </w:rPr>
        <w:t xml:space="preserve"> </w:t>
      </w:r>
      <w:r>
        <w:t>the</w:t>
      </w:r>
      <w:r>
        <w:rPr>
          <w:spacing w:val="-7"/>
        </w:rPr>
        <w:t xml:space="preserve"> </w:t>
      </w:r>
      <w:r>
        <w:t>academic</w:t>
      </w:r>
      <w:r>
        <w:rPr>
          <w:spacing w:val="-6"/>
        </w:rPr>
        <w:t xml:space="preserve"> </w:t>
      </w:r>
      <w:r>
        <w:t xml:space="preserve">year </w:t>
      </w:r>
      <w:r>
        <w:rPr>
          <w:b/>
          <w:position w:val="1"/>
          <w:sz w:val="28"/>
        </w:rPr>
        <w:t>202</w:t>
      </w:r>
      <w:r>
        <w:rPr>
          <w:rFonts w:hint="default"/>
          <w:b/>
          <w:position w:val="1"/>
          <w:sz w:val="28"/>
          <w:lang w:val="en-US"/>
        </w:rPr>
        <w:t>6</w:t>
      </w:r>
      <w:r>
        <w:rPr>
          <w:b/>
          <w:position w:val="1"/>
          <w:sz w:val="28"/>
        </w:rPr>
        <w:t>-202</w:t>
      </w:r>
      <w:r>
        <w:rPr>
          <w:rFonts w:hint="default"/>
          <w:b/>
          <w:position w:val="1"/>
          <w:sz w:val="28"/>
          <w:lang w:val="en-US"/>
        </w:rPr>
        <w:t>7</w:t>
      </w:r>
      <w:r>
        <w:rPr>
          <w:b/>
          <w:spacing w:val="-12"/>
          <w:position w:val="1"/>
          <w:sz w:val="28"/>
        </w:rPr>
        <w:t xml:space="preserve"> </w:t>
      </w:r>
      <w:r>
        <w:rPr>
          <w:spacing w:val="-2"/>
        </w:rPr>
        <w:t>onwards)</w:t>
      </w:r>
    </w:p>
    <w:p w14:paraId="05B5D1A2">
      <w:pPr>
        <w:ind w:left="3106"/>
        <w:rPr>
          <w:b/>
          <w:sz w:val="24"/>
        </w:rPr>
      </w:pPr>
      <w:r>
        <w:rPr>
          <w:b/>
          <w:sz w:val="24"/>
        </w:rPr>
        <w:t>SCHEME</w:t>
      </w:r>
      <w:r>
        <w:rPr>
          <w:b/>
          <w:spacing w:val="-4"/>
          <w:sz w:val="24"/>
        </w:rPr>
        <w:t xml:space="preserve"> </w:t>
      </w:r>
      <w:r>
        <w:rPr>
          <w:b/>
          <w:sz w:val="24"/>
        </w:rPr>
        <w:t>OF</w:t>
      </w:r>
      <w:r>
        <w:rPr>
          <w:b/>
          <w:spacing w:val="-6"/>
          <w:sz w:val="24"/>
        </w:rPr>
        <w:t xml:space="preserve"> </w:t>
      </w:r>
      <w:r>
        <w:rPr>
          <w:b/>
          <w:sz w:val="24"/>
        </w:rPr>
        <w:t>EXAMINATIONS –</w:t>
      </w:r>
      <w:r>
        <w:rPr>
          <w:b/>
          <w:spacing w:val="-4"/>
          <w:sz w:val="24"/>
        </w:rPr>
        <w:t xml:space="preserve"> </w:t>
      </w:r>
      <w:r>
        <w:rPr>
          <w:b/>
          <w:sz w:val="24"/>
        </w:rPr>
        <w:t>CBCS</w:t>
      </w:r>
      <w:r>
        <w:rPr>
          <w:b/>
          <w:spacing w:val="-5"/>
          <w:sz w:val="24"/>
        </w:rPr>
        <w:t xml:space="preserve"> </w:t>
      </w:r>
      <w:r>
        <w:rPr>
          <w:b/>
          <w:spacing w:val="-2"/>
          <w:sz w:val="24"/>
        </w:rPr>
        <w:t>Pattern</w:t>
      </w:r>
    </w:p>
    <w:p w14:paraId="2B37D57F">
      <w:pPr>
        <w:pStyle w:val="4"/>
        <w:ind w:left="4400"/>
      </w:pPr>
      <w:r>
        <w:t>B.B.A.</w:t>
      </w:r>
      <w:r>
        <w:rPr>
          <w:spacing w:val="-1"/>
        </w:rPr>
        <w:t xml:space="preserve"> </w:t>
      </w:r>
      <w:r>
        <w:rPr>
          <w:spacing w:val="-2"/>
        </w:rPr>
        <w:t>(LOGISTICS)</w:t>
      </w:r>
    </w:p>
    <w:tbl>
      <w:tblPr>
        <w:tblStyle w:val="7"/>
        <w:tblW w:w="0" w:type="auto"/>
        <w:tblInd w:w="110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2"/>
        <w:gridCol w:w="1566"/>
        <w:gridCol w:w="3935"/>
        <w:gridCol w:w="560"/>
        <w:gridCol w:w="783"/>
        <w:gridCol w:w="415"/>
        <w:gridCol w:w="390"/>
        <w:gridCol w:w="653"/>
        <w:gridCol w:w="553"/>
      </w:tblGrid>
      <w:tr w14:paraId="6C66BC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5" w:hRule="atLeast"/>
        </w:trPr>
        <w:tc>
          <w:tcPr>
            <w:tcW w:w="562" w:type="dxa"/>
            <w:vMerge w:val="restart"/>
            <w:textDirection w:val="btLr"/>
          </w:tcPr>
          <w:p w14:paraId="18063FA0">
            <w:pPr>
              <w:pStyle w:val="13"/>
              <w:spacing w:before="176"/>
              <w:ind w:left="335"/>
              <w:rPr>
                <w:sz w:val="24"/>
              </w:rPr>
            </w:pPr>
            <w:r>
              <w:rPr>
                <w:spacing w:val="-4"/>
                <w:sz w:val="24"/>
              </w:rPr>
              <w:t>Part</w:t>
            </w:r>
          </w:p>
        </w:tc>
        <w:tc>
          <w:tcPr>
            <w:tcW w:w="1566" w:type="dxa"/>
            <w:vMerge w:val="restart"/>
          </w:tcPr>
          <w:p w14:paraId="42C3A043">
            <w:pPr>
              <w:pStyle w:val="13"/>
              <w:spacing w:before="121"/>
              <w:ind w:left="0"/>
              <w:rPr>
                <w:b/>
                <w:sz w:val="24"/>
              </w:rPr>
            </w:pPr>
          </w:p>
          <w:p w14:paraId="65E7FA96">
            <w:pPr>
              <w:pStyle w:val="13"/>
              <w:ind w:left="186" w:right="179" w:firstLine="324"/>
              <w:rPr>
                <w:sz w:val="24"/>
              </w:rPr>
            </w:pPr>
            <w:r>
              <w:rPr>
                <w:spacing w:val="-2"/>
                <w:sz w:val="24"/>
              </w:rPr>
              <w:t xml:space="preserve">Study </w:t>
            </w:r>
            <w:r>
              <w:rPr>
                <w:spacing w:val="-4"/>
                <w:sz w:val="24"/>
              </w:rPr>
              <w:t>Components</w:t>
            </w:r>
          </w:p>
        </w:tc>
        <w:tc>
          <w:tcPr>
            <w:tcW w:w="3935" w:type="dxa"/>
            <w:vMerge w:val="restart"/>
          </w:tcPr>
          <w:p w14:paraId="0F853AF1">
            <w:pPr>
              <w:pStyle w:val="13"/>
              <w:spacing w:before="226"/>
              <w:ind w:left="0"/>
              <w:rPr>
                <w:b/>
                <w:sz w:val="24"/>
              </w:rPr>
            </w:pPr>
          </w:p>
          <w:p w14:paraId="0532D8FD">
            <w:pPr>
              <w:pStyle w:val="13"/>
              <w:spacing w:before="1"/>
              <w:ind w:left="23"/>
              <w:jc w:val="center"/>
              <w:rPr>
                <w:sz w:val="24"/>
              </w:rPr>
            </w:pPr>
            <w:r>
              <w:rPr>
                <w:sz w:val="24"/>
              </w:rPr>
              <w:t>Course</w:t>
            </w:r>
            <w:r>
              <w:rPr>
                <w:spacing w:val="-9"/>
                <w:sz w:val="24"/>
              </w:rPr>
              <w:t xml:space="preserve"> </w:t>
            </w:r>
            <w:r>
              <w:rPr>
                <w:spacing w:val="-2"/>
                <w:sz w:val="24"/>
              </w:rPr>
              <w:t>Title</w:t>
            </w:r>
          </w:p>
        </w:tc>
        <w:tc>
          <w:tcPr>
            <w:tcW w:w="560" w:type="dxa"/>
            <w:vMerge w:val="restart"/>
            <w:textDirection w:val="btLr"/>
          </w:tcPr>
          <w:p w14:paraId="0ABB268C">
            <w:pPr>
              <w:pStyle w:val="13"/>
              <w:spacing w:before="19" w:line="220" w:lineRule="auto"/>
              <w:ind w:left="-8"/>
              <w:rPr>
                <w:b/>
                <w:sz w:val="24"/>
              </w:rPr>
            </w:pPr>
            <w:r>
              <w:rPr>
                <w:b/>
                <w:spacing w:val="-4"/>
                <w:sz w:val="24"/>
              </w:rPr>
              <w:t>Ins.</w:t>
            </w:r>
            <w:r>
              <w:rPr>
                <w:b/>
                <w:spacing w:val="-19"/>
                <w:sz w:val="24"/>
              </w:rPr>
              <w:t xml:space="preserve"> </w:t>
            </w:r>
            <w:r>
              <w:rPr>
                <w:b/>
                <w:spacing w:val="-4"/>
                <w:sz w:val="24"/>
              </w:rPr>
              <w:t>Hrs.</w:t>
            </w:r>
            <w:r>
              <w:rPr>
                <w:b/>
                <w:spacing w:val="-17"/>
                <w:sz w:val="24"/>
              </w:rPr>
              <w:t xml:space="preserve"> </w:t>
            </w:r>
            <w:r>
              <w:rPr>
                <w:b/>
                <w:spacing w:val="-4"/>
                <w:sz w:val="24"/>
              </w:rPr>
              <w:t>/ Week</w:t>
            </w:r>
          </w:p>
        </w:tc>
        <w:tc>
          <w:tcPr>
            <w:tcW w:w="2241" w:type="dxa"/>
            <w:gridSpan w:val="4"/>
          </w:tcPr>
          <w:p w14:paraId="48C28B05">
            <w:pPr>
              <w:pStyle w:val="13"/>
              <w:spacing w:before="35"/>
              <w:ind w:left="419"/>
              <w:rPr>
                <w:b/>
                <w:sz w:val="24"/>
              </w:rPr>
            </w:pPr>
            <w:r>
              <w:rPr>
                <w:b/>
                <w:spacing w:val="-2"/>
                <w:sz w:val="24"/>
              </w:rPr>
              <w:t>Examinations</w:t>
            </w:r>
          </w:p>
        </w:tc>
        <w:tc>
          <w:tcPr>
            <w:tcW w:w="553" w:type="dxa"/>
            <w:vMerge w:val="restart"/>
            <w:textDirection w:val="btLr"/>
          </w:tcPr>
          <w:p w14:paraId="6A5C2790">
            <w:pPr>
              <w:pStyle w:val="13"/>
              <w:spacing w:before="130"/>
              <w:ind w:left="-8"/>
              <w:rPr>
                <w:b/>
                <w:sz w:val="24"/>
              </w:rPr>
            </w:pPr>
            <w:r>
              <w:rPr>
                <w:b/>
                <w:spacing w:val="-2"/>
                <w:sz w:val="24"/>
              </w:rPr>
              <w:t>Credits</w:t>
            </w:r>
          </w:p>
        </w:tc>
      </w:tr>
      <w:tr w14:paraId="382051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trPr>
        <w:tc>
          <w:tcPr>
            <w:tcW w:w="562" w:type="dxa"/>
            <w:vMerge w:val="continue"/>
            <w:tcBorders>
              <w:top w:val="nil"/>
            </w:tcBorders>
            <w:textDirection w:val="btLr"/>
          </w:tcPr>
          <w:p w14:paraId="3C6C4106">
            <w:pPr>
              <w:rPr>
                <w:sz w:val="2"/>
                <w:szCs w:val="2"/>
              </w:rPr>
            </w:pPr>
          </w:p>
        </w:tc>
        <w:tc>
          <w:tcPr>
            <w:tcW w:w="1566" w:type="dxa"/>
            <w:vMerge w:val="continue"/>
            <w:tcBorders>
              <w:top w:val="nil"/>
            </w:tcBorders>
          </w:tcPr>
          <w:p w14:paraId="20074F3C">
            <w:pPr>
              <w:rPr>
                <w:sz w:val="2"/>
                <w:szCs w:val="2"/>
              </w:rPr>
            </w:pPr>
          </w:p>
        </w:tc>
        <w:tc>
          <w:tcPr>
            <w:tcW w:w="3935" w:type="dxa"/>
            <w:vMerge w:val="continue"/>
            <w:tcBorders>
              <w:top w:val="nil"/>
            </w:tcBorders>
          </w:tcPr>
          <w:p w14:paraId="53777249">
            <w:pPr>
              <w:rPr>
                <w:sz w:val="2"/>
                <w:szCs w:val="2"/>
              </w:rPr>
            </w:pPr>
          </w:p>
        </w:tc>
        <w:tc>
          <w:tcPr>
            <w:tcW w:w="560" w:type="dxa"/>
            <w:vMerge w:val="continue"/>
            <w:tcBorders>
              <w:top w:val="nil"/>
            </w:tcBorders>
            <w:textDirection w:val="btLr"/>
          </w:tcPr>
          <w:p w14:paraId="28682AEB">
            <w:pPr>
              <w:rPr>
                <w:sz w:val="2"/>
                <w:szCs w:val="2"/>
              </w:rPr>
            </w:pPr>
          </w:p>
        </w:tc>
        <w:tc>
          <w:tcPr>
            <w:tcW w:w="783" w:type="dxa"/>
            <w:textDirection w:val="btLr"/>
          </w:tcPr>
          <w:p w14:paraId="3F434F64">
            <w:pPr>
              <w:pStyle w:val="13"/>
              <w:spacing w:before="9" w:line="223" w:lineRule="auto"/>
              <w:ind w:left="-1" w:right="242"/>
              <w:rPr>
                <w:b/>
                <w:sz w:val="24"/>
              </w:rPr>
            </w:pPr>
            <w:r>
              <w:rPr>
                <w:b/>
                <w:spacing w:val="-4"/>
                <w:sz w:val="24"/>
              </w:rPr>
              <w:t>Dur. Hrs.</w:t>
            </w:r>
          </w:p>
        </w:tc>
        <w:tc>
          <w:tcPr>
            <w:tcW w:w="415" w:type="dxa"/>
            <w:textDirection w:val="btLr"/>
          </w:tcPr>
          <w:p w14:paraId="144976E3">
            <w:pPr>
              <w:pStyle w:val="13"/>
              <w:spacing w:before="127"/>
              <w:ind w:left="-1"/>
              <w:rPr>
                <w:b/>
                <w:sz w:val="24"/>
              </w:rPr>
            </w:pPr>
            <w:r>
              <w:rPr>
                <w:b/>
                <w:spacing w:val="-5"/>
                <w:sz w:val="24"/>
              </w:rPr>
              <w:t>CIA</w:t>
            </w:r>
          </w:p>
        </w:tc>
        <w:tc>
          <w:tcPr>
            <w:tcW w:w="390" w:type="dxa"/>
            <w:textDirection w:val="btLr"/>
          </w:tcPr>
          <w:p w14:paraId="6162A7D9">
            <w:pPr>
              <w:pStyle w:val="13"/>
              <w:spacing w:before="127"/>
              <w:ind w:left="-1"/>
              <w:rPr>
                <w:b/>
                <w:sz w:val="24"/>
              </w:rPr>
            </w:pPr>
            <w:r>
              <w:rPr>
                <w:b/>
                <w:spacing w:val="-2"/>
                <w:sz w:val="24"/>
              </w:rPr>
              <w:t>Marks</w:t>
            </w:r>
          </w:p>
        </w:tc>
        <w:tc>
          <w:tcPr>
            <w:tcW w:w="653" w:type="dxa"/>
            <w:textDirection w:val="btLr"/>
          </w:tcPr>
          <w:p w14:paraId="20CE1151">
            <w:pPr>
              <w:pStyle w:val="13"/>
              <w:spacing w:line="284" w:lineRule="exact"/>
              <w:ind w:left="-1" w:right="40"/>
              <w:rPr>
                <w:b/>
                <w:sz w:val="24"/>
              </w:rPr>
            </w:pPr>
            <w:r>
              <w:rPr>
                <w:b/>
                <w:spacing w:val="-2"/>
                <w:sz w:val="24"/>
              </w:rPr>
              <w:t xml:space="preserve">Total </w:t>
            </w:r>
            <w:r>
              <w:rPr>
                <w:b/>
                <w:spacing w:val="-4"/>
                <w:sz w:val="24"/>
              </w:rPr>
              <w:t>Marks</w:t>
            </w:r>
          </w:p>
        </w:tc>
        <w:tc>
          <w:tcPr>
            <w:tcW w:w="553" w:type="dxa"/>
            <w:vMerge w:val="continue"/>
            <w:tcBorders>
              <w:top w:val="nil"/>
            </w:tcBorders>
            <w:textDirection w:val="btLr"/>
          </w:tcPr>
          <w:p w14:paraId="1C7B0FF8">
            <w:pPr>
              <w:rPr>
                <w:sz w:val="2"/>
                <w:szCs w:val="2"/>
              </w:rPr>
            </w:pPr>
          </w:p>
        </w:tc>
      </w:tr>
      <w:tr w14:paraId="1E0437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9417" w:type="dxa"/>
            <w:gridSpan w:val="9"/>
          </w:tcPr>
          <w:p w14:paraId="4AEDC0A4">
            <w:pPr>
              <w:pStyle w:val="13"/>
              <w:spacing w:line="265" w:lineRule="exact"/>
              <w:ind w:left="28"/>
              <w:jc w:val="center"/>
              <w:rPr>
                <w:b/>
                <w:sz w:val="24"/>
              </w:rPr>
            </w:pPr>
            <w:r>
              <w:rPr>
                <w:b/>
                <w:sz w:val="24"/>
              </w:rPr>
              <w:t>SEMESTER</w:t>
            </w:r>
            <w:r>
              <w:rPr>
                <w:b/>
                <w:spacing w:val="-5"/>
                <w:sz w:val="24"/>
              </w:rPr>
              <w:t xml:space="preserve"> –I</w:t>
            </w:r>
          </w:p>
        </w:tc>
      </w:tr>
      <w:tr w14:paraId="7C7543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562" w:type="dxa"/>
          </w:tcPr>
          <w:p w14:paraId="22DBE1B3">
            <w:pPr>
              <w:pStyle w:val="13"/>
              <w:spacing w:line="263" w:lineRule="exact"/>
              <w:ind w:left="39" w:right="10"/>
              <w:jc w:val="center"/>
              <w:rPr>
                <w:sz w:val="24"/>
              </w:rPr>
            </w:pPr>
            <w:r>
              <w:rPr>
                <w:spacing w:val="-10"/>
                <w:sz w:val="24"/>
              </w:rPr>
              <w:t>I</w:t>
            </w:r>
          </w:p>
        </w:tc>
        <w:tc>
          <w:tcPr>
            <w:tcW w:w="5501" w:type="dxa"/>
            <w:gridSpan w:val="2"/>
          </w:tcPr>
          <w:p w14:paraId="686E49CB">
            <w:pPr>
              <w:pStyle w:val="13"/>
              <w:spacing w:line="265" w:lineRule="exact"/>
              <w:ind w:left="13"/>
              <w:rPr>
                <w:sz w:val="24"/>
              </w:rPr>
            </w:pPr>
            <w:r>
              <w:rPr>
                <w:spacing w:val="-2"/>
                <w:sz w:val="24"/>
              </w:rPr>
              <w:t>Language-</w:t>
            </w:r>
            <w:r>
              <w:rPr>
                <w:spacing w:val="-10"/>
                <w:sz w:val="24"/>
              </w:rPr>
              <w:t>I</w:t>
            </w:r>
          </w:p>
        </w:tc>
        <w:tc>
          <w:tcPr>
            <w:tcW w:w="560" w:type="dxa"/>
          </w:tcPr>
          <w:p w14:paraId="6A11F2AB">
            <w:pPr>
              <w:pStyle w:val="13"/>
              <w:spacing w:line="263" w:lineRule="exact"/>
              <w:ind w:left="26"/>
              <w:jc w:val="center"/>
              <w:rPr>
                <w:sz w:val="24"/>
              </w:rPr>
            </w:pPr>
            <w:r>
              <w:rPr>
                <w:spacing w:val="-10"/>
                <w:sz w:val="24"/>
              </w:rPr>
              <w:t>6</w:t>
            </w:r>
          </w:p>
        </w:tc>
        <w:tc>
          <w:tcPr>
            <w:tcW w:w="783" w:type="dxa"/>
          </w:tcPr>
          <w:p w14:paraId="4D9788F9">
            <w:pPr>
              <w:pStyle w:val="13"/>
              <w:spacing w:line="263" w:lineRule="exact"/>
              <w:ind w:left="22" w:right="5"/>
              <w:jc w:val="center"/>
              <w:rPr>
                <w:sz w:val="24"/>
              </w:rPr>
            </w:pPr>
            <w:r>
              <w:rPr>
                <w:spacing w:val="-10"/>
                <w:sz w:val="24"/>
              </w:rPr>
              <w:t>3</w:t>
            </w:r>
          </w:p>
        </w:tc>
        <w:tc>
          <w:tcPr>
            <w:tcW w:w="415" w:type="dxa"/>
          </w:tcPr>
          <w:p w14:paraId="496EA627">
            <w:pPr>
              <w:pStyle w:val="13"/>
              <w:spacing w:line="263" w:lineRule="exact"/>
              <w:ind w:left="18"/>
              <w:jc w:val="center"/>
              <w:rPr>
                <w:sz w:val="24"/>
              </w:rPr>
            </w:pPr>
            <w:r>
              <w:rPr>
                <w:spacing w:val="-5"/>
                <w:sz w:val="24"/>
              </w:rPr>
              <w:t>25</w:t>
            </w:r>
          </w:p>
        </w:tc>
        <w:tc>
          <w:tcPr>
            <w:tcW w:w="390" w:type="dxa"/>
          </w:tcPr>
          <w:p w14:paraId="34E8FD03">
            <w:pPr>
              <w:pStyle w:val="13"/>
              <w:spacing w:line="263" w:lineRule="exact"/>
              <w:ind w:left="31" w:right="4"/>
              <w:jc w:val="center"/>
              <w:rPr>
                <w:sz w:val="24"/>
              </w:rPr>
            </w:pPr>
            <w:r>
              <w:rPr>
                <w:spacing w:val="-5"/>
                <w:sz w:val="24"/>
              </w:rPr>
              <w:t>75</w:t>
            </w:r>
          </w:p>
        </w:tc>
        <w:tc>
          <w:tcPr>
            <w:tcW w:w="653" w:type="dxa"/>
          </w:tcPr>
          <w:p w14:paraId="693F2392">
            <w:pPr>
              <w:pStyle w:val="13"/>
              <w:spacing w:line="263" w:lineRule="exact"/>
              <w:ind w:left="10"/>
              <w:jc w:val="center"/>
              <w:rPr>
                <w:sz w:val="24"/>
              </w:rPr>
            </w:pPr>
            <w:r>
              <w:rPr>
                <w:spacing w:val="-5"/>
                <w:sz w:val="24"/>
              </w:rPr>
              <w:t>100</w:t>
            </w:r>
          </w:p>
        </w:tc>
        <w:tc>
          <w:tcPr>
            <w:tcW w:w="553" w:type="dxa"/>
          </w:tcPr>
          <w:p w14:paraId="36447CD2">
            <w:pPr>
              <w:pStyle w:val="13"/>
              <w:spacing w:line="263" w:lineRule="exact"/>
              <w:ind w:left="19" w:right="3"/>
              <w:jc w:val="center"/>
              <w:rPr>
                <w:sz w:val="24"/>
              </w:rPr>
            </w:pPr>
            <w:r>
              <w:rPr>
                <w:spacing w:val="-10"/>
                <w:sz w:val="24"/>
              </w:rPr>
              <w:t>4</w:t>
            </w:r>
          </w:p>
        </w:tc>
      </w:tr>
      <w:tr w14:paraId="31BF02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562" w:type="dxa"/>
          </w:tcPr>
          <w:p w14:paraId="39AC7792">
            <w:pPr>
              <w:pStyle w:val="13"/>
              <w:spacing w:line="268" w:lineRule="exact"/>
              <w:ind w:left="39" w:right="16"/>
              <w:jc w:val="center"/>
              <w:rPr>
                <w:sz w:val="24"/>
              </w:rPr>
            </w:pPr>
            <w:r>
              <w:rPr>
                <w:spacing w:val="-5"/>
                <w:sz w:val="24"/>
              </w:rPr>
              <w:t>II</w:t>
            </w:r>
          </w:p>
        </w:tc>
        <w:tc>
          <w:tcPr>
            <w:tcW w:w="5501" w:type="dxa"/>
            <w:gridSpan w:val="2"/>
          </w:tcPr>
          <w:p w14:paraId="2873FAAD">
            <w:pPr>
              <w:pStyle w:val="13"/>
              <w:spacing w:line="268" w:lineRule="exact"/>
              <w:ind w:left="13"/>
              <w:rPr>
                <w:sz w:val="24"/>
              </w:rPr>
            </w:pPr>
            <w:r>
              <w:rPr>
                <w:spacing w:val="-2"/>
                <w:sz w:val="24"/>
              </w:rPr>
              <w:t>English-</w:t>
            </w:r>
            <w:r>
              <w:rPr>
                <w:spacing w:val="-10"/>
                <w:sz w:val="24"/>
              </w:rPr>
              <w:t>I</w:t>
            </w:r>
          </w:p>
        </w:tc>
        <w:tc>
          <w:tcPr>
            <w:tcW w:w="560" w:type="dxa"/>
          </w:tcPr>
          <w:p w14:paraId="04648223">
            <w:pPr>
              <w:pStyle w:val="13"/>
              <w:spacing w:line="268" w:lineRule="exact"/>
              <w:ind w:left="26"/>
              <w:jc w:val="center"/>
              <w:rPr>
                <w:sz w:val="24"/>
              </w:rPr>
            </w:pPr>
            <w:r>
              <w:rPr>
                <w:spacing w:val="-10"/>
                <w:sz w:val="24"/>
              </w:rPr>
              <w:t>6</w:t>
            </w:r>
          </w:p>
        </w:tc>
        <w:tc>
          <w:tcPr>
            <w:tcW w:w="783" w:type="dxa"/>
          </w:tcPr>
          <w:p w14:paraId="1EE1308A">
            <w:pPr>
              <w:pStyle w:val="13"/>
              <w:spacing w:line="268" w:lineRule="exact"/>
              <w:ind w:left="22" w:right="5"/>
              <w:jc w:val="center"/>
              <w:rPr>
                <w:sz w:val="24"/>
              </w:rPr>
            </w:pPr>
            <w:r>
              <w:rPr>
                <w:spacing w:val="-10"/>
                <w:sz w:val="24"/>
              </w:rPr>
              <w:t>3</w:t>
            </w:r>
          </w:p>
        </w:tc>
        <w:tc>
          <w:tcPr>
            <w:tcW w:w="415" w:type="dxa"/>
          </w:tcPr>
          <w:p w14:paraId="400FDDF9">
            <w:pPr>
              <w:pStyle w:val="13"/>
              <w:spacing w:line="268" w:lineRule="exact"/>
              <w:ind w:left="18"/>
              <w:jc w:val="center"/>
              <w:rPr>
                <w:sz w:val="24"/>
              </w:rPr>
            </w:pPr>
            <w:r>
              <w:rPr>
                <w:spacing w:val="-5"/>
                <w:sz w:val="24"/>
              </w:rPr>
              <w:t>25</w:t>
            </w:r>
          </w:p>
        </w:tc>
        <w:tc>
          <w:tcPr>
            <w:tcW w:w="390" w:type="dxa"/>
          </w:tcPr>
          <w:p w14:paraId="3BC36A01">
            <w:pPr>
              <w:pStyle w:val="13"/>
              <w:spacing w:line="268" w:lineRule="exact"/>
              <w:ind w:left="31" w:right="4"/>
              <w:jc w:val="center"/>
              <w:rPr>
                <w:sz w:val="24"/>
              </w:rPr>
            </w:pPr>
            <w:r>
              <w:rPr>
                <w:spacing w:val="-5"/>
                <w:sz w:val="24"/>
              </w:rPr>
              <w:t>75</w:t>
            </w:r>
          </w:p>
        </w:tc>
        <w:tc>
          <w:tcPr>
            <w:tcW w:w="653" w:type="dxa"/>
          </w:tcPr>
          <w:p w14:paraId="52C68C51">
            <w:pPr>
              <w:pStyle w:val="13"/>
              <w:spacing w:line="268" w:lineRule="exact"/>
              <w:ind w:left="10"/>
              <w:jc w:val="center"/>
              <w:rPr>
                <w:sz w:val="24"/>
              </w:rPr>
            </w:pPr>
            <w:r>
              <w:rPr>
                <w:spacing w:val="-5"/>
                <w:sz w:val="24"/>
              </w:rPr>
              <w:t>100</w:t>
            </w:r>
          </w:p>
        </w:tc>
        <w:tc>
          <w:tcPr>
            <w:tcW w:w="553" w:type="dxa"/>
          </w:tcPr>
          <w:p w14:paraId="2601E51B">
            <w:pPr>
              <w:pStyle w:val="13"/>
              <w:spacing w:line="268" w:lineRule="exact"/>
              <w:ind w:left="19" w:right="3"/>
              <w:jc w:val="center"/>
              <w:rPr>
                <w:sz w:val="24"/>
              </w:rPr>
            </w:pPr>
            <w:r>
              <w:rPr>
                <w:spacing w:val="-10"/>
                <w:sz w:val="24"/>
              </w:rPr>
              <w:t>4</w:t>
            </w:r>
          </w:p>
        </w:tc>
      </w:tr>
      <w:tr w14:paraId="02B1E2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562" w:type="dxa"/>
          </w:tcPr>
          <w:p w14:paraId="07E0B1FE">
            <w:pPr>
              <w:pStyle w:val="13"/>
              <w:spacing w:line="268" w:lineRule="exact"/>
              <w:ind w:left="39" w:right="18"/>
              <w:jc w:val="center"/>
              <w:rPr>
                <w:sz w:val="24"/>
              </w:rPr>
            </w:pPr>
            <w:r>
              <w:rPr>
                <w:spacing w:val="-5"/>
                <w:sz w:val="24"/>
              </w:rPr>
              <w:t>III</w:t>
            </w:r>
          </w:p>
        </w:tc>
        <w:tc>
          <w:tcPr>
            <w:tcW w:w="5501" w:type="dxa"/>
            <w:gridSpan w:val="2"/>
          </w:tcPr>
          <w:p w14:paraId="521919F7">
            <w:pPr>
              <w:pStyle w:val="13"/>
              <w:spacing w:line="268" w:lineRule="exact"/>
              <w:ind w:left="13"/>
              <w:rPr>
                <w:sz w:val="24"/>
              </w:rPr>
            </w:pPr>
            <w:r>
              <w:rPr>
                <w:sz w:val="24"/>
              </w:rPr>
              <w:t>Core</w:t>
            </w:r>
            <w:r>
              <w:rPr>
                <w:spacing w:val="-5"/>
                <w:sz w:val="24"/>
              </w:rPr>
              <w:t xml:space="preserve"> </w:t>
            </w:r>
            <w:r>
              <w:rPr>
                <w:sz w:val="24"/>
              </w:rPr>
              <w:t>I</w:t>
            </w:r>
            <w:r>
              <w:rPr>
                <w:spacing w:val="-11"/>
                <w:sz w:val="24"/>
              </w:rPr>
              <w:t xml:space="preserve"> </w:t>
            </w:r>
            <w:r>
              <w:rPr>
                <w:sz w:val="24"/>
              </w:rPr>
              <w:t>–</w:t>
            </w:r>
            <w:r>
              <w:rPr>
                <w:spacing w:val="-5"/>
                <w:sz w:val="24"/>
              </w:rPr>
              <w:t xml:space="preserve"> </w:t>
            </w:r>
            <w:r>
              <w:rPr>
                <w:sz w:val="24"/>
              </w:rPr>
              <w:t>Principles</w:t>
            </w:r>
            <w:r>
              <w:rPr>
                <w:spacing w:val="-4"/>
                <w:sz w:val="24"/>
              </w:rPr>
              <w:t xml:space="preserve"> </w:t>
            </w:r>
            <w:r>
              <w:rPr>
                <w:sz w:val="24"/>
              </w:rPr>
              <w:t>of</w:t>
            </w:r>
            <w:r>
              <w:rPr>
                <w:spacing w:val="-4"/>
                <w:sz w:val="24"/>
              </w:rPr>
              <w:t xml:space="preserve"> </w:t>
            </w:r>
            <w:r>
              <w:rPr>
                <w:spacing w:val="-2"/>
                <w:sz w:val="24"/>
              </w:rPr>
              <w:t>Management</w:t>
            </w:r>
          </w:p>
        </w:tc>
        <w:tc>
          <w:tcPr>
            <w:tcW w:w="560" w:type="dxa"/>
          </w:tcPr>
          <w:p w14:paraId="2805F784">
            <w:pPr>
              <w:pStyle w:val="13"/>
              <w:spacing w:line="268" w:lineRule="exact"/>
              <w:ind w:left="26"/>
              <w:jc w:val="center"/>
              <w:rPr>
                <w:sz w:val="24"/>
              </w:rPr>
            </w:pPr>
            <w:r>
              <w:rPr>
                <w:spacing w:val="-10"/>
                <w:sz w:val="24"/>
              </w:rPr>
              <w:t>5</w:t>
            </w:r>
          </w:p>
        </w:tc>
        <w:tc>
          <w:tcPr>
            <w:tcW w:w="783" w:type="dxa"/>
          </w:tcPr>
          <w:p w14:paraId="07F5542E">
            <w:pPr>
              <w:pStyle w:val="13"/>
              <w:spacing w:line="268" w:lineRule="exact"/>
              <w:ind w:left="22" w:right="5"/>
              <w:jc w:val="center"/>
              <w:rPr>
                <w:sz w:val="24"/>
              </w:rPr>
            </w:pPr>
            <w:r>
              <w:rPr>
                <w:spacing w:val="-10"/>
                <w:sz w:val="24"/>
              </w:rPr>
              <w:t>3</w:t>
            </w:r>
          </w:p>
        </w:tc>
        <w:tc>
          <w:tcPr>
            <w:tcW w:w="415" w:type="dxa"/>
          </w:tcPr>
          <w:p w14:paraId="69AB184A">
            <w:pPr>
              <w:pStyle w:val="13"/>
              <w:spacing w:line="268" w:lineRule="exact"/>
              <w:ind w:left="18"/>
              <w:jc w:val="center"/>
              <w:rPr>
                <w:sz w:val="24"/>
              </w:rPr>
            </w:pPr>
            <w:r>
              <w:rPr>
                <w:spacing w:val="-5"/>
                <w:sz w:val="24"/>
              </w:rPr>
              <w:t>25</w:t>
            </w:r>
          </w:p>
        </w:tc>
        <w:tc>
          <w:tcPr>
            <w:tcW w:w="390" w:type="dxa"/>
          </w:tcPr>
          <w:p w14:paraId="63CFB5D5">
            <w:pPr>
              <w:pStyle w:val="13"/>
              <w:spacing w:line="268" w:lineRule="exact"/>
              <w:ind w:left="31" w:right="4"/>
              <w:jc w:val="center"/>
              <w:rPr>
                <w:sz w:val="24"/>
              </w:rPr>
            </w:pPr>
            <w:r>
              <w:rPr>
                <w:spacing w:val="-5"/>
                <w:sz w:val="24"/>
              </w:rPr>
              <w:t>75</w:t>
            </w:r>
          </w:p>
        </w:tc>
        <w:tc>
          <w:tcPr>
            <w:tcW w:w="653" w:type="dxa"/>
          </w:tcPr>
          <w:p w14:paraId="327F9C3F">
            <w:pPr>
              <w:pStyle w:val="13"/>
              <w:spacing w:line="268" w:lineRule="exact"/>
              <w:ind w:left="10"/>
              <w:jc w:val="center"/>
              <w:rPr>
                <w:sz w:val="24"/>
              </w:rPr>
            </w:pPr>
            <w:r>
              <w:rPr>
                <w:spacing w:val="-5"/>
                <w:sz w:val="24"/>
              </w:rPr>
              <w:t>100</w:t>
            </w:r>
          </w:p>
        </w:tc>
        <w:tc>
          <w:tcPr>
            <w:tcW w:w="553" w:type="dxa"/>
          </w:tcPr>
          <w:p w14:paraId="6499FDFE">
            <w:pPr>
              <w:pStyle w:val="13"/>
              <w:spacing w:line="268" w:lineRule="exact"/>
              <w:ind w:left="19" w:right="3"/>
              <w:jc w:val="center"/>
              <w:rPr>
                <w:sz w:val="24"/>
              </w:rPr>
            </w:pPr>
            <w:r>
              <w:rPr>
                <w:spacing w:val="-10"/>
                <w:sz w:val="24"/>
              </w:rPr>
              <w:t>4</w:t>
            </w:r>
          </w:p>
        </w:tc>
      </w:tr>
      <w:tr w14:paraId="310F84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562" w:type="dxa"/>
          </w:tcPr>
          <w:p w14:paraId="7D52B64E">
            <w:pPr>
              <w:pStyle w:val="13"/>
              <w:spacing w:line="268" w:lineRule="exact"/>
              <w:ind w:left="39" w:right="18"/>
              <w:jc w:val="center"/>
              <w:rPr>
                <w:sz w:val="24"/>
              </w:rPr>
            </w:pPr>
            <w:r>
              <w:rPr>
                <w:spacing w:val="-5"/>
                <w:sz w:val="24"/>
              </w:rPr>
              <w:t>III</w:t>
            </w:r>
          </w:p>
        </w:tc>
        <w:tc>
          <w:tcPr>
            <w:tcW w:w="5501" w:type="dxa"/>
            <w:gridSpan w:val="2"/>
          </w:tcPr>
          <w:p w14:paraId="6928C0E7">
            <w:pPr>
              <w:pStyle w:val="13"/>
              <w:spacing w:line="270" w:lineRule="exact"/>
              <w:ind w:left="13"/>
              <w:rPr>
                <w:sz w:val="24"/>
              </w:rPr>
            </w:pPr>
            <w:r>
              <w:rPr>
                <w:sz w:val="24"/>
              </w:rPr>
              <w:t>Core</w:t>
            </w:r>
            <w:r>
              <w:rPr>
                <w:spacing w:val="-5"/>
                <w:sz w:val="24"/>
              </w:rPr>
              <w:t xml:space="preserve"> </w:t>
            </w:r>
            <w:r>
              <w:rPr>
                <w:sz w:val="24"/>
              </w:rPr>
              <w:t>II</w:t>
            </w:r>
            <w:r>
              <w:rPr>
                <w:spacing w:val="-6"/>
                <w:sz w:val="24"/>
              </w:rPr>
              <w:t xml:space="preserve"> </w:t>
            </w:r>
            <w:r>
              <w:rPr>
                <w:sz w:val="24"/>
              </w:rPr>
              <w:t xml:space="preserve">–Fundamentals of </w:t>
            </w:r>
            <w:r>
              <w:rPr>
                <w:spacing w:val="-2"/>
                <w:sz w:val="24"/>
              </w:rPr>
              <w:t>Logistics</w:t>
            </w:r>
          </w:p>
        </w:tc>
        <w:tc>
          <w:tcPr>
            <w:tcW w:w="560" w:type="dxa"/>
          </w:tcPr>
          <w:p w14:paraId="5B7D4458">
            <w:pPr>
              <w:pStyle w:val="13"/>
              <w:spacing w:line="268" w:lineRule="exact"/>
              <w:ind w:left="26"/>
              <w:jc w:val="center"/>
              <w:rPr>
                <w:sz w:val="24"/>
              </w:rPr>
            </w:pPr>
            <w:r>
              <w:rPr>
                <w:spacing w:val="-10"/>
                <w:sz w:val="24"/>
              </w:rPr>
              <w:t>5</w:t>
            </w:r>
          </w:p>
        </w:tc>
        <w:tc>
          <w:tcPr>
            <w:tcW w:w="783" w:type="dxa"/>
          </w:tcPr>
          <w:p w14:paraId="6FB3C96B">
            <w:pPr>
              <w:pStyle w:val="13"/>
              <w:spacing w:line="268" w:lineRule="exact"/>
              <w:ind w:left="22" w:right="5"/>
              <w:jc w:val="center"/>
              <w:rPr>
                <w:sz w:val="24"/>
              </w:rPr>
            </w:pPr>
            <w:r>
              <w:rPr>
                <w:spacing w:val="-10"/>
                <w:sz w:val="24"/>
              </w:rPr>
              <w:t>3</w:t>
            </w:r>
          </w:p>
        </w:tc>
        <w:tc>
          <w:tcPr>
            <w:tcW w:w="415" w:type="dxa"/>
          </w:tcPr>
          <w:p w14:paraId="5F430BD3">
            <w:pPr>
              <w:pStyle w:val="13"/>
              <w:spacing w:line="268" w:lineRule="exact"/>
              <w:ind w:left="18"/>
              <w:jc w:val="center"/>
              <w:rPr>
                <w:sz w:val="24"/>
              </w:rPr>
            </w:pPr>
            <w:r>
              <w:rPr>
                <w:spacing w:val="-5"/>
                <w:sz w:val="24"/>
              </w:rPr>
              <w:t>25</w:t>
            </w:r>
          </w:p>
        </w:tc>
        <w:tc>
          <w:tcPr>
            <w:tcW w:w="390" w:type="dxa"/>
          </w:tcPr>
          <w:p w14:paraId="2A298488">
            <w:pPr>
              <w:pStyle w:val="13"/>
              <w:spacing w:line="268" w:lineRule="exact"/>
              <w:ind w:left="31" w:right="4"/>
              <w:jc w:val="center"/>
              <w:rPr>
                <w:sz w:val="24"/>
              </w:rPr>
            </w:pPr>
            <w:r>
              <w:rPr>
                <w:spacing w:val="-5"/>
                <w:sz w:val="24"/>
              </w:rPr>
              <w:t>75</w:t>
            </w:r>
          </w:p>
        </w:tc>
        <w:tc>
          <w:tcPr>
            <w:tcW w:w="653" w:type="dxa"/>
          </w:tcPr>
          <w:p w14:paraId="15CE17F2">
            <w:pPr>
              <w:pStyle w:val="13"/>
              <w:spacing w:line="268" w:lineRule="exact"/>
              <w:ind w:left="10"/>
              <w:jc w:val="center"/>
              <w:rPr>
                <w:sz w:val="24"/>
              </w:rPr>
            </w:pPr>
            <w:r>
              <w:rPr>
                <w:spacing w:val="-5"/>
                <w:sz w:val="24"/>
              </w:rPr>
              <w:t>100</w:t>
            </w:r>
          </w:p>
        </w:tc>
        <w:tc>
          <w:tcPr>
            <w:tcW w:w="553" w:type="dxa"/>
          </w:tcPr>
          <w:p w14:paraId="1E795DC8">
            <w:pPr>
              <w:pStyle w:val="13"/>
              <w:spacing w:line="268" w:lineRule="exact"/>
              <w:ind w:left="19" w:right="3"/>
              <w:jc w:val="center"/>
              <w:rPr>
                <w:sz w:val="24"/>
              </w:rPr>
            </w:pPr>
            <w:r>
              <w:rPr>
                <w:spacing w:val="-10"/>
                <w:sz w:val="24"/>
              </w:rPr>
              <w:t>4</w:t>
            </w:r>
          </w:p>
        </w:tc>
      </w:tr>
      <w:tr w14:paraId="3377DA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562" w:type="dxa"/>
          </w:tcPr>
          <w:p w14:paraId="3B54F0C5">
            <w:pPr>
              <w:pStyle w:val="13"/>
              <w:spacing w:before="143"/>
              <w:ind w:left="39" w:right="18"/>
              <w:jc w:val="center"/>
              <w:rPr>
                <w:sz w:val="24"/>
              </w:rPr>
            </w:pPr>
            <w:r>
              <w:rPr>
                <w:spacing w:val="-5"/>
                <w:sz w:val="24"/>
              </w:rPr>
              <w:t>III</w:t>
            </w:r>
          </w:p>
        </w:tc>
        <w:tc>
          <w:tcPr>
            <w:tcW w:w="5501" w:type="dxa"/>
            <w:gridSpan w:val="2"/>
          </w:tcPr>
          <w:p w14:paraId="44A59660">
            <w:pPr>
              <w:pStyle w:val="13"/>
              <w:spacing w:line="280" w:lineRule="exact"/>
              <w:ind w:left="13"/>
              <w:rPr>
                <w:sz w:val="24"/>
              </w:rPr>
            </w:pPr>
            <w:r>
              <w:rPr>
                <w:sz w:val="24"/>
              </w:rPr>
              <w:t xml:space="preserve">Allied Paper I – Mathematics and Statistics for </w:t>
            </w:r>
            <w:r>
              <w:rPr>
                <w:spacing w:val="-2"/>
                <w:sz w:val="24"/>
              </w:rPr>
              <w:t>Management</w:t>
            </w:r>
          </w:p>
        </w:tc>
        <w:tc>
          <w:tcPr>
            <w:tcW w:w="560" w:type="dxa"/>
          </w:tcPr>
          <w:p w14:paraId="1F86AE6E">
            <w:pPr>
              <w:pStyle w:val="13"/>
              <w:spacing w:before="138"/>
              <w:ind w:left="26"/>
              <w:jc w:val="center"/>
              <w:rPr>
                <w:sz w:val="24"/>
              </w:rPr>
            </w:pPr>
            <w:r>
              <w:rPr>
                <w:spacing w:val="-10"/>
                <w:sz w:val="24"/>
              </w:rPr>
              <w:t>6</w:t>
            </w:r>
          </w:p>
        </w:tc>
        <w:tc>
          <w:tcPr>
            <w:tcW w:w="783" w:type="dxa"/>
          </w:tcPr>
          <w:p w14:paraId="0CDE655D">
            <w:pPr>
              <w:pStyle w:val="13"/>
              <w:spacing w:before="138"/>
              <w:ind w:left="22" w:right="5"/>
              <w:jc w:val="center"/>
              <w:rPr>
                <w:sz w:val="24"/>
              </w:rPr>
            </w:pPr>
            <w:r>
              <w:rPr>
                <w:spacing w:val="-10"/>
                <w:sz w:val="24"/>
              </w:rPr>
              <w:t>3</w:t>
            </w:r>
          </w:p>
        </w:tc>
        <w:tc>
          <w:tcPr>
            <w:tcW w:w="415" w:type="dxa"/>
          </w:tcPr>
          <w:p w14:paraId="4AE36B7D">
            <w:pPr>
              <w:pStyle w:val="13"/>
              <w:spacing w:before="138"/>
              <w:ind w:left="18"/>
              <w:jc w:val="center"/>
              <w:rPr>
                <w:sz w:val="24"/>
              </w:rPr>
            </w:pPr>
            <w:r>
              <w:rPr>
                <w:spacing w:val="-5"/>
                <w:sz w:val="24"/>
              </w:rPr>
              <w:t>25</w:t>
            </w:r>
          </w:p>
        </w:tc>
        <w:tc>
          <w:tcPr>
            <w:tcW w:w="390" w:type="dxa"/>
          </w:tcPr>
          <w:p w14:paraId="119F77EC">
            <w:pPr>
              <w:pStyle w:val="13"/>
              <w:spacing w:before="138"/>
              <w:ind w:left="31" w:right="4"/>
              <w:jc w:val="center"/>
              <w:rPr>
                <w:sz w:val="24"/>
              </w:rPr>
            </w:pPr>
            <w:r>
              <w:rPr>
                <w:spacing w:val="-5"/>
                <w:sz w:val="24"/>
              </w:rPr>
              <w:t>75</w:t>
            </w:r>
          </w:p>
        </w:tc>
        <w:tc>
          <w:tcPr>
            <w:tcW w:w="653" w:type="dxa"/>
          </w:tcPr>
          <w:p w14:paraId="2DC86696">
            <w:pPr>
              <w:pStyle w:val="13"/>
              <w:spacing w:before="138"/>
              <w:ind w:left="10"/>
              <w:jc w:val="center"/>
              <w:rPr>
                <w:sz w:val="24"/>
              </w:rPr>
            </w:pPr>
            <w:r>
              <w:rPr>
                <w:spacing w:val="-5"/>
                <w:sz w:val="24"/>
              </w:rPr>
              <w:t>100</w:t>
            </w:r>
          </w:p>
        </w:tc>
        <w:tc>
          <w:tcPr>
            <w:tcW w:w="553" w:type="dxa"/>
          </w:tcPr>
          <w:p w14:paraId="7C1457C3">
            <w:pPr>
              <w:pStyle w:val="13"/>
              <w:spacing w:before="138"/>
              <w:ind w:left="19" w:right="3"/>
              <w:jc w:val="center"/>
              <w:rPr>
                <w:sz w:val="24"/>
              </w:rPr>
            </w:pPr>
            <w:r>
              <w:rPr>
                <w:spacing w:val="-10"/>
                <w:sz w:val="24"/>
              </w:rPr>
              <w:t>4</w:t>
            </w:r>
          </w:p>
        </w:tc>
      </w:tr>
      <w:tr w14:paraId="40E32E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562" w:type="dxa"/>
          </w:tcPr>
          <w:p w14:paraId="1811301B">
            <w:pPr>
              <w:pStyle w:val="13"/>
              <w:spacing w:line="265" w:lineRule="exact"/>
              <w:ind w:left="39" w:right="18"/>
              <w:jc w:val="center"/>
              <w:rPr>
                <w:sz w:val="24"/>
              </w:rPr>
            </w:pPr>
            <w:r>
              <w:rPr>
                <w:spacing w:val="-5"/>
                <w:sz w:val="24"/>
              </w:rPr>
              <w:t>IV</w:t>
            </w:r>
          </w:p>
        </w:tc>
        <w:tc>
          <w:tcPr>
            <w:tcW w:w="5501" w:type="dxa"/>
            <w:gridSpan w:val="2"/>
          </w:tcPr>
          <w:p w14:paraId="666F428A">
            <w:pPr>
              <w:pStyle w:val="13"/>
              <w:spacing w:line="268" w:lineRule="exact"/>
              <w:ind w:left="13"/>
              <w:rPr>
                <w:sz w:val="24"/>
              </w:rPr>
            </w:pPr>
            <w:r>
              <w:rPr>
                <w:sz w:val="24"/>
              </w:rPr>
              <w:t>Environmental</w:t>
            </w:r>
            <w:r>
              <w:rPr>
                <w:spacing w:val="-1"/>
                <w:sz w:val="24"/>
              </w:rPr>
              <w:t xml:space="preserve"> </w:t>
            </w:r>
            <w:r>
              <w:rPr>
                <w:sz w:val="24"/>
              </w:rPr>
              <w:t>Studies</w:t>
            </w:r>
            <w:r>
              <w:rPr>
                <w:spacing w:val="-1"/>
                <w:sz w:val="24"/>
              </w:rPr>
              <w:t xml:space="preserve"> </w:t>
            </w:r>
            <w:r>
              <w:rPr>
                <w:spacing w:val="-10"/>
                <w:sz w:val="24"/>
              </w:rPr>
              <w:t>#</w:t>
            </w:r>
          </w:p>
        </w:tc>
        <w:tc>
          <w:tcPr>
            <w:tcW w:w="560" w:type="dxa"/>
          </w:tcPr>
          <w:p w14:paraId="555893F4">
            <w:pPr>
              <w:pStyle w:val="13"/>
              <w:spacing w:line="265" w:lineRule="exact"/>
              <w:ind w:left="26"/>
              <w:jc w:val="center"/>
              <w:rPr>
                <w:sz w:val="24"/>
              </w:rPr>
            </w:pPr>
            <w:r>
              <w:rPr>
                <w:spacing w:val="-10"/>
                <w:sz w:val="24"/>
              </w:rPr>
              <w:t>2</w:t>
            </w:r>
          </w:p>
        </w:tc>
        <w:tc>
          <w:tcPr>
            <w:tcW w:w="783" w:type="dxa"/>
          </w:tcPr>
          <w:p w14:paraId="4230E017">
            <w:pPr>
              <w:pStyle w:val="13"/>
              <w:spacing w:line="265" w:lineRule="exact"/>
              <w:ind w:left="22"/>
              <w:jc w:val="center"/>
              <w:rPr>
                <w:sz w:val="24"/>
              </w:rPr>
            </w:pPr>
            <w:r>
              <w:rPr>
                <w:spacing w:val="-10"/>
                <w:sz w:val="24"/>
              </w:rPr>
              <w:t>-</w:t>
            </w:r>
          </w:p>
        </w:tc>
        <w:tc>
          <w:tcPr>
            <w:tcW w:w="415" w:type="dxa"/>
          </w:tcPr>
          <w:p w14:paraId="6811B423">
            <w:pPr>
              <w:pStyle w:val="13"/>
              <w:spacing w:line="265" w:lineRule="exact"/>
              <w:ind w:left="18" w:right="3"/>
              <w:jc w:val="center"/>
              <w:rPr>
                <w:sz w:val="24"/>
              </w:rPr>
            </w:pPr>
            <w:r>
              <w:rPr>
                <w:spacing w:val="-10"/>
                <w:sz w:val="24"/>
              </w:rPr>
              <w:t>-</w:t>
            </w:r>
          </w:p>
        </w:tc>
        <w:tc>
          <w:tcPr>
            <w:tcW w:w="390" w:type="dxa"/>
          </w:tcPr>
          <w:p w14:paraId="0A387E22">
            <w:pPr>
              <w:pStyle w:val="13"/>
              <w:spacing w:line="265" w:lineRule="exact"/>
              <w:ind w:left="31" w:right="4"/>
              <w:jc w:val="center"/>
              <w:rPr>
                <w:sz w:val="24"/>
              </w:rPr>
            </w:pPr>
            <w:r>
              <w:rPr>
                <w:spacing w:val="-5"/>
                <w:sz w:val="24"/>
              </w:rPr>
              <w:t>50</w:t>
            </w:r>
          </w:p>
        </w:tc>
        <w:tc>
          <w:tcPr>
            <w:tcW w:w="653" w:type="dxa"/>
          </w:tcPr>
          <w:p w14:paraId="344B828B">
            <w:pPr>
              <w:pStyle w:val="13"/>
              <w:spacing w:line="265" w:lineRule="exact"/>
              <w:ind w:left="10"/>
              <w:jc w:val="center"/>
              <w:rPr>
                <w:sz w:val="24"/>
              </w:rPr>
            </w:pPr>
            <w:r>
              <w:rPr>
                <w:spacing w:val="-5"/>
                <w:sz w:val="24"/>
              </w:rPr>
              <w:t>50</w:t>
            </w:r>
          </w:p>
        </w:tc>
        <w:tc>
          <w:tcPr>
            <w:tcW w:w="553" w:type="dxa"/>
          </w:tcPr>
          <w:p w14:paraId="4FDBDE12">
            <w:pPr>
              <w:pStyle w:val="13"/>
              <w:spacing w:line="265" w:lineRule="exact"/>
              <w:ind w:left="19" w:right="3"/>
              <w:jc w:val="center"/>
              <w:rPr>
                <w:sz w:val="24"/>
              </w:rPr>
            </w:pPr>
            <w:r>
              <w:rPr>
                <w:spacing w:val="-10"/>
                <w:sz w:val="24"/>
              </w:rPr>
              <w:t>2</w:t>
            </w:r>
          </w:p>
        </w:tc>
      </w:tr>
      <w:tr w14:paraId="5EC11C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562" w:type="dxa"/>
          </w:tcPr>
          <w:p w14:paraId="6680CB60">
            <w:pPr>
              <w:pStyle w:val="13"/>
              <w:ind w:left="0"/>
              <w:rPr>
                <w:sz w:val="20"/>
              </w:rPr>
            </w:pPr>
          </w:p>
        </w:tc>
        <w:tc>
          <w:tcPr>
            <w:tcW w:w="5501" w:type="dxa"/>
            <w:gridSpan w:val="2"/>
          </w:tcPr>
          <w:p w14:paraId="7607097F">
            <w:pPr>
              <w:pStyle w:val="13"/>
              <w:spacing w:line="268" w:lineRule="exact"/>
              <w:ind w:left="0" w:right="150"/>
              <w:jc w:val="right"/>
              <w:rPr>
                <w:b/>
                <w:i/>
                <w:sz w:val="24"/>
              </w:rPr>
            </w:pPr>
            <w:r>
              <w:rPr>
                <w:b/>
                <w:i/>
                <w:spacing w:val="-2"/>
                <w:sz w:val="24"/>
              </w:rPr>
              <w:t>TOTAL</w:t>
            </w:r>
          </w:p>
        </w:tc>
        <w:tc>
          <w:tcPr>
            <w:tcW w:w="560" w:type="dxa"/>
          </w:tcPr>
          <w:p w14:paraId="0704555C">
            <w:pPr>
              <w:pStyle w:val="13"/>
              <w:spacing w:line="268" w:lineRule="exact"/>
              <w:ind w:left="26" w:right="10"/>
              <w:jc w:val="center"/>
              <w:rPr>
                <w:b/>
                <w:i/>
                <w:sz w:val="24"/>
              </w:rPr>
            </w:pPr>
            <w:r>
              <w:rPr>
                <w:b/>
                <w:i/>
                <w:spacing w:val="-5"/>
                <w:sz w:val="24"/>
              </w:rPr>
              <w:t>30</w:t>
            </w:r>
          </w:p>
        </w:tc>
        <w:tc>
          <w:tcPr>
            <w:tcW w:w="783" w:type="dxa"/>
          </w:tcPr>
          <w:p w14:paraId="4C4B6697">
            <w:pPr>
              <w:pStyle w:val="13"/>
              <w:ind w:left="0"/>
              <w:rPr>
                <w:sz w:val="20"/>
              </w:rPr>
            </w:pPr>
          </w:p>
        </w:tc>
        <w:tc>
          <w:tcPr>
            <w:tcW w:w="415" w:type="dxa"/>
          </w:tcPr>
          <w:p w14:paraId="03AB833B">
            <w:pPr>
              <w:pStyle w:val="13"/>
              <w:ind w:left="0"/>
              <w:rPr>
                <w:sz w:val="20"/>
              </w:rPr>
            </w:pPr>
          </w:p>
        </w:tc>
        <w:tc>
          <w:tcPr>
            <w:tcW w:w="390" w:type="dxa"/>
          </w:tcPr>
          <w:p w14:paraId="65D60FC6">
            <w:pPr>
              <w:pStyle w:val="13"/>
              <w:ind w:left="0"/>
              <w:rPr>
                <w:sz w:val="20"/>
              </w:rPr>
            </w:pPr>
          </w:p>
        </w:tc>
        <w:tc>
          <w:tcPr>
            <w:tcW w:w="653" w:type="dxa"/>
          </w:tcPr>
          <w:p w14:paraId="6028189D">
            <w:pPr>
              <w:pStyle w:val="13"/>
              <w:spacing w:line="268" w:lineRule="exact"/>
              <w:ind w:left="10"/>
              <w:jc w:val="center"/>
              <w:rPr>
                <w:b/>
                <w:i/>
                <w:sz w:val="24"/>
              </w:rPr>
            </w:pPr>
            <w:r>
              <w:rPr>
                <w:b/>
                <w:i/>
                <w:spacing w:val="-5"/>
                <w:sz w:val="24"/>
              </w:rPr>
              <w:t>550</w:t>
            </w:r>
          </w:p>
        </w:tc>
        <w:tc>
          <w:tcPr>
            <w:tcW w:w="553" w:type="dxa"/>
          </w:tcPr>
          <w:p w14:paraId="7D451845">
            <w:pPr>
              <w:pStyle w:val="13"/>
              <w:spacing w:line="268" w:lineRule="exact"/>
              <w:ind w:left="19" w:right="13"/>
              <w:jc w:val="center"/>
              <w:rPr>
                <w:b/>
                <w:i/>
                <w:sz w:val="24"/>
              </w:rPr>
            </w:pPr>
            <w:r>
              <w:rPr>
                <w:b/>
                <w:i/>
                <w:spacing w:val="-5"/>
                <w:sz w:val="24"/>
              </w:rPr>
              <w:t>22</w:t>
            </w:r>
          </w:p>
        </w:tc>
      </w:tr>
      <w:tr w14:paraId="2A38F6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9417" w:type="dxa"/>
            <w:gridSpan w:val="9"/>
          </w:tcPr>
          <w:p w14:paraId="315F25C6">
            <w:pPr>
              <w:pStyle w:val="13"/>
              <w:spacing w:before="11"/>
              <w:ind w:left="28" w:right="7"/>
              <w:jc w:val="center"/>
              <w:rPr>
                <w:b/>
                <w:sz w:val="24"/>
              </w:rPr>
            </w:pPr>
            <w:r>
              <w:rPr>
                <w:b/>
                <w:sz w:val="24"/>
              </w:rPr>
              <mc:AlternateContent>
                <mc:Choice Requires="wpg">
                  <w:drawing>
                    <wp:anchor distT="0" distB="0" distL="0" distR="0" simplePos="0" relativeHeight="251660288" behindDoc="1" locked="0" layoutInCell="1" allowOverlap="1">
                      <wp:simplePos x="0" y="0"/>
                      <wp:positionH relativeFrom="column">
                        <wp:posOffset>1816100</wp:posOffset>
                      </wp:positionH>
                      <wp:positionV relativeFrom="paragraph">
                        <wp:posOffset>305435</wp:posOffset>
                      </wp:positionV>
                      <wp:extent cx="2463800" cy="2051685"/>
                      <wp:effectExtent l="0" t="0" r="0" b="0"/>
                      <wp:wrapNone/>
                      <wp:docPr id="19" name="Group 19"/>
                      <wp:cNvGraphicFramePr/>
                      <a:graphic xmlns:a="http://schemas.openxmlformats.org/drawingml/2006/main">
                        <a:graphicData uri="http://schemas.microsoft.com/office/word/2010/wordprocessingGroup">
                          <wpg:wgp>
                            <wpg:cNvGrpSpPr/>
                            <wpg:grpSpPr>
                              <a:xfrm>
                                <a:off x="0" y="0"/>
                                <a:ext cx="2463800" cy="2051685"/>
                                <a:chOff x="0" y="0"/>
                                <a:chExt cx="2463800" cy="2051685"/>
                              </a:xfrm>
                            </wpg:grpSpPr>
                            <pic:pic xmlns:pic="http://schemas.openxmlformats.org/drawingml/2006/picture">
                              <pic:nvPicPr>
                                <pic:cNvPr id="20" name="Image 20"/>
                                <pic:cNvPicPr/>
                              </pic:nvPicPr>
                              <pic:blipFill>
                                <a:blip r:embed="rId27" cstate="print"/>
                                <a:stretch>
                                  <a:fillRect/>
                                </a:stretch>
                              </pic:blipFill>
                              <pic:spPr>
                                <a:xfrm>
                                  <a:off x="0" y="0"/>
                                  <a:ext cx="2463800" cy="2051313"/>
                                </a:xfrm>
                                <a:prstGeom prst="rect">
                                  <a:avLst/>
                                </a:prstGeom>
                              </pic:spPr>
                            </pic:pic>
                          </wpg:wgp>
                        </a:graphicData>
                      </a:graphic>
                    </wp:anchor>
                  </w:drawing>
                </mc:Choice>
                <mc:Fallback>
                  <w:pict>
                    <v:group id="_x0000_s1026" o:spid="_x0000_s1026" o:spt="203" style="position:absolute;left:0pt;margin-left:143pt;margin-top:24.05pt;height:161.55pt;width:194pt;z-index:-251656192;mso-width-relative:page;mso-height-relative:page;" coordsize="2463800,2051685" o:gfxdata="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">
                      <o:lock v:ext="edit" aspectratio="f"/>
                      <v:shape id="Image 20" o:spid="_x0000_s1026" o:spt="75" type="#_x0000_t75" style="position:absolute;left:0;top:0;height:2051313;width:2463800;" filled="f" o:preferrelative="t" stroked="f" coordsize="21600,21600" o:gfxdata="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l9/ybgAAADbAAAA&#10;DwAAAAAAAAABACAAAAAiAAAAZHJzL2Rvd25yZXYueG1sUEsBAhQAFAAAAAgAh07iQDMvBZ47AAAA&#10;OQAAABAAAAAAAAAAAQAgAAAABwEAAGRycy9zaGFwZXhtbC54bWxQSwUGAAAAAAYABgBbAQAAsQMA&#10;AAAA&#10;">
                        <v:fill on="f" focussize="0,0"/>
                        <v:stroke on="f"/>
                        <v:imagedata r:id="rId27" o:title=""/>
                        <o:lock v:ext="edit" aspectratio="f"/>
                      </v:shape>
                    </v:group>
                  </w:pict>
                </mc:Fallback>
              </mc:AlternateContent>
            </w:r>
            <w:r>
              <w:rPr>
                <w:b/>
                <w:sz w:val="24"/>
              </w:rPr>
              <w:t>SEMESTER</w:t>
            </w:r>
            <w:r>
              <w:rPr>
                <w:b/>
                <w:spacing w:val="-10"/>
                <w:sz w:val="24"/>
              </w:rPr>
              <w:t xml:space="preserve"> </w:t>
            </w:r>
            <w:r>
              <w:rPr>
                <w:b/>
                <w:spacing w:val="-5"/>
                <w:sz w:val="24"/>
              </w:rPr>
              <w:t>–II</w:t>
            </w:r>
          </w:p>
        </w:tc>
      </w:tr>
      <w:tr w14:paraId="588634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562" w:type="dxa"/>
          </w:tcPr>
          <w:p w14:paraId="6645D666">
            <w:pPr>
              <w:pStyle w:val="13"/>
              <w:spacing w:line="268" w:lineRule="exact"/>
              <w:ind w:left="39" w:right="10"/>
              <w:jc w:val="center"/>
              <w:rPr>
                <w:sz w:val="24"/>
              </w:rPr>
            </w:pPr>
            <w:r>
              <w:rPr>
                <w:spacing w:val="-10"/>
                <w:sz w:val="24"/>
              </w:rPr>
              <w:t>I</w:t>
            </w:r>
          </w:p>
        </w:tc>
        <w:tc>
          <w:tcPr>
            <w:tcW w:w="5501" w:type="dxa"/>
            <w:gridSpan w:val="2"/>
          </w:tcPr>
          <w:p w14:paraId="203F0589">
            <w:pPr>
              <w:pStyle w:val="13"/>
              <w:spacing w:line="268" w:lineRule="exact"/>
              <w:ind w:left="13"/>
              <w:rPr>
                <w:sz w:val="24"/>
              </w:rPr>
            </w:pPr>
            <w:r>
              <w:rPr>
                <w:spacing w:val="-2"/>
                <w:sz w:val="24"/>
              </w:rPr>
              <w:t>Language-</w:t>
            </w:r>
            <w:r>
              <w:rPr>
                <w:spacing w:val="-5"/>
                <w:sz w:val="24"/>
              </w:rPr>
              <w:t>II</w:t>
            </w:r>
          </w:p>
        </w:tc>
        <w:tc>
          <w:tcPr>
            <w:tcW w:w="560" w:type="dxa"/>
          </w:tcPr>
          <w:p w14:paraId="2CC423A0">
            <w:pPr>
              <w:pStyle w:val="13"/>
              <w:spacing w:line="268" w:lineRule="exact"/>
              <w:ind w:left="26"/>
              <w:jc w:val="center"/>
              <w:rPr>
                <w:sz w:val="24"/>
              </w:rPr>
            </w:pPr>
            <w:r>
              <w:rPr>
                <w:spacing w:val="-10"/>
                <w:sz w:val="24"/>
              </w:rPr>
              <w:t>6</w:t>
            </w:r>
          </w:p>
        </w:tc>
        <w:tc>
          <w:tcPr>
            <w:tcW w:w="783" w:type="dxa"/>
          </w:tcPr>
          <w:p w14:paraId="7B977635">
            <w:pPr>
              <w:pStyle w:val="13"/>
              <w:spacing w:line="268" w:lineRule="exact"/>
              <w:ind w:left="22" w:right="5"/>
              <w:jc w:val="center"/>
              <w:rPr>
                <w:sz w:val="24"/>
              </w:rPr>
            </w:pPr>
            <w:r>
              <w:rPr>
                <w:spacing w:val="-10"/>
                <w:sz w:val="24"/>
              </w:rPr>
              <w:t>3</w:t>
            </w:r>
          </w:p>
        </w:tc>
        <w:tc>
          <w:tcPr>
            <w:tcW w:w="415" w:type="dxa"/>
          </w:tcPr>
          <w:p w14:paraId="7C9EBB39">
            <w:pPr>
              <w:pStyle w:val="13"/>
              <w:spacing w:line="268" w:lineRule="exact"/>
              <w:ind w:left="18"/>
              <w:jc w:val="center"/>
              <w:rPr>
                <w:sz w:val="24"/>
              </w:rPr>
            </w:pPr>
            <w:r>
              <w:rPr>
                <w:spacing w:val="-5"/>
                <w:sz w:val="24"/>
              </w:rPr>
              <w:t>25</w:t>
            </w:r>
          </w:p>
        </w:tc>
        <w:tc>
          <w:tcPr>
            <w:tcW w:w="390" w:type="dxa"/>
          </w:tcPr>
          <w:p w14:paraId="7081702B">
            <w:pPr>
              <w:pStyle w:val="13"/>
              <w:spacing w:line="268" w:lineRule="exact"/>
              <w:ind w:left="31" w:right="4"/>
              <w:jc w:val="center"/>
              <w:rPr>
                <w:sz w:val="24"/>
              </w:rPr>
            </w:pPr>
            <w:r>
              <w:rPr>
                <w:spacing w:val="-5"/>
                <w:sz w:val="24"/>
              </w:rPr>
              <w:t>75</w:t>
            </w:r>
          </w:p>
        </w:tc>
        <w:tc>
          <w:tcPr>
            <w:tcW w:w="653" w:type="dxa"/>
          </w:tcPr>
          <w:p w14:paraId="30B90234">
            <w:pPr>
              <w:pStyle w:val="13"/>
              <w:spacing w:line="268" w:lineRule="exact"/>
              <w:ind w:left="10"/>
              <w:jc w:val="center"/>
              <w:rPr>
                <w:sz w:val="24"/>
              </w:rPr>
            </w:pPr>
            <w:r>
              <w:rPr>
                <w:spacing w:val="-5"/>
                <w:sz w:val="24"/>
              </w:rPr>
              <w:t>100</w:t>
            </w:r>
          </w:p>
        </w:tc>
        <w:tc>
          <w:tcPr>
            <w:tcW w:w="553" w:type="dxa"/>
          </w:tcPr>
          <w:p w14:paraId="449663FA">
            <w:pPr>
              <w:pStyle w:val="13"/>
              <w:spacing w:line="268" w:lineRule="exact"/>
              <w:ind w:left="19" w:right="3"/>
              <w:jc w:val="center"/>
              <w:rPr>
                <w:sz w:val="24"/>
              </w:rPr>
            </w:pPr>
            <w:r>
              <w:rPr>
                <w:spacing w:val="-10"/>
                <w:sz w:val="24"/>
              </w:rPr>
              <w:t>4</w:t>
            </w:r>
          </w:p>
        </w:tc>
      </w:tr>
      <w:tr w14:paraId="4FE0B7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562" w:type="dxa"/>
          </w:tcPr>
          <w:p w14:paraId="2F9AF10C">
            <w:pPr>
              <w:pStyle w:val="13"/>
              <w:spacing w:line="263" w:lineRule="exact"/>
              <w:ind w:left="39" w:right="16"/>
              <w:jc w:val="center"/>
              <w:rPr>
                <w:sz w:val="24"/>
              </w:rPr>
            </w:pPr>
            <w:r>
              <w:rPr>
                <w:spacing w:val="-5"/>
                <w:sz w:val="24"/>
              </w:rPr>
              <w:t>II</w:t>
            </w:r>
          </w:p>
        </w:tc>
        <w:tc>
          <w:tcPr>
            <w:tcW w:w="5501" w:type="dxa"/>
            <w:gridSpan w:val="2"/>
          </w:tcPr>
          <w:p w14:paraId="661E1B72">
            <w:pPr>
              <w:pStyle w:val="13"/>
              <w:spacing w:line="263" w:lineRule="exact"/>
              <w:ind w:left="13"/>
              <w:rPr>
                <w:sz w:val="24"/>
              </w:rPr>
            </w:pPr>
            <w:r>
              <w:rPr>
                <w:spacing w:val="-2"/>
                <w:sz w:val="24"/>
              </w:rPr>
              <w:t>English-</w:t>
            </w:r>
            <w:r>
              <w:rPr>
                <w:spacing w:val="-5"/>
                <w:sz w:val="24"/>
              </w:rPr>
              <w:t>II</w:t>
            </w:r>
          </w:p>
        </w:tc>
        <w:tc>
          <w:tcPr>
            <w:tcW w:w="560" w:type="dxa"/>
          </w:tcPr>
          <w:p w14:paraId="2C0FC632">
            <w:pPr>
              <w:pStyle w:val="13"/>
              <w:spacing w:line="263" w:lineRule="exact"/>
              <w:ind w:left="26"/>
              <w:jc w:val="center"/>
              <w:rPr>
                <w:sz w:val="24"/>
              </w:rPr>
            </w:pPr>
            <w:r>
              <w:rPr>
                <w:spacing w:val="-10"/>
                <w:sz w:val="24"/>
              </w:rPr>
              <w:t>4</w:t>
            </w:r>
          </w:p>
        </w:tc>
        <w:tc>
          <w:tcPr>
            <w:tcW w:w="783" w:type="dxa"/>
          </w:tcPr>
          <w:p w14:paraId="74334793">
            <w:pPr>
              <w:pStyle w:val="13"/>
              <w:spacing w:line="263" w:lineRule="exact"/>
              <w:ind w:left="22" w:right="5"/>
              <w:jc w:val="center"/>
              <w:rPr>
                <w:sz w:val="24"/>
              </w:rPr>
            </w:pPr>
            <w:r>
              <w:rPr>
                <w:spacing w:val="-10"/>
                <w:sz w:val="24"/>
              </w:rPr>
              <w:t>3</w:t>
            </w:r>
          </w:p>
        </w:tc>
        <w:tc>
          <w:tcPr>
            <w:tcW w:w="415" w:type="dxa"/>
          </w:tcPr>
          <w:p w14:paraId="6E4DC351">
            <w:pPr>
              <w:pStyle w:val="13"/>
              <w:spacing w:line="263" w:lineRule="exact"/>
              <w:ind w:left="18"/>
              <w:jc w:val="center"/>
              <w:rPr>
                <w:sz w:val="24"/>
              </w:rPr>
            </w:pPr>
            <w:r>
              <w:rPr>
                <w:spacing w:val="-5"/>
                <w:sz w:val="24"/>
              </w:rPr>
              <w:t>25</w:t>
            </w:r>
          </w:p>
        </w:tc>
        <w:tc>
          <w:tcPr>
            <w:tcW w:w="390" w:type="dxa"/>
          </w:tcPr>
          <w:p w14:paraId="384AF070">
            <w:pPr>
              <w:pStyle w:val="13"/>
              <w:spacing w:line="263" w:lineRule="exact"/>
              <w:ind w:left="31" w:right="4"/>
              <w:jc w:val="center"/>
              <w:rPr>
                <w:sz w:val="24"/>
              </w:rPr>
            </w:pPr>
            <w:r>
              <w:rPr>
                <w:spacing w:val="-5"/>
                <w:sz w:val="24"/>
              </w:rPr>
              <w:t>25</w:t>
            </w:r>
          </w:p>
        </w:tc>
        <w:tc>
          <w:tcPr>
            <w:tcW w:w="653" w:type="dxa"/>
          </w:tcPr>
          <w:p w14:paraId="2DF6D5D3">
            <w:pPr>
              <w:pStyle w:val="13"/>
              <w:spacing w:line="263" w:lineRule="exact"/>
              <w:ind w:left="10"/>
              <w:jc w:val="center"/>
              <w:rPr>
                <w:sz w:val="24"/>
              </w:rPr>
            </w:pPr>
            <w:r>
              <w:rPr>
                <w:spacing w:val="-5"/>
                <w:sz w:val="24"/>
              </w:rPr>
              <w:t>50*</w:t>
            </w:r>
          </w:p>
        </w:tc>
        <w:tc>
          <w:tcPr>
            <w:tcW w:w="553" w:type="dxa"/>
          </w:tcPr>
          <w:p w14:paraId="7175D106">
            <w:pPr>
              <w:pStyle w:val="13"/>
              <w:spacing w:line="263" w:lineRule="exact"/>
              <w:ind w:left="19" w:right="3"/>
              <w:jc w:val="center"/>
              <w:rPr>
                <w:sz w:val="24"/>
              </w:rPr>
            </w:pPr>
            <w:r>
              <w:rPr>
                <w:spacing w:val="-10"/>
                <w:sz w:val="24"/>
              </w:rPr>
              <w:t>2</w:t>
            </w:r>
          </w:p>
        </w:tc>
      </w:tr>
      <w:tr w14:paraId="115FD6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0" w:hRule="atLeast"/>
        </w:trPr>
        <w:tc>
          <w:tcPr>
            <w:tcW w:w="562" w:type="dxa"/>
          </w:tcPr>
          <w:p w14:paraId="7ADB993B">
            <w:pPr>
              <w:pStyle w:val="13"/>
              <w:spacing w:before="145"/>
              <w:ind w:left="0"/>
              <w:rPr>
                <w:b/>
                <w:sz w:val="24"/>
              </w:rPr>
            </w:pPr>
          </w:p>
          <w:p w14:paraId="55926405">
            <w:pPr>
              <w:pStyle w:val="13"/>
              <w:ind w:left="39" w:right="18"/>
              <w:jc w:val="center"/>
              <w:rPr>
                <w:sz w:val="24"/>
              </w:rPr>
            </w:pPr>
            <w:r>
              <w:rPr>
                <w:spacing w:val="-5"/>
                <w:sz w:val="24"/>
              </w:rPr>
              <w:t>IV</w:t>
            </w:r>
          </w:p>
        </w:tc>
        <w:tc>
          <w:tcPr>
            <w:tcW w:w="5501" w:type="dxa"/>
            <w:gridSpan w:val="2"/>
          </w:tcPr>
          <w:p w14:paraId="6C13E9C2">
            <w:pPr>
              <w:pStyle w:val="13"/>
              <w:spacing w:before="6" w:line="273" w:lineRule="auto"/>
              <w:ind w:left="13"/>
              <w:rPr>
                <w:sz w:val="20"/>
              </w:rPr>
            </w:pPr>
            <w:r>
              <w:rPr>
                <w:sz w:val="24"/>
              </w:rPr>
              <w:t xml:space="preserve">Skill based Subject-1: </w:t>
            </w:r>
            <w:r>
              <w:rPr>
                <w:color w:val="FF0000"/>
              </w:rPr>
              <w:t xml:space="preserve">Naan Mudhalvan: Language Proficiency for Employability. </w:t>
            </w:r>
            <w:r>
              <w:rPr>
                <w:color w:val="FF0000"/>
                <w:spacing w:val="-4"/>
                <w:sz w:val="20"/>
                <w:u w:val="single" w:color="FF0000"/>
              </w:rPr>
              <w:t>http://kb.naanmudhalvan.in/Special:Filepath/Cambridge_Course_</w:t>
            </w:r>
          </w:p>
          <w:p w14:paraId="52FB9E6D">
            <w:pPr>
              <w:pStyle w:val="13"/>
              <w:spacing w:line="226" w:lineRule="exact"/>
              <w:ind w:left="13"/>
              <w:rPr>
                <w:sz w:val="20"/>
              </w:rPr>
            </w:pPr>
            <w:r>
              <w:rPr>
                <w:color w:val="FF0000"/>
                <w:spacing w:val="-2"/>
                <w:sz w:val="20"/>
                <w:u w:val="single" w:color="FF0000"/>
              </w:rPr>
              <w:t>Details.pdf</w:t>
            </w:r>
          </w:p>
        </w:tc>
        <w:tc>
          <w:tcPr>
            <w:tcW w:w="560" w:type="dxa"/>
          </w:tcPr>
          <w:p w14:paraId="19F9AB9E">
            <w:pPr>
              <w:pStyle w:val="13"/>
              <w:spacing w:before="145"/>
              <w:ind w:left="0"/>
              <w:rPr>
                <w:b/>
                <w:sz w:val="24"/>
              </w:rPr>
            </w:pPr>
          </w:p>
          <w:p w14:paraId="1A399515">
            <w:pPr>
              <w:pStyle w:val="13"/>
              <w:ind w:left="26"/>
              <w:jc w:val="center"/>
              <w:rPr>
                <w:sz w:val="24"/>
              </w:rPr>
            </w:pPr>
            <w:r>
              <w:rPr>
                <w:spacing w:val="-10"/>
                <w:sz w:val="24"/>
              </w:rPr>
              <w:t>2</w:t>
            </w:r>
          </w:p>
        </w:tc>
        <w:tc>
          <w:tcPr>
            <w:tcW w:w="783" w:type="dxa"/>
          </w:tcPr>
          <w:p w14:paraId="2E190173">
            <w:pPr>
              <w:pStyle w:val="13"/>
              <w:spacing w:before="145"/>
              <w:ind w:left="0"/>
              <w:rPr>
                <w:b/>
                <w:sz w:val="24"/>
              </w:rPr>
            </w:pPr>
          </w:p>
          <w:p w14:paraId="105962CF">
            <w:pPr>
              <w:pStyle w:val="13"/>
              <w:ind w:left="22" w:right="5"/>
              <w:jc w:val="center"/>
              <w:rPr>
                <w:sz w:val="24"/>
              </w:rPr>
            </w:pPr>
            <w:r>
              <w:rPr>
                <w:spacing w:val="-10"/>
                <w:sz w:val="24"/>
              </w:rPr>
              <w:t>3</w:t>
            </w:r>
          </w:p>
        </w:tc>
        <w:tc>
          <w:tcPr>
            <w:tcW w:w="415" w:type="dxa"/>
          </w:tcPr>
          <w:p w14:paraId="5030645B">
            <w:pPr>
              <w:pStyle w:val="13"/>
              <w:spacing w:before="145"/>
              <w:ind w:left="0"/>
              <w:rPr>
                <w:b/>
                <w:sz w:val="24"/>
              </w:rPr>
            </w:pPr>
          </w:p>
          <w:p w14:paraId="6B86E9FF">
            <w:pPr>
              <w:pStyle w:val="13"/>
              <w:ind w:left="18"/>
              <w:jc w:val="center"/>
              <w:rPr>
                <w:sz w:val="24"/>
              </w:rPr>
            </w:pPr>
            <w:r>
              <w:rPr>
                <w:spacing w:val="-5"/>
                <w:sz w:val="24"/>
              </w:rPr>
              <w:t>25</w:t>
            </w:r>
          </w:p>
        </w:tc>
        <w:tc>
          <w:tcPr>
            <w:tcW w:w="390" w:type="dxa"/>
          </w:tcPr>
          <w:p w14:paraId="31CBCDE7">
            <w:pPr>
              <w:pStyle w:val="13"/>
              <w:spacing w:before="145"/>
              <w:ind w:left="0"/>
              <w:rPr>
                <w:b/>
                <w:sz w:val="24"/>
              </w:rPr>
            </w:pPr>
          </w:p>
          <w:p w14:paraId="72A6F0E7">
            <w:pPr>
              <w:pStyle w:val="13"/>
              <w:ind w:left="31" w:right="4"/>
              <w:jc w:val="center"/>
              <w:rPr>
                <w:sz w:val="24"/>
              </w:rPr>
            </w:pPr>
            <w:r>
              <w:rPr>
                <w:spacing w:val="-5"/>
                <w:sz w:val="24"/>
              </w:rPr>
              <w:t>25</w:t>
            </w:r>
          </w:p>
        </w:tc>
        <w:tc>
          <w:tcPr>
            <w:tcW w:w="653" w:type="dxa"/>
          </w:tcPr>
          <w:p w14:paraId="0974D3E5">
            <w:pPr>
              <w:pStyle w:val="13"/>
              <w:spacing w:before="145"/>
              <w:ind w:left="0"/>
              <w:rPr>
                <w:b/>
                <w:sz w:val="24"/>
              </w:rPr>
            </w:pPr>
          </w:p>
          <w:p w14:paraId="61F1A2F9">
            <w:pPr>
              <w:pStyle w:val="13"/>
              <w:ind w:left="10"/>
              <w:jc w:val="center"/>
              <w:rPr>
                <w:sz w:val="24"/>
              </w:rPr>
            </w:pPr>
            <w:r>
              <w:rPr>
                <w:spacing w:val="-4"/>
                <w:sz w:val="24"/>
              </w:rPr>
              <w:t>50**</w:t>
            </w:r>
          </w:p>
        </w:tc>
        <w:tc>
          <w:tcPr>
            <w:tcW w:w="553" w:type="dxa"/>
          </w:tcPr>
          <w:p w14:paraId="0E061FCC">
            <w:pPr>
              <w:pStyle w:val="13"/>
              <w:spacing w:before="145"/>
              <w:ind w:left="0"/>
              <w:rPr>
                <w:b/>
                <w:sz w:val="24"/>
              </w:rPr>
            </w:pPr>
          </w:p>
          <w:p w14:paraId="1BFE99D2">
            <w:pPr>
              <w:pStyle w:val="13"/>
              <w:ind w:left="19" w:right="3"/>
              <w:jc w:val="center"/>
              <w:rPr>
                <w:sz w:val="24"/>
              </w:rPr>
            </w:pPr>
            <w:r>
              <w:rPr>
                <w:spacing w:val="-10"/>
                <w:sz w:val="24"/>
              </w:rPr>
              <w:t>2</w:t>
            </w:r>
          </w:p>
        </w:tc>
      </w:tr>
      <w:tr w14:paraId="7EE489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562" w:type="dxa"/>
          </w:tcPr>
          <w:p w14:paraId="24B1AB80">
            <w:pPr>
              <w:pStyle w:val="13"/>
              <w:spacing w:line="268" w:lineRule="exact"/>
              <w:ind w:left="39" w:right="18"/>
              <w:jc w:val="center"/>
              <w:rPr>
                <w:sz w:val="24"/>
              </w:rPr>
            </w:pPr>
            <w:r>
              <w:rPr>
                <w:spacing w:val="-5"/>
                <w:sz w:val="24"/>
              </w:rPr>
              <w:t>III</w:t>
            </w:r>
          </w:p>
        </w:tc>
        <w:tc>
          <w:tcPr>
            <w:tcW w:w="5501" w:type="dxa"/>
            <w:gridSpan w:val="2"/>
          </w:tcPr>
          <w:p w14:paraId="4F0D252A">
            <w:pPr>
              <w:pStyle w:val="13"/>
              <w:spacing w:line="268" w:lineRule="exact"/>
              <w:ind w:left="13"/>
              <w:rPr>
                <w:sz w:val="24"/>
              </w:rPr>
            </w:pPr>
            <w:r>
              <w:rPr>
                <w:sz w:val="24"/>
              </w:rPr>
              <w:t>Core</w:t>
            </w:r>
            <w:r>
              <w:rPr>
                <w:spacing w:val="-5"/>
                <w:sz w:val="24"/>
              </w:rPr>
              <w:t xml:space="preserve"> </w:t>
            </w:r>
            <w:r>
              <w:rPr>
                <w:sz w:val="24"/>
              </w:rPr>
              <w:t>III</w:t>
            </w:r>
            <w:r>
              <w:rPr>
                <w:spacing w:val="-12"/>
                <w:sz w:val="24"/>
              </w:rPr>
              <w:t xml:space="preserve"> </w:t>
            </w:r>
            <w:r>
              <w:rPr>
                <w:sz w:val="24"/>
              </w:rPr>
              <w:t>–</w:t>
            </w:r>
            <w:r>
              <w:rPr>
                <w:spacing w:val="-4"/>
                <w:sz w:val="24"/>
              </w:rPr>
              <w:t xml:space="preserve"> </w:t>
            </w:r>
            <w:r>
              <w:rPr>
                <w:sz w:val="24"/>
              </w:rPr>
              <w:t>Organizational</w:t>
            </w:r>
            <w:r>
              <w:rPr>
                <w:spacing w:val="1"/>
                <w:sz w:val="24"/>
              </w:rPr>
              <w:t xml:space="preserve"> </w:t>
            </w:r>
            <w:r>
              <w:rPr>
                <w:spacing w:val="-2"/>
                <w:sz w:val="24"/>
              </w:rPr>
              <w:t>Behavior</w:t>
            </w:r>
          </w:p>
        </w:tc>
        <w:tc>
          <w:tcPr>
            <w:tcW w:w="560" w:type="dxa"/>
          </w:tcPr>
          <w:p w14:paraId="4657AA07">
            <w:pPr>
              <w:pStyle w:val="13"/>
              <w:spacing w:line="268" w:lineRule="exact"/>
              <w:ind w:left="26"/>
              <w:jc w:val="center"/>
              <w:rPr>
                <w:sz w:val="24"/>
              </w:rPr>
            </w:pPr>
            <w:r>
              <w:rPr>
                <w:spacing w:val="-10"/>
                <w:sz w:val="24"/>
              </w:rPr>
              <w:t>6</w:t>
            </w:r>
          </w:p>
        </w:tc>
        <w:tc>
          <w:tcPr>
            <w:tcW w:w="783" w:type="dxa"/>
          </w:tcPr>
          <w:p w14:paraId="2C22AC5B">
            <w:pPr>
              <w:pStyle w:val="13"/>
              <w:spacing w:line="268" w:lineRule="exact"/>
              <w:ind w:left="22" w:right="5"/>
              <w:jc w:val="center"/>
              <w:rPr>
                <w:sz w:val="24"/>
              </w:rPr>
            </w:pPr>
            <w:r>
              <w:rPr>
                <w:spacing w:val="-10"/>
                <w:sz w:val="24"/>
              </w:rPr>
              <w:t>3</w:t>
            </w:r>
          </w:p>
        </w:tc>
        <w:tc>
          <w:tcPr>
            <w:tcW w:w="415" w:type="dxa"/>
          </w:tcPr>
          <w:p w14:paraId="493AE26B">
            <w:pPr>
              <w:pStyle w:val="13"/>
              <w:spacing w:line="268" w:lineRule="exact"/>
              <w:ind w:left="18"/>
              <w:jc w:val="center"/>
              <w:rPr>
                <w:sz w:val="24"/>
              </w:rPr>
            </w:pPr>
            <w:r>
              <w:rPr>
                <w:spacing w:val="-5"/>
                <w:sz w:val="24"/>
              </w:rPr>
              <w:t>25</w:t>
            </w:r>
          </w:p>
        </w:tc>
        <w:tc>
          <w:tcPr>
            <w:tcW w:w="390" w:type="dxa"/>
          </w:tcPr>
          <w:p w14:paraId="730D0806">
            <w:pPr>
              <w:pStyle w:val="13"/>
              <w:spacing w:line="268" w:lineRule="exact"/>
              <w:ind w:left="31" w:right="4"/>
              <w:jc w:val="center"/>
              <w:rPr>
                <w:sz w:val="24"/>
              </w:rPr>
            </w:pPr>
            <w:r>
              <w:rPr>
                <w:spacing w:val="-5"/>
                <w:sz w:val="24"/>
              </w:rPr>
              <w:t>75</w:t>
            </w:r>
          </w:p>
        </w:tc>
        <w:tc>
          <w:tcPr>
            <w:tcW w:w="653" w:type="dxa"/>
          </w:tcPr>
          <w:p w14:paraId="55F9B043">
            <w:pPr>
              <w:pStyle w:val="13"/>
              <w:spacing w:line="268" w:lineRule="exact"/>
              <w:ind w:left="73"/>
              <w:jc w:val="center"/>
              <w:rPr>
                <w:sz w:val="24"/>
              </w:rPr>
            </w:pPr>
            <w:r>
              <w:rPr>
                <w:spacing w:val="-5"/>
                <w:sz w:val="24"/>
              </w:rPr>
              <w:t>100</w:t>
            </w:r>
          </w:p>
        </w:tc>
        <w:tc>
          <w:tcPr>
            <w:tcW w:w="553" w:type="dxa"/>
          </w:tcPr>
          <w:p w14:paraId="66EBCB56">
            <w:pPr>
              <w:pStyle w:val="13"/>
              <w:spacing w:line="268" w:lineRule="exact"/>
              <w:ind w:left="19" w:right="3"/>
              <w:jc w:val="center"/>
              <w:rPr>
                <w:sz w:val="24"/>
              </w:rPr>
            </w:pPr>
            <w:r>
              <w:rPr>
                <w:spacing w:val="-10"/>
                <w:sz w:val="24"/>
              </w:rPr>
              <w:t>4</w:t>
            </w:r>
          </w:p>
        </w:tc>
      </w:tr>
      <w:tr w14:paraId="06344D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562" w:type="dxa"/>
          </w:tcPr>
          <w:p w14:paraId="20814BE5">
            <w:pPr>
              <w:pStyle w:val="13"/>
              <w:spacing w:line="268" w:lineRule="exact"/>
              <w:ind w:left="39" w:right="18"/>
              <w:jc w:val="center"/>
              <w:rPr>
                <w:sz w:val="24"/>
              </w:rPr>
            </w:pPr>
            <w:r>
              <w:rPr>
                <w:spacing w:val="-5"/>
                <w:sz w:val="24"/>
              </w:rPr>
              <w:t>III</w:t>
            </w:r>
          </w:p>
        </w:tc>
        <w:tc>
          <w:tcPr>
            <w:tcW w:w="5501" w:type="dxa"/>
            <w:gridSpan w:val="2"/>
          </w:tcPr>
          <w:p w14:paraId="1B4958A6">
            <w:pPr>
              <w:pStyle w:val="13"/>
              <w:spacing w:line="268" w:lineRule="exact"/>
              <w:ind w:left="13"/>
              <w:rPr>
                <w:sz w:val="24"/>
              </w:rPr>
            </w:pPr>
            <w:r>
              <w:rPr>
                <w:sz w:val="24"/>
              </w:rPr>
              <w:t>Core</w:t>
            </w:r>
            <w:r>
              <w:rPr>
                <w:spacing w:val="-4"/>
                <w:sz w:val="24"/>
              </w:rPr>
              <w:t xml:space="preserve"> </w:t>
            </w:r>
            <w:r>
              <w:rPr>
                <w:sz w:val="24"/>
              </w:rPr>
              <w:t>IV</w:t>
            </w:r>
            <w:r>
              <w:rPr>
                <w:spacing w:val="-2"/>
                <w:sz w:val="24"/>
              </w:rPr>
              <w:t xml:space="preserve"> </w:t>
            </w:r>
            <w:r>
              <w:rPr>
                <w:sz w:val="24"/>
              </w:rPr>
              <w:t>–</w:t>
            </w:r>
            <w:r>
              <w:rPr>
                <w:spacing w:val="-5"/>
                <w:sz w:val="24"/>
              </w:rPr>
              <w:t xml:space="preserve"> </w:t>
            </w:r>
            <w:r>
              <w:rPr>
                <w:sz w:val="24"/>
              </w:rPr>
              <w:t>Economics</w:t>
            </w:r>
            <w:r>
              <w:rPr>
                <w:spacing w:val="-5"/>
                <w:sz w:val="24"/>
              </w:rPr>
              <w:t xml:space="preserve"> </w:t>
            </w:r>
            <w:r>
              <w:rPr>
                <w:sz w:val="24"/>
              </w:rPr>
              <w:t>for</w:t>
            </w:r>
            <w:r>
              <w:rPr>
                <w:spacing w:val="-8"/>
                <w:sz w:val="24"/>
              </w:rPr>
              <w:t xml:space="preserve"> </w:t>
            </w:r>
            <w:r>
              <w:rPr>
                <w:spacing w:val="-2"/>
                <w:sz w:val="24"/>
              </w:rPr>
              <w:t>Executives</w:t>
            </w:r>
          </w:p>
        </w:tc>
        <w:tc>
          <w:tcPr>
            <w:tcW w:w="560" w:type="dxa"/>
          </w:tcPr>
          <w:p w14:paraId="67DAA494">
            <w:pPr>
              <w:pStyle w:val="13"/>
              <w:spacing w:line="268" w:lineRule="exact"/>
              <w:ind w:left="26"/>
              <w:jc w:val="center"/>
              <w:rPr>
                <w:sz w:val="24"/>
              </w:rPr>
            </w:pPr>
            <w:r>
              <w:rPr>
                <w:spacing w:val="-10"/>
                <w:sz w:val="24"/>
              </w:rPr>
              <w:t>5</w:t>
            </w:r>
          </w:p>
        </w:tc>
        <w:tc>
          <w:tcPr>
            <w:tcW w:w="783" w:type="dxa"/>
          </w:tcPr>
          <w:p w14:paraId="49E8BE85">
            <w:pPr>
              <w:pStyle w:val="13"/>
              <w:spacing w:line="268" w:lineRule="exact"/>
              <w:ind w:left="22" w:right="5"/>
              <w:jc w:val="center"/>
              <w:rPr>
                <w:sz w:val="24"/>
              </w:rPr>
            </w:pPr>
            <w:r>
              <w:rPr>
                <w:spacing w:val="-10"/>
                <w:sz w:val="24"/>
              </w:rPr>
              <w:t>3</w:t>
            </w:r>
          </w:p>
        </w:tc>
        <w:tc>
          <w:tcPr>
            <w:tcW w:w="415" w:type="dxa"/>
          </w:tcPr>
          <w:p w14:paraId="00E1DEB8">
            <w:pPr>
              <w:pStyle w:val="13"/>
              <w:spacing w:line="268" w:lineRule="exact"/>
              <w:ind w:left="18"/>
              <w:jc w:val="center"/>
              <w:rPr>
                <w:sz w:val="24"/>
              </w:rPr>
            </w:pPr>
            <w:r>
              <w:rPr>
                <w:spacing w:val="-5"/>
                <w:sz w:val="24"/>
              </w:rPr>
              <w:t>25</w:t>
            </w:r>
          </w:p>
        </w:tc>
        <w:tc>
          <w:tcPr>
            <w:tcW w:w="390" w:type="dxa"/>
          </w:tcPr>
          <w:p w14:paraId="7429E99F">
            <w:pPr>
              <w:pStyle w:val="13"/>
              <w:spacing w:line="268" w:lineRule="exact"/>
              <w:ind w:left="31" w:right="4"/>
              <w:jc w:val="center"/>
              <w:rPr>
                <w:sz w:val="24"/>
              </w:rPr>
            </w:pPr>
            <w:r>
              <w:rPr>
                <w:spacing w:val="-5"/>
                <w:sz w:val="24"/>
              </w:rPr>
              <w:t>75</w:t>
            </w:r>
          </w:p>
        </w:tc>
        <w:tc>
          <w:tcPr>
            <w:tcW w:w="653" w:type="dxa"/>
          </w:tcPr>
          <w:p w14:paraId="06F45C1F">
            <w:pPr>
              <w:pStyle w:val="13"/>
              <w:spacing w:line="268" w:lineRule="exact"/>
              <w:ind w:left="10"/>
              <w:jc w:val="center"/>
              <w:rPr>
                <w:sz w:val="24"/>
              </w:rPr>
            </w:pPr>
            <w:r>
              <w:rPr>
                <w:spacing w:val="-5"/>
                <w:sz w:val="24"/>
              </w:rPr>
              <w:t>100</w:t>
            </w:r>
          </w:p>
        </w:tc>
        <w:tc>
          <w:tcPr>
            <w:tcW w:w="553" w:type="dxa"/>
          </w:tcPr>
          <w:p w14:paraId="677ECABB">
            <w:pPr>
              <w:pStyle w:val="13"/>
              <w:spacing w:line="268" w:lineRule="exact"/>
              <w:ind w:left="19" w:right="3"/>
              <w:jc w:val="center"/>
              <w:rPr>
                <w:sz w:val="24"/>
              </w:rPr>
            </w:pPr>
            <w:r>
              <w:rPr>
                <w:spacing w:val="-10"/>
                <w:sz w:val="24"/>
              </w:rPr>
              <w:t>4</w:t>
            </w:r>
          </w:p>
        </w:tc>
      </w:tr>
      <w:tr w14:paraId="180B76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 w:hRule="atLeast"/>
        </w:trPr>
        <w:tc>
          <w:tcPr>
            <w:tcW w:w="562" w:type="dxa"/>
          </w:tcPr>
          <w:p w14:paraId="1FA0A586">
            <w:pPr>
              <w:pStyle w:val="13"/>
              <w:spacing w:before="119" w:line="254" w:lineRule="exact"/>
              <w:ind w:left="39" w:right="18"/>
              <w:jc w:val="center"/>
              <w:rPr>
                <w:sz w:val="24"/>
              </w:rPr>
            </w:pPr>
            <w:r>
              <w:rPr>
                <w:spacing w:val="-5"/>
                <w:sz w:val="24"/>
              </w:rPr>
              <w:t>III</w:t>
            </w:r>
          </w:p>
        </w:tc>
        <w:tc>
          <w:tcPr>
            <w:tcW w:w="5501" w:type="dxa"/>
            <w:gridSpan w:val="2"/>
          </w:tcPr>
          <w:p w14:paraId="70FACB83">
            <w:pPr>
              <w:pStyle w:val="13"/>
              <w:tabs>
                <w:tab w:val="left" w:pos="834"/>
                <w:tab w:val="left" w:pos="1603"/>
                <w:tab w:val="left" w:pos="1982"/>
                <w:tab w:val="left" w:pos="2323"/>
              </w:tabs>
              <w:spacing w:line="275" w:lineRule="exact"/>
              <w:ind w:left="13"/>
              <w:rPr>
                <w:sz w:val="24"/>
              </w:rPr>
            </w:pPr>
            <w:r>
              <w:rPr>
                <w:spacing w:val="-2"/>
                <w:sz w:val="24"/>
              </w:rPr>
              <w:t>Allied</w:t>
            </w:r>
            <w:r>
              <w:rPr>
                <w:sz w:val="24"/>
              </w:rPr>
              <w:tab/>
            </w:r>
            <w:r>
              <w:rPr>
                <w:spacing w:val="-2"/>
                <w:sz w:val="24"/>
              </w:rPr>
              <w:t>Paper</w:t>
            </w:r>
            <w:r>
              <w:rPr>
                <w:sz w:val="24"/>
              </w:rPr>
              <w:tab/>
            </w:r>
            <w:r>
              <w:rPr>
                <w:spacing w:val="-5"/>
                <w:sz w:val="24"/>
              </w:rPr>
              <w:t>II</w:t>
            </w:r>
            <w:r>
              <w:rPr>
                <w:sz w:val="24"/>
              </w:rPr>
              <w:tab/>
            </w:r>
            <w:r>
              <w:rPr>
                <w:spacing w:val="-10"/>
                <w:sz w:val="24"/>
              </w:rPr>
              <w:t>–</w:t>
            </w:r>
            <w:r>
              <w:rPr>
                <w:sz w:val="24"/>
              </w:rPr>
              <w:tab/>
            </w:r>
            <w:r>
              <w:rPr>
                <w:sz w:val="24"/>
              </w:rPr>
              <w:t>Materials</w:t>
            </w:r>
            <w:r>
              <w:rPr>
                <w:spacing w:val="-3"/>
                <w:sz w:val="24"/>
              </w:rPr>
              <w:t xml:space="preserve"> </w:t>
            </w:r>
            <w:r>
              <w:rPr>
                <w:spacing w:val="-2"/>
                <w:sz w:val="24"/>
              </w:rPr>
              <w:t>Management</w:t>
            </w:r>
          </w:p>
        </w:tc>
        <w:tc>
          <w:tcPr>
            <w:tcW w:w="560" w:type="dxa"/>
          </w:tcPr>
          <w:p w14:paraId="605E4584">
            <w:pPr>
              <w:pStyle w:val="13"/>
              <w:spacing w:before="119" w:line="254" w:lineRule="exact"/>
              <w:ind w:left="26"/>
              <w:jc w:val="center"/>
              <w:rPr>
                <w:sz w:val="24"/>
              </w:rPr>
            </w:pPr>
            <w:r>
              <w:rPr>
                <w:spacing w:val="-10"/>
                <w:sz w:val="24"/>
              </w:rPr>
              <w:t>5</w:t>
            </w:r>
          </w:p>
        </w:tc>
        <w:tc>
          <w:tcPr>
            <w:tcW w:w="783" w:type="dxa"/>
          </w:tcPr>
          <w:p w14:paraId="1B9DCC92">
            <w:pPr>
              <w:pStyle w:val="13"/>
              <w:spacing w:before="119" w:line="254" w:lineRule="exact"/>
              <w:ind w:left="22" w:right="5"/>
              <w:jc w:val="center"/>
              <w:rPr>
                <w:sz w:val="24"/>
              </w:rPr>
            </w:pPr>
            <w:r>
              <w:rPr>
                <w:spacing w:val="-10"/>
                <w:sz w:val="24"/>
              </w:rPr>
              <w:t>3</w:t>
            </w:r>
          </w:p>
        </w:tc>
        <w:tc>
          <w:tcPr>
            <w:tcW w:w="415" w:type="dxa"/>
          </w:tcPr>
          <w:p w14:paraId="0FBDBAEF">
            <w:pPr>
              <w:pStyle w:val="13"/>
              <w:spacing w:before="119" w:line="254" w:lineRule="exact"/>
              <w:ind w:left="18"/>
              <w:jc w:val="center"/>
              <w:rPr>
                <w:sz w:val="24"/>
              </w:rPr>
            </w:pPr>
            <w:r>
              <w:rPr>
                <w:spacing w:val="-5"/>
                <w:sz w:val="24"/>
              </w:rPr>
              <w:t>25</w:t>
            </w:r>
          </w:p>
        </w:tc>
        <w:tc>
          <w:tcPr>
            <w:tcW w:w="390" w:type="dxa"/>
          </w:tcPr>
          <w:p w14:paraId="7CB917A5">
            <w:pPr>
              <w:pStyle w:val="13"/>
              <w:spacing w:before="119" w:line="254" w:lineRule="exact"/>
              <w:ind w:left="31" w:right="4"/>
              <w:jc w:val="center"/>
              <w:rPr>
                <w:sz w:val="24"/>
              </w:rPr>
            </w:pPr>
            <w:r>
              <w:rPr>
                <w:spacing w:val="-5"/>
                <w:sz w:val="24"/>
              </w:rPr>
              <w:t>75</w:t>
            </w:r>
          </w:p>
        </w:tc>
        <w:tc>
          <w:tcPr>
            <w:tcW w:w="653" w:type="dxa"/>
          </w:tcPr>
          <w:p w14:paraId="63CD1751">
            <w:pPr>
              <w:pStyle w:val="13"/>
              <w:spacing w:before="119" w:line="254" w:lineRule="exact"/>
              <w:ind w:left="10"/>
              <w:jc w:val="center"/>
              <w:rPr>
                <w:sz w:val="24"/>
              </w:rPr>
            </w:pPr>
            <w:r>
              <w:rPr>
                <w:spacing w:val="-5"/>
                <w:sz w:val="24"/>
              </w:rPr>
              <w:t>100</w:t>
            </w:r>
          </w:p>
        </w:tc>
        <w:tc>
          <w:tcPr>
            <w:tcW w:w="553" w:type="dxa"/>
          </w:tcPr>
          <w:p w14:paraId="4E045A5D">
            <w:pPr>
              <w:pStyle w:val="13"/>
              <w:spacing w:before="119" w:line="254" w:lineRule="exact"/>
              <w:ind w:left="19" w:right="3"/>
              <w:jc w:val="center"/>
              <w:rPr>
                <w:sz w:val="24"/>
              </w:rPr>
            </w:pPr>
            <w:r>
              <w:rPr>
                <w:spacing w:val="-10"/>
                <w:sz w:val="24"/>
              </w:rPr>
              <w:t>4</w:t>
            </w:r>
          </w:p>
        </w:tc>
      </w:tr>
      <w:tr w14:paraId="4D7E17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562" w:type="dxa"/>
          </w:tcPr>
          <w:p w14:paraId="0AD7A335">
            <w:pPr>
              <w:pStyle w:val="13"/>
              <w:spacing w:line="268" w:lineRule="exact"/>
              <w:ind w:left="39" w:right="18"/>
              <w:jc w:val="center"/>
              <w:rPr>
                <w:sz w:val="24"/>
              </w:rPr>
            </w:pPr>
            <w:r>
              <w:rPr>
                <w:spacing w:val="-5"/>
                <w:sz w:val="24"/>
              </w:rPr>
              <w:t>IV</w:t>
            </w:r>
          </w:p>
        </w:tc>
        <w:tc>
          <w:tcPr>
            <w:tcW w:w="5501" w:type="dxa"/>
            <w:gridSpan w:val="2"/>
          </w:tcPr>
          <w:p w14:paraId="0D9CDA9C">
            <w:pPr>
              <w:pStyle w:val="13"/>
              <w:spacing w:line="268" w:lineRule="exact"/>
              <w:ind w:left="13"/>
              <w:rPr>
                <w:sz w:val="24"/>
              </w:rPr>
            </w:pPr>
            <w:r>
              <w:rPr>
                <w:sz w:val="24"/>
              </w:rPr>
              <w:t>Value</w:t>
            </w:r>
            <w:r>
              <w:rPr>
                <w:spacing w:val="-4"/>
                <w:sz w:val="24"/>
              </w:rPr>
              <w:t xml:space="preserve"> </w:t>
            </w:r>
            <w:r>
              <w:rPr>
                <w:sz w:val="24"/>
              </w:rPr>
              <w:t>Education –</w:t>
            </w:r>
            <w:r>
              <w:rPr>
                <w:spacing w:val="-1"/>
                <w:sz w:val="24"/>
              </w:rPr>
              <w:t xml:space="preserve"> </w:t>
            </w:r>
            <w:r>
              <w:rPr>
                <w:sz w:val="24"/>
              </w:rPr>
              <w:t>Human</w:t>
            </w:r>
            <w:r>
              <w:rPr>
                <w:spacing w:val="-1"/>
                <w:sz w:val="24"/>
              </w:rPr>
              <w:t xml:space="preserve"> </w:t>
            </w:r>
            <w:r>
              <w:rPr>
                <w:sz w:val="24"/>
              </w:rPr>
              <w:t xml:space="preserve">Rights </w:t>
            </w:r>
            <w:r>
              <w:rPr>
                <w:spacing w:val="-10"/>
                <w:sz w:val="24"/>
              </w:rPr>
              <w:t>#</w:t>
            </w:r>
          </w:p>
        </w:tc>
        <w:tc>
          <w:tcPr>
            <w:tcW w:w="560" w:type="dxa"/>
          </w:tcPr>
          <w:p w14:paraId="557B488B">
            <w:pPr>
              <w:pStyle w:val="13"/>
              <w:spacing w:line="265" w:lineRule="exact"/>
              <w:ind w:left="26"/>
              <w:jc w:val="center"/>
              <w:rPr>
                <w:rFonts w:hint="default"/>
                <w:sz w:val="24"/>
                <w:lang w:val="en-US"/>
              </w:rPr>
            </w:pPr>
            <w:r>
              <w:rPr>
                <w:rFonts w:hint="default"/>
                <w:sz w:val="24"/>
                <w:lang w:val="en-US"/>
              </w:rPr>
              <w:t>1</w:t>
            </w:r>
          </w:p>
        </w:tc>
        <w:tc>
          <w:tcPr>
            <w:tcW w:w="783" w:type="dxa"/>
          </w:tcPr>
          <w:p w14:paraId="759AED56">
            <w:pPr>
              <w:pStyle w:val="13"/>
              <w:spacing w:line="265" w:lineRule="exact"/>
              <w:ind w:left="22"/>
              <w:jc w:val="center"/>
              <w:rPr>
                <w:rFonts w:hint="default"/>
                <w:sz w:val="24"/>
                <w:lang w:val="en-US"/>
              </w:rPr>
            </w:pPr>
            <w:r>
              <w:rPr>
                <w:rFonts w:hint="default"/>
                <w:sz w:val="24"/>
                <w:lang w:val="en-US"/>
              </w:rPr>
              <w:t>1</w:t>
            </w:r>
          </w:p>
        </w:tc>
        <w:tc>
          <w:tcPr>
            <w:tcW w:w="415" w:type="dxa"/>
          </w:tcPr>
          <w:p w14:paraId="538FEB36">
            <w:pPr>
              <w:pStyle w:val="13"/>
              <w:spacing w:line="265" w:lineRule="exact"/>
              <w:ind w:left="18" w:right="3"/>
              <w:jc w:val="center"/>
              <w:rPr>
                <w:rFonts w:hint="default"/>
                <w:sz w:val="24"/>
                <w:lang w:val="en-US"/>
              </w:rPr>
            </w:pPr>
            <w:r>
              <w:rPr>
                <w:rFonts w:hint="default"/>
                <w:sz w:val="24"/>
                <w:lang w:val="en-US"/>
              </w:rPr>
              <w:t>25</w:t>
            </w:r>
          </w:p>
        </w:tc>
        <w:tc>
          <w:tcPr>
            <w:tcW w:w="390" w:type="dxa"/>
          </w:tcPr>
          <w:p w14:paraId="533F50E8">
            <w:pPr>
              <w:pStyle w:val="13"/>
              <w:spacing w:line="265" w:lineRule="exact"/>
              <w:ind w:left="31" w:right="4"/>
              <w:jc w:val="center"/>
              <w:rPr>
                <w:sz w:val="24"/>
              </w:rPr>
            </w:pPr>
          </w:p>
        </w:tc>
        <w:tc>
          <w:tcPr>
            <w:tcW w:w="653" w:type="dxa"/>
          </w:tcPr>
          <w:p w14:paraId="3F0FA966">
            <w:pPr>
              <w:pStyle w:val="13"/>
              <w:spacing w:line="265" w:lineRule="exact"/>
              <w:ind w:left="10"/>
              <w:jc w:val="center"/>
              <w:rPr>
                <w:rFonts w:hint="default"/>
                <w:sz w:val="24"/>
                <w:lang w:val="en-US"/>
              </w:rPr>
            </w:pPr>
            <w:r>
              <w:rPr>
                <w:rFonts w:hint="default"/>
                <w:sz w:val="24"/>
                <w:lang w:val="en-US"/>
              </w:rPr>
              <w:t>25</w:t>
            </w:r>
          </w:p>
        </w:tc>
        <w:tc>
          <w:tcPr>
            <w:tcW w:w="553" w:type="dxa"/>
          </w:tcPr>
          <w:p w14:paraId="56E29514">
            <w:pPr>
              <w:pStyle w:val="13"/>
              <w:spacing w:line="265" w:lineRule="exact"/>
              <w:ind w:left="19" w:right="3"/>
              <w:jc w:val="center"/>
              <w:rPr>
                <w:rFonts w:hint="default"/>
                <w:sz w:val="24"/>
                <w:lang w:val="en-US"/>
              </w:rPr>
            </w:pPr>
            <w:r>
              <w:rPr>
                <w:rFonts w:hint="default"/>
                <w:sz w:val="24"/>
                <w:lang w:val="en-US"/>
              </w:rPr>
              <w:t>1</w:t>
            </w:r>
          </w:p>
        </w:tc>
      </w:tr>
      <w:tr w14:paraId="67A9A4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562" w:type="dxa"/>
          </w:tcPr>
          <w:p w14:paraId="1193EF3C">
            <w:pPr>
              <w:pStyle w:val="13"/>
              <w:spacing w:line="268" w:lineRule="exact"/>
              <w:ind w:left="39" w:right="18"/>
              <w:jc w:val="center"/>
              <w:rPr>
                <w:rFonts w:hint="default"/>
                <w:spacing w:val="-5"/>
                <w:sz w:val="24"/>
                <w:lang w:val="en-US"/>
              </w:rPr>
            </w:pPr>
            <w:r>
              <w:rPr>
                <w:rFonts w:hint="default"/>
                <w:spacing w:val="-5"/>
                <w:sz w:val="24"/>
                <w:lang w:val="en-US"/>
              </w:rPr>
              <w:t>IV</w:t>
            </w:r>
          </w:p>
        </w:tc>
        <w:tc>
          <w:tcPr>
            <w:tcW w:w="5501" w:type="dxa"/>
            <w:gridSpan w:val="2"/>
          </w:tcPr>
          <w:p w14:paraId="745DC170">
            <w:pPr>
              <w:pStyle w:val="13"/>
              <w:spacing w:line="268" w:lineRule="exact"/>
              <w:ind w:left="13"/>
              <w:rPr>
                <w:rFonts w:hint="default"/>
                <w:sz w:val="24"/>
                <w:lang w:val="en-US"/>
              </w:rPr>
            </w:pPr>
            <w:r>
              <w:rPr>
                <w:rFonts w:hint="default"/>
                <w:sz w:val="24"/>
                <w:lang w:val="en-US"/>
              </w:rPr>
              <w:t>Disaster Management</w:t>
            </w:r>
          </w:p>
        </w:tc>
        <w:tc>
          <w:tcPr>
            <w:tcW w:w="560" w:type="dxa"/>
          </w:tcPr>
          <w:p w14:paraId="2FA1CEF4">
            <w:pPr>
              <w:pStyle w:val="13"/>
              <w:spacing w:line="265" w:lineRule="exact"/>
              <w:ind w:left="26"/>
              <w:jc w:val="center"/>
              <w:rPr>
                <w:rFonts w:hint="default"/>
                <w:spacing w:val="-10"/>
                <w:sz w:val="24"/>
                <w:lang w:val="en-US"/>
              </w:rPr>
            </w:pPr>
            <w:r>
              <w:rPr>
                <w:rFonts w:hint="default"/>
                <w:spacing w:val="-10"/>
                <w:sz w:val="24"/>
                <w:lang w:val="en-US"/>
              </w:rPr>
              <w:t>1</w:t>
            </w:r>
          </w:p>
        </w:tc>
        <w:tc>
          <w:tcPr>
            <w:tcW w:w="783" w:type="dxa"/>
          </w:tcPr>
          <w:p w14:paraId="135CF2A2">
            <w:pPr>
              <w:pStyle w:val="13"/>
              <w:spacing w:line="265" w:lineRule="exact"/>
              <w:ind w:left="22"/>
              <w:jc w:val="center"/>
              <w:rPr>
                <w:rFonts w:hint="default"/>
                <w:spacing w:val="-10"/>
                <w:sz w:val="24"/>
                <w:lang w:val="en-US"/>
              </w:rPr>
            </w:pPr>
            <w:r>
              <w:rPr>
                <w:rFonts w:hint="default"/>
                <w:spacing w:val="-10"/>
                <w:sz w:val="24"/>
                <w:lang w:val="en-US"/>
              </w:rPr>
              <w:t>1</w:t>
            </w:r>
          </w:p>
        </w:tc>
        <w:tc>
          <w:tcPr>
            <w:tcW w:w="415" w:type="dxa"/>
          </w:tcPr>
          <w:p w14:paraId="3935759D">
            <w:pPr>
              <w:pStyle w:val="13"/>
              <w:spacing w:line="265" w:lineRule="exact"/>
              <w:ind w:left="18" w:right="3"/>
              <w:jc w:val="center"/>
              <w:rPr>
                <w:rFonts w:hint="default"/>
                <w:spacing w:val="-10"/>
                <w:sz w:val="24"/>
                <w:lang w:val="en-US"/>
              </w:rPr>
            </w:pPr>
            <w:r>
              <w:rPr>
                <w:rFonts w:hint="default"/>
                <w:spacing w:val="-10"/>
                <w:sz w:val="24"/>
                <w:lang w:val="en-US"/>
              </w:rPr>
              <w:t>25</w:t>
            </w:r>
          </w:p>
        </w:tc>
        <w:tc>
          <w:tcPr>
            <w:tcW w:w="390" w:type="dxa"/>
          </w:tcPr>
          <w:p w14:paraId="452EFFC9">
            <w:pPr>
              <w:pStyle w:val="13"/>
              <w:spacing w:line="265" w:lineRule="exact"/>
              <w:ind w:left="31" w:right="4"/>
              <w:jc w:val="center"/>
              <w:rPr>
                <w:spacing w:val="-5"/>
                <w:sz w:val="24"/>
              </w:rPr>
            </w:pPr>
          </w:p>
        </w:tc>
        <w:tc>
          <w:tcPr>
            <w:tcW w:w="653" w:type="dxa"/>
          </w:tcPr>
          <w:p w14:paraId="7AAC5828">
            <w:pPr>
              <w:pStyle w:val="13"/>
              <w:spacing w:line="265" w:lineRule="exact"/>
              <w:ind w:left="10"/>
              <w:jc w:val="center"/>
              <w:rPr>
                <w:rFonts w:hint="default"/>
                <w:spacing w:val="-5"/>
                <w:sz w:val="24"/>
                <w:lang w:val="en-US"/>
              </w:rPr>
            </w:pPr>
            <w:r>
              <w:rPr>
                <w:rFonts w:hint="default"/>
                <w:spacing w:val="-5"/>
                <w:sz w:val="24"/>
                <w:lang w:val="en-US"/>
              </w:rPr>
              <w:t>25</w:t>
            </w:r>
          </w:p>
        </w:tc>
        <w:tc>
          <w:tcPr>
            <w:tcW w:w="553" w:type="dxa"/>
          </w:tcPr>
          <w:p w14:paraId="635C11E6">
            <w:pPr>
              <w:pStyle w:val="13"/>
              <w:spacing w:line="265" w:lineRule="exact"/>
              <w:ind w:left="19" w:right="3"/>
              <w:jc w:val="center"/>
              <w:rPr>
                <w:rFonts w:hint="default"/>
                <w:spacing w:val="-10"/>
                <w:sz w:val="24"/>
                <w:lang w:val="en-US"/>
              </w:rPr>
            </w:pPr>
            <w:r>
              <w:rPr>
                <w:rFonts w:hint="default"/>
                <w:spacing w:val="-10"/>
                <w:sz w:val="24"/>
                <w:lang w:val="en-US"/>
              </w:rPr>
              <w:t>1</w:t>
            </w:r>
          </w:p>
        </w:tc>
      </w:tr>
      <w:tr w14:paraId="601CE8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562" w:type="dxa"/>
          </w:tcPr>
          <w:p w14:paraId="6615B145">
            <w:pPr>
              <w:pStyle w:val="13"/>
              <w:ind w:left="0"/>
              <w:rPr>
                <w:sz w:val="20"/>
              </w:rPr>
            </w:pPr>
          </w:p>
        </w:tc>
        <w:tc>
          <w:tcPr>
            <w:tcW w:w="5501" w:type="dxa"/>
            <w:gridSpan w:val="2"/>
          </w:tcPr>
          <w:p w14:paraId="04FAEEC3">
            <w:pPr>
              <w:pStyle w:val="13"/>
              <w:spacing w:line="263" w:lineRule="exact"/>
              <w:ind w:left="0" w:right="150"/>
              <w:jc w:val="right"/>
              <w:rPr>
                <w:b/>
                <w:i/>
                <w:sz w:val="24"/>
              </w:rPr>
            </w:pPr>
            <w:r>
              <w:rPr>
                <w:b/>
                <w:i/>
                <w:spacing w:val="-2"/>
                <w:sz w:val="24"/>
              </w:rPr>
              <w:t>TOTAL</w:t>
            </w:r>
          </w:p>
        </w:tc>
        <w:tc>
          <w:tcPr>
            <w:tcW w:w="560" w:type="dxa"/>
          </w:tcPr>
          <w:p w14:paraId="29A6749A">
            <w:pPr>
              <w:pStyle w:val="13"/>
              <w:spacing w:line="263" w:lineRule="exact"/>
              <w:ind w:left="26" w:right="10"/>
              <w:jc w:val="center"/>
              <w:rPr>
                <w:b/>
                <w:i/>
                <w:sz w:val="24"/>
              </w:rPr>
            </w:pPr>
            <w:r>
              <w:rPr>
                <w:b/>
                <w:i/>
                <w:spacing w:val="-5"/>
                <w:sz w:val="24"/>
              </w:rPr>
              <w:t>30</w:t>
            </w:r>
          </w:p>
        </w:tc>
        <w:tc>
          <w:tcPr>
            <w:tcW w:w="783" w:type="dxa"/>
          </w:tcPr>
          <w:p w14:paraId="71D3EF8A">
            <w:pPr>
              <w:pStyle w:val="13"/>
              <w:ind w:left="0"/>
              <w:rPr>
                <w:sz w:val="20"/>
              </w:rPr>
            </w:pPr>
          </w:p>
        </w:tc>
        <w:tc>
          <w:tcPr>
            <w:tcW w:w="415" w:type="dxa"/>
          </w:tcPr>
          <w:p w14:paraId="6A9978CB">
            <w:pPr>
              <w:pStyle w:val="13"/>
              <w:spacing w:line="263" w:lineRule="exact"/>
              <w:ind w:left="18"/>
              <w:jc w:val="center"/>
              <w:rPr>
                <w:b/>
                <w:i/>
                <w:sz w:val="24"/>
              </w:rPr>
            </w:pPr>
            <w:r>
              <w:rPr>
                <w:rFonts w:hint="default"/>
                <w:b/>
                <w:i/>
                <w:spacing w:val="-5"/>
                <w:sz w:val="24"/>
                <w:lang w:val="en-US"/>
              </w:rPr>
              <w:t>200</w:t>
            </w:r>
          </w:p>
        </w:tc>
        <w:tc>
          <w:tcPr>
            <w:tcW w:w="390" w:type="dxa"/>
          </w:tcPr>
          <w:p w14:paraId="1CBBE0BC">
            <w:pPr>
              <w:pStyle w:val="13"/>
              <w:spacing w:line="263" w:lineRule="exact"/>
              <w:ind w:left="31"/>
              <w:jc w:val="center"/>
              <w:rPr>
                <w:b/>
                <w:i/>
                <w:sz w:val="24"/>
              </w:rPr>
            </w:pPr>
            <w:r>
              <w:rPr>
                <w:rFonts w:hint="default"/>
                <w:b/>
                <w:i/>
                <w:spacing w:val="-5"/>
                <w:sz w:val="24"/>
                <w:lang w:val="en-US"/>
              </w:rPr>
              <w:t>350</w:t>
            </w:r>
            <w:bookmarkStart w:id="0" w:name="_GoBack"/>
            <w:bookmarkEnd w:id="0"/>
          </w:p>
        </w:tc>
        <w:tc>
          <w:tcPr>
            <w:tcW w:w="653" w:type="dxa"/>
          </w:tcPr>
          <w:p w14:paraId="6EA94FBB">
            <w:pPr>
              <w:pStyle w:val="13"/>
              <w:spacing w:line="263" w:lineRule="exact"/>
              <w:ind w:left="10"/>
              <w:jc w:val="center"/>
              <w:rPr>
                <w:b/>
                <w:i/>
                <w:sz w:val="24"/>
              </w:rPr>
            </w:pPr>
            <w:r>
              <w:rPr>
                <w:b/>
                <w:i/>
                <w:spacing w:val="-5"/>
                <w:sz w:val="24"/>
              </w:rPr>
              <w:t>550</w:t>
            </w:r>
          </w:p>
        </w:tc>
        <w:tc>
          <w:tcPr>
            <w:tcW w:w="553" w:type="dxa"/>
          </w:tcPr>
          <w:p w14:paraId="7064A50D">
            <w:pPr>
              <w:pStyle w:val="13"/>
              <w:spacing w:line="263" w:lineRule="exact"/>
              <w:ind w:left="19" w:right="13"/>
              <w:jc w:val="center"/>
              <w:rPr>
                <w:b/>
                <w:i/>
                <w:sz w:val="24"/>
              </w:rPr>
            </w:pPr>
            <w:r>
              <w:rPr>
                <w:b/>
                <w:i/>
                <w:spacing w:val="-5"/>
                <w:sz w:val="24"/>
              </w:rPr>
              <w:t>22</w:t>
            </w:r>
          </w:p>
        </w:tc>
      </w:tr>
      <w:tr w14:paraId="6F0684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9417" w:type="dxa"/>
            <w:gridSpan w:val="9"/>
          </w:tcPr>
          <w:p w14:paraId="5001C59A">
            <w:pPr>
              <w:pStyle w:val="13"/>
              <w:spacing w:line="268" w:lineRule="exact"/>
              <w:ind w:left="28" w:right="11"/>
              <w:jc w:val="center"/>
              <w:rPr>
                <w:b/>
                <w:sz w:val="24"/>
              </w:rPr>
            </w:pPr>
            <w:r>
              <w:rPr>
                <w:b/>
                <w:sz w:val="24"/>
              </w:rPr>
              <w:t>SEMESTER</w:t>
            </w:r>
            <w:r>
              <w:rPr>
                <w:b/>
                <w:spacing w:val="-14"/>
                <w:sz w:val="24"/>
              </w:rPr>
              <w:t xml:space="preserve"> </w:t>
            </w:r>
            <w:r>
              <w:rPr>
                <w:b/>
                <w:spacing w:val="-4"/>
                <w:sz w:val="24"/>
              </w:rPr>
              <w:t>–III</w:t>
            </w:r>
          </w:p>
        </w:tc>
      </w:tr>
      <w:tr w14:paraId="5AB765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562" w:type="dxa"/>
          </w:tcPr>
          <w:p w14:paraId="681DCC79">
            <w:pPr>
              <w:pStyle w:val="13"/>
              <w:spacing w:line="263" w:lineRule="exact"/>
              <w:ind w:left="39" w:right="10"/>
              <w:jc w:val="center"/>
              <w:rPr>
                <w:sz w:val="24"/>
              </w:rPr>
            </w:pPr>
            <w:r>
              <w:rPr>
                <w:spacing w:val="-10"/>
                <w:sz w:val="24"/>
              </w:rPr>
              <w:t>I</w:t>
            </w:r>
          </w:p>
        </w:tc>
        <w:tc>
          <w:tcPr>
            <w:tcW w:w="5501" w:type="dxa"/>
            <w:gridSpan w:val="2"/>
          </w:tcPr>
          <w:p w14:paraId="5A3A2B20">
            <w:pPr>
              <w:pStyle w:val="13"/>
              <w:spacing w:line="268" w:lineRule="exact"/>
              <w:ind w:left="13"/>
              <w:rPr>
                <w:sz w:val="24"/>
              </w:rPr>
            </w:pPr>
            <w:r>
              <w:rPr>
                <w:sz w:val="24"/>
              </w:rPr>
              <w:t>Language</w:t>
            </w:r>
            <w:r>
              <w:rPr>
                <w:spacing w:val="-9"/>
                <w:sz w:val="24"/>
              </w:rPr>
              <w:t xml:space="preserve"> </w:t>
            </w:r>
            <w:r>
              <w:rPr>
                <w:spacing w:val="-5"/>
                <w:sz w:val="24"/>
              </w:rPr>
              <w:t>III</w:t>
            </w:r>
          </w:p>
        </w:tc>
        <w:tc>
          <w:tcPr>
            <w:tcW w:w="560" w:type="dxa"/>
          </w:tcPr>
          <w:p w14:paraId="04955D6B">
            <w:pPr>
              <w:pStyle w:val="13"/>
              <w:spacing w:line="263" w:lineRule="exact"/>
              <w:ind w:left="26"/>
              <w:jc w:val="center"/>
              <w:rPr>
                <w:sz w:val="24"/>
              </w:rPr>
            </w:pPr>
            <w:r>
              <w:rPr>
                <w:spacing w:val="-10"/>
                <w:sz w:val="24"/>
              </w:rPr>
              <w:t>6</w:t>
            </w:r>
          </w:p>
        </w:tc>
        <w:tc>
          <w:tcPr>
            <w:tcW w:w="783" w:type="dxa"/>
          </w:tcPr>
          <w:p w14:paraId="712D8FD6">
            <w:pPr>
              <w:pStyle w:val="13"/>
              <w:spacing w:line="263" w:lineRule="exact"/>
              <w:ind w:left="22" w:right="5"/>
              <w:jc w:val="center"/>
              <w:rPr>
                <w:sz w:val="24"/>
              </w:rPr>
            </w:pPr>
            <w:r>
              <w:rPr>
                <w:spacing w:val="-10"/>
                <w:sz w:val="24"/>
              </w:rPr>
              <w:t>3</w:t>
            </w:r>
          </w:p>
        </w:tc>
        <w:tc>
          <w:tcPr>
            <w:tcW w:w="415" w:type="dxa"/>
          </w:tcPr>
          <w:p w14:paraId="7BF3E6E5">
            <w:pPr>
              <w:pStyle w:val="13"/>
              <w:spacing w:line="263" w:lineRule="exact"/>
              <w:ind w:left="18"/>
              <w:jc w:val="center"/>
              <w:rPr>
                <w:sz w:val="24"/>
              </w:rPr>
            </w:pPr>
            <w:r>
              <w:rPr>
                <w:spacing w:val="-5"/>
                <w:sz w:val="24"/>
              </w:rPr>
              <w:t>25</w:t>
            </w:r>
          </w:p>
        </w:tc>
        <w:tc>
          <w:tcPr>
            <w:tcW w:w="390" w:type="dxa"/>
          </w:tcPr>
          <w:p w14:paraId="56EDDD98">
            <w:pPr>
              <w:pStyle w:val="13"/>
              <w:spacing w:line="263" w:lineRule="exact"/>
              <w:ind w:left="31" w:right="4"/>
              <w:jc w:val="center"/>
              <w:rPr>
                <w:sz w:val="24"/>
              </w:rPr>
            </w:pPr>
            <w:r>
              <w:rPr>
                <w:spacing w:val="-5"/>
                <w:sz w:val="24"/>
              </w:rPr>
              <w:t>75</w:t>
            </w:r>
          </w:p>
        </w:tc>
        <w:tc>
          <w:tcPr>
            <w:tcW w:w="653" w:type="dxa"/>
          </w:tcPr>
          <w:p w14:paraId="7E5AFA8A">
            <w:pPr>
              <w:pStyle w:val="13"/>
              <w:spacing w:line="263" w:lineRule="exact"/>
              <w:ind w:left="10"/>
              <w:jc w:val="center"/>
              <w:rPr>
                <w:sz w:val="24"/>
              </w:rPr>
            </w:pPr>
            <w:r>
              <w:rPr>
                <w:spacing w:val="-5"/>
                <w:sz w:val="24"/>
              </w:rPr>
              <w:t>100</w:t>
            </w:r>
          </w:p>
        </w:tc>
        <w:tc>
          <w:tcPr>
            <w:tcW w:w="553" w:type="dxa"/>
          </w:tcPr>
          <w:p w14:paraId="034A76AC">
            <w:pPr>
              <w:pStyle w:val="13"/>
              <w:spacing w:line="263" w:lineRule="exact"/>
              <w:ind w:left="19" w:right="3"/>
              <w:jc w:val="center"/>
              <w:rPr>
                <w:sz w:val="24"/>
              </w:rPr>
            </w:pPr>
            <w:r>
              <w:rPr>
                <w:spacing w:val="-10"/>
                <w:sz w:val="24"/>
              </w:rPr>
              <w:t>4</w:t>
            </w:r>
          </w:p>
        </w:tc>
      </w:tr>
      <w:tr w14:paraId="5A8719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562" w:type="dxa"/>
          </w:tcPr>
          <w:p w14:paraId="48C7323F">
            <w:pPr>
              <w:pStyle w:val="13"/>
              <w:spacing w:line="265" w:lineRule="exact"/>
              <w:ind w:left="39" w:right="16"/>
              <w:jc w:val="center"/>
              <w:rPr>
                <w:sz w:val="24"/>
              </w:rPr>
            </w:pPr>
            <w:r>
              <w:rPr>
                <w:spacing w:val="-5"/>
                <w:sz w:val="24"/>
              </w:rPr>
              <w:t>II</w:t>
            </w:r>
          </w:p>
        </w:tc>
        <w:tc>
          <w:tcPr>
            <w:tcW w:w="5501" w:type="dxa"/>
            <w:gridSpan w:val="2"/>
          </w:tcPr>
          <w:p w14:paraId="1CDF6DE9">
            <w:pPr>
              <w:pStyle w:val="13"/>
              <w:spacing w:line="265" w:lineRule="exact"/>
              <w:ind w:left="13"/>
              <w:rPr>
                <w:sz w:val="24"/>
              </w:rPr>
            </w:pPr>
            <w:r>
              <w:rPr>
                <w:sz w:val="24"/>
              </w:rPr>
              <w:t>English</w:t>
            </w:r>
            <w:r>
              <w:rPr>
                <w:spacing w:val="-7"/>
                <w:sz w:val="24"/>
              </w:rPr>
              <w:t xml:space="preserve"> </w:t>
            </w:r>
            <w:r>
              <w:rPr>
                <w:spacing w:val="-5"/>
                <w:sz w:val="24"/>
              </w:rPr>
              <w:t>III</w:t>
            </w:r>
          </w:p>
        </w:tc>
        <w:tc>
          <w:tcPr>
            <w:tcW w:w="560" w:type="dxa"/>
          </w:tcPr>
          <w:p w14:paraId="42884103">
            <w:pPr>
              <w:pStyle w:val="13"/>
              <w:spacing w:line="265" w:lineRule="exact"/>
              <w:ind w:left="26"/>
              <w:jc w:val="center"/>
              <w:rPr>
                <w:sz w:val="24"/>
              </w:rPr>
            </w:pPr>
            <w:r>
              <w:rPr>
                <w:spacing w:val="-10"/>
                <w:sz w:val="24"/>
              </w:rPr>
              <w:t>4</w:t>
            </w:r>
          </w:p>
        </w:tc>
        <w:tc>
          <w:tcPr>
            <w:tcW w:w="783" w:type="dxa"/>
          </w:tcPr>
          <w:p w14:paraId="0032E0DE">
            <w:pPr>
              <w:pStyle w:val="13"/>
              <w:spacing w:line="265" w:lineRule="exact"/>
              <w:ind w:left="22" w:right="5"/>
              <w:jc w:val="center"/>
              <w:rPr>
                <w:sz w:val="24"/>
              </w:rPr>
            </w:pPr>
            <w:r>
              <w:rPr>
                <w:spacing w:val="-10"/>
                <w:sz w:val="24"/>
              </w:rPr>
              <w:t>3</w:t>
            </w:r>
          </w:p>
        </w:tc>
        <w:tc>
          <w:tcPr>
            <w:tcW w:w="415" w:type="dxa"/>
          </w:tcPr>
          <w:p w14:paraId="3AE950C8">
            <w:pPr>
              <w:pStyle w:val="13"/>
              <w:spacing w:line="265" w:lineRule="exact"/>
              <w:ind w:left="18"/>
              <w:jc w:val="center"/>
              <w:rPr>
                <w:sz w:val="24"/>
              </w:rPr>
            </w:pPr>
            <w:r>
              <w:rPr>
                <w:spacing w:val="-5"/>
                <w:sz w:val="24"/>
              </w:rPr>
              <w:t>25</w:t>
            </w:r>
          </w:p>
        </w:tc>
        <w:tc>
          <w:tcPr>
            <w:tcW w:w="390" w:type="dxa"/>
          </w:tcPr>
          <w:p w14:paraId="23CCE1F9">
            <w:pPr>
              <w:pStyle w:val="13"/>
              <w:spacing w:line="265" w:lineRule="exact"/>
              <w:ind w:left="31" w:right="4"/>
              <w:jc w:val="center"/>
              <w:rPr>
                <w:sz w:val="24"/>
              </w:rPr>
            </w:pPr>
            <w:r>
              <w:rPr>
                <w:spacing w:val="-5"/>
                <w:sz w:val="24"/>
              </w:rPr>
              <w:t>75</w:t>
            </w:r>
          </w:p>
        </w:tc>
        <w:tc>
          <w:tcPr>
            <w:tcW w:w="653" w:type="dxa"/>
          </w:tcPr>
          <w:p w14:paraId="0605E31B">
            <w:pPr>
              <w:pStyle w:val="13"/>
              <w:spacing w:line="265" w:lineRule="exact"/>
              <w:ind w:left="10"/>
              <w:jc w:val="center"/>
              <w:rPr>
                <w:sz w:val="24"/>
              </w:rPr>
            </w:pPr>
            <w:r>
              <w:rPr>
                <w:spacing w:val="-5"/>
                <w:sz w:val="24"/>
              </w:rPr>
              <w:t>100</w:t>
            </w:r>
          </w:p>
        </w:tc>
        <w:tc>
          <w:tcPr>
            <w:tcW w:w="553" w:type="dxa"/>
          </w:tcPr>
          <w:p w14:paraId="2AE62786">
            <w:pPr>
              <w:pStyle w:val="13"/>
              <w:spacing w:line="265" w:lineRule="exact"/>
              <w:ind w:left="19" w:right="3"/>
              <w:jc w:val="center"/>
              <w:rPr>
                <w:sz w:val="24"/>
              </w:rPr>
            </w:pPr>
            <w:r>
              <w:rPr>
                <w:spacing w:val="-10"/>
                <w:sz w:val="24"/>
              </w:rPr>
              <w:t>4</w:t>
            </w:r>
          </w:p>
        </w:tc>
      </w:tr>
      <w:tr w14:paraId="410F12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562" w:type="dxa"/>
          </w:tcPr>
          <w:p w14:paraId="0BF094BC">
            <w:pPr>
              <w:pStyle w:val="13"/>
              <w:spacing w:line="263" w:lineRule="exact"/>
              <w:ind w:left="39" w:right="18"/>
              <w:jc w:val="center"/>
              <w:rPr>
                <w:sz w:val="24"/>
              </w:rPr>
            </w:pPr>
            <w:r>
              <w:rPr>
                <w:spacing w:val="-5"/>
                <w:sz w:val="24"/>
              </w:rPr>
              <w:t>III</w:t>
            </w:r>
          </w:p>
        </w:tc>
        <w:tc>
          <w:tcPr>
            <w:tcW w:w="5501" w:type="dxa"/>
            <w:gridSpan w:val="2"/>
          </w:tcPr>
          <w:p w14:paraId="27869B15">
            <w:pPr>
              <w:pStyle w:val="13"/>
              <w:spacing w:line="263" w:lineRule="exact"/>
              <w:ind w:left="13"/>
              <w:rPr>
                <w:sz w:val="24"/>
              </w:rPr>
            </w:pPr>
            <w:r>
              <w:rPr>
                <w:sz w:val="24"/>
              </w:rPr>
              <w:t>Core</w:t>
            </w:r>
            <w:r>
              <w:rPr>
                <w:spacing w:val="-10"/>
                <w:sz w:val="24"/>
              </w:rPr>
              <w:t xml:space="preserve"> </w:t>
            </w:r>
            <w:r>
              <w:rPr>
                <w:sz w:val="24"/>
              </w:rPr>
              <w:t>V</w:t>
            </w:r>
            <w:r>
              <w:rPr>
                <w:spacing w:val="-7"/>
                <w:sz w:val="24"/>
              </w:rPr>
              <w:t xml:space="preserve"> </w:t>
            </w:r>
            <w:r>
              <w:rPr>
                <w:sz w:val="24"/>
              </w:rPr>
              <w:t>–</w:t>
            </w:r>
            <w:r>
              <w:rPr>
                <w:spacing w:val="-4"/>
                <w:sz w:val="24"/>
              </w:rPr>
              <w:t xml:space="preserve"> </w:t>
            </w:r>
            <w:r>
              <w:rPr>
                <w:sz w:val="24"/>
              </w:rPr>
              <w:t>Financial</w:t>
            </w:r>
            <w:r>
              <w:rPr>
                <w:spacing w:val="-5"/>
                <w:sz w:val="24"/>
              </w:rPr>
              <w:t xml:space="preserve"> </w:t>
            </w:r>
            <w:r>
              <w:rPr>
                <w:spacing w:val="-2"/>
                <w:sz w:val="24"/>
              </w:rPr>
              <w:t>Accounting</w:t>
            </w:r>
          </w:p>
        </w:tc>
        <w:tc>
          <w:tcPr>
            <w:tcW w:w="560" w:type="dxa"/>
          </w:tcPr>
          <w:p w14:paraId="71F8439A">
            <w:pPr>
              <w:pStyle w:val="13"/>
              <w:spacing w:line="263" w:lineRule="exact"/>
              <w:ind w:left="26"/>
              <w:jc w:val="center"/>
              <w:rPr>
                <w:sz w:val="24"/>
              </w:rPr>
            </w:pPr>
            <w:r>
              <w:rPr>
                <w:spacing w:val="-10"/>
                <w:sz w:val="24"/>
              </w:rPr>
              <w:t>5</w:t>
            </w:r>
          </w:p>
        </w:tc>
        <w:tc>
          <w:tcPr>
            <w:tcW w:w="783" w:type="dxa"/>
          </w:tcPr>
          <w:p w14:paraId="5C465604">
            <w:pPr>
              <w:pStyle w:val="13"/>
              <w:spacing w:line="263" w:lineRule="exact"/>
              <w:ind w:left="22" w:right="5"/>
              <w:jc w:val="center"/>
              <w:rPr>
                <w:sz w:val="24"/>
              </w:rPr>
            </w:pPr>
            <w:r>
              <w:rPr>
                <w:spacing w:val="-10"/>
                <w:sz w:val="24"/>
              </w:rPr>
              <w:t>3</w:t>
            </w:r>
          </w:p>
        </w:tc>
        <w:tc>
          <w:tcPr>
            <w:tcW w:w="415" w:type="dxa"/>
          </w:tcPr>
          <w:p w14:paraId="115EC706">
            <w:pPr>
              <w:pStyle w:val="13"/>
              <w:spacing w:line="263" w:lineRule="exact"/>
              <w:ind w:left="18"/>
              <w:jc w:val="center"/>
              <w:rPr>
                <w:sz w:val="24"/>
              </w:rPr>
            </w:pPr>
            <w:r>
              <w:rPr>
                <w:spacing w:val="-5"/>
                <w:sz w:val="24"/>
              </w:rPr>
              <w:t>25</w:t>
            </w:r>
          </w:p>
        </w:tc>
        <w:tc>
          <w:tcPr>
            <w:tcW w:w="390" w:type="dxa"/>
          </w:tcPr>
          <w:p w14:paraId="7C05F669">
            <w:pPr>
              <w:pStyle w:val="13"/>
              <w:spacing w:line="263" w:lineRule="exact"/>
              <w:ind w:left="31" w:right="4"/>
              <w:jc w:val="center"/>
              <w:rPr>
                <w:sz w:val="24"/>
              </w:rPr>
            </w:pPr>
            <w:r>
              <w:rPr>
                <w:spacing w:val="-5"/>
                <w:sz w:val="24"/>
              </w:rPr>
              <w:t>75</w:t>
            </w:r>
          </w:p>
        </w:tc>
        <w:tc>
          <w:tcPr>
            <w:tcW w:w="653" w:type="dxa"/>
          </w:tcPr>
          <w:p w14:paraId="0BCB140E">
            <w:pPr>
              <w:pStyle w:val="13"/>
              <w:spacing w:line="263" w:lineRule="exact"/>
              <w:ind w:left="10"/>
              <w:jc w:val="center"/>
              <w:rPr>
                <w:sz w:val="24"/>
              </w:rPr>
            </w:pPr>
            <w:r>
              <w:rPr>
                <w:spacing w:val="-5"/>
                <w:sz w:val="24"/>
              </w:rPr>
              <w:t>100</w:t>
            </w:r>
          </w:p>
        </w:tc>
        <w:tc>
          <w:tcPr>
            <w:tcW w:w="553" w:type="dxa"/>
          </w:tcPr>
          <w:p w14:paraId="08CD24F2">
            <w:pPr>
              <w:pStyle w:val="13"/>
              <w:spacing w:line="263" w:lineRule="exact"/>
              <w:ind w:left="19" w:right="3"/>
              <w:jc w:val="center"/>
              <w:rPr>
                <w:sz w:val="24"/>
              </w:rPr>
            </w:pPr>
            <w:r>
              <w:rPr>
                <w:spacing w:val="-10"/>
                <w:sz w:val="24"/>
              </w:rPr>
              <w:t>4</w:t>
            </w:r>
          </w:p>
        </w:tc>
      </w:tr>
      <w:tr w14:paraId="0B8937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562" w:type="dxa"/>
          </w:tcPr>
          <w:p w14:paraId="7A516032">
            <w:pPr>
              <w:pStyle w:val="13"/>
              <w:spacing w:line="266" w:lineRule="exact"/>
              <w:ind w:left="39" w:right="18"/>
              <w:jc w:val="center"/>
              <w:rPr>
                <w:sz w:val="24"/>
              </w:rPr>
            </w:pPr>
            <w:r>
              <w:rPr>
                <w:spacing w:val="-5"/>
                <w:sz w:val="24"/>
              </w:rPr>
              <w:t>III</w:t>
            </w:r>
          </w:p>
        </w:tc>
        <w:tc>
          <w:tcPr>
            <w:tcW w:w="5501" w:type="dxa"/>
            <w:gridSpan w:val="2"/>
          </w:tcPr>
          <w:p w14:paraId="1EE44591">
            <w:pPr>
              <w:pStyle w:val="13"/>
              <w:spacing w:line="268" w:lineRule="exact"/>
              <w:ind w:left="13"/>
              <w:rPr>
                <w:sz w:val="24"/>
              </w:rPr>
            </w:pPr>
            <w:r>
              <w:rPr>
                <w:sz w:val="24"/>
              </w:rPr>
              <w:t>Core</w:t>
            </w:r>
            <w:r>
              <w:rPr>
                <w:spacing w:val="-4"/>
                <w:sz w:val="24"/>
              </w:rPr>
              <w:t xml:space="preserve"> </w:t>
            </w:r>
            <w:r>
              <w:rPr>
                <w:sz w:val="24"/>
              </w:rPr>
              <w:t>VI</w:t>
            </w:r>
            <w:r>
              <w:rPr>
                <w:spacing w:val="-8"/>
                <w:sz w:val="24"/>
              </w:rPr>
              <w:t xml:space="preserve"> </w:t>
            </w:r>
            <w:r>
              <w:rPr>
                <w:sz w:val="24"/>
              </w:rPr>
              <w:t>– Warehousing</w:t>
            </w:r>
            <w:r>
              <w:rPr>
                <w:spacing w:val="4"/>
                <w:sz w:val="24"/>
              </w:rPr>
              <w:t xml:space="preserve"> </w:t>
            </w:r>
            <w:r>
              <w:rPr>
                <w:sz w:val="24"/>
              </w:rPr>
              <w:t>&amp; Distribution</w:t>
            </w:r>
            <w:r>
              <w:rPr>
                <w:spacing w:val="2"/>
                <w:sz w:val="24"/>
              </w:rPr>
              <w:t xml:space="preserve"> </w:t>
            </w:r>
            <w:r>
              <w:rPr>
                <w:spacing w:val="-2"/>
                <w:sz w:val="24"/>
              </w:rPr>
              <w:t>Operations</w:t>
            </w:r>
          </w:p>
        </w:tc>
        <w:tc>
          <w:tcPr>
            <w:tcW w:w="560" w:type="dxa"/>
          </w:tcPr>
          <w:p w14:paraId="364D98A1">
            <w:pPr>
              <w:pStyle w:val="13"/>
              <w:spacing w:line="266" w:lineRule="exact"/>
              <w:ind w:left="26"/>
              <w:jc w:val="center"/>
              <w:rPr>
                <w:sz w:val="24"/>
              </w:rPr>
            </w:pPr>
            <w:r>
              <w:rPr>
                <w:spacing w:val="-10"/>
                <w:sz w:val="24"/>
              </w:rPr>
              <w:t>5</w:t>
            </w:r>
          </w:p>
        </w:tc>
        <w:tc>
          <w:tcPr>
            <w:tcW w:w="783" w:type="dxa"/>
          </w:tcPr>
          <w:p w14:paraId="59E520DE">
            <w:pPr>
              <w:pStyle w:val="13"/>
              <w:spacing w:line="266" w:lineRule="exact"/>
              <w:ind w:left="22" w:right="5"/>
              <w:jc w:val="center"/>
              <w:rPr>
                <w:sz w:val="24"/>
              </w:rPr>
            </w:pPr>
            <w:r>
              <w:rPr>
                <w:spacing w:val="-10"/>
                <w:sz w:val="24"/>
              </w:rPr>
              <w:t>3</w:t>
            </w:r>
          </w:p>
        </w:tc>
        <w:tc>
          <w:tcPr>
            <w:tcW w:w="415" w:type="dxa"/>
          </w:tcPr>
          <w:p w14:paraId="462AD052">
            <w:pPr>
              <w:pStyle w:val="13"/>
              <w:spacing w:line="266" w:lineRule="exact"/>
              <w:ind w:left="18"/>
              <w:jc w:val="center"/>
              <w:rPr>
                <w:sz w:val="24"/>
              </w:rPr>
            </w:pPr>
            <w:r>
              <w:rPr>
                <w:spacing w:val="-5"/>
                <w:sz w:val="24"/>
              </w:rPr>
              <w:t>25</w:t>
            </w:r>
          </w:p>
        </w:tc>
        <w:tc>
          <w:tcPr>
            <w:tcW w:w="390" w:type="dxa"/>
          </w:tcPr>
          <w:p w14:paraId="7386B44D">
            <w:pPr>
              <w:pStyle w:val="13"/>
              <w:spacing w:line="266" w:lineRule="exact"/>
              <w:ind w:left="31" w:right="4"/>
              <w:jc w:val="center"/>
              <w:rPr>
                <w:sz w:val="24"/>
              </w:rPr>
            </w:pPr>
            <w:r>
              <w:rPr>
                <w:spacing w:val="-5"/>
                <w:sz w:val="24"/>
              </w:rPr>
              <w:t>75</w:t>
            </w:r>
          </w:p>
        </w:tc>
        <w:tc>
          <w:tcPr>
            <w:tcW w:w="653" w:type="dxa"/>
          </w:tcPr>
          <w:p w14:paraId="11BFD800">
            <w:pPr>
              <w:pStyle w:val="13"/>
              <w:spacing w:line="266" w:lineRule="exact"/>
              <w:ind w:left="10"/>
              <w:jc w:val="center"/>
              <w:rPr>
                <w:sz w:val="24"/>
              </w:rPr>
            </w:pPr>
            <w:r>
              <w:rPr>
                <w:spacing w:val="-5"/>
                <w:sz w:val="24"/>
              </w:rPr>
              <w:t>100</w:t>
            </w:r>
          </w:p>
        </w:tc>
        <w:tc>
          <w:tcPr>
            <w:tcW w:w="553" w:type="dxa"/>
          </w:tcPr>
          <w:p w14:paraId="07CE2C61">
            <w:pPr>
              <w:pStyle w:val="13"/>
              <w:spacing w:line="266" w:lineRule="exact"/>
              <w:ind w:left="19" w:right="3"/>
              <w:jc w:val="center"/>
              <w:rPr>
                <w:sz w:val="24"/>
              </w:rPr>
            </w:pPr>
            <w:r>
              <w:rPr>
                <w:spacing w:val="-10"/>
                <w:sz w:val="24"/>
              </w:rPr>
              <w:t>4</w:t>
            </w:r>
          </w:p>
        </w:tc>
      </w:tr>
      <w:tr w14:paraId="239C6A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562" w:type="dxa"/>
          </w:tcPr>
          <w:p w14:paraId="2A20B85A">
            <w:pPr>
              <w:pStyle w:val="13"/>
              <w:spacing w:line="265" w:lineRule="exact"/>
              <w:ind w:left="39" w:right="18"/>
              <w:jc w:val="center"/>
              <w:rPr>
                <w:sz w:val="24"/>
              </w:rPr>
            </w:pPr>
            <w:r>
              <w:rPr>
                <w:spacing w:val="-5"/>
                <w:sz w:val="24"/>
              </w:rPr>
              <w:t>III</w:t>
            </w:r>
          </w:p>
        </w:tc>
        <w:tc>
          <w:tcPr>
            <w:tcW w:w="5501" w:type="dxa"/>
            <w:gridSpan w:val="2"/>
          </w:tcPr>
          <w:p w14:paraId="444D276B">
            <w:pPr>
              <w:pStyle w:val="13"/>
              <w:spacing w:line="265" w:lineRule="exact"/>
              <w:ind w:left="13"/>
              <w:rPr>
                <w:sz w:val="24"/>
              </w:rPr>
            </w:pPr>
            <w:r>
              <w:rPr>
                <w:sz w:val="24"/>
              </w:rPr>
              <w:t>Allied</w:t>
            </w:r>
            <w:r>
              <w:rPr>
                <w:spacing w:val="-4"/>
                <w:sz w:val="24"/>
              </w:rPr>
              <w:t xml:space="preserve"> </w:t>
            </w:r>
            <w:r>
              <w:rPr>
                <w:sz w:val="24"/>
              </w:rPr>
              <w:t>:</w:t>
            </w:r>
            <w:r>
              <w:rPr>
                <w:spacing w:val="-3"/>
                <w:sz w:val="24"/>
              </w:rPr>
              <w:t xml:space="preserve"> </w:t>
            </w:r>
            <w:r>
              <w:rPr>
                <w:sz w:val="24"/>
              </w:rPr>
              <w:t>III</w:t>
            </w:r>
            <w:r>
              <w:rPr>
                <w:spacing w:val="-4"/>
                <w:sz w:val="24"/>
              </w:rPr>
              <w:t xml:space="preserve"> </w:t>
            </w:r>
            <w:r>
              <w:rPr>
                <w:sz w:val="24"/>
              </w:rPr>
              <w:t>–</w:t>
            </w:r>
            <w:r>
              <w:rPr>
                <w:spacing w:val="-4"/>
                <w:sz w:val="24"/>
              </w:rPr>
              <w:t xml:space="preserve"> </w:t>
            </w:r>
            <w:r>
              <w:rPr>
                <w:sz w:val="24"/>
              </w:rPr>
              <w:t>Business</w:t>
            </w:r>
            <w:r>
              <w:rPr>
                <w:spacing w:val="1"/>
                <w:sz w:val="24"/>
              </w:rPr>
              <w:t xml:space="preserve"> </w:t>
            </w:r>
            <w:r>
              <w:rPr>
                <w:spacing w:val="-5"/>
                <w:sz w:val="24"/>
              </w:rPr>
              <w:t>Law</w:t>
            </w:r>
          </w:p>
        </w:tc>
        <w:tc>
          <w:tcPr>
            <w:tcW w:w="560" w:type="dxa"/>
          </w:tcPr>
          <w:p w14:paraId="5EEDFBBA">
            <w:pPr>
              <w:pStyle w:val="13"/>
              <w:spacing w:line="265" w:lineRule="exact"/>
              <w:ind w:left="26"/>
              <w:jc w:val="center"/>
              <w:rPr>
                <w:sz w:val="24"/>
              </w:rPr>
            </w:pPr>
            <w:r>
              <w:rPr>
                <w:spacing w:val="-10"/>
                <w:sz w:val="24"/>
              </w:rPr>
              <w:t>5</w:t>
            </w:r>
          </w:p>
        </w:tc>
        <w:tc>
          <w:tcPr>
            <w:tcW w:w="783" w:type="dxa"/>
          </w:tcPr>
          <w:p w14:paraId="6ADEEFD3">
            <w:pPr>
              <w:pStyle w:val="13"/>
              <w:spacing w:line="265" w:lineRule="exact"/>
              <w:ind w:left="22" w:right="5"/>
              <w:jc w:val="center"/>
              <w:rPr>
                <w:sz w:val="24"/>
              </w:rPr>
            </w:pPr>
            <w:r>
              <w:rPr>
                <w:spacing w:val="-10"/>
                <w:sz w:val="24"/>
              </w:rPr>
              <w:t>3</w:t>
            </w:r>
          </w:p>
        </w:tc>
        <w:tc>
          <w:tcPr>
            <w:tcW w:w="415" w:type="dxa"/>
          </w:tcPr>
          <w:p w14:paraId="05A36904">
            <w:pPr>
              <w:pStyle w:val="13"/>
              <w:spacing w:line="265" w:lineRule="exact"/>
              <w:ind w:left="18"/>
              <w:jc w:val="center"/>
              <w:rPr>
                <w:sz w:val="24"/>
              </w:rPr>
            </w:pPr>
            <w:r>
              <w:rPr>
                <w:spacing w:val="-5"/>
                <w:sz w:val="24"/>
              </w:rPr>
              <w:t>20</w:t>
            </w:r>
          </w:p>
        </w:tc>
        <w:tc>
          <w:tcPr>
            <w:tcW w:w="390" w:type="dxa"/>
          </w:tcPr>
          <w:p w14:paraId="69007F90">
            <w:pPr>
              <w:pStyle w:val="13"/>
              <w:spacing w:line="265" w:lineRule="exact"/>
              <w:ind w:left="31" w:right="4"/>
              <w:jc w:val="center"/>
              <w:rPr>
                <w:sz w:val="24"/>
              </w:rPr>
            </w:pPr>
            <w:r>
              <w:rPr>
                <w:spacing w:val="-5"/>
                <w:sz w:val="24"/>
              </w:rPr>
              <w:t>55</w:t>
            </w:r>
          </w:p>
        </w:tc>
        <w:tc>
          <w:tcPr>
            <w:tcW w:w="653" w:type="dxa"/>
          </w:tcPr>
          <w:p w14:paraId="532AB198">
            <w:pPr>
              <w:pStyle w:val="13"/>
              <w:spacing w:line="265" w:lineRule="exact"/>
              <w:ind w:left="10"/>
              <w:jc w:val="center"/>
              <w:rPr>
                <w:sz w:val="24"/>
              </w:rPr>
            </w:pPr>
            <w:r>
              <w:rPr>
                <w:spacing w:val="-5"/>
                <w:sz w:val="24"/>
              </w:rPr>
              <w:t>75</w:t>
            </w:r>
          </w:p>
        </w:tc>
        <w:tc>
          <w:tcPr>
            <w:tcW w:w="553" w:type="dxa"/>
          </w:tcPr>
          <w:p w14:paraId="27EBFED8">
            <w:pPr>
              <w:pStyle w:val="13"/>
              <w:spacing w:line="265" w:lineRule="exact"/>
              <w:ind w:left="19" w:right="3"/>
              <w:jc w:val="center"/>
              <w:rPr>
                <w:sz w:val="24"/>
              </w:rPr>
            </w:pPr>
            <w:r>
              <w:rPr>
                <w:spacing w:val="-10"/>
                <w:sz w:val="24"/>
              </w:rPr>
              <w:t>3</w:t>
            </w:r>
          </w:p>
        </w:tc>
      </w:tr>
      <w:tr w14:paraId="4AB14F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562" w:type="dxa"/>
          </w:tcPr>
          <w:p w14:paraId="42A13129">
            <w:pPr>
              <w:pStyle w:val="13"/>
              <w:spacing w:before="140"/>
              <w:ind w:left="39" w:right="18"/>
              <w:jc w:val="center"/>
              <w:rPr>
                <w:sz w:val="24"/>
              </w:rPr>
            </w:pPr>
            <w:r>
              <w:rPr>
                <w:spacing w:val="-5"/>
                <w:sz w:val="24"/>
              </w:rPr>
              <w:t>IV</w:t>
            </w:r>
          </w:p>
        </w:tc>
        <w:tc>
          <w:tcPr>
            <w:tcW w:w="5501" w:type="dxa"/>
            <w:gridSpan w:val="2"/>
          </w:tcPr>
          <w:p w14:paraId="3CE7C750">
            <w:pPr>
              <w:pStyle w:val="13"/>
              <w:tabs>
                <w:tab w:val="left" w:pos="685"/>
                <w:tab w:val="left" w:pos="1494"/>
                <w:tab w:val="left" w:pos="2433"/>
                <w:tab w:val="left" w:pos="2839"/>
                <w:tab w:val="left" w:pos="4296"/>
              </w:tabs>
              <w:spacing w:line="264" w:lineRule="exact"/>
              <w:ind w:left="13"/>
              <w:rPr>
                <w:sz w:val="24"/>
              </w:rPr>
            </w:pPr>
            <w:r>
              <w:rPr>
                <w:spacing w:val="-2"/>
                <w:sz w:val="24"/>
              </w:rPr>
              <w:t>Skill</w:t>
            </w:r>
            <w:r>
              <w:rPr>
                <w:sz w:val="24"/>
              </w:rPr>
              <w:tab/>
            </w:r>
            <w:r>
              <w:rPr>
                <w:spacing w:val="-2"/>
                <w:sz w:val="24"/>
              </w:rPr>
              <w:t>Based</w:t>
            </w:r>
            <w:r>
              <w:rPr>
                <w:sz w:val="24"/>
              </w:rPr>
              <w:tab/>
            </w:r>
            <w:r>
              <w:rPr>
                <w:spacing w:val="-2"/>
                <w:sz w:val="24"/>
              </w:rPr>
              <w:t>Subject</w:t>
            </w:r>
            <w:r>
              <w:rPr>
                <w:sz w:val="24"/>
              </w:rPr>
              <w:tab/>
            </w:r>
            <w:r>
              <w:rPr>
                <w:spacing w:val="-5"/>
                <w:sz w:val="24"/>
              </w:rPr>
              <w:t>2:</w:t>
            </w:r>
            <w:r>
              <w:rPr>
                <w:sz w:val="24"/>
              </w:rPr>
              <w:tab/>
            </w:r>
            <w:r>
              <w:rPr>
                <w:spacing w:val="-2"/>
                <w:sz w:val="24"/>
              </w:rPr>
              <w:t>PC-Software</w:t>
            </w:r>
            <w:r>
              <w:rPr>
                <w:sz w:val="24"/>
              </w:rPr>
              <w:tab/>
            </w:r>
            <w:r>
              <w:rPr>
                <w:spacing w:val="-2"/>
                <w:sz w:val="24"/>
              </w:rPr>
              <w:t>MS-Office</w:t>
            </w:r>
          </w:p>
          <w:p w14:paraId="22D6249A">
            <w:pPr>
              <w:pStyle w:val="13"/>
              <w:spacing w:line="272" w:lineRule="exact"/>
              <w:ind w:left="13"/>
              <w:rPr>
                <w:sz w:val="24"/>
              </w:rPr>
            </w:pPr>
            <w:r>
              <w:rPr>
                <w:spacing w:val="-2"/>
              </w:rPr>
              <w:t>(</w:t>
            </w:r>
            <w:r>
              <w:rPr>
                <w:spacing w:val="-2"/>
                <w:sz w:val="24"/>
              </w:rPr>
              <w:t>Practical)</w:t>
            </w:r>
          </w:p>
        </w:tc>
        <w:tc>
          <w:tcPr>
            <w:tcW w:w="560" w:type="dxa"/>
          </w:tcPr>
          <w:p w14:paraId="0C46E7F0">
            <w:pPr>
              <w:pStyle w:val="13"/>
              <w:spacing w:before="138"/>
              <w:ind w:left="26"/>
              <w:jc w:val="center"/>
              <w:rPr>
                <w:sz w:val="24"/>
              </w:rPr>
            </w:pPr>
            <w:r>
              <w:rPr>
                <w:spacing w:val="-10"/>
                <w:sz w:val="24"/>
              </w:rPr>
              <w:t>3</w:t>
            </w:r>
          </w:p>
        </w:tc>
        <w:tc>
          <w:tcPr>
            <w:tcW w:w="783" w:type="dxa"/>
          </w:tcPr>
          <w:p w14:paraId="173C9A50">
            <w:pPr>
              <w:pStyle w:val="13"/>
              <w:spacing w:before="138"/>
              <w:ind w:left="22" w:right="5"/>
              <w:jc w:val="center"/>
              <w:rPr>
                <w:sz w:val="24"/>
              </w:rPr>
            </w:pPr>
            <w:r>
              <w:rPr>
                <w:spacing w:val="-10"/>
                <w:sz w:val="24"/>
              </w:rPr>
              <w:t>3</w:t>
            </w:r>
          </w:p>
        </w:tc>
        <w:tc>
          <w:tcPr>
            <w:tcW w:w="415" w:type="dxa"/>
          </w:tcPr>
          <w:p w14:paraId="0AF8A46A">
            <w:pPr>
              <w:pStyle w:val="13"/>
              <w:spacing w:before="138"/>
              <w:ind w:left="18"/>
              <w:jc w:val="center"/>
              <w:rPr>
                <w:sz w:val="24"/>
              </w:rPr>
            </w:pPr>
            <w:r>
              <w:rPr>
                <w:spacing w:val="-5"/>
                <w:sz w:val="24"/>
              </w:rPr>
              <w:t>10</w:t>
            </w:r>
          </w:p>
        </w:tc>
        <w:tc>
          <w:tcPr>
            <w:tcW w:w="390" w:type="dxa"/>
          </w:tcPr>
          <w:p w14:paraId="7FC83691">
            <w:pPr>
              <w:pStyle w:val="13"/>
              <w:spacing w:before="138"/>
              <w:ind w:left="31" w:right="4"/>
              <w:jc w:val="center"/>
              <w:rPr>
                <w:sz w:val="24"/>
              </w:rPr>
            </w:pPr>
            <w:r>
              <w:rPr>
                <w:spacing w:val="-5"/>
                <w:sz w:val="24"/>
              </w:rPr>
              <w:t>40</w:t>
            </w:r>
          </w:p>
        </w:tc>
        <w:tc>
          <w:tcPr>
            <w:tcW w:w="653" w:type="dxa"/>
          </w:tcPr>
          <w:p w14:paraId="3EE2647E">
            <w:pPr>
              <w:pStyle w:val="13"/>
              <w:spacing w:before="138"/>
              <w:ind w:left="10"/>
              <w:jc w:val="center"/>
              <w:rPr>
                <w:sz w:val="24"/>
              </w:rPr>
            </w:pPr>
            <w:r>
              <w:rPr>
                <w:spacing w:val="-5"/>
                <w:sz w:val="24"/>
              </w:rPr>
              <w:t>50</w:t>
            </w:r>
          </w:p>
        </w:tc>
        <w:tc>
          <w:tcPr>
            <w:tcW w:w="553" w:type="dxa"/>
          </w:tcPr>
          <w:p w14:paraId="0E360D85">
            <w:pPr>
              <w:pStyle w:val="13"/>
              <w:spacing w:before="138"/>
              <w:ind w:left="19" w:right="3"/>
              <w:jc w:val="center"/>
              <w:rPr>
                <w:sz w:val="24"/>
              </w:rPr>
            </w:pPr>
            <w:r>
              <w:rPr>
                <w:spacing w:val="-10"/>
                <w:sz w:val="24"/>
              </w:rPr>
              <w:t>2</w:t>
            </w:r>
          </w:p>
        </w:tc>
      </w:tr>
      <w:tr w14:paraId="5D03E7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2" w:hRule="atLeast"/>
        </w:trPr>
        <w:tc>
          <w:tcPr>
            <w:tcW w:w="562" w:type="dxa"/>
          </w:tcPr>
          <w:p w14:paraId="0F3D2335">
            <w:pPr>
              <w:pStyle w:val="13"/>
              <w:spacing w:before="1"/>
              <w:ind w:left="0"/>
              <w:rPr>
                <w:b/>
                <w:sz w:val="24"/>
              </w:rPr>
            </w:pPr>
          </w:p>
          <w:p w14:paraId="377C6BFD">
            <w:pPr>
              <w:pStyle w:val="13"/>
              <w:ind w:left="39" w:right="18"/>
              <w:jc w:val="center"/>
              <w:rPr>
                <w:sz w:val="24"/>
              </w:rPr>
            </w:pPr>
            <w:r>
              <w:rPr>
                <w:spacing w:val="-5"/>
                <w:sz w:val="24"/>
              </w:rPr>
              <w:t>IV</w:t>
            </w:r>
          </w:p>
        </w:tc>
        <w:tc>
          <w:tcPr>
            <w:tcW w:w="5501" w:type="dxa"/>
            <w:gridSpan w:val="2"/>
          </w:tcPr>
          <w:p w14:paraId="3B47AA8B">
            <w:pPr>
              <w:pStyle w:val="13"/>
              <w:ind w:left="13"/>
              <w:rPr>
                <w:sz w:val="24"/>
              </w:rPr>
            </w:pPr>
            <w:r>
              <w:rPr>
                <w:sz w:val="24"/>
              </w:rPr>
              <w:t>Tamil @ /Advanced Tamil # (or) Non-major elective-I Yoga</w:t>
            </w:r>
            <w:r>
              <w:rPr>
                <w:spacing w:val="65"/>
                <w:sz w:val="24"/>
              </w:rPr>
              <w:t xml:space="preserve"> </w:t>
            </w:r>
            <w:r>
              <w:rPr>
                <w:sz w:val="24"/>
              </w:rPr>
              <w:t>for</w:t>
            </w:r>
            <w:r>
              <w:rPr>
                <w:spacing w:val="67"/>
                <w:sz w:val="24"/>
              </w:rPr>
              <w:t xml:space="preserve"> </w:t>
            </w:r>
            <w:r>
              <w:rPr>
                <w:sz w:val="24"/>
              </w:rPr>
              <w:t>Human</w:t>
            </w:r>
            <w:r>
              <w:rPr>
                <w:spacing w:val="69"/>
                <w:sz w:val="24"/>
              </w:rPr>
              <w:t xml:space="preserve"> </w:t>
            </w:r>
            <w:r>
              <w:rPr>
                <w:sz w:val="24"/>
              </w:rPr>
              <w:t>Excellence</w:t>
            </w:r>
            <w:r>
              <w:rPr>
                <w:spacing w:val="68"/>
                <w:sz w:val="24"/>
              </w:rPr>
              <w:t xml:space="preserve"> </w:t>
            </w:r>
            <w:r>
              <w:rPr>
                <w:sz w:val="24"/>
              </w:rPr>
              <w:t>#</w:t>
            </w:r>
            <w:r>
              <w:rPr>
                <w:spacing w:val="66"/>
                <w:sz w:val="24"/>
              </w:rPr>
              <w:t xml:space="preserve"> </w:t>
            </w:r>
            <w:r>
              <w:rPr>
                <w:sz w:val="24"/>
              </w:rPr>
              <w:t>/</w:t>
            </w:r>
            <w:r>
              <w:rPr>
                <w:spacing w:val="69"/>
                <w:sz w:val="24"/>
              </w:rPr>
              <w:t xml:space="preserve"> </w:t>
            </w:r>
            <w:r>
              <w:rPr>
                <w:sz w:val="24"/>
              </w:rPr>
              <w:t>Women’s</w:t>
            </w:r>
            <w:r>
              <w:rPr>
                <w:spacing w:val="69"/>
                <w:sz w:val="24"/>
              </w:rPr>
              <w:t xml:space="preserve"> </w:t>
            </w:r>
            <w:r>
              <w:rPr>
                <w:spacing w:val="-2"/>
                <w:sz w:val="24"/>
              </w:rPr>
              <w:t>Rights#</w:t>
            </w:r>
          </w:p>
          <w:p w14:paraId="476663F9">
            <w:pPr>
              <w:pStyle w:val="13"/>
              <w:spacing w:line="264" w:lineRule="exact"/>
              <w:ind w:left="13"/>
              <w:rPr>
                <w:sz w:val="24"/>
              </w:rPr>
            </w:pPr>
            <w:r>
              <w:rPr>
                <w:sz w:val="24"/>
              </w:rPr>
              <w:t>Constitution</w:t>
            </w:r>
            <w:r>
              <w:rPr>
                <w:spacing w:val="-4"/>
                <w:sz w:val="24"/>
              </w:rPr>
              <w:t xml:space="preserve"> </w:t>
            </w:r>
            <w:r>
              <w:rPr>
                <w:sz w:val="24"/>
              </w:rPr>
              <w:t>of</w:t>
            </w:r>
            <w:r>
              <w:rPr>
                <w:spacing w:val="-2"/>
                <w:sz w:val="24"/>
              </w:rPr>
              <w:t xml:space="preserve"> </w:t>
            </w:r>
            <w:r>
              <w:rPr>
                <w:sz w:val="24"/>
              </w:rPr>
              <w:t>India</w:t>
            </w:r>
            <w:r>
              <w:rPr>
                <w:spacing w:val="-1"/>
                <w:sz w:val="24"/>
              </w:rPr>
              <w:t xml:space="preserve"> </w:t>
            </w:r>
            <w:r>
              <w:rPr>
                <w:spacing w:val="-10"/>
                <w:sz w:val="24"/>
              </w:rPr>
              <w:t>#</w:t>
            </w:r>
          </w:p>
        </w:tc>
        <w:tc>
          <w:tcPr>
            <w:tcW w:w="560" w:type="dxa"/>
          </w:tcPr>
          <w:p w14:paraId="3E161A41">
            <w:pPr>
              <w:pStyle w:val="13"/>
              <w:spacing w:before="1"/>
              <w:ind w:left="0"/>
              <w:rPr>
                <w:b/>
                <w:sz w:val="24"/>
              </w:rPr>
            </w:pPr>
          </w:p>
          <w:p w14:paraId="70F9FE6F">
            <w:pPr>
              <w:pStyle w:val="13"/>
              <w:ind w:left="26"/>
              <w:jc w:val="center"/>
              <w:rPr>
                <w:sz w:val="24"/>
              </w:rPr>
            </w:pPr>
            <w:r>
              <w:rPr>
                <w:spacing w:val="-10"/>
                <w:sz w:val="24"/>
              </w:rPr>
              <w:t>1</w:t>
            </w:r>
          </w:p>
        </w:tc>
        <w:tc>
          <w:tcPr>
            <w:tcW w:w="783" w:type="dxa"/>
          </w:tcPr>
          <w:p w14:paraId="41A2EBD3">
            <w:pPr>
              <w:pStyle w:val="13"/>
              <w:spacing w:before="1"/>
              <w:ind w:left="0"/>
              <w:rPr>
                <w:b/>
                <w:sz w:val="24"/>
              </w:rPr>
            </w:pPr>
          </w:p>
          <w:p w14:paraId="223DCF1A">
            <w:pPr>
              <w:pStyle w:val="13"/>
              <w:ind w:left="22" w:right="5"/>
              <w:jc w:val="center"/>
              <w:rPr>
                <w:sz w:val="24"/>
              </w:rPr>
            </w:pPr>
            <w:r>
              <w:rPr>
                <w:spacing w:val="-10"/>
                <w:sz w:val="24"/>
              </w:rPr>
              <w:t>2</w:t>
            </w:r>
          </w:p>
        </w:tc>
        <w:tc>
          <w:tcPr>
            <w:tcW w:w="415" w:type="dxa"/>
          </w:tcPr>
          <w:p w14:paraId="383EDCEE">
            <w:pPr>
              <w:pStyle w:val="13"/>
              <w:spacing w:before="1"/>
              <w:ind w:left="0"/>
              <w:rPr>
                <w:b/>
                <w:sz w:val="24"/>
              </w:rPr>
            </w:pPr>
          </w:p>
          <w:p w14:paraId="5EAE710C">
            <w:pPr>
              <w:pStyle w:val="13"/>
              <w:ind w:left="18" w:right="3"/>
              <w:jc w:val="center"/>
              <w:rPr>
                <w:sz w:val="24"/>
              </w:rPr>
            </w:pPr>
            <w:r>
              <w:rPr>
                <w:spacing w:val="-10"/>
                <w:sz w:val="24"/>
              </w:rPr>
              <w:t>-</w:t>
            </w:r>
          </w:p>
        </w:tc>
        <w:tc>
          <w:tcPr>
            <w:tcW w:w="390" w:type="dxa"/>
          </w:tcPr>
          <w:p w14:paraId="6533CA59">
            <w:pPr>
              <w:pStyle w:val="13"/>
              <w:spacing w:before="1"/>
              <w:ind w:left="0"/>
              <w:rPr>
                <w:b/>
                <w:sz w:val="24"/>
              </w:rPr>
            </w:pPr>
          </w:p>
          <w:p w14:paraId="0EE6B53E">
            <w:pPr>
              <w:pStyle w:val="13"/>
              <w:ind w:left="31" w:right="4"/>
              <w:jc w:val="center"/>
              <w:rPr>
                <w:sz w:val="24"/>
              </w:rPr>
            </w:pPr>
            <w:r>
              <w:rPr>
                <w:spacing w:val="-5"/>
                <w:sz w:val="24"/>
              </w:rPr>
              <w:t>25</w:t>
            </w:r>
          </w:p>
        </w:tc>
        <w:tc>
          <w:tcPr>
            <w:tcW w:w="653" w:type="dxa"/>
          </w:tcPr>
          <w:p w14:paraId="43C3B722">
            <w:pPr>
              <w:pStyle w:val="13"/>
              <w:spacing w:before="1"/>
              <w:ind w:left="0"/>
              <w:rPr>
                <w:b/>
                <w:sz w:val="24"/>
              </w:rPr>
            </w:pPr>
          </w:p>
          <w:p w14:paraId="46556240">
            <w:pPr>
              <w:pStyle w:val="13"/>
              <w:ind w:left="10"/>
              <w:jc w:val="center"/>
              <w:rPr>
                <w:sz w:val="24"/>
              </w:rPr>
            </w:pPr>
            <w:r>
              <w:rPr>
                <w:spacing w:val="-5"/>
                <w:sz w:val="24"/>
              </w:rPr>
              <w:t>25</w:t>
            </w:r>
          </w:p>
        </w:tc>
        <w:tc>
          <w:tcPr>
            <w:tcW w:w="553" w:type="dxa"/>
          </w:tcPr>
          <w:p w14:paraId="54A7155A">
            <w:pPr>
              <w:pStyle w:val="13"/>
              <w:spacing w:before="1"/>
              <w:ind w:left="0"/>
              <w:rPr>
                <w:b/>
                <w:sz w:val="24"/>
              </w:rPr>
            </w:pPr>
          </w:p>
          <w:p w14:paraId="28EB1150">
            <w:pPr>
              <w:pStyle w:val="13"/>
              <w:ind w:left="19" w:right="3"/>
              <w:jc w:val="center"/>
              <w:rPr>
                <w:sz w:val="24"/>
              </w:rPr>
            </w:pPr>
            <w:r>
              <w:rPr>
                <w:spacing w:val="-10"/>
                <w:sz w:val="24"/>
              </w:rPr>
              <w:t>1</w:t>
            </w:r>
          </w:p>
        </w:tc>
      </w:tr>
      <w:tr w14:paraId="04ABB8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4" w:hRule="atLeast"/>
        </w:trPr>
        <w:tc>
          <w:tcPr>
            <w:tcW w:w="562" w:type="dxa"/>
          </w:tcPr>
          <w:p w14:paraId="0213265E">
            <w:pPr>
              <w:pStyle w:val="13"/>
              <w:spacing w:line="263" w:lineRule="exact"/>
              <w:ind w:left="39" w:right="18"/>
              <w:jc w:val="center"/>
              <w:rPr>
                <w:spacing w:val="-5"/>
                <w:sz w:val="24"/>
                <w:highlight w:val="lightGray"/>
              </w:rPr>
            </w:pPr>
            <w:r>
              <w:rPr>
                <w:spacing w:val="-5"/>
                <w:sz w:val="24"/>
                <w:highlight w:val="lightGray"/>
              </w:rPr>
              <w:t>IV</w:t>
            </w:r>
          </w:p>
        </w:tc>
        <w:tc>
          <w:tcPr>
            <w:tcW w:w="5501" w:type="dxa"/>
            <w:gridSpan w:val="2"/>
          </w:tcPr>
          <w:p w14:paraId="33B3A4AA">
            <w:pPr>
              <w:pStyle w:val="13"/>
              <w:spacing w:line="263" w:lineRule="exact"/>
              <w:ind w:left="39" w:right="18"/>
              <w:rPr>
                <w:spacing w:val="-5"/>
                <w:sz w:val="24"/>
                <w:highlight w:val="lightGray"/>
              </w:rPr>
            </w:pPr>
            <w:r>
              <w:rPr>
                <w:spacing w:val="-5"/>
                <w:sz w:val="24"/>
                <w:highlight w:val="lightGray"/>
              </w:rPr>
              <w:t>Health and Wellness</w:t>
            </w:r>
          </w:p>
        </w:tc>
        <w:tc>
          <w:tcPr>
            <w:tcW w:w="560" w:type="dxa"/>
          </w:tcPr>
          <w:p w14:paraId="0DC0D04D">
            <w:pPr>
              <w:pStyle w:val="13"/>
              <w:spacing w:line="263" w:lineRule="exact"/>
              <w:ind w:left="39" w:right="18"/>
              <w:jc w:val="center"/>
              <w:rPr>
                <w:spacing w:val="-5"/>
                <w:sz w:val="24"/>
                <w:highlight w:val="lightGray"/>
              </w:rPr>
            </w:pPr>
            <w:r>
              <w:rPr>
                <w:spacing w:val="-5"/>
                <w:sz w:val="24"/>
                <w:highlight w:val="lightGray"/>
              </w:rPr>
              <w:t>1</w:t>
            </w:r>
          </w:p>
        </w:tc>
        <w:tc>
          <w:tcPr>
            <w:tcW w:w="783" w:type="dxa"/>
          </w:tcPr>
          <w:p w14:paraId="3903C97A">
            <w:pPr>
              <w:pStyle w:val="13"/>
              <w:spacing w:line="263" w:lineRule="exact"/>
              <w:ind w:left="39" w:right="18"/>
              <w:jc w:val="center"/>
              <w:rPr>
                <w:spacing w:val="-5"/>
                <w:sz w:val="24"/>
                <w:highlight w:val="lightGray"/>
              </w:rPr>
            </w:pPr>
            <w:r>
              <w:rPr>
                <w:spacing w:val="-5"/>
                <w:sz w:val="24"/>
                <w:highlight w:val="lightGray"/>
              </w:rPr>
              <w:t>2</w:t>
            </w:r>
          </w:p>
        </w:tc>
        <w:tc>
          <w:tcPr>
            <w:tcW w:w="415" w:type="dxa"/>
          </w:tcPr>
          <w:p w14:paraId="38092C67">
            <w:pPr>
              <w:pStyle w:val="13"/>
              <w:spacing w:line="263" w:lineRule="exact"/>
              <w:ind w:left="39" w:right="18"/>
              <w:jc w:val="center"/>
              <w:rPr>
                <w:spacing w:val="-5"/>
                <w:sz w:val="24"/>
                <w:highlight w:val="lightGray"/>
              </w:rPr>
            </w:pPr>
            <w:r>
              <w:rPr>
                <w:spacing w:val="-5"/>
                <w:sz w:val="24"/>
                <w:highlight w:val="lightGray"/>
              </w:rPr>
              <w:t>-</w:t>
            </w:r>
          </w:p>
        </w:tc>
        <w:tc>
          <w:tcPr>
            <w:tcW w:w="390" w:type="dxa"/>
          </w:tcPr>
          <w:p w14:paraId="1BB7D6F7">
            <w:pPr>
              <w:pStyle w:val="13"/>
              <w:spacing w:line="263" w:lineRule="exact"/>
              <w:ind w:left="39" w:right="18"/>
              <w:jc w:val="center"/>
              <w:rPr>
                <w:spacing w:val="-5"/>
                <w:sz w:val="24"/>
                <w:highlight w:val="lightGray"/>
              </w:rPr>
            </w:pPr>
            <w:r>
              <w:rPr>
                <w:spacing w:val="-5"/>
                <w:sz w:val="24"/>
                <w:highlight w:val="lightGray"/>
              </w:rPr>
              <w:t>25</w:t>
            </w:r>
          </w:p>
        </w:tc>
        <w:tc>
          <w:tcPr>
            <w:tcW w:w="653" w:type="dxa"/>
          </w:tcPr>
          <w:p w14:paraId="76BE7C19">
            <w:pPr>
              <w:pStyle w:val="13"/>
              <w:spacing w:line="263" w:lineRule="exact"/>
              <w:ind w:left="39" w:right="18"/>
              <w:jc w:val="center"/>
              <w:rPr>
                <w:spacing w:val="-5"/>
                <w:sz w:val="24"/>
                <w:highlight w:val="lightGray"/>
              </w:rPr>
            </w:pPr>
            <w:r>
              <w:rPr>
                <w:spacing w:val="-5"/>
                <w:sz w:val="24"/>
                <w:highlight w:val="lightGray"/>
              </w:rPr>
              <w:t>25</w:t>
            </w:r>
          </w:p>
        </w:tc>
        <w:tc>
          <w:tcPr>
            <w:tcW w:w="553" w:type="dxa"/>
          </w:tcPr>
          <w:p w14:paraId="28158268">
            <w:pPr>
              <w:spacing w:line="263" w:lineRule="exact"/>
              <w:ind w:left="39" w:right="18"/>
              <w:jc w:val="center"/>
              <w:rPr>
                <w:spacing w:val="-5"/>
                <w:sz w:val="24"/>
                <w:highlight w:val="lightGray"/>
              </w:rPr>
            </w:pPr>
            <w:r>
              <w:rPr>
                <w:spacing w:val="-5"/>
                <w:sz w:val="24"/>
                <w:highlight w:val="lightGray"/>
              </w:rPr>
              <w:t>1</w:t>
            </w:r>
          </w:p>
        </w:tc>
      </w:tr>
      <w:tr w14:paraId="25D04E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562" w:type="dxa"/>
          </w:tcPr>
          <w:p w14:paraId="79E656D3">
            <w:pPr>
              <w:pStyle w:val="13"/>
              <w:ind w:left="0"/>
            </w:pPr>
          </w:p>
        </w:tc>
        <w:tc>
          <w:tcPr>
            <w:tcW w:w="5501" w:type="dxa"/>
            <w:gridSpan w:val="2"/>
          </w:tcPr>
          <w:p w14:paraId="149DDF08">
            <w:pPr>
              <w:pStyle w:val="13"/>
              <w:spacing w:line="273" w:lineRule="exact"/>
              <w:ind w:left="0" w:right="150"/>
              <w:jc w:val="right"/>
              <w:rPr>
                <w:b/>
                <w:i/>
                <w:sz w:val="24"/>
              </w:rPr>
            </w:pPr>
            <w:r>
              <w:rPr>
                <w:b/>
                <w:i/>
                <w:spacing w:val="-2"/>
                <w:sz w:val="24"/>
              </w:rPr>
              <w:t>TOTAL</w:t>
            </w:r>
          </w:p>
        </w:tc>
        <w:tc>
          <w:tcPr>
            <w:tcW w:w="560" w:type="dxa"/>
          </w:tcPr>
          <w:p w14:paraId="0781EB7C">
            <w:pPr>
              <w:pStyle w:val="13"/>
              <w:spacing w:before="23"/>
              <w:ind w:left="26" w:right="10"/>
              <w:jc w:val="center"/>
              <w:rPr>
                <w:b/>
                <w:i/>
                <w:sz w:val="24"/>
              </w:rPr>
            </w:pPr>
            <w:r>
              <w:rPr>
                <w:b/>
                <w:i/>
                <w:spacing w:val="-5"/>
                <w:sz w:val="24"/>
              </w:rPr>
              <w:t>30</w:t>
            </w:r>
          </w:p>
        </w:tc>
        <w:tc>
          <w:tcPr>
            <w:tcW w:w="783" w:type="dxa"/>
          </w:tcPr>
          <w:p w14:paraId="1E33A2A8">
            <w:pPr>
              <w:pStyle w:val="13"/>
              <w:ind w:left="0"/>
            </w:pPr>
          </w:p>
        </w:tc>
        <w:tc>
          <w:tcPr>
            <w:tcW w:w="805" w:type="dxa"/>
            <w:gridSpan w:val="2"/>
          </w:tcPr>
          <w:p w14:paraId="3DF3B9C2">
            <w:pPr>
              <w:pStyle w:val="13"/>
              <w:ind w:left="0"/>
            </w:pPr>
          </w:p>
        </w:tc>
        <w:tc>
          <w:tcPr>
            <w:tcW w:w="653" w:type="dxa"/>
          </w:tcPr>
          <w:p w14:paraId="4A2A2031">
            <w:pPr>
              <w:pStyle w:val="13"/>
              <w:spacing w:before="23"/>
              <w:ind w:left="10"/>
              <w:jc w:val="center"/>
              <w:rPr>
                <w:b/>
                <w:i/>
                <w:sz w:val="24"/>
              </w:rPr>
            </w:pPr>
            <w:r>
              <w:rPr>
                <w:b/>
                <w:i/>
                <w:spacing w:val="-5"/>
                <w:sz w:val="24"/>
              </w:rPr>
              <w:t>575</w:t>
            </w:r>
          </w:p>
        </w:tc>
        <w:tc>
          <w:tcPr>
            <w:tcW w:w="553" w:type="dxa"/>
          </w:tcPr>
          <w:p w14:paraId="4D21D409">
            <w:pPr>
              <w:pStyle w:val="13"/>
              <w:spacing w:before="23"/>
              <w:ind w:left="19" w:right="13"/>
              <w:jc w:val="center"/>
              <w:rPr>
                <w:b/>
                <w:i/>
                <w:sz w:val="24"/>
              </w:rPr>
            </w:pPr>
            <w:r>
              <w:rPr>
                <w:b/>
                <w:i/>
                <w:spacing w:val="-5"/>
                <w:sz w:val="24"/>
              </w:rPr>
              <w:t>23</w:t>
            </w:r>
          </w:p>
        </w:tc>
      </w:tr>
    </w:tbl>
    <w:p w14:paraId="43517724">
      <w:pPr>
        <w:pStyle w:val="13"/>
        <w:jc w:val="center"/>
        <w:rPr>
          <w:b/>
          <w:i/>
          <w:sz w:val="24"/>
        </w:rPr>
        <w:sectPr>
          <w:pgSz w:w="12240" w:h="15840"/>
          <w:pgMar w:top="1000" w:right="360" w:bottom="540" w:left="360" w:header="454" w:footer="354" w:gutter="0"/>
          <w:cols w:space="720" w:num="1"/>
        </w:sectPr>
      </w:pPr>
    </w:p>
    <w:p w14:paraId="27547A4B">
      <w:pPr>
        <w:pStyle w:val="8"/>
        <w:rPr>
          <w:b/>
          <w:sz w:val="20"/>
        </w:rPr>
      </w:pPr>
    </w:p>
    <w:p w14:paraId="6EE45D65">
      <w:pPr>
        <w:pStyle w:val="8"/>
        <w:spacing w:before="32" w:after="1"/>
        <w:rPr>
          <w:b/>
          <w:sz w:val="20"/>
        </w:rPr>
      </w:pPr>
    </w:p>
    <w:tbl>
      <w:tblPr>
        <w:tblStyle w:val="7"/>
        <w:tblW w:w="0" w:type="auto"/>
        <w:tblInd w:w="110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5"/>
        <w:gridCol w:w="5696"/>
        <w:gridCol w:w="381"/>
        <w:gridCol w:w="559"/>
        <w:gridCol w:w="561"/>
        <w:gridCol w:w="556"/>
        <w:gridCol w:w="566"/>
        <w:gridCol w:w="554"/>
      </w:tblGrid>
      <w:tr w14:paraId="2B41C6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9418" w:type="dxa"/>
            <w:gridSpan w:val="8"/>
            <w:tcBorders>
              <w:right w:val="double" w:color="000000" w:sz="2" w:space="0"/>
            </w:tcBorders>
          </w:tcPr>
          <w:p w14:paraId="49DFD6D7">
            <w:pPr>
              <w:pStyle w:val="13"/>
              <w:spacing w:line="268" w:lineRule="exact"/>
              <w:ind w:left="23"/>
              <w:jc w:val="center"/>
              <w:rPr>
                <w:b/>
                <w:sz w:val="24"/>
              </w:rPr>
            </w:pPr>
            <w:r>
              <w:rPr>
                <w:b/>
                <w:sz w:val="24"/>
              </w:rPr>
              <w:t>SEMESTER</w:t>
            </w:r>
            <w:r>
              <w:rPr>
                <w:b/>
                <w:spacing w:val="-10"/>
                <w:sz w:val="24"/>
              </w:rPr>
              <w:t xml:space="preserve"> </w:t>
            </w:r>
            <w:r>
              <w:rPr>
                <w:b/>
                <w:spacing w:val="-5"/>
                <w:sz w:val="24"/>
              </w:rPr>
              <w:t>–IV</w:t>
            </w:r>
          </w:p>
        </w:tc>
      </w:tr>
      <w:tr w14:paraId="39B850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2" w:hRule="atLeast"/>
        </w:trPr>
        <w:tc>
          <w:tcPr>
            <w:tcW w:w="545" w:type="dxa"/>
          </w:tcPr>
          <w:p w14:paraId="15635924">
            <w:pPr>
              <w:pStyle w:val="13"/>
              <w:spacing w:before="255" w:line="257" w:lineRule="exact"/>
              <w:ind w:left="89" w:right="43"/>
              <w:jc w:val="center"/>
              <w:rPr>
                <w:sz w:val="24"/>
              </w:rPr>
            </w:pPr>
            <w:r>
              <w:rPr>
                <w:spacing w:val="-10"/>
                <w:sz w:val="24"/>
              </w:rPr>
              <w:t>I</w:t>
            </w:r>
          </w:p>
        </w:tc>
        <w:tc>
          <w:tcPr>
            <w:tcW w:w="5696" w:type="dxa"/>
          </w:tcPr>
          <w:p w14:paraId="1F5F89E1">
            <w:pPr>
              <w:pStyle w:val="13"/>
              <w:spacing w:line="268" w:lineRule="exact"/>
              <w:ind w:left="11"/>
              <w:rPr>
                <w:sz w:val="24"/>
              </w:rPr>
            </w:pPr>
            <w:r>
              <w:rPr>
                <w:sz w:val="24"/>
              </w:rPr>
              <w:t>Language</w:t>
            </w:r>
            <w:r>
              <w:rPr>
                <w:spacing w:val="-9"/>
                <w:sz w:val="24"/>
              </w:rPr>
              <w:t xml:space="preserve"> </w:t>
            </w:r>
            <w:r>
              <w:rPr>
                <w:spacing w:val="-7"/>
                <w:sz w:val="24"/>
              </w:rPr>
              <w:t>IV</w:t>
            </w:r>
          </w:p>
        </w:tc>
        <w:tc>
          <w:tcPr>
            <w:tcW w:w="381" w:type="dxa"/>
          </w:tcPr>
          <w:p w14:paraId="2F394160">
            <w:pPr>
              <w:pStyle w:val="13"/>
              <w:spacing w:line="268" w:lineRule="exact"/>
              <w:ind w:left="18" w:right="1"/>
              <w:jc w:val="center"/>
              <w:rPr>
                <w:sz w:val="24"/>
              </w:rPr>
            </w:pPr>
            <w:r>
              <w:rPr>
                <w:spacing w:val="-10"/>
                <w:sz w:val="24"/>
              </w:rPr>
              <w:t>5</w:t>
            </w:r>
          </w:p>
        </w:tc>
        <w:tc>
          <w:tcPr>
            <w:tcW w:w="559" w:type="dxa"/>
          </w:tcPr>
          <w:p w14:paraId="428DC209">
            <w:pPr>
              <w:pStyle w:val="13"/>
              <w:spacing w:line="268" w:lineRule="exact"/>
              <w:ind w:left="19" w:right="1"/>
              <w:jc w:val="center"/>
              <w:rPr>
                <w:sz w:val="24"/>
              </w:rPr>
            </w:pPr>
            <w:r>
              <w:rPr>
                <w:spacing w:val="-10"/>
                <w:sz w:val="24"/>
              </w:rPr>
              <w:t>3</w:t>
            </w:r>
          </w:p>
        </w:tc>
        <w:tc>
          <w:tcPr>
            <w:tcW w:w="561" w:type="dxa"/>
          </w:tcPr>
          <w:p w14:paraId="5359BC05">
            <w:pPr>
              <w:pStyle w:val="13"/>
              <w:spacing w:line="268" w:lineRule="exact"/>
              <w:ind w:left="52" w:right="16"/>
              <w:jc w:val="center"/>
              <w:rPr>
                <w:sz w:val="24"/>
              </w:rPr>
            </w:pPr>
            <w:r>
              <w:rPr>
                <w:spacing w:val="-5"/>
                <w:sz w:val="24"/>
              </w:rPr>
              <w:t>25</w:t>
            </w:r>
          </w:p>
        </w:tc>
        <w:tc>
          <w:tcPr>
            <w:tcW w:w="556" w:type="dxa"/>
          </w:tcPr>
          <w:p w14:paraId="348EE31C">
            <w:pPr>
              <w:pStyle w:val="13"/>
              <w:spacing w:line="268" w:lineRule="exact"/>
              <w:ind w:left="33"/>
              <w:jc w:val="center"/>
              <w:rPr>
                <w:sz w:val="24"/>
              </w:rPr>
            </w:pPr>
            <w:r>
              <w:rPr>
                <w:spacing w:val="-5"/>
                <w:sz w:val="24"/>
              </w:rPr>
              <w:t>75</w:t>
            </w:r>
          </w:p>
        </w:tc>
        <w:tc>
          <w:tcPr>
            <w:tcW w:w="566" w:type="dxa"/>
          </w:tcPr>
          <w:p w14:paraId="68AB7419">
            <w:pPr>
              <w:pStyle w:val="13"/>
              <w:spacing w:line="268" w:lineRule="exact"/>
              <w:ind w:left="5" w:right="4"/>
              <w:jc w:val="center"/>
              <w:rPr>
                <w:sz w:val="24"/>
              </w:rPr>
            </w:pPr>
            <w:r>
              <w:rPr>
                <w:spacing w:val="-5"/>
                <w:sz w:val="24"/>
              </w:rPr>
              <w:t>100</w:t>
            </w:r>
          </w:p>
        </w:tc>
        <w:tc>
          <w:tcPr>
            <w:tcW w:w="554" w:type="dxa"/>
            <w:tcBorders>
              <w:right w:val="double" w:color="000000" w:sz="2" w:space="0"/>
            </w:tcBorders>
          </w:tcPr>
          <w:p w14:paraId="1491D580">
            <w:pPr>
              <w:pStyle w:val="13"/>
              <w:spacing w:line="268" w:lineRule="exact"/>
              <w:ind w:left="11"/>
              <w:jc w:val="center"/>
              <w:rPr>
                <w:sz w:val="24"/>
              </w:rPr>
            </w:pPr>
            <w:r>
              <w:rPr>
                <w:spacing w:val="-10"/>
                <w:sz w:val="24"/>
              </w:rPr>
              <w:t>4</w:t>
            </w:r>
          </w:p>
        </w:tc>
      </w:tr>
      <w:tr w14:paraId="3E6561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545" w:type="dxa"/>
          </w:tcPr>
          <w:p w14:paraId="6F07CA4E">
            <w:pPr>
              <w:pStyle w:val="13"/>
              <w:spacing w:line="268" w:lineRule="exact"/>
              <w:ind w:left="89" w:right="44"/>
              <w:jc w:val="center"/>
              <w:rPr>
                <w:sz w:val="24"/>
              </w:rPr>
            </w:pPr>
            <w:r>
              <w:rPr>
                <w:spacing w:val="-5"/>
                <w:sz w:val="24"/>
              </w:rPr>
              <w:t>II</w:t>
            </w:r>
          </w:p>
        </w:tc>
        <w:tc>
          <w:tcPr>
            <w:tcW w:w="5696" w:type="dxa"/>
          </w:tcPr>
          <w:p w14:paraId="18E90EB8">
            <w:pPr>
              <w:pStyle w:val="13"/>
              <w:spacing w:line="268" w:lineRule="exact"/>
              <w:ind w:left="30"/>
              <w:rPr>
                <w:sz w:val="24"/>
              </w:rPr>
            </w:pPr>
            <w:r>
              <w:rPr>
                <w:sz w:val="24"/>
              </w:rPr>
              <w:t>English</w:t>
            </w:r>
            <w:r>
              <w:rPr>
                <w:spacing w:val="-7"/>
                <w:sz w:val="24"/>
              </w:rPr>
              <w:t xml:space="preserve"> </w:t>
            </w:r>
            <w:r>
              <w:rPr>
                <w:spacing w:val="-5"/>
                <w:sz w:val="24"/>
              </w:rPr>
              <w:t>IV</w:t>
            </w:r>
          </w:p>
        </w:tc>
        <w:tc>
          <w:tcPr>
            <w:tcW w:w="381" w:type="dxa"/>
          </w:tcPr>
          <w:p w14:paraId="3FE67067">
            <w:pPr>
              <w:pStyle w:val="13"/>
              <w:spacing w:line="268" w:lineRule="exact"/>
              <w:ind w:left="18" w:right="1"/>
              <w:jc w:val="center"/>
              <w:rPr>
                <w:sz w:val="24"/>
              </w:rPr>
            </w:pPr>
            <w:r>
              <w:rPr>
                <w:spacing w:val="-10"/>
                <w:sz w:val="24"/>
              </w:rPr>
              <w:t>4</w:t>
            </w:r>
          </w:p>
        </w:tc>
        <w:tc>
          <w:tcPr>
            <w:tcW w:w="559" w:type="dxa"/>
          </w:tcPr>
          <w:p w14:paraId="0672E4CE">
            <w:pPr>
              <w:pStyle w:val="13"/>
              <w:spacing w:line="268" w:lineRule="exact"/>
              <w:ind w:left="19" w:right="1"/>
              <w:jc w:val="center"/>
              <w:rPr>
                <w:sz w:val="24"/>
              </w:rPr>
            </w:pPr>
            <w:r>
              <w:rPr>
                <w:spacing w:val="-10"/>
                <w:sz w:val="24"/>
              </w:rPr>
              <w:t>3</w:t>
            </w:r>
          </w:p>
        </w:tc>
        <w:tc>
          <w:tcPr>
            <w:tcW w:w="561" w:type="dxa"/>
          </w:tcPr>
          <w:p w14:paraId="00C06DF5">
            <w:pPr>
              <w:pStyle w:val="13"/>
              <w:spacing w:line="268" w:lineRule="exact"/>
              <w:ind w:left="52" w:right="16"/>
              <w:jc w:val="center"/>
              <w:rPr>
                <w:sz w:val="24"/>
              </w:rPr>
            </w:pPr>
            <w:r>
              <w:rPr>
                <w:spacing w:val="-5"/>
                <w:sz w:val="24"/>
              </w:rPr>
              <w:t>25</w:t>
            </w:r>
          </w:p>
        </w:tc>
        <w:tc>
          <w:tcPr>
            <w:tcW w:w="556" w:type="dxa"/>
          </w:tcPr>
          <w:p w14:paraId="71470F8A">
            <w:pPr>
              <w:pStyle w:val="13"/>
              <w:spacing w:line="268" w:lineRule="exact"/>
              <w:ind w:left="33"/>
              <w:jc w:val="center"/>
              <w:rPr>
                <w:sz w:val="24"/>
              </w:rPr>
            </w:pPr>
            <w:r>
              <w:rPr>
                <w:spacing w:val="-5"/>
                <w:sz w:val="24"/>
              </w:rPr>
              <w:t>75</w:t>
            </w:r>
          </w:p>
        </w:tc>
        <w:tc>
          <w:tcPr>
            <w:tcW w:w="566" w:type="dxa"/>
          </w:tcPr>
          <w:p w14:paraId="4E2C2289">
            <w:pPr>
              <w:pStyle w:val="13"/>
              <w:spacing w:line="268" w:lineRule="exact"/>
              <w:ind w:left="5" w:right="4"/>
              <w:jc w:val="center"/>
              <w:rPr>
                <w:sz w:val="24"/>
              </w:rPr>
            </w:pPr>
            <w:r>
              <w:rPr>
                <w:spacing w:val="-5"/>
                <w:sz w:val="24"/>
              </w:rPr>
              <w:t>100</w:t>
            </w:r>
          </w:p>
        </w:tc>
        <w:tc>
          <w:tcPr>
            <w:tcW w:w="554" w:type="dxa"/>
          </w:tcPr>
          <w:p w14:paraId="0E35BB76">
            <w:pPr>
              <w:pStyle w:val="13"/>
              <w:spacing w:line="268" w:lineRule="exact"/>
              <w:ind w:left="34" w:right="30"/>
              <w:jc w:val="center"/>
              <w:rPr>
                <w:sz w:val="24"/>
              </w:rPr>
            </w:pPr>
            <w:r>
              <w:rPr>
                <w:spacing w:val="-10"/>
                <w:sz w:val="24"/>
              </w:rPr>
              <w:t>4</w:t>
            </w:r>
          </w:p>
        </w:tc>
      </w:tr>
      <w:tr w14:paraId="3EDDE6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545" w:type="dxa"/>
          </w:tcPr>
          <w:p w14:paraId="525E3293">
            <w:pPr>
              <w:pStyle w:val="13"/>
              <w:spacing w:line="263" w:lineRule="exact"/>
              <w:ind w:left="89" w:right="46"/>
              <w:jc w:val="center"/>
              <w:rPr>
                <w:sz w:val="24"/>
              </w:rPr>
            </w:pPr>
            <w:r>
              <w:rPr>
                <w:spacing w:val="-5"/>
                <w:sz w:val="24"/>
              </w:rPr>
              <w:t>III</w:t>
            </w:r>
          </w:p>
        </w:tc>
        <w:tc>
          <w:tcPr>
            <w:tcW w:w="5696" w:type="dxa"/>
          </w:tcPr>
          <w:p w14:paraId="02C7253F">
            <w:pPr>
              <w:pStyle w:val="13"/>
              <w:spacing w:line="263" w:lineRule="exact"/>
              <w:ind w:left="30"/>
              <w:rPr>
                <w:sz w:val="24"/>
              </w:rPr>
            </w:pPr>
            <w:r>
              <w:rPr>
                <w:sz w:val="24"/>
              </w:rPr>
              <w:t>Core</w:t>
            </w:r>
            <w:r>
              <w:rPr>
                <w:spacing w:val="-5"/>
                <w:sz w:val="24"/>
              </w:rPr>
              <w:t xml:space="preserve"> </w:t>
            </w:r>
            <w:r>
              <w:rPr>
                <w:sz w:val="24"/>
              </w:rPr>
              <w:t>VII</w:t>
            </w:r>
            <w:r>
              <w:rPr>
                <w:spacing w:val="-9"/>
                <w:sz w:val="24"/>
              </w:rPr>
              <w:t xml:space="preserve"> </w:t>
            </w:r>
            <w:r>
              <w:rPr>
                <w:sz w:val="24"/>
              </w:rPr>
              <w:t>– Human</w:t>
            </w:r>
            <w:r>
              <w:rPr>
                <w:spacing w:val="-7"/>
                <w:sz w:val="24"/>
              </w:rPr>
              <w:t xml:space="preserve"> </w:t>
            </w:r>
            <w:r>
              <w:rPr>
                <w:sz w:val="24"/>
              </w:rPr>
              <w:t>Resource</w:t>
            </w:r>
            <w:r>
              <w:rPr>
                <w:spacing w:val="-8"/>
                <w:sz w:val="24"/>
              </w:rPr>
              <w:t xml:space="preserve"> </w:t>
            </w:r>
            <w:r>
              <w:rPr>
                <w:spacing w:val="-2"/>
                <w:sz w:val="24"/>
              </w:rPr>
              <w:t>Management</w:t>
            </w:r>
          </w:p>
        </w:tc>
        <w:tc>
          <w:tcPr>
            <w:tcW w:w="381" w:type="dxa"/>
          </w:tcPr>
          <w:p w14:paraId="2CEC8E52">
            <w:pPr>
              <w:pStyle w:val="13"/>
              <w:spacing w:line="263" w:lineRule="exact"/>
              <w:ind w:left="18" w:right="1"/>
              <w:jc w:val="center"/>
              <w:rPr>
                <w:sz w:val="24"/>
              </w:rPr>
            </w:pPr>
            <w:r>
              <w:rPr>
                <w:spacing w:val="-10"/>
                <w:sz w:val="24"/>
              </w:rPr>
              <w:t>4</w:t>
            </w:r>
          </w:p>
        </w:tc>
        <w:tc>
          <w:tcPr>
            <w:tcW w:w="559" w:type="dxa"/>
          </w:tcPr>
          <w:p w14:paraId="0A1CAE9F">
            <w:pPr>
              <w:pStyle w:val="13"/>
              <w:spacing w:line="263" w:lineRule="exact"/>
              <w:ind w:left="19" w:right="1"/>
              <w:jc w:val="center"/>
              <w:rPr>
                <w:sz w:val="24"/>
              </w:rPr>
            </w:pPr>
            <w:r>
              <w:rPr>
                <w:spacing w:val="-10"/>
                <w:sz w:val="24"/>
              </w:rPr>
              <w:t>3</w:t>
            </w:r>
          </w:p>
        </w:tc>
        <w:tc>
          <w:tcPr>
            <w:tcW w:w="561" w:type="dxa"/>
          </w:tcPr>
          <w:p w14:paraId="0963B12D">
            <w:pPr>
              <w:pStyle w:val="13"/>
              <w:spacing w:line="263" w:lineRule="exact"/>
              <w:ind w:left="52" w:right="16"/>
              <w:jc w:val="center"/>
              <w:rPr>
                <w:sz w:val="24"/>
              </w:rPr>
            </w:pPr>
            <w:r>
              <w:rPr>
                <w:spacing w:val="-5"/>
                <w:sz w:val="24"/>
              </w:rPr>
              <w:t>25</w:t>
            </w:r>
          </w:p>
        </w:tc>
        <w:tc>
          <w:tcPr>
            <w:tcW w:w="556" w:type="dxa"/>
          </w:tcPr>
          <w:p w14:paraId="5090D3A7">
            <w:pPr>
              <w:pStyle w:val="13"/>
              <w:spacing w:line="263" w:lineRule="exact"/>
              <w:ind w:left="33"/>
              <w:jc w:val="center"/>
              <w:rPr>
                <w:sz w:val="24"/>
              </w:rPr>
            </w:pPr>
            <w:r>
              <w:rPr>
                <w:spacing w:val="-5"/>
                <w:sz w:val="24"/>
              </w:rPr>
              <w:t>75</w:t>
            </w:r>
          </w:p>
        </w:tc>
        <w:tc>
          <w:tcPr>
            <w:tcW w:w="566" w:type="dxa"/>
          </w:tcPr>
          <w:p w14:paraId="5F14925F">
            <w:pPr>
              <w:pStyle w:val="13"/>
              <w:spacing w:line="263" w:lineRule="exact"/>
              <w:ind w:left="5" w:right="4"/>
              <w:jc w:val="center"/>
              <w:rPr>
                <w:sz w:val="24"/>
              </w:rPr>
            </w:pPr>
            <w:r>
              <w:rPr>
                <w:spacing w:val="-5"/>
                <w:sz w:val="24"/>
              </w:rPr>
              <w:t>100</w:t>
            </w:r>
          </w:p>
        </w:tc>
        <w:tc>
          <w:tcPr>
            <w:tcW w:w="554" w:type="dxa"/>
          </w:tcPr>
          <w:p w14:paraId="33402526">
            <w:pPr>
              <w:pStyle w:val="13"/>
              <w:spacing w:line="263" w:lineRule="exact"/>
              <w:ind w:left="34" w:right="30"/>
              <w:jc w:val="center"/>
              <w:rPr>
                <w:sz w:val="24"/>
              </w:rPr>
            </w:pPr>
            <w:r>
              <w:rPr>
                <w:spacing w:val="-10"/>
                <w:sz w:val="24"/>
              </w:rPr>
              <w:t>4</w:t>
            </w:r>
          </w:p>
        </w:tc>
      </w:tr>
      <w:tr w14:paraId="18EC3E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4" w:hRule="atLeast"/>
        </w:trPr>
        <w:tc>
          <w:tcPr>
            <w:tcW w:w="545" w:type="dxa"/>
          </w:tcPr>
          <w:p w14:paraId="61D0DE8A">
            <w:pPr>
              <w:pStyle w:val="13"/>
              <w:spacing w:line="273" w:lineRule="exact"/>
              <w:ind w:left="89" w:right="46"/>
              <w:jc w:val="center"/>
              <w:rPr>
                <w:sz w:val="24"/>
              </w:rPr>
            </w:pPr>
            <w:r>
              <w:rPr>
                <w:spacing w:val="-5"/>
                <w:sz w:val="24"/>
              </w:rPr>
              <w:t>III</w:t>
            </w:r>
          </w:p>
        </w:tc>
        <w:tc>
          <w:tcPr>
            <w:tcW w:w="5696" w:type="dxa"/>
          </w:tcPr>
          <w:p w14:paraId="24F63A56">
            <w:pPr>
              <w:pStyle w:val="13"/>
              <w:spacing w:line="270" w:lineRule="exact"/>
              <w:ind w:left="30"/>
              <w:rPr>
                <w:sz w:val="24"/>
              </w:rPr>
            </w:pPr>
            <w:r>
              <w:rPr>
                <w:sz w:val="24"/>
              </w:rPr>
              <w:t>Core</w:t>
            </w:r>
            <w:r>
              <w:rPr>
                <w:spacing w:val="-10"/>
                <w:sz w:val="24"/>
              </w:rPr>
              <w:t xml:space="preserve"> </w:t>
            </w:r>
            <w:r>
              <w:rPr>
                <w:sz w:val="24"/>
              </w:rPr>
              <w:t>VIII</w:t>
            </w:r>
            <w:r>
              <w:rPr>
                <w:spacing w:val="-8"/>
                <w:sz w:val="24"/>
              </w:rPr>
              <w:t xml:space="preserve"> </w:t>
            </w:r>
            <w:r>
              <w:rPr>
                <w:sz w:val="24"/>
              </w:rPr>
              <w:t>–</w:t>
            </w:r>
            <w:r>
              <w:rPr>
                <w:spacing w:val="-6"/>
                <w:sz w:val="24"/>
              </w:rPr>
              <w:t xml:space="preserve"> </w:t>
            </w:r>
            <w:r>
              <w:rPr>
                <w:sz w:val="24"/>
              </w:rPr>
              <w:t>Marketing</w:t>
            </w:r>
            <w:r>
              <w:rPr>
                <w:spacing w:val="-4"/>
                <w:sz w:val="24"/>
              </w:rPr>
              <w:t xml:space="preserve"> </w:t>
            </w:r>
            <w:r>
              <w:rPr>
                <w:spacing w:val="-2"/>
                <w:sz w:val="24"/>
              </w:rPr>
              <w:t>Management</w:t>
            </w:r>
          </w:p>
        </w:tc>
        <w:tc>
          <w:tcPr>
            <w:tcW w:w="381" w:type="dxa"/>
          </w:tcPr>
          <w:p w14:paraId="1528C5CB">
            <w:pPr>
              <w:pStyle w:val="13"/>
              <w:spacing w:line="270" w:lineRule="exact"/>
              <w:ind w:left="18" w:right="1"/>
              <w:jc w:val="center"/>
              <w:rPr>
                <w:sz w:val="24"/>
              </w:rPr>
            </w:pPr>
            <w:r>
              <w:rPr>
                <w:spacing w:val="-10"/>
                <w:sz w:val="24"/>
              </w:rPr>
              <w:t>4</w:t>
            </w:r>
          </w:p>
        </w:tc>
        <w:tc>
          <w:tcPr>
            <w:tcW w:w="559" w:type="dxa"/>
          </w:tcPr>
          <w:p w14:paraId="5838BA56">
            <w:pPr>
              <w:pStyle w:val="13"/>
              <w:spacing w:line="270" w:lineRule="exact"/>
              <w:ind w:left="19" w:right="1"/>
              <w:jc w:val="center"/>
              <w:rPr>
                <w:sz w:val="24"/>
              </w:rPr>
            </w:pPr>
            <w:r>
              <w:rPr>
                <w:spacing w:val="-10"/>
                <w:sz w:val="24"/>
              </w:rPr>
              <w:t>3</w:t>
            </w:r>
          </w:p>
        </w:tc>
        <w:tc>
          <w:tcPr>
            <w:tcW w:w="561" w:type="dxa"/>
          </w:tcPr>
          <w:p w14:paraId="13515AEC">
            <w:pPr>
              <w:pStyle w:val="13"/>
              <w:spacing w:line="270" w:lineRule="exact"/>
              <w:ind w:left="52" w:right="16"/>
              <w:jc w:val="center"/>
              <w:rPr>
                <w:sz w:val="24"/>
              </w:rPr>
            </w:pPr>
            <w:r>
              <w:rPr>
                <w:spacing w:val="-5"/>
                <w:sz w:val="24"/>
              </w:rPr>
              <w:t>25</w:t>
            </w:r>
          </w:p>
        </w:tc>
        <w:tc>
          <w:tcPr>
            <w:tcW w:w="556" w:type="dxa"/>
          </w:tcPr>
          <w:p w14:paraId="3319D5DE">
            <w:pPr>
              <w:pStyle w:val="13"/>
              <w:spacing w:line="270" w:lineRule="exact"/>
              <w:ind w:left="33"/>
              <w:jc w:val="center"/>
              <w:rPr>
                <w:sz w:val="24"/>
              </w:rPr>
            </w:pPr>
            <w:r>
              <w:rPr>
                <w:spacing w:val="-5"/>
                <w:sz w:val="24"/>
              </w:rPr>
              <w:t>75</w:t>
            </w:r>
          </w:p>
        </w:tc>
        <w:tc>
          <w:tcPr>
            <w:tcW w:w="566" w:type="dxa"/>
          </w:tcPr>
          <w:p w14:paraId="012E8017">
            <w:pPr>
              <w:pStyle w:val="13"/>
              <w:spacing w:line="270" w:lineRule="exact"/>
              <w:ind w:left="5" w:right="4"/>
              <w:jc w:val="center"/>
              <w:rPr>
                <w:sz w:val="24"/>
              </w:rPr>
            </w:pPr>
            <w:r>
              <w:rPr>
                <w:spacing w:val="-5"/>
                <w:sz w:val="24"/>
              </w:rPr>
              <w:t>100</w:t>
            </w:r>
          </w:p>
        </w:tc>
        <w:tc>
          <w:tcPr>
            <w:tcW w:w="554" w:type="dxa"/>
          </w:tcPr>
          <w:p w14:paraId="6FF4AF0B">
            <w:pPr>
              <w:pStyle w:val="13"/>
              <w:spacing w:line="270" w:lineRule="exact"/>
              <w:ind w:left="34" w:right="30"/>
              <w:jc w:val="center"/>
              <w:rPr>
                <w:sz w:val="24"/>
              </w:rPr>
            </w:pPr>
            <w:r>
              <w:rPr>
                <w:spacing w:val="-10"/>
                <w:sz w:val="24"/>
              </w:rPr>
              <w:t>4</w:t>
            </w:r>
          </w:p>
        </w:tc>
      </w:tr>
      <w:tr w14:paraId="2D5718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545" w:type="dxa"/>
          </w:tcPr>
          <w:p w14:paraId="3A18EE47">
            <w:pPr>
              <w:pStyle w:val="13"/>
              <w:spacing w:line="263" w:lineRule="exact"/>
              <w:ind w:left="89" w:right="46"/>
              <w:jc w:val="center"/>
              <w:rPr>
                <w:sz w:val="24"/>
              </w:rPr>
            </w:pPr>
            <w:r>
              <w:rPr>
                <w:spacing w:val="-5"/>
                <w:sz w:val="24"/>
              </w:rPr>
              <w:t>III</w:t>
            </w:r>
          </w:p>
        </w:tc>
        <w:tc>
          <w:tcPr>
            <w:tcW w:w="5696" w:type="dxa"/>
          </w:tcPr>
          <w:p w14:paraId="6979F5A7">
            <w:pPr>
              <w:pStyle w:val="13"/>
              <w:tabs>
                <w:tab w:val="left" w:pos="1432"/>
              </w:tabs>
              <w:spacing w:line="263" w:lineRule="exact"/>
              <w:ind w:left="30"/>
              <w:rPr>
                <w:b/>
                <w:sz w:val="24"/>
              </w:rPr>
            </w:pPr>
            <w:r>
              <w:rPr>
                <w:sz w:val="24"/>
              </w:rPr>
              <w:t>Allied</w:t>
            </w:r>
            <w:r>
              <w:rPr>
                <w:spacing w:val="-4"/>
                <w:sz w:val="24"/>
              </w:rPr>
              <w:t xml:space="preserve"> </w:t>
            </w:r>
            <w:r>
              <w:rPr>
                <w:sz w:val="24"/>
              </w:rPr>
              <w:t xml:space="preserve">: </w:t>
            </w:r>
            <w:r>
              <w:rPr>
                <w:spacing w:val="-5"/>
                <w:sz w:val="24"/>
              </w:rPr>
              <w:t>IV–</w:t>
            </w:r>
            <w:r>
              <w:rPr>
                <w:sz w:val="24"/>
              </w:rPr>
              <w:tab/>
            </w:r>
            <w:r>
              <w:rPr>
                <w:b/>
                <w:sz w:val="24"/>
              </w:rPr>
              <w:t>Introduction</w:t>
            </w:r>
            <w:r>
              <w:rPr>
                <w:b/>
                <w:spacing w:val="2"/>
                <w:sz w:val="24"/>
              </w:rPr>
              <w:t xml:space="preserve"> </w:t>
            </w:r>
            <w:r>
              <w:rPr>
                <w:b/>
                <w:sz w:val="24"/>
              </w:rPr>
              <w:t>to</w:t>
            </w:r>
            <w:r>
              <w:rPr>
                <w:b/>
                <w:spacing w:val="-1"/>
                <w:sz w:val="24"/>
              </w:rPr>
              <w:t xml:space="preserve"> </w:t>
            </w:r>
            <w:r>
              <w:rPr>
                <w:b/>
                <w:spacing w:val="-2"/>
                <w:sz w:val="24"/>
              </w:rPr>
              <w:t>Shipping</w:t>
            </w:r>
          </w:p>
        </w:tc>
        <w:tc>
          <w:tcPr>
            <w:tcW w:w="381" w:type="dxa"/>
          </w:tcPr>
          <w:p w14:paraId="06D1FC09">
            <w:pPr>
              <w:pStyle w:val="13"/>
              <w:spacing w:line="263" w:lineRule="exact"/>
              <w:ind w:left="18" w:right="1"/>
              <w:jc w:val="center"/>
              <w:rPr>
                <w:sz w:val="24"/>
              </w:rPr>
            </w:pPr>
            <w:r>
              <w:rPr>
                <w:spacing w:val="-10"/>
                <w:sz w:val="24"/>
              </w:rPr>
              <w:t>4</w:t>
            </w:r>
          </w:p>
        </w:tc>
        <w:tc>
          <w:tcPr>
            <w:tcW w:w="559" w:type="dxa"/>
          </w:tcPr>
          <w:p w14:paraId="40BE9C1E">
            <w:pPr>
              <w:pStyle w:val="13"/>
              <w:spacing w:line="263" w:lineRule="exact"/>
              <w:ind w:left="19" w:right="1"/>
              <w:jc w:val="center"/>
              <w:rPr>
                <w:sz w:val="24"/>
              </w:rPr>
            </w:pPr>
            <w:r>
              <w:rPr>
                <w:spacing w:val="-10"/>
                <w:sz w:val="24"/>
              </w:rPr>
              <w:t>3</w:t>
            </w:r>
          </w:p>
        </w:tc>
        <w:tc>
          <w:tcPr>
            <w:tcW w:w="561" w:type="dxa"/>
          </w:tcPr>
          <w:p w14:paraId="6B78033D">
            <w:pPr>
              <w:pStyle w:val="13"/>
              <w:spacing w:line="263" w:lineRule="exact"/>
              <w:ind w:left="52" w:right="16"/>
              <w:jc w:val="center"/>
              <w:rPr>
                <w:sz w:val="24"/>
              </w:rPr>
            </w:pPr>
            <w:r>
              <w:rPr>
                <w:spacing w:val="-5"/>
                <w:sz w:val="24"/>
              </w:rPr>
              <w:t>20</w:t>
            </w:r>
          </w:p>
        </w:tc>
        <w:tc>
          <w:tcPr>
            <w:tcW w:w="556" w:type="dxa"/>
          </w:tcPr>
          <w:p w14:paraId="76211AEA">
            <w:pPr>
              <w:pStyle w:val="13"/>
              <w:spacing w:line="263" w:lineRule="exact"/>
              <w:ind w:left="33"/>
              <w:jc w:val="center"/>
              <w:rPr>
                <w:sz w:val="24"/>
              </w:rPr>
            </w:pPr>
            <w:r>
              <w:rPr>
                <w:spacing w:val="-5"/>
                <w:sz w:val="24"/>
              </w:rPr>
              <w:t>55</w:t>
            </w:r>
          </w:p>
        </w:tc>
        <w:tc>
          <w:tcPr>
            <w:tcW w:w="566" w:type="dxa"/>
          </w:tcPr>
          <w:p w14:paraId="6F12889A">
            <w:pPr>
              <w:pStyle w:val="13"/>
              <w:spacing w:line="263" w:lineRule="exact"/>
              <w:ind w:left="6" w:right="1"/>
              <w:jc w:val="center"/>
              <w:rPr>
                <w:sz w:val="24"/>
              </w:rPr>
            </w:pPr>
            <w:r>
              <w:rPr>
                <w:spacing w:val="-5"/>
                <w:sz w:val="24"/>
              </w:rPr>
              <w:t>75</w:t>
            </w:r>
          </w:p>
        </w:tc>
        <w:tc>
          <w:tcPr>
            <w:tcW w:w="554" w:type="dxa"/>
          </w:tcPr>
          <w:p w14:paraId="350F770E">
            <w:pPr>
              <w:pStyle w:val="13"/>
              <w:spacing w:line="263" w:lineRule="exact"/>
              <w:ind w:left="34" w:right="30"/>
              <w:jc w:val="center"/>
              <w:rPr>
                <w:sz w:val="24"/>
              </w:rPr>
            </w:pPr>
            <w:r>
              <w:rPr>
                <w:spacing w:val="-10"/>
                <w:sz w:val="24"/>
              </w:rPr>
              <w:t>3</w:t>
            </w:r>
          </w:p>
        </w:tc>
      </w:tr>
      <w:tr w14:paraId="0E11C3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545" w:type="dxa"/>
          </w:tcPr>
          <w:p w14:paraId="014DD405">
            <w:pPr>
              <w:pStyle w:val="13"/>
              <w:spacing w:before="143"/>
              <w:ind w:left="89" w:right="51"/>
              <w:jc w:val="center"/>
              <w:rPr>
                <w:sz w:val="24"/>
              </w:rPr>
            </w:pPr>
            <w:r>
              <w:rPr>
                <w:spacing w:val="-5"/>
                <w:sz w:val="24"/>
              </w:rPr>
              <w:t>IV</w:t>
            </w:r>
          </w:p>
        </w:tc>
        <w:tc>
          <w:tcPr>
            <w:tcW w:w="5696" w:type="dxa"/>
          </w:tcPr>
          <w:p w14:paraId="21CB7472">
            <w:pPr>
              <w:pStyle w:val="13"/>
              <w:spacing w:line="278" w:lineRule="exact"/>
              <w:ind w:left="30"/>
              <w:rPr>
                <w:sz w:val="24"/>
              </w:rPr>
            </w:pPr>
            <w:r>
              <w:rPr>
                <w:sz w:val="24"/>
              </w:rPr>
              <w:t>Skill</w:t>
            </w:r>
            <w:r>
              <w:rPr>
                <w:spacing w:val="-13"/>
                <w:sz w:val="24"/>
              </w:rPr>
              <w:t xml:space="preserve"> </w:t>
            </w:r>
            <w:r>
              <w:rPr>
                <w:sz w:val="24"/>
              </w:rPr>
              <w:t>Based</w:t>
            </w:r>
            <w:r>
              <w:rPr>
                <w:spacing w:val="-11"/>
                <w:sz w:val="24"/>
              </w:rPr>
              <w:t xml:space="preserve"> </w:t>
            </w:r>
            <w:r>
              <w:rPr>
                <w:sz w:val="24"/>
              </w:rPr>
              <w:t>Subject</w:t>
            </w:r>
            <w:r>
              <w:rPr>
                <w:spacing w:val="-7"/>
                <w:sz w:val="24"/>
              </w:rPr>
              <w:t xml:space="preserve"> </w:t>
            </w:r>
            <w:r>
              <w:rPr>
                <w:sz w:val="24"/>
              </w:rPr>
              <w:t>3:</w:t>
            </w:r>
            <w:r>
              <w:rPr>
                <w:spacing w:val="-8"/>
                <w:sz w:val="24"/>
              </w:rPr>
              <w:t xml:space="preserve"> </w:t>
            </w:r>
            <w:r>
              <w:rPr>
                <w:sz w:val="24"/>
              </w:rPr>
              <w:t>Financial</w:t>
            </w:r>
            <w:r>
              <w:rPr>
                <w:spacing w:val="-6"/>
                <w:sz w:val="24"/>
              </w:rPr>
              <w:t xml:space="preserve"> </w:t>
            </w:r>
            <w:r>
              <w:rPr>
                <w:sz w:val="24"/>
              </w:rPr>
              <w:t>Accounting</w:t>
            </w:r>
            <w:r>
              <w:rPr>
                <w:spacing w:val="-8"/>
                <w:sz w:val="24"/>
              </w:rPr>
              <w:t xml:space="preserve"> </w:t>
            </w:r>
            <w:r>
              <w:rPr>
                <w:sz w:val="24"/>
              </w:rPr>
              <w:t>Package</w:t>
            </w:r>
            <w:r>
              <w:rPr>
                <w:spacing w:val="-7"/>
                <w:sz w:val="24"/>
              </w:rPr>
              <w:t xml:space="preserve"> </w:t>
            </w:r>
            <w:r>
              <w:rPr>
                <w:sz w:val="24"/>
              </w:rPr>
              <w:t>– Tally (Practical only)</w:t>
            </w:r>
          </w:p>
        </w:tc>
        <w:tc>
          <w:tcPr>
            <w:tcW w:w="381" w:type="dxa"/>
          </w:tcPr>
          <w:p w14:paraId="153F0ED6">
            <w:pPr>
              <w:pStyle w:val="13"/>
              <w:spacing w:before="143"/>
              <w:ind w:left="18" w:right="1"/>
              <w:jc w:val="center"/>
              <w:rPr>
                <w:sz w:val="24"/>
              </w:rPr>
            </w:pPr>
            <w:r>
              <w:rPr>
                <w:spacing w:val="-10"/>
                <w:sz w:val="24"/>
              </w:rPr>
              <w:t>4</w:t>
            </w:r>
          </w:p>
        </w:tc>
        <w:tc>
          <w:tcPr>
            <w:tcW w:w="559" w:type="dxa"/>
          </w:tcPr>
          <w:p w14:paraId="2F28E96B">
            <w:pPr>
              <w:pStyle w:val="13"/>
              <w:spacing w:before="143"/>
              <w:ind w:left="19" w:right="1"/>
              <w:jc w:val="center"/>
              <w:rPr>
                <w:sz w:val="24"/>
              </w:rPr>
            </w:pPr>
            <w:r>
              <w:rPr>
                <w:spacing w:val="-10"/>
                <w:sz w:val="24"/>
              </w:rPr>
              <w:t>3</w:t>
            </w:r>
          </w:p>
        </w:tc>
        <w:tc>
          <w:tcPr>
            <w:tcW w:w="561" w:type="dxa"/>
          </w:tcPr>
          <w:p w14:paraId="4F8F7C82">
            <w:pPr>
              <w:pStyle w:val="13"/>
              <w:spacing w:before="143"/>
              <w:ind w:left="52" w:right="16"/>
              <w:jc w:val="center"/>
              <w:rPr>
                <w:sz w:val="24"/>
              </w:rPr>
            </w:pPr>
            <w:r>
              <w:rPr>
                <w:spacing w:val="-5"/>
                <w:sz w:val="24"/>
              </w:rPr>
              <w:t>10</w:t>
            </w:r>
          </w:p>
        </w:tc>
        <w:tc>
          <w:tcPr>
            <w:tcW w:w="556" w:type="dxa"/>
          </w:tcPr>
          <w:p w14:paraId="4EA8661F">
            <w:pPr>
              <w:pStyle w:val="13"/>
              <w:spacing w:before="143"/>
              <w:ind w:left="33"/>
              <w:jc w:val="center"/>
              <w:rPr>
                <w:sz w:val="24"/>
              </w:rPr>
            </w:pPr>
            <w:r>
              <w:rPr>
                <w:spacing w:val="-5"/>
                <w:sz w:val="24"/>
              </w:rPr>
              <w:t>40</w:t>
            </w:r>
          </w:p>
        </w:tc>
        <w:tc>
          <w:tcPr>
            <w:tcW w:w="566" w:type="dxa"/>
          </w:tcPr>
          <w:p w14:paraId="2D62A228">
            <w:pPr>
              <w:pStyle w:val="13"/>
              <w:spacing w:before="143"/>
              <w:ind w:left="6" w:right="1"/>
              <w:jc w:val="center"/>
              <w:rPr>
                <w:sz w:val="24"/>
              </w:rPr>
            </w:pPr>
            <w:r>
              <w:rPr>
                <w:spacing w:val="-5"/>
                <w:sz w:val="24"/>
              </w:rPr>
              <w:t>50</w:t>
            </w:r>
          </w:p>
        </w:tc>
        <w:tc>
          <w:tcPr>
            <w:tcW w:w="554" w:type="dxa"/>
          </w:tcPr>
          <w:p w14:paraId="3BF3ABC7">
            <w:pPr>
              <w:pStyle w:val="13"/>
              <w:spacing w:before="143"/>
              <w:ind w:left="34" w:right="30"/>
              <w:jc w:val="center"/>
              <w:rPr>
                <w:sz w:val="24"/>
              </w:rPr>
            </w:pPr>
            <w:r>
              <w:rPr>
                <w:spacing w:val="-10"/>
                <w:sz w:val="24"/>
              </w:rPr>
              <w:t>2</w:t>
            </w:r>
          </w:p>
        </w:tc>
      </w:tr>
      <w:tr w14:paraId="11CB85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0" w:hRule="atLeast"/>
        </w:trPr>
        <w:tc>
          <w:tcPr>
            <w:tcW w:w="545" w:type="dxa"/>
          </w:tcPr>
          <w:p w14:paraId="5A885616">
            <w:pPr>
              <w:pStyle w:val="13"/>
              <w:spacing w:before="3"/>
              <w:ind w:left="0"/>
              <w:rPr>
                <w:b/>
                <w:sz w:val="24"/>
              </w:rPr>
            </w:pPr>
          </w:p>
          <w:p w14:paraId="3B5B5D9D">
            <w:pPr>
              <w:pStyle w:val="13"/>
              <w:ind w:left="89" w:right="51"/>
              <w:jc w:val="center"/>
              <w:rPr>
                <w:sz w:val="24"/>
              </w:rPr>
            </w:pPr>
            <w:r>
              <w:rPr>
                <w:spacing w:val="-5"/>
                <w:sz w:val="24"/>
              </w:rPr>
              <w:t>IV</w:t>
            </w:r>
          </w:p>
        </w:tc>
        <w:tc>
          <w:tcPr>
            <w:tcW w:w="5696" w:type="dxa"/>
          </w:tcPr>
          <w:p w14:paraId="3B231EC9">
            <w:pPr>
              <w:pStyle w:val="13"/>
              <w:spacing w:before="1" w:line="242" w:lineRule="auto"/>
              <w:ind w:left="30"/>
              <w:rPr>
                <w:sz w:val="24"/>
              </w:rPr>
            </w:pPr>
            <w:r>
              <w:rPr>
                <w:color w:val="FF0000"/>
                <w:sz w:val="24"/>
              </w:rPr>
              <w:t>Skill</w:t>
            </w:r>
            <w:r>
              <w:rPr>
                <w:color w:val="FF0000"/>
                <w:spacing w:val="-8"/>
                <w:sz w:val="24"/>
              </w:rPr>
              <w:t xml:space="preserve"> </w:t>
            </w:r>
            <w:r>
              <w:rPr>
                <w:color w:val="FF0000"/>
                <w:sz w:val="24"/>
              </w:rPr>
              <w:t>based</w:t>
            </w:r>
            <w:r>
              <w:rPr>
                <w:color w:val="FF0000"/>
                <w:spacing w:val="-6"/>
                <w:sz w:val="24"/>
              </w:rPr>
              <w:t xml:space="preserve"> </w:t>
            </w:r>
            <w:r>
              <w:rPr>
                <w:color w:val="FF0000"/>
                <w:sz w:val="24"/>
              </w:rPr>
              <w:t>Subject-4:</w:t>
            </w:r>
            <w:r>
              <w:rPr>
                <w:color w:val="FF0000"/>
                <w:spacing w:val="28"/>
                <w:sz w:val="24"/>
              </w:rPr>
              <w:t xml:space="preserve"> </w:t>
            </w:r>
            <w:r>
              <w:rPr>
                <w:color w:val="FF0000"/>
                <w:sz w:val="24"/>
              </w:rPr>
              <w:t>Naan</w:t>
            </w:r>
            <w:r>
              <w:rPr>
                <w:color w:val="FF0000"/>
                <w:spacing w:val="-9"/>
                <w:sz w:val="24"/>
              </w:rPr>
              <w:t xml:space="preserve"> </w:t>
            </w:r>
            <w:r>
              <w:rPr>
                <w:color w:val="FF0000"/>
                <w:sz w:val="24"/>
              </w:rPr>
              <w:t>Mudhalvan</w:t>
            </w:r>
            <w:r>
              <w:rPr>
                <w:color w:val="FF0000"/>
                <w:spacing w:val="-6"/>
                <w:sz w:val="24"/>
              </w:rPr>
              <w:t xml:space="preserve"> </w:t>
            </w:r>
            <w:r>
              <w:rPr>
                <w:color w:val="FF0000"/>
                <w:sz w:val="24"/>
              </w:rPr>
              <w:t>–</w:t>
            </w:r>
            <w:r>
              <w:rPr>
                <w:color w:val="FF0000"/>
                <w:spacing w:val="-6"/>
                <w:sz w:val="24"/>
              </w:rPr>
              <w:t xml:space="preserve"> </w:t>
            </w:r>
            <w:r>
              <w:rPr>
                <w:color w:val="FF0000"/>
                <w:sz w:val="24"/>
              </w:rPr>
              <w:t xml:space="preserve">Office </w:t>
            </w:r>
            <w:r>
              <w:rPr>
                <w:color w:val="FF0000"/>
                <w:spacing w:val="-2"/>
                <w:sz w:val="24"/>
              </w:rPr>
              <w:t>Fundamentals</w:t>
            </w:r>
          </w:p>
          <w:p w14:paraId="4D60DB30">
            <w:pPr>
              <w:pStyle w:val="13"/>
              <w:spacing w:before="8"/>
              <w:ind w:left="30"/>
            </w:pPr>
            <w:r>
              <w:fldChar w:fldCharType="begin"/>
            </w:r>
            <w:r>
              <w:instrText xml:space="preserve"> HYPERLINK "http://kb.naanmudhalvan.in/Bharathiar_University_(BU)" \h </w:instrText>
            </w:r>
            <w:r>
              <w:fldChar w:fldCharType="separate"/>
            </w:r>
            <w:r>
              <w:rPr>
                <w:color w:val="FF0000"/>
                <w:spacing w:val="-2"/>
              </w:rPr>
              <w:t>http://kb.naanmudhalvan.in/Bharathiar_University_(BU)</w:t>
            </w:r>
            <w:r>
              <w:rPr>
                <w:color w:val="FF0000"/>
                <w:spacing w:val="-2"/>
              </w:rPr>
              <w:fldChar w:fldCharType="end"/>
            </w:r>
          </w:p>
        </w:tc>
        <w:tc>
          <w:tcPr>
            <w:tcW w:w="381" w:type="dxa"/>
          </w:tcPr>
          <w:p w14:paraId="17C595EF">
            <w:pPr>
              <w:pStyle w:val="13"/>
              <w:spacing w:before="3"/>
              <w:ind w:left="0"/>
              <w:rPr>
                <w:b/>
                <w:sz w:val="24"/>
              </w:rPr>
            </w:pPr>
          </w:p>
          <w:p w14:paraId="1215AEF8">
            <w:pPr>
              <w:pStyle w:val="13"/>
              <w:ind w:left="18" w:right="1"/>
              <w:jc w:val="center"/>
              <w:rPr>
                <w:sz w:val="24"/>
              </w:rPr>
            </w:pPr>
            <w:r>
              <w:rPr>
                <w:spacing w:val="-10"/>
                <w:sz w:val="24"/>
              </w:rPr>
              <w:t>3</w:t>
            </w:r>
          </w:p>
        </w:tc>
        <w:tc>
          <w:tcPr>
            <w:tcW w:w="559" w:type="dxa"/>
          </w:tcPr>
          <w:p w14:paraId="64E61BF6">
            <w:pPr>
              <w:pStyle w:val="13"/>
              <w:spacing w:before="3"/>
              <w:ind w:left="0"/>
              <w:rPr>
                <w:b/>
                <w:sz w:val="24"/>
              </w:rPr>
            </w:pPr>
          </w:p>
          <w:p w14:paraId="6ACB8B39">
            <w:pPr>
              <w:pStyle w:val="13"/>
              <w:ind w:left="19" w:right="1"/>
              <w:jc w:val="center"/>
              <w:rPr>
                <w:sz w:val="24"/>
              </w:rPr>
            </w:pPr>
            <w:r>
              <w:rPr>
                <w:spacing w:val="-10"/>
                <w:sz w:val="24"/>
              </w:rPr>
              <w:t>3</w:t>
            </w:r>
          </w:p>
        </w:tc>
        <w:tc>
          <w:tcPr>
            <w:tcW w:w="561" w:type="dxa"/>
          </w:tcPr>
          <w:p w14:paraId="1DA90843">
            <w:pPr>
              <w:pStyle w:val="13"/>
              <w:spacing w:before="3"/>
              <w:ind w:left="0"/>
              <w:rPr>
                <w:b/>
                <w:sz w:val="24"/>
              </w:rPr>
            </w:pPr>
          </w:p>
          <w:p w14:paraId="78AEC43C">
            <w:pPr>
              <w:pStyle w:val="13"/>
              <w:ind w:left="52" w:right="16"/>
              <w:jc w:val="center"/>
              <w:rPr>
                <w:sz w:val="24"/>
              </w:rPr>
            </w:pPr>
            <w:r>
              <w:rPr>
                <w:spacing w:val="-5"/>
                <w:sz w:val="24"/>
              </w:rPr>
              <w:t>25</w:t>
            </w:r>
          </w:p>
        </w:tc>
        <w:tc>
          <w:tcPr>
            <w:tcW w:w="556" w:type="dxa"/>
          </w:tcPr>
          <w:p w14:paraId="63AB2017">
            <w:pPr>
              <w:pStyle w:val="13"/>
              <w:spacing w:before="3"/>
              <w:ind w:left="0"/>
              <w:rPr>
                <w:b/>
                <w:sz w:val="24"/>
              </w:rPr>
            </w:pPr>
          </w:p>
          <w:p w14:paraId="36FAFA95">
            <w:pPr>
              <w:pStyle w:val="13"/>
              <w:ind w:left="33"/>
              <w:jc w:val="center"/>
              <w:rPr>
                <w:sz w:val="24"/>
              </w:rPr>
            </w:pPr>
            <w:r>
              <w:rPr>
                <w:spacing w:val="-5"/>
                <w:sz w:val="24"/>
              </w:rPr>
              <w:t>25</w:t>
            </w:r>
          </w:p>
        </w:tc>
        <w:tc>
          <w:tcPr>
            <w:tcW w:w="566" w:type="dxa"/>
          </w:tcPr>
          <w:p w14:paraId="556BF301">
            <w:pPr>
              <w:pStyle w:val="13"/>
              <w:spacing w:before="3"/>
              <w:ind w:left="0"/>
              <w:rPr>
                <w:b/>
                <w:sz w:val="24"/>
              </w:rPr>
            </w:pPr>
          </w:p>
          <w:p w14:paraId="29565524">
            <w:pPr>
              <w:pStyle w:val="13"/>
              <w:ind w:left="5" w:right="6"/>
              <w:jc w:val="center"/>
              <w:rPr>
                <w:sz w:val="24"/>
              </w:rPr>
            </w:pPr>
            <w:r>
              <w:rPr>
                <w:spacing w:val="-4"/>
                <w:sz w:val="24"/>
              </w:rPr>
              <w:t>50**</w:t>
            </w:r>
          </w:p>
        </w:tc>
        <w:tc>
          <w:tcPr>
            <w:tcW w:w="554" w:type="dxa"/>
          </w:tcPr>
          <w:p w14:paraId="700D0F81">
            <w:pPr>
              <w:pStyle w:val="13"/>
              <w:spacing w:before="3"/>
              <w:ind w:left="0"/>
              <w:rPr>
                <w:b/>
                <w:sz w:val="24"/>
              </w:rPr>
            </w:pPr>
          </w:p>
          <w:p w14:paraId="4018C85E">
            <w:pPr>
              <w:pStyle w:val="13"/>
              <w:ind w:left="34" w:right="30"/>
              <w:jc w:val="center"/>
              <w:rPr>
                <w:sz w:val="24"/>
              </w:rPr>
            </w:pPr>
            <w:r>
              <w:rPr>
                <w:spacing w:val="-10"/>
                <w:sz w:val="24"/>
              </w:rPr>
              <w:t>2</w:t>
            </w:r>
          </w:p>
        </w:tc>
      </w:tr>
      <w:tr w14:paraId="09E66E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545" w:type="dxa"/>
          </w:tcPr>
          <w:p w14:paraId="47C9B6A8">
            <w:pPr>
              <w:pStyle w:val="13"/>
              <w:ind w:left="0"/>
            </w:pPr>
          </w:p>
        </w:tc>
        <w:tc>
          <w:tcPr>
            <w:tcW w:w="5696" w:type="dxa"/>
          </w:tcPr>
          <w:p w14:paraId="207116A3">
            <w:pPr>
              <w:pStyle w:val="13"/>
              <w:spacing w:before="3" w:line="272" w:lineRule="exact"/>
              <w:ind w:left="30"/>
              <w:rPr>
                <w:sz w:val="24"/>
              </w:rPr>
            </w:pPr>
            <w:r>
              <w:rPr>
                <w:sz w:val="24"/>
              </w:rPr>
              <w:t>Tamil</w:t>
            </w:r>
            <w:r>
              <w:rPr>
                <w:spacing w:val="-4"/>
                <w:sz w:val="24"/>
              </w:rPr>
              <w:t xml:space="preserve"> </w:t>
            </w:r>
            <w:r>
              <w:rPr>
                <w:sz w:val="24"/>
              </w:rPr>
              <w:t>@</w:t>
            </w:r>
            <w:r>
              <w:rPr>
                <w:spacing w:val="-4"/>
                <w:sz w:val="24"/>
              </w:rPr>
              <w:t xml:space="preserve"> </w:t>
            </w:r>
            <w:r>
              <w:rPr>
                <w:sz w:val="24"/>
              </w:rPr>
              <w:t>/</w:t>
            </w:r>
            <w:r>
              <w:rPr>
                <w:spacing w:val="-3"/>
                <w:sz w:val="24"/>
              </w:rPr>
              <w:t xml:space="preserve"> </w:t>
            </w:r>
            <w:r>
              <w:rPr>
                <w:sz w:val="24"/>
              </w:rPr>
              <w:t>Advanced</w:t>
            </w:r>
            <w:r>
              <w:rPr>
                <w:spacing w:val="-3"/>
                <w:sz w:val="24"/>
              </w:rPr>
              <w:t xml:space="preserve"> </w:t>
            </w:r>
            <w:r>
              <w:rPr>
                <w:sz w:val="24"/>
              </w:rPr>
              <w:t xml:space="preserve">Tamil </w:t>
            </w:r>
            <w:r>
              <w:rPr>
                <w:spacing w:val="-2"/>
                <w:sz w:val="24"/>
              </w:rPr>
              <w:t>#(or)</w:t>
            </w:r>
          </w:p>
          <w:p w14:paraId="2D7E2942">
            <w:pPr>
              <w:pStyle w:val="13"/>
              <w:spacing w:line="272" w:lineRule="exact"/>
              <w:ind w:left="30"/>
              <w:rPr>
                <w:sz w:val="24"/>
              </w:rPr>
            </w:pPr>
            <w:r>
              <w:rPr>
                <w:sz w:val="24"/>
              </w:rPr>
              <w:t>Non-major</w:t>
            </w:r>
            <w:r>
              <w:rPr>
                <w:spacing w:val="-5"/>
                <w:sz w:val="24"/>
              </w:rPr>
              <w:t xml:space="preserve"> </w:t>
            </w:r>
            <w:r>
              <w:rPr>
                <w:sz w:val="24"/>
              </w:rPr>
              <w:t>elective-II</w:t>
            </w:r>
            <w:r>
              <w:rPr>
                <w:spacing w:val="-7"/>
                <w:sz w:val="24"/>
              </w:rPr>
              <w:t xml:space="preserve"> </w:t>
            </w:r>
            <w:r>
              <w:rPr>
                <w:sz w:val="24"/>
              </w:rPr>
              <w:t>:</w:t>
            </w:r>
            <w:r>
              <w:rPr>
                <w:spacing w:val="-2"/>
                <w:sz w:val="24"/>
              </w:rPr>
              <w:t xml:space="preserve"> </w:t>
            </w:r>
            <w:r>
              <w:rPr>
                <w:sz w:val="24"/>
              </w:rPr>
              <w:t>General</w:t>
            </w:r>
            <w:r>
              <w:rPr>
                <w:spacing w:val="-1"/>
                <w:sz w:val="24"/>
              </w:rPr>
              <w:t xml:space="preserve"> </w:t>
            </w:r>
            <w:r>
              <w:rPr>
                <w:sz w:val="24"/>
              </w:rPr>
              <w:t>Awareness</w:t>
            </w:r>
            <w:r>
              <w:rPr>
                <w:spacing w:val="-1"/>
                <w:sz w:val="24"/>
              </w:rPr>
              <w:t xml:space="preserve"> </w:t>
            </w:r>
            <w:r>
              <w:rPr>
                <w:spacing w:val="-10"/>
                <w:sz w:val="24"/>
              </w:rPr>
              <w:t>#</w:t>
            </w:r>
          </w:p>
        </w:tc>
        <w:tc>
          <w:tcPr>
            <w:tcW w:w="381" w:type="dxa"/>
          </w:tcPr>
          <w:p w14:paraId="5C018BBC">
            <w:pPr>
              <w:pStyle w:val="13"/>
              <w:spacing w:before="143"/>
              <w:ind w:left="18" w:right="1"/>
              <w:jc w:val="center"/>
              <w:rPr>
                <w:sz w:val="24"/>
              </w:rPr>
            </w:pPr>
            <w:r>
              <w:rPr>
                <w:spacing w:val="-10"/>
                <w:sz w:val="24"/>
              </w:rPr>
              <w:t>2</w:t>
            </w:r>
          </w:p>
        </w:tc>
        <w:tc>
          <w:tcPr>
            <w:tcW w:w="559" w:type="dxa"/>
          </w:tcPr>
          <w:p w14:paraId="425AA56E">
            <w:pPr>
              <w:pStyle w:val="13"/>
              <w:spacing w:before="143"/>
              <w:ind w:left="19" w:right="1"/>
              <w:jc w:val="center"/>
              <w:rPr>
                <w:sz w:val="24"/>
              </w:rPr>
            </w:pPr>
            <w:r>
              <w:rPr>
                <w:spacing w:val="-10"/>
                <w:sz w:val="24"/>
              </w:rPr>
              <w:t>3</w:t>
            </w:r>
          </w:p>
        </w:tc>
        <w:tc>
          <w:tcPr>
            <w:tcW w:w="561" w:type="dxa"/>
          </w:tcPr>
          <w:p w14:paraId="2A8949A6">
            <w:pPr>
              <w:pStyle w:val="13"/>
              <w:spacing w:before="143"/>
              <w:ind w:left="52"/>
              <w:jc w:val="center"/>
              <w:rPr>
                <w:sz w:val="24"/>
              </w:rPr>
            </w:pPr>
            <w:r>
              <w:rPr>
                <w:spacing w:val="-10"/>
                <w:sz w:val="24"/>
              </w:rPr>
              <w:t>-</w:t>
            </w:r>
          </w:p>
        </w:tc>
        <w:tc>
          <w:tcPr>
            <w:tcW w:w="556" w:type="dxa"/>
          </w:tcPr>
          <w:p w14:paraId="6FDB333A">
            <w:pPr>
              <w:pStyle w:val="13"/>
              <w:spacing w:before="143"/>
              <w:ind w:left="33"/>
              <w:jc w:val="center"/>
              <w:rPr>
                <w:sz w:val="24"/>
              </w:rPr>
            </w:pPr>
            <w:r>
              <w:rPr>
                <w:spacing w:val="-5"/>
                <w:sz w:val="24"/>
              </w:rPr>
              <w:t>50</w:t>
            </w:r>
          </w:p>
        </w:tc>
        <w:tc>
          <w:tcPr>
            <w:tcW w:w="566" w:type="dxa"/>
          </w:tcPr>
          <w:p w14:paraId="474934AD">
            <w:pPr>
              <w:pStyle w:val="13"/>
              <w:spacing w:before="143"/>
              <w:ind w:left="6" w:right="1"/>
              <w:jc w:val="center"/>
              <w:rPr>
                <w:sz w:val="24"/>
              </w:rPr>
            </w:pPr>
            <w:r>
              <w:rPr>
                <w:spacing w:val="-5"/>
                <w:sz w:val="24"/>
              </w:rPr>
              <w:t>50</w:t>
            </w:r>
          </w:p>
        </w:tc>
        <w:tc>
          <w:tcPr>
            <w:tcW w:w="554" w:type="dxa"/>
          </w:tcPr>
          <w:p w14:paraId="5E76AD62">
            <w:pPr>
              <w:pStyle w:val="13"/>
              <w:spacing w:before="143"/>
              <w:ind w:left="34" w:right="30"/>
              <w:jc w:val="center"/>
              <w:rPr>
                <w:sz w:val="24"/>
              </w:rPr>
            </w:pPr>
            <w:r>
              <w:rPr>
                <w:spacing w:val="-10"/>
                <w:sz w:val="24"/>
              </w:rPr>
              <w:t>2</w:t>
            </w:r>
          </w:p>
        </w:tc>
      </w:tr>
      <w:tr w14:paraId="6B0CE1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trPr>
        <w:tc>
          <w:tcPr>
            <w:tcW w:w="545" w:type="dxa"/>
          </w:tcPr>
          <w:p w14:paraId="683B6520">
            <w:pPr>
              <w:pStyle w:val="13"/>
              <w:ind w:left="0"/>
            </w:pPr>
          </w:p>
        </w:tc>
        <w:tc>
          <w:tcPr>
            <w:tcW w:w="5696" w:type="dxa"/>
          </w:tcPr>
          <w:p w14:paraId="49A35856">
            <w:pPr>
              <w:pStyle w:val="13"/>
              <w:spacing w:before="11"/>
              <w:ind w:left="0" w:right="148"/>
              <w:jc w:val="right"/>
              <w:rPr>
                <w:b/>
                <w:i/>
                <w:sz w:val="24"/>
              </w:rPr>
            </w:pPr>
            <w:r>
              <w:rPr>
                <w:b/>
                <w:i/>
                <w:spacing w:val="-2"/>
                <w:sz w:val="24"/>
              </w:rPr>
              <w:t>TOTAL</w:t>
            </w:r>
          </w:p>
        </w:tc>
        <w:tc>
          <w:tcPr>
            <w:tcW w:w="381" w:type="dxa"/>
          </w:tcPr>
          <w:p w14:paraId="1A80C1AC">
            <w:pPr>
              <w:pStyle w:val="13"/>
              <w:spacing w:before="11" w:line="268" w:lineRule="exact"/>
              <w:ind w:left="153"/>
              <w:rPr>
                <w:b/>
                <w:i/>
                <w:sz w:val="24"/>
              </w:rPr>
            </w:pPr>
            <w:r>
              <w:rPr>
                <w:b/>
                <w:i/>
                <w:spacing w:val="-10"/>
                <w:sz w:val="24"/>
              </w:rPr>
              <w:t>3</w:t>
            </w:r>
          </w:p>
          <w:p w14:paraId="5892A293">
            <w:pPr>
              <w:pStyle w:val="13"/>
              <w:spacing w:line="268" w:lineRule="exact"/>
              <w:ind w:left="153"/>
              <w:rPr>
                <w:b/>
                <w:i/>
                <w:sz w:val="24"/>
              </w:rPr>
            </w:pPr>
            <w:r>
              <w:rPr>
                <w:b/>
                <w:i/>
                <w:spacing w:val="-10"/>
                <w:sz w:val="24"/>
              </w:rPr>
              <w:t>0</w:t>
            </w:r>
          </w:p>
        </w:tc>
        <w:tc>
          <w:tcPr>
            <w:tcW w:w="559" w:type="dxa"/>
          </w:tcPr>
          <w:p w14:paraId="0C73B8FF">
            <w:pPr>
              <w:pStyle w:val="13"/>
              <w:ind w:left="0"/>
            </w:pPr>
          </w:p>
        </w:tc>
        <w:tc>
          <w:tcPr>
            <w:tcW w:w="1117" w:type="dxa"/>
            <w:gridSpan w:val="2"/>
          </w:tcPr>
          <w:p w14:paraId="4E8CCF13">
            <w:pPr>
              <w:pStyle w:val="13"/>
              <w:ind w:left="0"/>
            </w:pPr>
          </w:p>
        </w:tc>
        <w:tc>
          <w:tcPr>
            <w:tcW w:w="566" w:type="dxa"/>
          </w:tcPr>
          <w:p w14:paraId="0AF0EDD6">
            <w:pPr>
              <w:pStyle w:val="13"/>
              <w:spacing w:before="11"/>
              <w:ind w:left="5" w:right="4"/>
              <w:jc w:val="center"/>
              <w:rPr>
                <w:b/>
                <w:i/>
                <w:sz w:val="24"/>
              </w:rPr>
            </w:pPr>
            <w:r>
              <w:rPr>
                <w:b/>
                <w:i/>
                <w:spacing w:val="-5"/>
                <w:sz w:val="24"/>
              </w:rPr>
              <w:t>625</w:t>
            </w:r>
          </w:p>
        </w:tc>
        <w:tc>
          <w:tcPr>
            <w:tcW w:w="554" w:type="dxa"/>
          </w:tcPr>
          <w:p w14:paraId="57E0EDBA">
            <w:pPr>
              <w:pStyle w:val="13"/>
              <w:spacing w:before="11"/>
              <w:ind w:left="48" w:right="30"/>
              <w:jc w:val="center"/>
              <w:rPr>
                <w:b/>
                <w:i/>
                <w:sz w:val="24"/>
              </w:rPr>
            </w:pPr>
            <w:r>
              <w:rPr>
                <w:b/>
                <w:i/>
                <w:spacing w:val="-5"/>
                <w:sz w:val="24"/>
              </w:rPr>
              <w:t>25</w:t>
            </w:r>
          </w:p>
        </w:tc>
      </w:tr>
      <w:tr w14:paraId="2E0A2C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9418" w:type="dxa"/>
            <w:gridSpan w:val="8"/>
          </w:tcPr>
          <w:p w14:paraId="6829FE35">
            <w:pPr>
              <w:pStyle w:val="13"/>
              <w:spacing w:line="268" w:lineRule="exact"/>
              <w:ind w:left="19" w:right="1"/>
              <w:jc w:val="center"/>
              <w:rPr>
                <w:b/>
                <w:sz w:val="24"/>
              </w:rPr>
            </w:pPr>
            <w:r>
              <w:rPr>
                <w:b/>
                <w:sz w:val="24"/>
              </w:rPr>
              <mc:AlternateContent>
                <mc:Choice Requires="wpg">
                  <w:drawing>
                    <wp:anchor distT="0" distB="0" distL="0" distR="0" simplePos="0" relativeHeight="251666432" behindDoc="1" locked="0" layoutInCell="1" allowOverlap="1">
                      <wp:simplePos x="0" y="0"/>
                      <wp:positionH relativeFrom="column">
                        <wp:posOffset>1816100</wp:posOffset>
                      </wp:positionH>
                      <wp:positionV relativeFrom="paragraph">
                        <wp:posOffset>681355</wp:posOffset>
                      </wp:positionV>
                      <wp:extent cx="2463800" cy="2051685"/>
                      <wp:effectExtent l="0" t="0" r="0" b="0"/>
                      <wp:wrapNone/>
                      <wp:docPr id="21" name="Group 21"/>
                      <wp:cNvGraphicFramePr/>
                      <a:graphic xmlns:a="http://schemas.openxmlformats.org/drawingml/2006/main">
                        <a:graphicData uri="http://schemas.microsoft.com/office/word/2010/wordprocessingGroup">
                          <wpg:wgp>
                            <wpg:cNvGrpSpPr/>
                            <wpg:grpSpPr>
                              <a:xfrm>
                                <a:off x="0" y="0"/>
                                <a:ext cx="2463800" cy="2051685"/>
                                <a:chOff x="0" y="0"/>
                                <a:chExt cx="2463800" cy="2051685"/>
                              </a:xfrm>
                            </wpg:grpSpPr>
                            <pic:pic xmlns:pic="http://schemas.openxmlformats.org/drawingml/2006/picture">
                              <pic:nvPicPr>
                                <pic:cNvPr id="22" name="Image 22"/>
                                <pic:cNvPicPr/>
                              </pic:nvPicPr>
                              <pic:blipFill>
                                <a:blip r:embed="rId27" cstate="print"/>
                                <a:stretch>
                                  <a:fillRect/>
                                </a:stretch>
                              </pic:blipFill>
                              <pic:spPr>
                                <a:xfrm>
                                  <a:off x="0" y="0"/>
                                  <a:ext cx="2463800" cy="2051313"/>
                                </a:xfrm>
                                <a:prstGeom prst="rect">
                                  <a:avLst/>
                                </a:prstGeom>
                              </pic:spPr>
                            </pic:pic>
                          </wpg:wgp>
                        </a:graphicData>
                      </a:graphic>
                    </wp:anchor>
                  </w:drawing>
                </mc:Choice>
                <mc:Fallback>
                  <w:pict>
                    <v:group id="_x0000_s1026" o:spid="_x0000_s1026" o:spt="203" style="position:absolute;left:0pt;margin-left:143pt;margin-top:53.65pt;height:161.55pt;width:194pt;z-index:-251650048;mso-width-relative:page;mso-height-relative:page;" coordsize="2463800,2051685" o:gfxdata="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">
                      <o:lock v:ext="edit" aspectratio="f"/>
                      <v:shape id="Image 22" o:spid="_x0000_s1026" o:spt="75" type="#_x0000_t75" style="position:absolute;left:0;top:0;height:2051313;width:2463800;" filled="f" o:preferrelative="t" stroked="f" coordsize="21600,21600" o:gfxdata="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HBRCW8AAAA&#10;2wAAAA8AAAAAAAAAAQAgAAAAIgAAAGRycy9kb3ducmV2LnhtbFBLAQIUABQAAAAIAIdO4kAzLwWe&#10;OwAAADkAAAAQAAAAAAAAAAEAIAAAAAsBAABkcnMvc2hhcGV4bWwueG1sUEsFBgAAAAAGAAYAWwEA&#10;ALUDAAAAAA==&#10;">
                        <v:fill on="f" focussize="0,0"/>
                        <v:stroke on="f"/>
                        <v:imagedata r:id="rId27" o:title=""/>
                        <o:lock v:ext="edit" aspectratio="f"/>
                      </v:shape>
                    </v:group>
                  </w:pict>
                </mc:Fallback>
              </mc:AlternateContent>
            </w:r>
            <w:r>
              <w:rPr>
                <w:b/>
                <w:sz w:val="24"/>
              </w:rPr>
              <w:t>SEMESTER</w:t>
            </w:r>
            <w:r>
              <w:rPr>
                <w:b/>
                <w:spacing w:val="-5"/>
                <w:sz w:val="24"/>
              </w:rPr>
              <w:t xml:space="preserve"> –V</w:t>
            </w:r>
          </w:p>
        </w:tc>
      </w:tr>
      <w:tr w14:paraId="152CDC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545" w:type="dxa"/>
          </w:tcPr>
          <w:p w14:paraId="576067CC">
            <w:pPr>
              <w:pStyle w:val="13"/>
              <w:spacing w:line="268" w:lineRule="exact"/>
              <w:ind w:left="89" w:right="80"/>
              <w:jc w:val="center"/>
              <w:rPr>
                <w:sz w:val="24"/>
              </w:rPr>
            </w:pPr>
            <w:r>
              <w:rPr>
                <w:spacing w:val="-5"/>
                <w:sz w:val="24"/>
              </w:rPr>
              <w:t>III</w:t>
            </w:r>
          </w:p>
        </w:tc>
        <w:tc>
          <w:tcPr>
            <w:tcW w:w="5696" w:type="dxa"/>
          </w:tcPr>
          <w:p w14:paraId="287AE87C">
            <w:pPr>
              <w:pStyle w:val="13"/>
              <w:spacing w:line="270" w:lineRule="exact"/>
              <w:ind w:left="6"/>
              <w:rPr>
                <w:sz w:val="24"/>
              </w:rPr>
            </w:pPr>
            <w:r>
              <w:rPr>
                <w:sz w:val="24"/>
              </w:rPr>
              <w:t>Core</w:t>
            </w:r>
            <w:r>
              <w:rPr>
                <w:spacing w:val="-5"/>
                <w:sz w:val="24"/>
              </w:rPr>
              <w:t xml:space="preserve"> </w:t>
            </w:r>
            <w:r>
              <w:rPr>
                <w:sz w:val="24"/>
              </w:rPr>
              <w:t>IX</w:t>
            </w:r>
            <w:r>
              <w:rPr>
                <w:spacing w:val="-7"/>
                <w:sz w:val="24"/>
              </w:rPr>
              <w:t xml:space="preserve"> </w:t>
            </w:r>
            <w:r>
              <w:rPr>
                <w:sz w:val="24"/>
              </w:rPr>
              <w:t>–</w:t>
            </w:r>
            <w:r>
              <w:rPr>
                <w:spacing w:val="-4"/>
                <w:sz w:val="24"/>
              </w:rPr>
              <w:t xml:space="preserve"> </w:t>
            </w:r>
            <w:r>
              <w:rPr>
                <w:sz w:val="24"/>
              </w:rPr>
              <w:t>Cost</w:t>
            </w:r>
            <w:r>
              <w:rPr>
                <w:spacing w:val="-5"/>
                <w:sz w:val="24"/>
              </w:rPr>
              <w:t xml:space="preserve"> </w:t>
            </w:r>
            <w:r>
              <w:rPr>
                <w:sz w:val="24"/>
              </w:rPr>
              <w:t>&amp;</w:t>
            </w:r>
            <w:r>
              <w:rPr>
                <w:spacing w:val="-3"/>
                <w:sz w:val="24"/>
              </w:rPr>
              <w:t xml:space="preserve"> </w:t>
            </w:r>
            <w:r>
              <w:rPr>
                <w:sz w:val="24"/>
              </w:rPr>
              <w:t>Management</w:t>
            </w:r>
            <w:r>
              <w:rPr>
                <w:spacing w:val="-2"/>
                <w:sz w:val="24"/>
              </w:rPr>
              <w:t xml:space="preserve"> Accounting</w:t>
            </w:r>
          </w:p>
        </w:tc>
        <w:tc>
          <w:tcPr>
            <w:tcW w:w="381" w:type="dxa"/>
          </w:tcPr>
          <w:p w14:paraId="0E359BB1">
            <w:pPr>
              <w:pStyle w:val="13"/>
              <w:spacing w:line="268" w:lineRule="exact"/>
              <w:ind w:left="18" w:right="1"/>
              <w:jc w:val="center"/>
              <w:rPr>
                <w:sz w:val="24"/>
              </w:rPr>
            </w:pPr>
            <w:r>
              <w:rPr>
                <w:spacing w:val="-10"/>
                <w:sz w:val="24"/>
              </w:rPr>
              <w:t>6</w:t>
            </w:r>
          </w:p>
        </w:tc>
        <w:tc>
          <w:tcPr>
            <w:tcW w:w="559" w:type="dxa"/>
          </w:tcPr>
          <w:p w14:paraId="39A28315">
            <w:pPr>
              <w:pStyle w:val="13"/>
              <w:spacing w:line="268" w:lineRule="exact"/>
              <w:ind w:left="19" w:right="1"/>
              <w:jc w:val="center"/>
              <w:rPr>
                <w:sz w:val="24"/>
              </w:rPr>
            </w:pPr>
            <w:r>
              <w:rPr>
                <w:spacing w:val="-10"/>
                <w:sz w:val="24"/>
              </w:rPr>
              <w:t>3</w:t>
            </w:r>
          </w:p>
        </w:tc>
        <w:tc>
          <w:tcPr>
            <w:tcW w:w="561" w:type="dxa"/>
          </w:tcPr>
          <w:p w14:paraId="2A8B95CC">
            <w:pPr>
              <w:pStyle w:val="13"/>
              <w:spacing w:line="268" w:lineRule="exact"/>
              <w:ind w:left="52" w:right="44"/>
              <w:jc w:val="center"/>
              <w:rPr>
                <w:sz w:val="24"/>
              </w:rPr>
            </w:pPr>
            <w:r>
              <w:rPr>
                <w:spacing w:val="-5"/>
                <w:sz w:val="24"/>
              </w:rPr>
              <w:t>25</w:t>
            </w:r>
          </w:p>
        </w:tc>
        <w:tc>
          <w:tcPr>
            <w:tcW w:w="556" w:type="dxa"/>
          </w:tcPr>
          <w:p w14:paraId="47FE6C6E">
            <w:pPr>
              <w:pStyle w:val="13"/>
              <w:spacing w:line="268" w:lineRule="exact"/>
              <w:ind w:left="33" w:right="19"/>
              <w:jc w:val="center"/>
              <w:rPr>
                <w:sz w:val="24"/>
              </w:rPr>
            </w:pPr>
            <w:r>
              <w:rPr>
                <w:spacing w:val="-5"/>
                <w:sz w:val="24"/>
              </w:rPr>
              <w:t>75</w:t>
            </w:r>
          </w:p>
        </w:tc>
        <w:tc>
          <w:tcPr>
            <w:tcW w:w="566" w:type="dxa"/>
          </w:tcPr>
          <w:p w14:paraId="06929015">
            <w:pPr>
              <w:pStyle w:val="13"/>
              <w:spacing w:line="268" w:lineRule="exact"/>
              <w:ind w:left="5" w:right="4"/>
              <w:jc w:val="center"/>
              <w:rPr>
                <w:sz w:val="24"/>
              </w:rPr>
            </w:pPr>
            <w:r>
              <w:rPr>
                <w:spacing w:val="-5"/>
                <w:sz w:val="24"/>
              </w:rPr>
              <w:t>100</w:t>
            </w:r>
          </w:p>
        </w:tc>
        <w:tc>
          <w:tcPr>
            <w:tcW w:w="554" w:type="dxa"/>
          </w:tcPr>
          <w:p w14:paraId="3FAE1A1F">
            <w:pPr>
              <w:pStyle w:val="13"/>
              <w:spacing w:line="268" w:lineRule="exact"/>
              <w:ind w:left="34" w:right="30"/>
              <w:jc w:val="center"/>
              <w:rPr>
                <w:sz w:val="24"/>
              </w:rPr>
            </w:pPr>
            <w:r>
              <w:rPr>
                <w:spacing w:val="-10"/>
                <w:sz w:val="24"/>
              </w:rPr>
              <w:t>4</w:t>
            </w:r>
          </w:p>
        </w:tc>
      </w:tr>
      <w:tr w14:paraId="644D8E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545" w:type="dxa"/>
          </w:tcPr>
          <w:p w14:paraId="750E07F0">
            <w:pPr>
              <w:pStyle w:val="13"/>
              <w:spacing w:line="263" w:lineRule="exact"/>
              <w:ind w:left="89" w:right="80"/>
              <w:jc w:val="center"/>
              <w:rPr>
                <w:sz w:val="24"/>
              </w:rPr>
            </w:pPr>
            <w:r>
              <w:rPr>
                <w:spacing w:val="-5"/>
                <w:sz w:val="24"/>
              </w:rPr>
              <w:t>III</w:t>
            </w:r>
          </w:p>
        </w:tc>
        <w:tc>
          <w:tcPr>
            <w:tcW w:w="5696" w:type="dxa"/>
          </w:tcPr>
          <w:p w14:paraId="36537893">
            <w:pPr>
              <w:pStyle w:val="13"/>
              <w:spacing w:line="263" w:lineRule="exact"/>
              <w:ind w:left="6"/>
              <w:rPr>
                <w:sz w:val="24"/>
              </w:rPr>
            </w:pPr>
            <w:r>
              <w:rPr>
                <w:sz w:val="24"/>
              </w:rPr>
              <w:t>Core</w:t>
            </w:r>
            <w:r>
              <w:rPr>
                <w:spacing w:val="-10"/>
                <w:sz w:val="24"/>
              </w:rPr>
              <w:t xml:space="preserve"> </w:t>
            </w:r>
            <w:r>
              <w:rPr>
                <w:sz w:val="24"/>
              </w:rPr>
              <w:t>X</w:t>
            </w:r>
            <w:r>
              <w:rPr>
                <w:spacing w:val="-6"/>
                <w:sz w:val="24"/>
              </w:rPr>
              <w:t xml:space="preserve"> </w:t>
            </w:r>
            <w:r>
              <w:rPr>
                <w:sz w:val="24"/>
              </w:rPr>
              <w:t>–</w:t>
            </w:r>
            <w:r>
              <w:rPr>
                <w:spacing w:val="-3"/>
                <w:sz w:val="24"/>
              </w:rPr>
              <w:t xml:space="preserve"> </w:t>
            </w:r>
            <w:r>
              <w:rPr>
                <w:sz w:val="24"/>
              </w:rPr>
              <w:t>Research</w:t>
            </w:r>
            <w:r>
              <w:rPr>
                <w:spacing w:val="-3"/>
                <w:sz w:val="24"/>
              </w:rPr>
              <w:t xml:space="preserve"> </w:t>
            </w:r>
            <w:r>
              <w:rPr>
                <w:sz w:val="24"/>
              </w:rPr>
              <w:t>Methods</w:t>
            </w:r>
            <w:r>
              <w:rPr>
                <w:spacing w:val="-2"/>
                <w:sz w:val="24"/>
              </w:rPr>
              <w:t xml:space="preserve"> </w:t>
            </w:r>
            <w:r>
              <w:rPr>
                <w:sz w:val="24"/>
              </w:rPr>
              <w:t>for</w:t>
            </w:r>
            <w:r>
              <w:rPr>
                <w:spacing w:val="-7"/>
                <w:sz w:val="24"/>
              </w:rPr>
              <w:t xml:space="preserve"> </w:t>
            </w:r>
            <w:r>
              <w:rPr>
                <w:spacing w:val="-2"/>
                <w:sz w:val="24"/>
              </w:rPr>
              <w:t>Management</w:t>
            </w:r>
          </w:p>
        </w:tc>
        <w:tc>
          <w:tcPr>
            <w:tcW w:w="381" w:type="dxa"/>
          </w:tcPr>
          <w:p w14:paraId="3B4578F1">
            <w:pPr>
              <w:pStyle w:val="13"/>
              <w:spacing w:line="263" w:lineRule="exact"/>
              <w:ind w:left="18" w:right="1"/>
              <w:jc w:val="center"/>
              <w:rPr>
                <w:sz w:val="24"/>
              </w:rPr>
            </w:pPr>
            <w:r>
              <w:rPr>
                <w:spacing w:val="-10"/>
                <w:sz w:val="24"/>
              </w:rPr>
              <w:t>6</w:t>
            </w:r>
          </w:p>
        </w:tc>
        <w:tc>
          <w:tcPr>
            <w:tcW w:w="559" w:type="dxa"/>
          </w:tcPr>
          <w:p w14:paraId="733D91B6">
            <w:pPr>
              <w:pStyle w:val="13"/>
              <w:spacing w:line="263" w:lineRule="exact"/>
              <w:ind w:left="19" w:right="1"/>
              <w:jc w:val="center"/>
              <w:rPr>
                <w:sz w:val="24"/>
              </w:rPr>
            </w:pPr>
            <w:r>
              <w:rPr>
                <w:spacing w:val="-10"/>
                <w:sz w:val="24"/>
              </w:rPr>
              <w:t>3</w:t>
            </w:r>
          </w:p>
        </w:tc>
        <w:tc>
          <w:tcPr>
            <w:tcW w:w="561" w:type="dxa"/>
          </w:tcPr>
          <w:p w14:paraId="1C0BDCFE">
            <w:pPr>
              <w:pStyle w:val="13"/>
              <w:spacing w:line="263" w:lineRule="exact"/>
              <w:ind w:left="52" w:right="44"/>
              <w:jc w:val="center"/>
              <w:rPr>
                <w:sz w:val="24"/>
              </w:rPr>
            </w:pPr>
            <w:r>
              <w:rPr>
                <w:spacing w:val="-5"/>
                <w:sz w:val="24"/>
              </w:rPr>
              <w:t>25</w:t>
            </w:r>
          </w:p>
        </w:tc>
        <w:tc>
          <w:tcPr>
            <w:tcW w:w="556" w:type="dxa"/>
          </w:tcPr>
          <w:p w14:paraId="0E29C914">
            <w:pPr>
              <w:pStyle w:val="13"/>
              <w:spacing w:line="263" w:lineRule="exact"/>
              <w:ind w:left="33" w:right="19"/>
              <w:jc w:val="center"/>
              <w:rPr>
                <w:sz w:val="24"/>
              </w:rPr>
            </w:pPr>
            <w:r>
              <w:rPr>
                <w:spacing w:val="-5"/>
                <w:sz w:val="24"/>
              </w:rPr>
              <w:t>75</w:t>
            </w:r>
          </w:p>
        </w:tc>
        <w:tc>
          <w:tcPr>
            <w:tcW w:w="566" w:type="dxa"/>
          </w:tcPr>
          <w:p w14:paraId="7413BEB5">
            <w:pPr>
              <w:pStyle w:val="13"/>
              <w:spacing w:line="263" w:lineRule="exact"/>
              <w:ind w:left="5" w:right="4"/>
              <w:jc w:val="center"/>
              <w:rPr>
                <w:sz w:val="24"/>
              </w:rPr>
            </w:pPr>
            <w:r>
              <w:rPr>
                <w:spacing w:val="-5"/>
                <w:sz w:val="24"/>
              </w:rPr>
              <w:t>100</w:t>
            </w:r>
          </w:p>
        </w:tc>
        <w:tc>
          <w:tcPr>
            <w:tcW w:w="554" w:type="dxa"/>
          </w:tcPr>
          <w:p w14:paraId="348819AB">
            <w:pPr>
              <w:pStyle w:val="13"/>
              <w:spacing w:line="263" w:lineRule="exact"/>
              <w:ind w:left="34" w:right="30"/>
              <w:jc w:val="center"/>
              <w:rPr>
                <w:sz w:val="24"/>
              </w:rPr>
            </w:pPr>
            <w:r>
              <w:rPr>
                <w:spacing w:val="-10"/>
                <w:sz w:val="24"/>
              </w:rPr>
              <w:t>4</w:t>
            </w:r>
          </w:p>
        </w:tc>
      </w:tr>
      <w:tr w14:paraId="57F132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2" w:hRule="atLeast"/>
        </w:trPr>
        <w:tc>
          <w:tcPr>
            <w:tcW w:w="545" w:type="dxa"/>
          </w:tcPr>
          <w:p w14:paraId="0E72450B">
            <w:pPr>
              <w:pStyle w:val="13"/>
              <w:spacing w:before="30"/>
              <w:ind w:left="89" w:right="80"/>
              <w:jc w:val="center"/>
              <w:rPr>
                <w:sz w:val="24"/>
              </w:rPr>
            </w:pPr>
            <w:r>
              <w:rPr>
                <w:spacing w:val="-5"/>
                <w:sz w:val="24"/>
              </w:rPr>
              <w:t>III</w:t>
            </w:r>
          </w:p>
        </w:tc>
        <w:tc>
          <w:tcPr>
            <w:tcW w:w="5696" w:type="dxa"/>
          </w:tcPr>
          <w:p w14:paraId="50CF6A06">
            <w:pPr>
              <w:pStyle w:val="13"/>
              <w:spacing w:before="1"/>
              <w:ind w:left="6"/>
              <w:rPr>
                <w:b/>
                <w:sz w:val="24"/>
              </w:rPr>
            </w:pPr>
            <w:r>
              <w:rPr>
                <w:spacing w:val="-4"/>
                <w:sz w:val="24"/>
              </w:rPr>
              <w:t>Core</w:t>
            </w:r>
            <w:r>
              <w:rPr>
                <w:spacing w:val="-8"/>
                <w:sz w:val="24"/>
              </w:rPr>
              <w:t xml:space="preserve"> </w:t>
            </w:r>
            <w:r>
              <w:rPr>
                <w:spacing w:val="-4"/>
                <w:sz w:val="24"/>
              </w:rPr>
              <w:t>XI</w:t>
            </w:r>
            <w:r>
              <w:rPr>
                <w:spacing w:val="-7"/>
                <w:sz w:val="24"/>
              </w:rPr>
              <w:t xml:space="preserve"> </w:t>
            </w:r>
            <w:r>
              <w:rPr>
                <w:spacing w:val="-4"/>
                <w:sz w:val="24"/>
              </w:rPr>
              <w:t>–</w:t>
            </w:r>
            <w:r>
              <w:rPr>
                <w:b/>
                <w:spacing w:val="-4"/>
                <w:sz w:val="24"/>
              </w:rPr>
              <w:t>Logistics</w:t>
            </w:r>
            <w:r>
              <w:rPr>
                <w:b/>
                <w:spacing w:val="-15"/>
                <w:sz w:val="24"/>
              </w:rPr>
              <w:t xml:space="preserve"> </w:t>
            </w:r>
            <w:r>
              <w:rPr>
                <w:b/>
                <w:spacing w:val="-4"/>
                <w:sz w:val="24"/>
              </w:rPr>
              <w:t>Information</w:t>
            </w:r>
            <w:r>
              <w:rPr>
                <w:b/>
                <w:spacing w:val="-12"/>
                <w:sz w:val="24"/>
              </w:rPr>
              <w:t xml:space="preserve"> </w:t>
            </w:r>
            <w:r>
              <w:rPr>
                <w:b/>
                <w:spacing w:val="-4"/>
                <w:sz w:val="24"/>
              </w:rPr>
              <w:t>System</w:t>
            </w:r>
          </w:p>
        </w:tc>
        <w:tc>
          <w:tcPr>
            <w:tcW w:w="381" w:type="dxa"/>
          </w:tcPr>
          <w:p w14:paraId="40233668">
            <w:pPr>
              <w:pStyle w:val="13"/>
              <w:spacing w:before="30"/>
              <w:ind w:left="18" w:right="1"/>
              <w:jc w:val="center"/>
              <w:rPr>
                <w:sz w:val="24"/>
              </w:rPr>
            </w:pPr>
            <w:r>
              <w:rPr>
                <w:spacing w:val="-10"/>
                <w:sz w:val="24"/>
              </w:rPr>
              <w:t>6</w:t>
            </w:r>
          </w:p>
        </w:tc>
        <w:tc>
          <w:tcPr>
            <w:tcW w:w="559" w:type="dxa"/>
          </w:tcPr>
          <w:p w14:paraId="21EAFF89">
            <w:pPr>
              <w:pStyle w:val="13"/>
              <w:spacing w:before="30"/>
              <w:ind w:left="19" w:right="1"/>
              <w:jc w:val="center"/>
              <w:rPr>
                <w:sz w:val="24"/>
              </w:rPr>
            </w:pPr>
            <w:r>
              <w:rPr>
                <w:spacing w:val="-10"/>
                <w:sz w:val="24"/>
              </w:rPr>
              <w:t>3</w:t>
            </w:r>
          </w:p>
        </w:tc>
        <w:tc>
          <w:tcPr>
            <w:tcW w:w="561" w:type="dxa"/>
          </w:tcPr>
          <w:p w14:paraId="4F59F6BF">
            <w:pPr>
              <w:pStyle w:val="13"/>
              <w:spacing w:before="30"/>
              <w:ind w:left="52" w:right="44"/>
              <w:jc w:val="center"/>
              <w:rPr>
                <w:sz w:val="24"/>
              </w:rPr>
            </w:pPr>
            <w:r>
              <w:rPr>
                <w:spacing w:val="-5"/>
                <w:sz w:val="24"/>
              </w:rPr>
              <w:t>25</w:t>
            </w:r>
          </w:p>
        </w:tc>
        <w:tc>
          <w:tcPr>
            <w:tcW w:w="556" w:type="dxa"/>
          </w:tcPr>
          <w:p w14:paraId="495BDE45">
            <w:pPr>
              <w:pStyle w:val="13"/>
              <w:spacing w:before="30"/>
              <w:ind w:left="33" w:right="19"/>
              <w:jc w:val="center"/>
              <w:rPr>
                <w:sz w:val="24"/>
              </w:rPr>
            </w:pPr>
            <w:r>
              <w:rPr>
                <w:spacing w:val="-5"/>
                <w:sz w:val="24"/>
              </w:rPr>
              <w:t>75</w:t>
            </w:r>
          </w:p>
        </w:tc>
        <w:tc>
          <w:tcPr>
            <w:tcW w:w="566" w:type="dxa"/>
          </w:tcPr>
          <w:p w14:paraId="646AD195">
            <w:pPr>
              <w:pStyle w:val="13"/>
              <w:spacing w:before="30"/>
              <w:ind w:left="5" w:right="4"/>
              <w:jc w:val="center"/>
              <w:rPr>
                <w:sz w:val="24"/>
              </w:rPr>
            </w:pPr>
            <w:r>
              <w:rPr>
                <w:spacing w:val="-5"/>
                <w:sz w:val="24"/>
              </w:rPr>
              <w:t>100</w:t>
            </w:r>
          </w:p>
        </w:tc>
        <w:tc>
          <w:tcPr>
            <w:tcW w:w="554" w:type="dxa"/>
          </w:tcPr>
          <w:p w14:paraId="70F73D22">
            <w:pPr>
              <w:pStyle w:val="13"/>
              <w:spacing w:before="30"/>
              <w:ind w:left="34" w:right="30"/>
              <w:jc w:val="center"/>
              <w:rPr>
                <w:sz w:val="24"/>
              </w:rPr>
            </w:pPr>
            <w:r>
              <w:rPr>
                <w:spacing w:val="-10"/>
                <w:sz w:val="24"/>
              </w:rPr>
              <w:t>4</w:t>
            </w:r>
          </w:p>
        </w:tc>
      </w:tr>
      <w:tr w14:paraId="100718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545" w:type="dxa"/>
          </w:tcPr>
          <w:p w14:paraId="5B366FE2">
            <w:pPr>
              <w:pStyle w:val="13"/>
              <w:spacing w:line="265" w:lineRule="exact"/>
              <w:ind w:left="89" w:right="80"/>
              <w:jc w:val="center"/>
              <w:rPr>
                <w:sz w:val="24"/>
              </w:rPr>
            </w:pPr>
            <w:r>
              <w:rPr>
                <w:spacing w:val="-5"/>
                <w:sz w:val="24"/>
              </w:rPr>
              <w:t>III</w:t>
            </w:r>
          </w:p>
        </w:tc>
        <w:tc>
          <w:tcPr>
            <w:tcW w:w="5696" w:type="dxa"/>
          </w:tcPr>
          <w:p w14:paraId="526F1EA5">
            <w:pPr>
              <w:pStyle w:val="13"/>
              <w:spacing w:line="265" w:lineRule="exact"/>
              <w:ind w:left="6"/>
              <w:rPr>
                <w:b/>
                <w:sz w:val="24"/>
              </w:rPr>
            </w:pPr>
            <w:r>
              <w:rPr>
                <w:spacing w:val="-4"/>
                <w:sz w:val="24"/>
              </w:rPr>
              <w:t>Core</w:t>
            </w:r>
            <w:r>
              <w:rPr>
                <w:spacing w:val="-3"/>
                <w:sz w:val="24"/>
              </w:rPr>
              <w:t xml:space="preserve"> </w:t>
            </w:r>
            <w:r>
              <w:rPr>
                <w:spacing w:val="-4"/>
                <w:sz w:val="24"/>
              </w:rPr>
              <w:t>XII</w:t>
            </w:r>
            <w:r>
              <w:rPr>
                <w:spacing w:val="-9"/>
                <w:sz w:val="24"/>
              </w:rPr>
              <w:t xml:space="preserve"> </w:t>
            </w:r>
            <w:r>
              <w:rPr>
                <w:spacing w:val="-4"/>
                <w:sz w:val="24"/>
              </w:rPr>
              <w:t>–</w:t>
            </w:r>
            <w:r>
              <w:rPr>
                <w:b/>
                <w:spacing w:val="-4"/>
                <w:sz w:val="24"/>
              </w:rPr>
              <w:t>Transportation</w:t>
            </w:r>
            <w:r>
              <w:rPr>
                <w:b/>
                <w:spacing w:val="-6"/>
                <w:sz w:val="24"/>
              </w:rPr>
              <w:t xml:space="preserve"> </w:t>
            </w:r>
            <w:r>
              <w:rPr>
                <w:b/>
                <w:spacing w:val="-4"/>
                <w:sz w:val="24"/>
              </w:rPr>
              <w:t>and</w:t>
            </w:r>
            <w:r>
              <w:rPr>
                <w:b/>
                <w:spacing w:val="-6"/>
                <w:sz w:val="24"/>
              </w:rPr>
              <w:t xml:space="preserve"> </w:t>
            </w:r>
            <w:r>
              <w:rPr>
                <w:b/>
                <w:spacing w:val="-4"/>
                <w:sz w:val="24"/>
              </w:rPr>
              <w:t>Distribution</w:t>
            </w:r>
            <w:r>
              <w:rPr>
                <w:b/>
                <w:spacing w:val="-6"/>
                <w:sz w:val="24"/>
              </w:rPr>
              <w:t xml:space="preserve"> </w:t>
            </w:r>
            <w:r>
              <w:rPr>
                <w:b/>
                <w:spacing w:val="-4"/>
                <w:sz w:val="24"/>
              </w:rPr>
              <w:t>Management</w:t>
            </w:r>
          </w:p>
        </w:tc>
        <w:tc>
          <w:tcPr>
            <w:tcW w:w="381" w:type="dxa"/>
          </w:tcPr>
          <w:p w14:paraId="0BF78F37">
            <w:pPr>
              <w:pStyle w:val="13"/>
              <w:spacing w:line="265" w:lineRule="exact"/>
              <w:ind w:left="18" w:right="1"/>
              <w:jc w:val="center"/>
              <w:rPr>
                <w:sz w:val="24"/>
              </w:rPr>
            </w:pPr>
            <w:r>
              <w:rPr>
                <w:spacing w:val="-10"/>
                <w:sz w:val="24"/>
              </w:rPr>
              <w:t>6</w:t>
            </w:r>
          </w:p>
        </w:tc>
        <w:tc>
          <w:tcPr>
            <w:tcW w:w="559" w:type="dxa"/>
          </w:tcPr>
          <w:p w14:paraId="333DDA58">
            <w:pPr>
              <w:pStyle w:val="13"/>
              <w:spacing w:line="265" w:lineRule="exact"/>
              <w:ind w:left="19" w:right="1"/>
              <w:jc w:val="center"/>
              <w:rPr>
                <w:sz w:val="24"/>
              </w:rPr>
            </w:pPr>
            <w:r>
              <w:rPr>
                <w:spacing w:val="-10"/>
                <w:sz w:val="24"/>
              </w:rPr>
              <w:t>3</w:t>
            </w:r>
          </w:p>
        </w:tc>
        <w:tc>
          <w:tcPr>
            <w:tcW w:w="561" w:type="dxa"/>
          </w:tcPr>
          <w:p w14:paraId="66EE1FA2">
            <w:pPr>
              <w:pStyle w:val="13"/>
              <w:spacing w:line="265" w:lineRule="exact"/>
              <w:ind w:left="52" w:right="44"/>
              <w:jc w:val="center"/>
              <w:rPr>
                <w:sz w:val="24"/>
              </w:rPr>
            </w:pPr>
            <w:r>
              <w:rPr>
                <w:spacing w:val="-5"/>
                <w:sz w:val="24"/>
              </w:rPr>
              <w:t>25</w:t>
            </w:r>
          </w:p>
        </w:tc>
        <w:tc>
          <w:tcPr>
            <w:tcW w:w="556" w:type="dxa"/>
          </w:tcPr>
          <w:p w14:paraId="5840767F">
            <w:pPr>
              <w:pStyle w:val="13"/>
              <w:spacing w:line="265" w:lineRule="exact"/>
              <w:ind w:left="33" w:right="19"/>
              <w:jc w:val="center"/>
              <w:rPr>
                <w:sz w:val="24"/>
              </w:rPr>
            </w:pPr>
            <w:r>
              <w:rPr>
                <w:spacing w:val="-5"/>
                <w:sz w:val="24"/>
              </w:rPr>
              <w:t>75</w:t>
            </w:r>
          </w:p>
        </w:tc>
        <w:tc>
          <w:tcPr>
            <w:tcW w:w="566" w:type="dxa"/>
          </w:tcPr>
          <w:p w14:paraId="3C0ECE83">
            <w:pPr>
              <w:pStyle w:val="13"/>
              <w:spacing w:line="265" w:lineRule="exact"/>
              <w:ind w:left="5" w:right="4"/>
              <w:jc w:val="center"/>
              <w:rPr>
                <w:sz w:val="24"/>
              </w:rPr>
            </w:pPr>
            <w:r>
              <w:rPr>
                <w:spacing w:val="-5"/>
                <w:sz w:val="24"/>
              </w:rPr>
              <w:t>100</w:t>
            </w:r>
          </w:p>
        </w:tc>
        <w:tc>
          <w:tcPr>
            <w:tcW w:w="554" w:type="dxa"/>
          </w:tcPr>
          <w:p w14:paraId="1F155268">
            <w:pPr>
              <w:pStyle w:val="13"/>
              <w:spacing w:line="265" w:lineRule="exact"/>
              <w:ind w:left="34" w:right="30"/>
              <w:jc w:val="center"/>
              <w:rPr>
                <w:sz w:val="24"/>
              </w:rPr>
            </w:pPr>
            <w:r>
              <w:rPr>
                <w:spacing w:val="-10"/>
                <w:sz w:val="24"/>
              </w:rPr>
              <w:t>4</w:t>
            </w:r>
          </w:p>
        </w:tc>
      </w:tr>
      <w:tr w14:paraId="4CAD60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545" w:type="dxa"/>
          </w:tcPr>
          <w:p w14:paraId="7B5512D1">
            <w:pPr>
              <w:pStyle w:val="13"/>
              <w:spacing w:line="268" w:lineRule="exact"/>
              <w:ind w:left="89" w:right="80"/>
              <w:jc w:val="center"/>
              <w:rPr>
                <w:sz w:val="24"/>
              </w:rPr>
            </w:pPr>
            <w:r>
              <w:rPr>
                <w:spacing w:val="-5"/>
                <w:sz w:val="24"/>
              </w:rPr>
              <w:t>III</w:t>
            </w:r>
          </w:p>
        </w:tc>
        <w:tc>
          <w:tcPr>
            <w:tcW w:w="5696" w:type="dxa"/>
          </w:tcPr>
          <w:p w14:paraId="09BFD563">
            <w:pPr>
              <w:pStyle w:val="13"/>
              <w:spacing w:line="270" w:lineRule="exact"/>
              <w:ind w:left="6"/>
              <w:rPr>
                <w:sz w:val="24"/>
              </w:rPr>
            </w:pPr>
            <w:r>
              <w:rPr>
                <w:sz w:val="24"/>
              </w:rPr>
              <w:t>Skill</w:t>
            </w:r>
            <w:r>
              <w:rPr>
                <w:spacing w:val="-5"/>
                <w:sz w:val="24"/>
              </w:rPr>
              <w:t xml:space="preserve"> </w:t>
            </w:r>
            <w:r>
              <w:rPr>
                <w:sz w:val="24"/>
              </w:rPr>
              <w:t>Enhancer:</w:t>
            </w:r>
            <w:r>
              <w:rPr>
                <w:spacing w:val="-2"/>
                <w:sz w:val="24"/>
              </w:rPr>
              <w:t xml:space="preserve"> </w:t>
            </w:r>
            <w:r>
              <w:rPr>
                <w:sz w:val="24"/>
              </w:rPr>
              <w:t>Institutional</w:t>
            </w:r>
            <w:r>
              <w:rPr>
                <w:spacing w:val="-5"/>
                <w:sz w:val="24"/>
              </w:rPr>
              <w:t xml:space="preserve"> </w:t>
            </w:r>
            <w:r>
              <w:rPr>
                <w:sz w:val="24"/>
              </w:rPr>
              <w:t>Training</w:t>
            </w:r>
            <w:r>
              <w:rPr>
                <w:spacing w:val="-2"/>
                <w:sz w:val="24"/>
              </w:rPr>
              <w:t xml:space="preserve"> </w:t>
            </w:r>
            <w:r>
              <w:rPr>
                <w:spacing w:val="-10"/>
                <w:sz w:val="24"/>
              </w:rPr>
              <w:t>^</w:t>
            </w:r>
          </w:p>
        </w:tc>
        <w:tc>
          <w:tcPr>
            <w:tcW w:w="381" w:type="dxa"/>
          </w:tcPr>
          <w:p w14:paraId="1F69FB60">
            <w:pPr>
              <w:pStyle w:val="13"/>
              <w:spacing w:line="268" w:lineRule="exact"/>
              <w:ind w:left="18"/>
              <w:jc w:val="center"/>
              <w:rPr>
                <w:sz w:val="24"/>
              </w:rPr>
            </w:pPr>
            <w:r>
              <w:rPr>
                <w:spacing w:val="-10"/>
                <w:sz w:val="24"/>
              </w:rPr>
              <w:t>-</w:t>
            </w:r>
          </w:p>
        </w:tc>
        <w:tc>
          <w:tcPr>
            <w:tcW w:w="559" w:type="dxa"/>
          </w:tcPr>
          <w:p w14:paraId="3FDD657F">
            <w:pPr>
              <w:pStyle w:val="13"/>
              <w:spacing w:line="268" w:lineRule="exact"/>
              <w:ind w:left="19"/>
              <w:jc w:val="center"/>
              <w:rPr>
                <w:sz w:val="24"/>
              </w:rPr>
            </w:pPr>
            <w:r>
              <w:rPr>
                <w:spacing w:val="-10"/>
                <w:sz w:val="24"/>
              </w:rPr>
              <w:t>-</w:t>
            </w:r>
          </w:p>
        </w:tc>
        <w:tc>
          <w:tcPr>
            <w:tcW w:w="561" w:type="dxa"/>
          </w:tcPr>
          <w:p w14:paraId="2B8B87E3">
            <w:pPr>
              <w:pStyle w:val="13"/>
              <w:spacing w:line="268" w:lineRule="exact"/>
              <w:ind w:left="52" w:right="44"/>
              <w:jc w:val="center"/>
              <w:rPr>
                <w:sz w:val="24"/>
              </w:rPr>
            </w:pPr>
            <w:r>
              <w:rPr>
                <w:spacing w:val="-5"/>
                <w:sz w:val="24"/>
              </w:rPr>
              <w:t>10</w:t>
            </w:r>
          </w:p>
        </w:tc>
        <w:tc>
          <w:tcPr>
            <w:tcW w:w="556" w:type="dxa"/>
          </w:tcPr>
          <w:p w14:paraId="22E8E5A2">
            <w:pPr>
              <w:pStyle w:val="13"/>
              <w:spacing w:line="268" w:lineRule="exact"/>
              <w:ind w:left="33" w:right="19"/>
              <w:jc w:val="center"/>
              <w:rPr>
                <w:sz w:val="24"/>
              </w:rPr>
            </w:pPr>
            <w:r>
              <w:rPr>
                <w:spacing w:val="-5"/>
                <w:sz w:val="24"/>
              </w:rPr>
              <w:t>40</w:t>
            </w:r>
          </w:p>
        </w:tc>
        <w:tc>
          <w:tcPr>
            <w:tcW w:w="566" w:type="dxa"/>
          </w:tcPr>
          <w:p w14:paraId="5BBE4D58">
            <w:pPr>
              <w:pStyle w:val="13"/>
              <w:spacing w:line="268" w:lineRule="exact"/>
              <w:ind w:left="6" w:right="1"/>
              <w:jc w:val="center"/>
              <w:rPr>
                <w:sz w:val="24"/>
              </w:rPr>
            </w:pPr>
            <w:r>
              <w:rPr>
                <w:spacing w:val="-5"/>
                <w:sz w:val="24"/>
              </w:rPr>
              <w:t>50</w:t>
            </w:r>
          </w:p>
        </w:tc>
        <w:tc>
          <w:tcPr>
            <w:tcW w:w="554" w:type="dxa"/>
          </w:tcPr>
          <w:p w14:paraId="2EAA0C7A">
            <w:pPr>
              <w:pStyle w:val="13"/>
              <w:spacing w:line="268" w:lineRule="exact"/>
              <w:ind w:left="34" w:right="30"/>
              <w:jc w:val="center"/>
              <w:rPr>
                <w:sz w:val="24"/>
              </w:rPr>
            </w:pPr>
            <w:r>
              <w:rPr>
                <w:spacing w:val="-10"/>
                <w:sz w:val="24"/>
              </w:rPr>
              <w:t>2</w:t>
            </w:r>
          </w:p>
        </w:tc>
      </w:tr>
      <w:tr w14:paraId="45D0C8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545" w:type="dxa"/>
          </w:tcPr>
          <w:p w14:paraId="324FF04C">
            <w:pPr>
              <w:pStyle w:val="13"/>
              <w:spacing w:line="263" w:lineRule="exact"/>
              <w:ind w:left="89" w:right="85"/>
              <w:jc w:val="center"/>
              <w:rPr>
                <w:sz w:val="24"/>
              </w:rPr>
            </w:pPr>
            <w:r>
              <w:rPr>
                <w:spacing w:val="-5"/>
                <w:sz w:val="24"/>
              </w:rPr>
              <w:t>IV</w:t>
            </w:r>
          </w:p>
        </w:tc>
        <w:tc>
          <w:tcPr>
            <w:tcW w:w="5696" w:type="dxa"/>
          </w:tcPr>
          <w:p w14:paraId="3FC26BCD">
            <w:pPr>
              <w:pStyle w:val="13"/>
              <w:spacing w:line="263" w:lineRule="exact"/>
              <w:ind w:left="6"/>
              <w:rPr>
                <w:sz w:val="24"/>
              </w:rPr>
            </w:pPr>
            <w:r>
              <w:rPr>
                <w:sz w:val="24"/>
              </w:rPr>
              <w:t>Skill</w:t>
            </w:r>
            <w:r>
              <w:rPr>
                <w:spacing w:val="-3"/>
                <w:sz w:val="24"/>
              </w:rPr>
              <w:t xml:space="preserve"> </w:t>
            </w:r>
            <w:r>
              <w:rPr>
                <w:sz w:val="24"/>
              </w:rPr>
              <w:t>Based</w:t>
            </w:r>
            <w:r>
              <w:rPr>
                <w:spacing w:val="-1"/>
                <w:sz w:val="24"/>
              </w:rPr>
              <w:t xml:space="preserve"> </w:t>
            </w:r>
            <w:r>
              <w:rPr>
                <w:sz w:val="24"/>
              </w:rPr>
              <w:t>Subject</w:t>
            </w:r>
            <w:r>
              <w:rPr>
                <w:spacing w:val="-1"/>
                <w:sz w:val="24"/>
              </w:rPr>
              <w:t xml:space="preserve"> </w:t>
            </w:r>
            <w:r>
              <w:rPr>
                <w:sz w:val="24"/>
              </w:rPr>
              <w:t>–5</w:t>
            </w:r>
            <w:r>
              <w:rPr>
                <w:spacing w:val="-1"/>
                <w:sz w:val="24"/>
              </w:rPr>
              <w:t xml:space="preserve"> </w:t>
            </w:r>
            <w:r>
              <w:rPr>
                <w:sz w:val="24"/>
              </w:rPr>
              <w:t>:</w:t>
            </w:r>
            <w:r>
              <w:rPr>
                <w:spacing w:val="-5"/>
                <w:sz w:val="24"/>
              </w:rPr>
              <w:t xml:space="preserve"> </w:t>
            </w:r>
            <w:r>
              <w:rPr>
                <w:sz w:val="24"/>
              </w:rPr>
              <w:t>Campus</w:t>
            </w:r>
            <w:r>
              <w:rPr>
                <w:spacing w:val="-1"/>
                <w:sz w:val="24"/>
              </w:rPr>
              <w:t xml:space="preserve"> </w:t>
            </w:r>
            <w:r>
              <w:rPr>
                <w:sz w:val="24"/>
              </w:rPr>
              <w:t>to</w:t>
            </w:r>
            <w:r>
              <w:rPr>
                <w:spacing w:val="-3"/>
                <w:sz w:val="24"/>
              </w:rPr>
              <w:t xml:space="preserve"> </w:t>
            </w:r>
            <w:r>
              <w:rPr>
                <w:sz w:val="24"/>
              </w:rPr>
              <w:t>Corporate</w:t>
            </w:r>
            <w:r>
              <w:rPr>
                <w:spacing w:val="-1"/>
                <w:sz w:val="24"/>
              </w:rPr>
              <w:t xml:space="preserve"> </w:t>
            </w:r>
            <w:r>
              <w:rPr>
                <w:spacing w:val="-10"/>
                <w:sz w:val="24"/>
              </w:rPr>
              <w:t>^</w:t>
            </w:r>
          </w:p>
        </w:tc>
        <w:tc>
          <w:tcPr>
            <w:tcW w:w="381" w:type="dxa"/>
          </w:tcPr>
          <w:p w14:paraId="20AE694C">
            <w:pPr>
              <w:pStyle w:val="13"/>
              <w:spacing w:line="263" w:lineRule="exact"/>
              <w:ind w:left="18" w:right="1"/>
              <w:jc w:val="center"/>
              <w:rPr>
                <w:sz w:val="24"/>
              </w:rPr>
            </w:pPr>
            <w:r>
              <w:rPr>
                <w:spacing w:val="-10"/>
                <w:sz w:val="24"/>
              </w:rPr>
              <w:t>6</w:t>
            </w:r>
          </w:p>
        </w:tc>
        <w:tc>
          <w:tcPr>
            <w:tcW w:w="559" w:type="dxa"/>
          </w:tcPr>
          <w:p w14:paraId="5E0A4992">
            <w:pPr>
              <w:pStyle w:val="13"/>
              <w:spacing w:line="263" w:lineRule="exact"/>
              <w:ind w:left="19" w:right="1"/>
              <w:jc w:val="center"/>
              <w:rPr>
                <w:sz w:val="24"/>
              </w:rPr>
            </w:pPr>
            <w:r>
              <w:rPr>
                <w:spacing w:val="-10"/>
                <w:sz w:val="24"/>
              </w:rPr>
              <w:t>3</w:t>
            </w:r>
          </w:p>
        </w:tc>
        <w:tc>
          <w:tcPr>
            <w:tcW w:w="561" w:type="dxa"/>
          </w:tcPr>
          <w:p w14:paraId="4BB55263">
            <w:pPr>
              <w:pStyle w:val="13"/>
              <w:spacing w:line="263" w:lineRule="exact"/>
              <w:ind w:left="52" w:right="44"/>
              <w:jc w:val="center"/>
              <w:rPr>
                <w:sz w:val="24"/>
              </w:rPr>
            </w:pPr>
            <w:r>
              <w:rPr>
                <w:spacing w:val="-5"/>
                <w:sz w:val="24"/>
              </w:rPr>
              <w:t>25</w:t>
            </w:r>
          </w:p>
        </w:tc>
        <w:tc>
          <w:tcPr>
            <w:tcW w:w="556" w:type="dxa"/>
          </w:tcPr>
          <w:p w14:paraId="06266C78">
            <w:pPr>
              <w:pStyle w:val="13"/>
              <w:spacing w:line="263" w:lineRule="exact"/>
              <w:ind w:left="33" w:right="19"/>
              <w:jc w:val="center"/>
              <w:rPr>
                <w:sz w:val="24"/>
              </w:rPr>
            </w:pPr>
            <w:r>
              <w:rPr>
                <w:spacing w:val="-5"/>
                <w:sz w:val="24"/>
              </w:rPr>
              <w:t>75</w:t>
            </w:r>
          </w:p>
        </w:tc>
        <w:tc>
          <w:tcPr>
            <w:tcW w:w="566" w:type="dxa"/>
          </w:tcPr>
          <w:p w14:paraId="0B1BFC88">
            <w:pPr>
              <w:pStyle w:val="13"/>
              <w:spacing w:line="263" w:lineRule="exact"/>
              <w:ind w:left="5" w:right="4"/>
              <w:jc w:val="center"/>
              <w:rPr>
                <w:sz w:val="24"/>
              </w:rPr>
            </w:pPr>
            <w:r>
              <w:rPr>
                <w:spacing w:val="-5"/>
                <w:sz w:val="24"/>
              </w:rPr>
              <w:t>100</w:t>
            </w:r>
          </w:p>
        </w:tc>
        <w:tc>
          <w:tcPr>
            <w:tcW w:w="554" w:type="dxa"/>
          </w:tcPr>
          <w:p w14:paraId="4BB3A514">
            <w:pPr>
              <w:pStyle w:val="13"/>
              <w:spacing w:line="263" w:lineRule="exact"/>
              <w:ind w:left="34" w:right="30"/>
              <w:jc w:val="center"/>
              <w:rPr>
                <w:sz w:val="24"/>
              </w:rPr>
            </w:pPr>
            <w:r>
              <w:rPr>
                <w:spacing w:val="-10"/>
                <w:sz w:val="24"/>
              </w:rPr>
              <w:t>4</w:t>
            </w:r>
          </w:p>
        </w:tc>
      </w:tr>
      <w:tr w14:paraId="4B905B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545" w:type="dxa"/>
          </w:tcPr>
          <w:p w14:paraId="75A9E231">
            <w:pPr>
              <w:pStyle w:val="13"/>
              <w:ind w:left="0"/>
            </w:pPr>
          </w:p>
        </w:tc>
        <w:tc>
          <w:tcPr>
            <w:tcW w:w="5696" w:type="dxa"/>
          </w:tcPr>
          <w:p w14:paraId="11577B5F">
            <w:pPr>
              <w:pStyle w:val="13"/>
              <w:spacing w:line="268" w:lineRule="exact"/>
              <w:ind w:left="0" w:right="-44"/>
              <w:jc w:val="right"/>
              <w:rPr>
                <w:b/>
                <w:i/>
                <w:sz w:val="24"/>
              </w:rPr>
            </w:pPr>
            <w:r>
              <w:rPr>
                <w:b/>
                <w:i/>
                <w:spacing w:val="-2"/>
                <w:sz w:val="24"/>
              </w:rPr>
              <w:t>TOTAL</w:t>
            </w:r>
          </w:p>
        </w:tc>
        <w:tc>
          <w:tcPr>
            <w:tcW w:w="381" w:type="dxa"/>
          </w:tcPr>
          <w:p w14:paraId="6424B1DE">
            <w:pPr>
              <w:pStyle w:val="13"/>
              <w:spacing w:line="249" w:lineRule="exact"/>
              <w:ind w:left="153"/>
              <w:rPr>
                <w:b/>
                <w:i/>
                <w:sz w:val="24"/>
              </w:rPr>
            </w:pPr>
            <w:r>
              <w:rPr>
                <w:b/>
                <w:i/>
                <w:spacing w:val="-10"/>
                <w:sz w:val="24"/>
              </w:rPr>
              <w:t>3</w:t>
            </w:r>
          </w:p>
          <w:p w14:paraId="6EC880FD">
            <w:pPr>
              <w:pStyle w:val="13"/>
              <w:spacing w:line="261" w:lineRule="exact"/>
              <w:ind w:left="153"/>
              <w:rPr>
                <w:b/>
                <w:i/>
                <w:sz w:val="24"/>
              </w:rPr>
            </w:pPr>
            <w:r>
              <w:rPr>
                <w:b/>
                <w:i/>
                <w:spacing w:val="-10"/>
                <w:sz w:val="24"/>
              </w:rPr>
              <w:t>0</w:t>
            </w:r>
          </w:p>
        </w:tc>
        <w:tc>
          <w:tcPr>
            <w:tcW w:w="559" w:type="dxa"/>
          </w:tcPr>
          <w:p w14:paraId="1D0966F8">
            <w:pPr>
              <w:pStyle w:val="13"/>
              <w:ind w:left="0"/>
            </w:pPr>
          </w:p>
        </w:tc>
        <w:tc>
          <w:tcPr>
            <w:tcW w:w="561" w:type="dxa"/>
          </w:tcPr>
          <w:p w14:paraId="0CBFF1B8">
            <w:pPr>
              <w:pStyle w:val="13"/>
              <w:ind w:left="0"/>
            </w:pPr>
          </w:p>
        </w:tc>
        <w:tc>
          <w:tcPr>
            <w:tcW w:w="556" w:type="dxa"/>
          </w:tcPr>
          <w:p w14:paraId="3AA8C71B">
            <w:pPr>
              <w:pStyle w:val="13"/>
              <w:ind w:left="0"/>
            </w:pPr>
          </w:p>
        </w:tc>
        <w:tc>
          <w:tcPr>
            <w:tcW w:w="566" w:type="dxa"/>
          </w:tcPr>
          <w:p w14:paraId="77EB378A">
            <w:pPr>
              <w:pStyle w:val="13"/>
              <w:spacing w:line="268" w:lineRule="exact"/>
              <w:ind w:left="5" w:right="4"/>
              <w:jc w:val="center"/>
              <w:rPr>
                <w:b/>
                <w:i/>
                <w:sz w:val="24"/>
              </w:rPr>
            </w:pPr>
            <w:r>
              <w:rPr>
                <w:b/>
                <w:i/>
                <w:spacing w:val="-5"/>
                <w:sz w:val="24"/>
              </w:rPr>
              <w:t>550</w:t>
            </w:r>
          </w:p>
        </w:tc>
        <w:tc>
          <w:tcPr>
            <w:tcW w:w="554" w:type="dxa"/>
          </w:tcPr>
          <w:p w14:paraId="15BE9615">
            <w:pPr>
              <w:pStyle w:val="13"/>
              <w:spacing w:line="268" w:lineRule="exact"/>
              <w:ind w:left="48" w:right="30"/>
              <w:jc w:val="center"/>
              <w:rPr>
                <w:b/>
                <w:i/>
                <w:sz w:val="24"/>
              </w:rPr>
            </w:pPr>
            <w:r>
              <w:rPr>
                <w:b/>
                <w:i/>
                <w:spacing w:val="-5"/>
                <w:sz w:val="24"/>
              </w:rPr>
              <w:t>22</w:t>
            </w:r>
          </w:p>
        </w:tc>
      </w:tr>
      <w:tr w14:paraId="5E0409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9418" w:type="dxa"/>
            <w:gridSpan w:val="8"/>
          </w:tcPr>
          <w:p w14:paraId="7C0B713C">
            <w:pPr>
              <w:pStyle w:val="13"/>
              <w:spacing w:line="268" w:lineRule="exact"/>
              <w:ind w:left="19"/>
              <w:jc w:val="center"/>
              <w:rPr>
                <w:b/>
                <w:sz w:val="24"/>
              </w:rPr>
            </w:pPr>
            <w:r>
              <w:rPr>
                <w:b/>
                <w:sz w:val="24"/>
              </w:rPr>
              <w:t>SEMESTER</w:t>
            </w:r>
            <w:r>
              <w:rPr>
                <w:b/>
                <w:spacing w:val="-10"/>
                <w:sz w:val="24"/>
              </w:rPr>
              <w:t xml:space="preserve"> </w:t>
            </w:r>
            <w:r>
              <w:rPr>
                <w:b/>
                <w:spacing w:val="-5"/>
                <w:sz w:val="24"/>
              </w:rPr>
              <w:t>–VI</w:t>
            </w:r>
          </w:p>
        </w:tc>
      </w:tr>
      <w:tr w14:paraId="57F76A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2" w:hRule="atLeast"/>
        </w:trPr>
        <w:tc>
          <w:tcPr>
            <w:tcW w:w="545" w:type="dxa"/>
          </w:tcPr>
          <w:p w14:paraId="5BFE928E">
            <w:pPr>
              <w:pStyle w:val="13"/>
              <w:spacing w:before="157"/>
              <w:ind w:left="89" w:right="80"/>
              <w:jc w:val="center"/>
              <w:rPr>
                <w:sz w:val="24"/>
              </w:rPr>
            </w:pPr>
            <w:r>
              <w:rPr>
                <w:spacing w:val="-5"/>
                <w:sz w:val="24"/>
              </w:rPr>
              <w:t>III</w:t>
            </w:r>
          </w:p>
        </w:tc>
        <w:tc>
          <w:tcPr>
            <w:tcW w:w="5696" w:type="dxa"/>
          </w:tcPr>
          <w:p w14:paraId="50494546">
            <w:pPr>
              <w:pStyle w:val="13"/>
              <w:spacing w:line="290" w:lineRule="exact"/>
              <w:ind w:left="6"/>
              <w:rPr>
                <w:sz w:val="24"/>
              </w:rPr>
            </w:pPr>
            <w:r>
              <w:rPr>
                <w:sz w:val="24"/>
              </w:rPr>
              <w:t xml:space="preserve">Core XIII – Entrepreneurship and Small Business </w:t>
            </w:r>
            <w:r>
              <w:rPr>
                <w:spacing w:val="-2"/>
                <w:sz w:val="24"/>
              </w:rPr>
              <w:t>Management</w:t>
            </w:r>
          </w:p>
        </w:tc>
        <w:tc>
          <w:tcPr>
            <w:tcW w:w="381" w:type="dxa"/>
          </w:tcPr>
          <w:p w14:paraId="25F379A7">
            <w:pPr>
              <w:pStyle w:val="13"/>
              <w:spacing w:before="150"/>
              <w:ind w:left="18" w:right="1"/>
              <w:jc w:val="center"/>
              <w:rPr>
                <w:sz w:val="24"/>
              </w:rPr>
            </w:pPr>
            <w:r>
              <w:rPr>
                <w:spacing w:val="-10"/>
                <w:sz w:val="24"/>
              </w:rPr>
              <w:t>6</w:t>
            </w:r>
          </w:p>
        </w:tc>
        <w:tc>
          <w:tcPr>
            <w:tcW w:w="559" w:type="dxa"/>
          </w:tcPr>
          <w:p w14:paraId="088ED2BD">
            <w:pPr>
              <w:pStyle w:val="13"/>
              <w:spacing w:before="150"/>
              <w:ind w:left="19" w:right="1"/>
              <w:jc w:val="center"/>
              <w:rPr>
                <w:sz w:val="24"/>
              </w:rPr>
            </w:pPr>
            <w:r>
              <w:rPr>
                <w:spacing w:val="-10"/>
                <w:sz w:val="24"/>
              </w:rPr>
              <w:t>3</w:t>
            </w:r>
          </w:p>
        </w:tc>
        <w:tc>
          <w:tcPr>
            <w:tcW w:w="561" w:type="dxa"/>
          </w:tcPr>
          <w:p w14:paraId="6A3752AE">
            <w:pPr>
              <w:pStyle w:val="13"/>
              <w:spacing w:before="150"/>
              <w:ind w:left="52" w:right="44"/>
              <w:jc w:val="center"/>
              <w:rPr>
                <w:sz w:val="24"/>
              </w:rPr>
            </w:pPr>
            <w:r>
              <w:rPr>
                <w:spacing w:val="-5"/>
                <w:sz w:val="24"/>
              </w:rPr>
              <w:t>25</w:t>
            </w:r>
          </w:p>
        </w:tc>
        <w:tc>
          <w:tcPr>
            <w:tcW w:w="556" w:type="dxa"/>
          </w:tcPr>
          <w:p w14:paraId="676BDBFD">
            <w:pPr>
              <w:pStyle w:val="13"/>
              <w:spacing w:before="150"/>
              <w:ind w:left="33" w:right="19"/>
              <w:jc w:val="center"/>
              <w:rPr>
                <w:sz w:val="24"/>
              </w:rPr>
            </w:pPr>
            <w:r>
              <w:rPr>
                <w:spacing w:val="-5"/>
                <w:sz w:val="24"/>
              </w:rPr>
              <w:t>75</w:t>
            </w:r>
          </w:p>
        </w:tc>
        <w:tc>
          <w:tcPr>
            <w:tcW w:w="566" w:type="dxa"/>
          </w:tcPr>
          <w:p w14:paraId="2FE35FA3">
            <w:pPr>
              <w:pStyle w:val="13"/>
              <w:spacing w:before="150"/>
              <w:ind w:left="5" w:right="4"/>
              <w:jc w:val="center"/>
              <w:rPr>
                <w:sz w:val="24"/>
              </w:rPr>
            </w:pPr>
            <w:r>
              <w:rPr>
                <w:spacing w:val="-5"/>
                <w:sz w:val="24"/>
              </w:rPr>
              <w:t>100</w:t>
            </w:r>
          </w:p>
        </w:tc>
        <w:tc>
          <w:tcPr>
            <w:tcW w:w="554" w:type="dxa"/>
          </w:tcPr>
          <w:p w14:paraId="40D8CB2E">
            <w:pPr>
              <w:pStyle w:val="13"/>
              <w:spacing w:before="150"/>
              <w:ind w:left="34" w:right="30"/>
              <w:jc w:val="center"/>
              <w:rPr>
                <w:sz w:val="24"/>
              </w:rPr>
            </w:pPr>
            <w:r>
              <w:rPr>
                <w:spacing w:val="-10"/>
                <w:sz w:val="24"/>
              </w:rPr>
              <w:t>4</w:t>
            </w:r>
          </w:p>
        </w:tc>
      </w:tr>
      <w:tr w14:paraId="71F215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545" w:type="dxa"/>
          </w:tcPr>
          <w:p w14:paraId="49C9BC3A">
            <w:pPr>
              <w:pStyle w:val="13"/>
              <w:spacing w:before="13"/>
              <w:ind w:left="89" w:right="80"/>
              <w:jc w:val="center"/>
              <w:rPr>
                <w:sz w:val="24"/>
              </w:rPr>
            </w:pPr>
            <w:r>
              <w:rPr>
                <w:spacing w:val="-5"/>
                <w:sz w:val="24"/>
              </w:rPr>
              <w:t>III</w:t>
            </w:r>
          </w:p>
        </w:tc>
        <w:tc>
          <w:tcPr>
            <w:tcW w:w="5696" w:type="dxa"/>
          </w:tcPr>
          <w:p w14:paraId="5B46D0EA">
            <w:pPr>
              <w:pStyle w:val="13"/>
              <w:spacing w:before="11"/>
              <w:ind w:left="6"/>
              <w:rPr>
                <w:sz w:val="24"/>
              </w:rPr>
            </w:pPr>
            <w:r>
              <w:rPr>
                <w:sz w:val="24"/>
              </w:rPr>
              <w:t>Core</w:t>
            </w:r>
            <w:r>
              <w:rPr>
                <w:spacing w:val="-11"/>
                <w:sz w:val="24"/>
              </w:rPr>
              <w:t xml:space="preserve"> </w:t>
            </w:r>
            <w:r>
              <w:rPr>
                <w:sz w:val="24"/>
              </w:rPr>
              <w:t>XIV</w:t>
            </w:r>
            <w:r>
              <w:rPr>
                <w:spacing w:val="-9"/>
                <w:sz w:val="24"/>
              </w:rPr>
              <w:t xml:space="preserve"> </w:t>
            </w:r>
            <w:r>
              <w:rPr>
                <w:sz w:val="24"/>
              </w:rPr>
              <w:t>–</w:t>
            </w:r>
            <w:r>
              <w:rPr>
                <w:spacing w:val="-4"/>
                <w:sz w:val="24"/>
              </w:rPr>
              <w:t xml:space="preserve"> </w:t>
            </w:r>
            <w:r>
              <w:rPr>
                <w:sz w:val="24"/>
              </w:rPr>
              <w:t>Financial</w:t>
            </w:r>
            <w:r>
              <w:rPr>
                <w:spacing w:val="-5"/>
                <w:sz w:val="24"/>
              </w:rPr>
              <w:t xml:space="preserve"> </w:t>
            </w:r>
            <w:r>
              <w:rPr>
                <w:spacing w:val="-2"/>
                <w:sz w:val="24"/>
              </w:rPr>
              <w:t>Management</w:t>
            </w:r>
          </w:p>
        </w:tc>
        <w:tc>
          <w:tcPr>
            <w:tcW w:w="381" w:type="dxa"/>
          </w:tcPr>
          <w:p w14:paraId="46C984AA">
            <w:pPr>
              <w:pStyle w:val="13"/>
              <w:spacing w:before="11"/>
              <w:ind w:left="18" w:right="1"/>
              <w:jc w:val="center"/>
              <w:rPr>
                <w:sz w:val="24"/>
              </w:rPr>
            </w:pPr>
            <w:r>
              <w:rPr>
                <w:spacing w:val="-10"/>
                <w:sz w:val="24"/>
              </w:rPr>
              <w:t>6</w:t>
            </w:r>
          </w:p>
        </w:tc>
        <w:tc>
          <w:tcPr>
            <w:tcW w:w="559" w:type="dxa"/>
          </w:tcPr>
          <w:p w14:paraId="3BF33790">
            <w:pPr>
              <w:pStyle w:val="13"/>
              <w:spacing w:before="11"/>
              <w:ind w:left="19" w:right="1"/>
              <w:jc w:val="center"/>
              <w:rPr>
                <w:sz w:val="24"/>
              </w:rPr>
            </w:pPr>
            <w:r>
              <w:rPr>
                <w:spacing w:val="-10"/>
                <w:sz w:val="24"/>
              </w:rPr>
              <w:t>3</w:t>
            </w:r>
          </w:p>
        </w:tc>
        <w:tc>
          <w:tcPr>
            <w:tcW w:w="561" w:type="dxa"/>
          </w:tcPr>
          <w:p w14:paraId="7CA765ED">
            <w:pPr>
              <w:pStyle w:val="13"/>
              <w:spacing w:before="11"/>
              <w:ind w:left="52" w:right="44"/>
              <w:jc w:val="center"/>
              <w:rPr>
                <w:sz w:val="24"/>
              </w:rPr>
            </w:pPr>
            <w:r>
              <w:rPr>
                <w:spacing w:val="-5"/>
                <w:sz w:val="24"/>
              </w:rPr>
              <w:t>25</w:t>
            </w:r>
          </w:p>
        </w:tc>
        <w:tc>
          <w:tcPr>
            <w:tcW w:w="556" w:type="dxa"/>
          </w:tcPr>
          <w:p w14:paraId="3CFE3467">
            <w:pPr>
              <w:pStyle w:val="13"/>
              <w:spacing w:before="11"/>
              <w:ind w:left="33" w:right="19"/>
              <w:jc w:val="center"/>
              <w:rPr>
                <w:sz w:val="24"/>
              </w:rPr>
            </w:pPr>
            <w:r>
              <w:rPr>
                <w:spacing w:val="-5"/>
                <w:sz w:val="24"/>
              </w:rPr>
              <w:t>75</w:t>
            </w:r>
          </w:p>
        </w:tc>
        <w:tc>
          <w:tcPr>
            <w:tcW w:w="566" w:type="dxa"/>
          </w:tcPr>
          <w:p w14:paraId="7F2D1E45">
            <w:pPr>
              <w:pStyle w:val="13"/>
              <w:spacing w:before="11"/>
              <w:ind w:left="5" w:right="4"/>
              <w:jc w:val="center"/>
              <w:rPr>
                <w:sz w:val="24"/>
              </w:rPr>
            </w:pPr>
            <w:r>
              <w:rPr>
                <w:spacing w:val="-5"/>
                <w:sz w:val="24"/>
              </w:rPr>
              <w:t>100</w:t>
            </w:r>
          </w:p>
        </w:tc>
        <w:tc>
          <w:tcPr>
            <w:tcW w:w="554" w:type="dxa"/>
          </w:tcPr>
          <w:p w14:paraId="00EF2885">
            <w:pPr>
              <w:pStyle w:val="13"/>
              <w:spacing w:before="11"/>
              <w:ind w:left="34" w:right="30"/>
              <w:jc w:val="center"/>
              <w:rPr>
                <w:sz w:val="24"/>
              </w:rPr>
            </w:pPr>
            <w:r>
              <w:rPr>
                <w:spacing w:val="-10"/>
                <w:sz w:val="24"/>
              </w:rPr>
              <w:t>4</w:t>
            </w:r>
          </w:p>
        </w:tc>
      </w:tr>
      <w:tr w14:paraId="098EFB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545" w:type="dxa"/>
          </w:tcPr>
          <w:p w14:paraId="6F37C513">
            <w:pPr>
              <w:pStyle w:val="13"/>
              <w:spacing w:line="265" w:lineRule="exact"/>
              <w:ind w:left="89" w:right="80"/>
              <w:jc w:val="center"/>
              <w:rPr>
                <w:sz w:val="24"/>
              </w:rPr>
            </w:pPr>
            <w:r>
              <w:rPr>
                <w:spacing w:val="-5"/>
                <w:sz w:val="24"/>
              </w:rPr>
              <w:t>III</w:t>
            </w:r>
          </w:p>
        </w:tc>
        <w:tc>
          <w:tcPr>
            <w:tcW w:w="5696" w:type="dxa"/>
          </w:tcPr>
          <w:p w14:paraId="49906D1A">
            <w:pPr>
              <w:pStyle w:val="13"/>
              <w:spacing w:line="265" w:lineRule="exact"/>
              <w:ind w:left="6"/>
              <w:rPr>
                <w:b/>
                <w:sz w:val="24"/>
              </w:rPr>
            </w:pPr>
            <w:r>
              <w:rPr>
                <w:spacing w:val="-6"/>
                <w:sz w:val="24"/>
              </w:rPr>
              <w:t>Core</w:t>
            </w:r>
            <w:r>
              <w:rPr>
                <w:spacing w:val="-11"/>
                <w:sz w:val="24"/>
              </w:rPr>
              <w:t xml:space="preserve"> </w:t>
            </w:r>
            <w:r>
              <w:rPr>
                <w:spacing w:val="-6"/>
                <w:sz w:val="24"/>
              </w:rPr>
              <w:t>XV</w:t>
            </w:r>
            <w:r>
              <w:rPr>
                <w:spacing w:val="-9"/>
                <w:sz w:val="24"/>
              </w:rPr>
              <w:t xml:space="preserve"> </w:t>
            </w:r>
            <w:r>
              <w:rPr>
                <w:spacing w:val="-6"/>
                <w:sz w:val="24"/>
              </w:rPr>
              <w:t>–</w:t>
            </w:r>
            <w:r>
              <w:rPr>
                <w:spacing w:val="-17"/>
                <w:sz w:val="24"/>
              </w:rPr>
              <w:t xml:space="preserve"> </w:t>
            </w:r>
            <w:r>
              <w:rPr>
                <w:b/>
                <w:spacing w:val="-6"/>
                <w:sz w:val="24"/>
              </w:rPr>
              <w:t>Documentations</w:t>
            </w:r>
            <w:r>
              <w:rPr>
                <w:b/>
                <w:spacing w:val="-26"/>
                <w:sz w:val="24"/>
              </w:rPr>
              <w:t xml:space="preserve"> </w:t>
            </w:r>
            <w:r>
              <w:rPr>
                <w:b/>
                <w:spacing w:val="-6"/>
                <w:sz w:val="24"/>
              </w:rPr>
              <w:t>of</w:t>
            </w:r>
            <w:r>
              <w:rPr>
                <w:b/>
                <w:spacing w:val="9"/>
                <w:sz w:val="24"/>
              </w:rPr>
              <w:t xml:space="preserve"> </w:t>
            </w:r>
            <w:r>
              <w:rPr>
                <w:b/>
                <w:spacing w:val="-6"/>
                <w:sz w:val="24"/>
              </w:rPr>
              <w:t>Exports</w:t>
            </w:r>
            <w:r>
              <w:rPr>
                <w:b/>
                <w:spacing w:val="-27"/>
                <w:sz w:val="24"/>
              </w:rPr>
              <w:t xml:space="preserve"> </w:t>
            </w:r>
            <w:r>
              <w:rPr>
                <w:b/>
                <w:spacing w:val="-6"/>
                <w:sz w:val="24"/>
              </w:rPr>
              <w:t>and</w:t>
            </w:r>
            <w:r>
              <w:rPr>
                <w:b/>
                <w:spacing w:val="-26"/>
                <w:sz w:val="24"/>
              </w:rPr>
              <w:t xml:space="preserve"> </w:t>
            </w:r>
            <w:r>
              <w:rPr>
                <w:b/>
                <w:spacing w:val="-6"/>
                <w:sz w:val="24"/>
              </w:rPr>
              <w:t>Imports</w:t>
            </w:r>
          </w:p>
        </w:tc>
        <w:tc>
          <w:tcPr>
            <w:tcW w:w="381" w:type="dxa"/>
          </w:tcPr>
          <w:p w14:paraId="44B65A62">
            <w:pPr>
              <w:pStyle w:val="13"/>
              <w:spacing w:line="265" w:lineRule="exact"/>
              <w:ind w:left="18" w:right="1"/>
              <w:jc w:val="center"/>
              <w:rPr>
                <w:sz w:val="24"/>
              </w:rPr>
            </w:pPr>
            <w:r>
              <w:rPr>
                <w:spacing w:val="-10"/>
                <w:sz w:val="24"/>
              </w:rPr>
              <w:t>6</w:t>
            </w:r>
          </w:p>
        </w:tc>
        <w:tc>
          <w:tcPr>
            <w:tcW w:w="559" w:type="dxa"/>
          </w:tcPr>
          <w:p w14:paraId="22B63693">
            <w:pPr>
              <w:pStyle w:val="13"/>
              <w:spacing w:line="265" w:lineRule="exact"/>
              <w:ind w:left="19" w:right="1"/>
              <w:jc w:val="center"/>
              <w:rPr>
                <w:sz w:val="24"/>
              </w:rPr>
            </w:pPr>
            <w:r>
              <w:rPr>
                <w:spacing w:val="-10"/>
                <w:sz w:val="24"/>
              </w:rPr>
              <w:t>3</w:t>
            </w:r>
          </w:p>
        </w:tc>
        <w:tc>
          <w:tcPr>
            <w:tcW w:w="561" w:type="dxa"/>
          </w:tcPr>
          <w:p w14:paraId="43585821">
            <w:pPr>
              <w:pStyle w:val="13"/>
              <w:spacing w:line="265" w:lineRule="exact"/>
              <w:ind w:left="52" w:right="44"/>
              <w:jc w:val="center"/>
              <w:rPr>
                <w:sz w:val="24"/>
              </w:rPr>
            </w:pPr>
            <w:r>
              <w:rPr>
                <w:spacing w:val="-5"/>
                <w:sz w:val="24"/>
              </w:rPr>
              <w:t>25</w:t>
            </w:r>
          </w:p>
        </w:tc>
        <w:tc>
          <w:tcPr>
            <w:tcW w:w="556" w:type="dxa"/>
          </w:tcPr>
          <w:p w14:paraId="2F39C2B4">
            <w:pPr>
              <w:pStyle w:val="13"/>
              <w:spacing w:line="265" w:lineRule="exact"/>
              <w:ind w:left="33" w:right="19"/>
              <w:jc w:val="center"/>
              <w:rPr>
                <w:sz w:val="24"/>
              </w:rPr>
            </w:pPr>
            <w:r>
              <w:rPr>
                <w:spacing w:val="-5"/>
                <w:sz w:val="24"/>
              </w:rPr>
              <w:t>75</w:t>
            </w:r>
          </w:p>
        </w:tc>
        <w:tc>
          <w:tcPr>
            <w:tcW w:w="566" w:type="dxa"/>
          </w:tcPr>
          <w:p w14:paraId="55EF4FA0">
            <w:pPr>
              <w:pStyle w:val="13"/>
              <w:spacing w:line="265" w:lineRule="exact"/>
              <w:ind w:left="5" w:right="4"/>
              <w:jc w:val="center"/>
              <w:rPr>
                <w:sz w:val="24"/>
              </w:rPr>
            </w:pPr>
            <w:r>
              <w:rPr>
                <w:spacing w:val="-5"/>
                <w:sz w:val="24"/>
              </w:rPr>
              <w:t>100</w:t>
            </w:r>
          </w:p>
        </w:tc>
        <w:tc>
          <w:tcPr>
            <w:tcW w:w="554" w:type="dxa"/>
          </w:tcPr>
          <w:p w14:paraId="58CE9DF7">
            <w:pPr>
              <w:pStyle w:val="13"/>
              <w:spacing w:line="265" w:lineRule="exact"/>
              <w:ind w:left="34" w:right="30"/>
              <w:jc w:val="center"/>
              <w:rPr>
                <w:sz w:val="24"/>
              </w:rPr>
            </w:pPr>
            <w:r>
              <w:rPr>
                <w:spacing w:val="-10"/>
                <w:sz w:val="24"/>
              </w:rPr>
              <w:t>4</w:t>
            </w:r>
          </w:p>
        </w:tc>
      </w:tr>
      <w:tr w14:paraId="09B697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545" w:type="dxa"/>
          </w:tcPr>
          <w:p w14:paraId="4D5ADC3E">
            <w:pPr>
              <w:pStyle w:val="13"/>
              <w:spacing w:line="268" w:lineRule="exact"/>
              <w:ind w:left="89" w:right="80"/>
              <w:jc w:val="center"/>
              <w:rPr>
                <w:sz w:val="24"/>
              </w:rPr>
            </w:pPr>
            <w:r>
              <w:rPr>
                <w:spacing w:val="-5"/>
                <w:sz w:val="24"/>
              </w:rPr>
              <w:t>III</w:t>
            </w:r>
          </w:p>
        </w:tc>
        <w:tc>
          <w:tcPr>
            <w:tcW w:w="5696" w:type="dxa"/>
          </w:tcPr>
          <w:p w14:paraId="31C004AD">
            <w:pPr>
              <w:pStyle w:val="13"/>
              <w:tabs>
                <w:tab w:val="left" w:pos="1480"/>
              </w:tabs>
              <w:spacing w:line="270" w:lineRule="exact"/>
              <w:ind w:left="6"/>
              <w:rPr>
                <w:sz w:val="24"/>
              </w:rPr>
            </w:pPr>
            <w:r>
              <w:rPr>
                <w:sz w:val="24"/>
              </w:rPr>
              <w:t>Elective</w:t>
            </w:r>
            <w:r>
              <w:rPr>
                <w:spacing w:val="-5"/>
                <w:sz w:val="24"/>
              </w:rPr>
              <w:t xml:space="preserve"> –I:</w:t>
            </w:r>
            <w:r>
              <w:rPr>
                <w:sz w:val="24"/>
              </w:rPr>
              <w:tab/>
            </w:r>
            <w:r>
              <w:rPr>
                <w:spacing w:val="-5"/>
                <w:sz w:val="24"/>
              </w:rPr>
              <w:t>XXX</w:t>
            </w:r>
          </w:p>
        </w:tc>
        <w:tc>
          <w:tcPr>
            <w:tcW w:w="381" w:type="dxa"/>
          </w:tcPr>
          <w:p w14:paraId="2E8025A2">
            <w:pPr>
              <w:pStyle w:val="13"/>
              <w:spacing w:line="268" w:lineRule="exact"/>
              <w:ind w:left="18" w:right="1"/>
              <w:jc w:val="center"/>
              <w:rPr>
                <w:sz w:val="24"/>
              </w:rPr>
            </w:pPr>
            <w:r>
              <w:rPr>
                <w:spacing w:val="-10"/>
                <w:sz w:val="24"/>
              </w:rPr>
              <w:t>3</w:t>
            </w:r>
          </w:p>
        </w:tc>
        <w:tc>
          <w:tcPr>
            <w:tcW w:w="559" w:type="dxa"/>
          </w:tcPr>
          <w:p w14:paraId="053087F4">
            <w:pPr>
              <w:pStyle w:val="13"/>
              <w:spacing w:line="268" w:lineRule="exact"/>
              <w:ind w:left="19" w:right="1"/>
              <w:jc w:val="center"/>
              <w:rPr>
                <w:sz w:val="24"/>
              </w:rPr>
            </w:pPr>
            <w:r>
              <w:rPr>
                <w:spacing w:val="-10"/>
                <w:sz w:val="24"/>
              </w:rPr>
              <w:t>3</w:t>
            </w:r>
          </w:p>
        </w:tc>
        <w:tc>
          <w:tcPr>
            <w:tcW w:w="561" w:type="dxa"/>
          </w:tcPr>
          <w:p w14:paraId="31DC55C9">
            <w:pPr>
              <w:pStyle w:val="13"/>
              <w:spacing w:line="268" w:lineRule="exact"/>
              <w:ind w:left="52" w:right="44"/>
              <w:jc w:val="center"/>
              <w:rPr>
                <w:sz w:val="24"/>
              </w:rPr>
            </w:pPr>
            <w:r>
              <w:rPr>
                <w:spacing w:val="-5"/>
                <w:sz w:val="24"/>
              </w:rPr>
              <w:t>20</w:t>
            </w:r>
          </w:p>
        </w:tc>
        <w:tc>
          <w:tcPr>
            <w:tcW w:w="556" w:type="dxa"/>
          </w:tcPr>
          <w:p w14:paraId="6CD3D80F">
            <w:pPr>
              <w:pStyle w:val="13"/>
              <w:spacing w:line="268" w:lineRule="exact"/>
              <w:ind w:left="33" w:right="19"/>
              <w:jc w:val="center"/>
              <w:rPr>
                <w:sz w:val="24"/>
              </w:rPr>
            </w:pPr>
            <w:r>
              <w:rPr>
                <w:spacing w:val="-5"/>
                <w:sz w:val="24"/>
              </w:rPr>
              <w:t>55</w:t>
            </w:r>
          </w:p>
        </w:tc>
        <w:tc>
          <w:tcPr>
            <w:tcW w:w="566" w:type="dxa"/>
          </w:tcPr>
          <w:p w14:paraId="1614A1B3">
            <w:pPr>
              <w:pStyle w:val="13"/>
              <w:spacing w:line="268" w:lineRule="exact"/>
              <w:ind w:left="6" w:right="1"/>
              <w:jc w:val="center"/>
              <w:rPr>
                <w:sz w:val="24"/>
              </w:rPr>
            </w:pPr>
            <w:r>
              <w:rPr>
                <w:spacing w:val="-5"/>
                <w:sz w:val="24"/>
              </w:rPr>
              <w:t>75</w:t>
            </w:r>
          </w:p>
        </w:tc>
        <w:tc>
          <w:tcPr>
            <w:tcW w:w="554" w:type="dxa"/>
          </w:tcPr>
          <w:p w14:paraId="308C1962">
            <w:pPr>
              <w:pStyle w:val="13"/>
              <w:spacing w:line="268" w:lineRule="exact"/>
              <w:ind w:left="34" w:right="30"/>
              <w:jc w:val="center"/>
              <w:rPr>
                <w:sz w:val="24"/>
              </w:rPr>
            </w:pPr>
            <w:r>
              <w:rPr>
                <w:spacing w:val="-10"/>
                <w:sz w:val="24"/>
              </w:rPr>
              <w:t>3</w:t>
            </w:r>
          </w:p>
        </w:tc>
      </w:tr>
      <w:tr w14:paraId="3CCF62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545" w:type="dxa"/>
          </w:tcPr>
          <w:p w14:paraId="3CE9523C">
            <w:pPr>
              <w:pStyle w:val="13"/>
              <w:spacing w:line="265" w:lineRule="exact"/>
              <w:ind w:left="89" w:right="80"/>
              <w:jc w:val="center"/>
              <w:rPr>
                <w:sz w:val="24"/>
              </w:rPr>
            </w:pPr>
            <w:r>
              <w:rPr>
                <w:spacing w:val="-5"/>
                <w:sz w:val="24"/>
              </w:rPr>
              <w:t>III</w:t>
            </w:r>
          </w:p>
        </w:tc>
        <w:tc>
          <w:tcPr>
            <w:tcW w:w="5696" w:type="dxa"/>
          </w:tcPr>
          <w:p w14:paraId="5E049053">
            <w:pPr>
              <w:pStyle w:val="13"/>
              <w:spacing w:line="265" w:lineRule="exact"/>
              <w:ind w:left="6"/>
              <w:rPr>
                <w:sz w:val="24"/>
              </w:rPr>
            </w:pPr>
            <w:r>
              <w:rPr>
                <w:sz w:val="24"/>
              </w:rPr>
              <w:t>Elective</w:t>
            </w:r>
            <w:r>
              <w:rPr>
                <w:spacing w:val="-9"/>
                <w:sz w:val="24"/>
              </w:rPr>
              <w:t xml:space="preserve"> </w:t>
            </w:r>
            <w:r>
              <w:rPr>
                <w:sz w:val="24"/>
              </w:rPr>
              <w:t>–II:</w:t>
            </w:r>
            <w:r>
              <w:rPr>
                <w:spacing w:val="49"/>
                <w:sz w:val="24"/>
              </w:rPr>
              <w:t xml:space="preserve"> </w:t>
            </w:r>
            <w:r>
              <w:rPr>
                <w:spacing w:val="-5"/>
                <w:sz w:val="24"/>
              </w:rPr>
              <w:t>XXX</w:t>
            </w:r>
          </w:p>
        </w:tc>
        <w:tc>
          <w:tcPr>
            <w:tcW w:w="381" w:type="dxa"/>
          </w:tcPr>
          <w:p w14:paraId="7021B9C2">
            <w:pPr>
              <w:pStyle w:val="13"/>
              <w:spacing w:line="265" w:lineRule="exact"/>
              <w:ind w:left="18" w:right="1"/>
              <w:jc w:val="center"/>
              <w:rPr>
                <w:sz w:val="24"/>
              </w:rPr>
            </w:pPr>
            <w:r>
              <w:rPr>
                <w:spacing w:val="-10"/>
                <w:sz w:val="24"/>
              </w:rPr>
              <w:t>3</w:t>
            </w:r>
          </w:p>
        </w:tc>
        <w:tc>
          <w:tcPr>
            <w:tcW w:w="559" w:type="dxa"/>
          </w:tcPr>
          <w:p w14:paraId="58E0401C">
            <w:pPr>
              <w:pStyle w:val="13"/>
              <w:spacing w:line="265" w:lineRule="exact"/>
              <w:ind w:left="19" w:right="1"/>
              <w:jc w:val="center"/>
              <w:rPr>
                <w:sz w:val="24"/>
              </w:rPr>
            </w:pPr>
            <w:r>
              <w:rPr>
                <w:spacing w:val="-10"/>
                <w:sz w:val="24"/>
              </w:rPr>
              <w:t>3</w:t>
            </w:r>
          </w:p>
        </w:tc>
        <w:tc>
          <w:tcPr>
            <w:tcW w:w="561" w:type="dxa"/>
          </w:tcPr>
          <w:p w14:paraId="2E085D19">
            <w:pPr>
              <w:pStyle w:val="13"/>
              <w:spacing w:line="265" w:lineRule="exact"/>
              <w:ind w:left="52" w:right="44"/>
              <w:jc w:val="center"/>
              <w:rPr>
                <w:sz w:val="24"/>
              </w:rPr>
            </w:pPr>
            <w:r>
              <w:rPr>
                <w:spacing w:val="-5"/>
                <w:sz w:val="24"/>
              </w:rPr>
              <w:t>20</w:t>
            </w:r>
          </w:p>
        </w:tc>
        <w:tc>
          <w:tcPr>
            <w:tcW w:w="556" w:type="dxa"/>
          </w:tcPr>
          <w:p w14:paraId="11E84347">
            <w:pPr>
              <w:pStyle w:val="13"/>
              <w:spacing w:line="265" w:lineRule="exact"/>
              <w:ind w:left="33" w:right="19"/>
              <w:jc w:val="center"/>
              <w:rPr>
                <w:sz w:val="24"/>
              </w:rPr>
            </w:pPr>
            <w:r>
              <w:rPr>
                <w:spacing w:val="-5"/>
                <w:sz w:val="24"/>
              </w:rPr>
              <w:t>55</w:t>
            </w:r>
          </w:p>
        </w:tc>
        <w:tc>
          <w:tcPr>
            <w:tcW w:w="566" w:type="dxa"/>
          </w:tcPr>
          <w:p w14:paraId="1669C14E">
            <w:pPr>
              <w:pStyle w:val="13"/>
              <w:spacing w:line="265" w:lineRule="exact"/>
              <w:ind w:left="6" w:right="1"/>
              <w:jc w:val="center"/>
              <w:rPr>
                <w:sz w:val="24"/>
              </w:rPr>
            </w:pPr>
            <w:r>
              <w:rPr>
                <w:spacing w:val="-5"/>
                <w:sz w:val="24"/>
              </w:rPr>
              <w:t>75</w:t>
            </w:r>
          </w:p>
        </w:tc>
        <w:tc>
          <w:tcPr>
            <w:tcW w:w="554" w:type="dxa"/>
          </w:tcPr>
          <w:p w14:paraId="72297DE3">
            <w:pPr>
              <w:pStyle w:val="13"/>
              <w:spacing w:line="265" w:lineRule="exact"/>
              <w:ind w:left="34" w:right="30"/>
              <w:jc w:val="center"/>
              <w:rPr>
                <w:sz w:val="24"/>
              </w:rPr>
            </w:pPr>
            <w:r>
              <w:rPr>
                <w:spacing w:val="-10"/>
                <w:sz w:val="24"/>
              </w:rPr>
              <w:t>3</w:t>
            </w:r>
          </w:p>
        </w:tc>
      </w:tr>
      <w:tr w14:paraId="636415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545" w:type="dxa"/>
          </w:tcPr>
          <w:p w14:paraId="7AFA1E86">
            <w:pPr>
              <w:pStyle w:val="13"/>
              <w:spacing w:line="268" w:lineRule="exact"/>
              <w:ind w:left="89" w:right="85"/>
              <w:jc w:val="center"/>
              <w:rPr>
                <w:sz w:val="24"/>
              </w:rPr>
            </w:pPr>
            <w:r>
              <w:rPr>
                <w:spacing w:val="-5"/>
                <w:sz w:val="24"/>
              </w:rPr>
              <w:t>IV</w:t>
            </w:r>
          </w:p>
        </w:tc>
        <w:tc>
          <w:tcPr>
            <w:tcW w:w="5696" w:type="dxa"/>
          </w:tcPr>
          <w:p w14:paraId="6871E7A0">
            <w:pPr>
              <w:pStyle w:val="13"/>
              <w:spacing w:line="268" w:lineRule="exact"/>
              <w:ind w:left="6"/>
              <w:rPr>
                <w:sz w:val="24"/>
              </w:rPr>
            </w:pPr>
            <w:r>
              <w:rPr>
                <w:sz w:val="24"/>
              </w:rPr>
              <w:t>Skill</w:t>
            </w:r>
            <w:r>
              <w:rPr>
                <w:spacing w:val="-3"/>
                <w:sz w:val="24"/>
              </w:rPr>
              <w:t xml:space="preserve"> </w:t>
            </w:r>
            <w:r>
              <w:rPr>
                <w:sz w:val="24"/>
              </w:rPr>
              <w:t>Based Subject –6 :</w:t>
            </w:r>
            <w:r>
              <w:rPr>
                <w:spacing w:val="-3"/>
                <w:sz w:val="24"/>
              </w:rPr>
              <w:t xml:space="preserve"> </w:t>
            </w:r>
            <w:r>
              <w:rPr>
                <w:sz w:val="24"/>
              </w:rPr>
              <w:t>Soft Skills</w:t>
            </w:r>
            <w:r>
              <w:rPr>
                <w:spacing w:val="-1"/>
                <w:sz w:val="24"/>
              </w:rPr>
              <w:t xml:space="preserve"> </w:t>
            </w:r>
            <w:r>
              <w:rPr>
                <w:sz w:val="24"/>
              </w:rPr>
              <w:t>for</w:t>
            </w:r>
            <w:r>
              <w:rPr>
                <w:spacing w:val="-3"/>
                <w:sz w:val="24"/>
              </w:rPr>
              <w:t xml:space="preserve"> </w:t>
            </w:r>
            <w:r>
              <w:rPr>
                <w:sz w:val="24"/>
              </w:rPr>
              <w:t xml:space="preserve">Business </w:t>
            </w:r>
            <w:r>
              <w:rPr>
                <w:spacing w:val="-10"/>
                <w:sz w:val="24"/>
              </w:rPr>
              <w:t>^</w:t>
            </w:r>
          </w:p>
        </w:tc>
        <w:tc>
          <w:tcPr>
            <w:tcW w:w="381" w:type="dxa"/>
          </w:tcPr>
          <w:p w14:paraId="74CFC328">
            <w:pPr>
              <w:pStyle w:val="13"/>
              <w:spacing w:line="268" w:lineRule="exact"/>
              <w:ind w:left="18" w:right="1"/>
              <w:jc w:val="center"/>
              <w:rPr>
                <w:sz w:val="24"/>
              </w:rPr>
            </w:pPr>
            <w:r>
              <w:rPr>
                <w:spacing w:val="-10"/>
                <w:sz w:val="24"/>
              </w:rPr>
              <w:t>3</w:t>
            </w:r>
          </w:p>
        </w:tc>
        <w:tc>
          <w:tcPr>
            <w:tcW w:w="559" w:type="dxa"/>
          </w:tcPr>
          <w:p w14:paraId="617ED429">
            <w:pPr>
              <w:pStyle w:val="13"/>
              <w:spacing w:line="268" w:lineRule="exact"/>
              <w:ind w:left="19" w:right="1"/>
              <w:jc w:val="center"/>
              <w:rPr>
                <w:sz w:val="24"/>
              </w:rPr>
            </w:pPr>
            <w:r>
              <w:rPr>
                <w:spacing w:val="-10"/>
                <w:sz w:val="24"/>
              </w:rPr>
              <w:t>3</w:t>
            </w:r>
          </w:p>
        </w:tc>
        <w:tc>
          <w:tcPr>
            <w:tcW w:w="561" w:type="dxa"/>
          </w:tcPr>
          <w:p w14:paraId="599E01D5">
            <w:pPr>
              <w:pStyle w:val="13"/>
              <w:spacing w:line="268" w:lineRule="exact"/>
              <w:ind w:left="52" w:right="44"/>
              <w:jc w:val="center"/>
              <w:rPr>
                <w:sz w:val="24"/>
              </w:rPr>
            </w:pPr>
            <w:r>
              <w:rPr>
                <w:spacing w:val="-5"/>
                <w:sz w:val="24"/>
              </w:rPr>
              <w:t>25</w:t>
            </w:r>
          </w:p>
        </w:tc>
        <w:tc>
          <w:tcPr>
            <w:tcW w:w="556" w:type="dxa"/>
          </w:tcPr>
          <w:p w14:paraId="1DB93986">
            <w:pPr>
              <w:pStyle w:val="13"/>
              <w:spacing w:line="268" w:lineRule="exact"/>
              <w:ind w:left="33" w:right="19"/>
              <w:jc w:val="center"/>
              <w:rPr>
                <w:sz w:val="24"/>
              </w:rPr>
            </w:pPr>
            <w:r>
              <w:rPr>
                <w:spacing w:val="-5"/>
                <w:sz w:val="24"/>
              </w:rPr>
              <w:t>75</w:t>
            </w:r>
          </w:p>
        </w:tc>
        <w:tc>
          <w:tcPr>
            <w:tcW w:w="566" w:type="dxa"/>
          </w:tcPr>
          <w:p w14:paraId="65E087CB">
            <w:pPr>
              <w:pStyle w:val="13"/>
              <w:spacing w:line="268" w:lineRule="exact"/>
              <w:ind w:left="5" w:right="4"/>
              <w:jc w:val="center"/>
              <w:rPr>
                <w:sz w:val="24"/>
              </w:rPr>
            </w:pPr>
            <w:r>
              <w:rPr>
                <w:spacing w:val="-5"/>
                <w:sz w:val="24"/>
              </w:rPr>
              <w:t>100</w:t>
            </w:r>
          </w:p>
        </w:tc>
        <w:tc>
          <w:tcPr>
            <w:tcW w:w="554" w:type="dxa"/>
          </w:tcPr>
          <w:p w14:paraId="71C666D6">
            <w:pPr>
              <w:pStyle w:val="13"/>
              <w:spacing w:line="268" w:lineRule="exact"/>
              <w:ind w:left="34" w:right="30"/>
              <w:jc w:val="center"/>
              <w:rPr>
                <w:sz w:val="24"/>
              </w:rPr>
            </w:pPr>
            <w:r>
              <w:rPr>
                <w:spacing w:val="-10"/>
                <w:sz w:val="24"/>
              </w:rPr>
              <w:t>4</w:t>
            </w:r>
          </w:p>
        </w:tc>
      </w:tr>
      <w:tr w14:paraId="58B61B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1" w:hRule="atLeast"/>
        </w:trPr>
        <w:tc>
          <w:tcPr>
            <w:tcW w:w="545" w:type="dxa"/>
          </w:tcPr>
          <w:p w14:paraId="11A36A41">
            <w:pPr>
              <w:pStyle w:val="13"/>
              <w:spacing w:before="145"/>
              <w:ind w:left="0"/>
              <w:rPr>
                <w:b/>
                <w:sz w:val="24"/>
              </w:rPr>
            </w:pPr>
          </w:p>
          <w:p w14:paraId="452FEA9F">
            <w:pPr>
              <w:pStyle w:val="13"/>
              <w:spacing w:before="1"/>
              <w:ind w:left="89" w:right="85"/>
              <w:jc w:val="center"/>
              <w:rPr>
                <w:sz w:val="24"/>
              </w:rPr>
            </w:pPr>
            <w:r>
              <w:rPr>
                <w:spacing w:val="-5"/>
                <w:sz w:val="24"/>
              </w:rPr>
              <w:t>IV</w:t>
            </w:r>
          </w:p>
        </w:tc>
        <w:tc>
          <w:tcPr>
            <w:tcW w:w="5696" w:type="dxa"/>
          </w:tcPr>
          <w:p w14:paraId="5A48B9A4">
            <w:pPr>
              <w:pStyle w:val="13"/>
              <w:spacing w:line="232" w:lineRule="auto"/>
              <w:ind w:left="6" w:right="-44"/>
              <w:jc w:val="both"/>
              <w:rPr>
                <w:rFonts w:ascii="Calibri"/>
              </w:rPr>
            </w:pPr>
            <w:r>
              <w:rPr>
                <w:rFonts w:ascii="Calibri"/>
                <w:sz w:val="24"/>
              </w:rPr>
              <w:t xml:space="preserve">Skill Based Subject-7 </w:t>
            </w:r>
            <w:r>
              <w:rPr>
                <w:rFonts w:ascii="Calibri"/>
                <w:color w:val="FF0000"/>
                <w:sz w:val="24"/>
              </w:rPr>
              <w:t>Naan Mudhalvan- Fintech Course (Capital</w:t>
            </w:r>
            <w:r>
              <w:rPr>
                <w:rFonts w:ascii="Calibri"/>
                <w:color w:val="FF0000"/>
                <w:spacing w:val="-2"/>
                <w:sz w:val="24"/>
              </w:rPr>
              <w:t xml:space="preserve"> </w:t>
            </w:r>
            <w:r>
              <w:rPr>
                <w:rFonts w:ascii="Calibri"/>
                <w:color w:val="FF0000"/>
                <w:sz w:val="24"/>
              </w:rPr>
              <w:t>Markets</w:t>
            </w:r>
            <w:r>
              <w:rPr>
                <w:rFonts w:ascii="Calibri"/>
                <w:color w:val="FF0000"/>
                <w:spacing w:val="-3"/>
                <w:sz w:val="24"/>
              </w:rPr>
              <w:t xml:space="preserve"> </w:t>
            </w:r>
            <w:r>
              <w:rPr>
                <w:rFonts w:ascii="Calibri"/>
                <w:color w:val="FF0000"/>
                <w:sz w:val="24"/>
              </w:rPr>
              <w:t>/Digital</w:t>
            </w:r>
            <w:r>
              <w:rPr>
                <w:rFonts w:ascii="Calibri"/>
                <w:color w:val="FF0000"/>
                <w:spacing w:val="-4"/>
                <w:sz w:val="24"/>
              </w:rPr>
              <w:t xml:space="preserve"> </w:t>
            </w:r>
            <w:r>
              <w:rPr>
                <w:rFonts w:ascii="Calibri"/>
                <w:color w:val="FF0000"/>
                <w:sz w:val="24"/>
              </w:rPr>
              <w:t>Marketing/ Operational</w:t>
            </w:r>
            <w:r>
              <w:rPr>
                <w:rFonts w:ascii="Calibri"/>
                <w:color w:val="FF0000"/>
                <w:spacing w:val="-3"/>
                <w:sz w:val="24"/>
              </w:rPr>
              <w:t xml:space="preserve"> </w:t>
            </w:r>
            <w:r>
              <w:rPr>
                <w:rFonts w:ascii="Calibri"/>
                <w:color w:val="FF0000"/>
                <w:sz w:val="24"/>
              </w:rPr>
              <w:t xml:space="preserve">Logistics) </w:t>
            </w:r>
            <w:r>
              <w:fldChar w:fldCharType="begin"/>
            </w:r>
            <w:r>
              <w:instrText xml:space="preserve"> HYPERLINK "http://kb.naanmudhalvan.in/Bharathiar_University_(BU)" \h </w:instrText>
            </w:r>
            <w:r>
              <w:fldChar w:fldCharType="separate"/>
            </w:r>
            <w:r>
              <w:rPr>
                <w:rFonts w:ascii="Calibri"/>
                <w:color w:val="FF0000"/>
                <w:spacing w:val="-2"/>
              </w:rPr>
              <w:t>http://kb.naanmudhalvan.in/Bharathiar_University_(BU)</w:t>
            </w:r>
            <w:r>
              <w:rPr>
                <w:rFonts w:ascii="Calibri"/>
                <w:color w:val="FF0000"/>
                <w:spacing w:val="-2"/>
              </w:rPr>
              <w:fldChar w:fldCharType="end"/>
            </w:r>
          </w:p>
        </w:tc>
        <w:tc>
          <w:tcPr>
            <w:tcW w:w="381" w:type="dxa"/>
          </w:tcPr>
          <w:p w14:paraId="3306A74A">
            <w:pPr>
              <w:pStyle w:val="13"/>
              <w:spacing w:before="143"/>
              <w:ind w:left="0"/>
              <w:rPr>
                <w:b/>
                <w:sz w:val="24"/>
              </w:rPr>
            </w:pPr>
          </w:p>
          <w:p w14:paraId="214C8C24">
            <w:pPr>
              <w:pStyle w:val="13"/>
              <w:ind w:left="18" w:right="1"/>
              <w:jc w:val="center"/>
              <w:rPr>
                <w:sz w:val="24"/>
              </w:rPr>
            </w:pPr>
            <w:r>
              <w:rPr>
                <w:spacing w:val="-10"/>
                <w:sz w:val="24"/>
              </w:rPr>
              <w:t>3</w:t>
            </w:r>
          </w:p>
        </w:tc>
        <w:tc>
          <w:tcPr>
            <w:tcW w:w="559" w:type="dxa"/>
          </w:tcPr>
          <w:p w14:paraId="10A8F4C8">
            <w:pPr>
              <w:pStyle w:val="13"/>
              <w:spacing w:before="143"/>
              <w:ind w:left="0"/>
              <w:rPr>
                <w:b/>
                <w:sz w:val="24"/>
              </w:rPr>
            </w:pPr>
          </w:p>
          <w:p w14:paraId="3CC35CDF">
            <w:pPr>
              <w:pStyle w:val="13"/>
              <w:ind w:left="19" w:right="1"/>
              <w:jc w:val="center"/>
              <w:rPr>
                <w:sz w:val="24"/>
              </w:rPr>
            </w:pPr>
            <w:r>
              <w:rPr>
                <w:spacing w:val="-10"/>
                <w:sz w:val="24"/>
              </w:rPr>
              <w:t>3</w:t>
            </w:r>
          </w:p>
        </w:tc>
        <w:tc>
          <w:tcPr>
            <w:tcW w:w="561" w:type="dxa"/>
          </w:tcPr>
          <w:p w14:paraId="2DCEA40A">
            <w:pPr>
              <w:pStyle w:val="13"/>
              <w:spacing w:before="143"/>
              <w:ind w:left="0"/>
              <w:rPr>
                <w:b/>
                <w:sz w:val="24"/>
              </w:rPr>
            </w:pPr>
          </w:p>
          <w:p w14:paraId="6B77E2FB">
            <w:pPr>
              <w:pStyle w:val="13"/>
              <w:ind w:left="52" w:right="44"/>
              <w:jc w:val="center"/>
              <w:rPr>
                <w:sz w:val="24"/>
              </w:rPr>
            </w:pPr>
            <w:r>
              <w:rPr>
                <w:spacing w:val="-5"/>
                <w:sz w:val="24"/>
              </w:rPr>
              <w:t>25</w:t>
            </w:r>
          </w:p>
        </w:tc>
        <w:tc>
          <w:tcPr>
            <w:tcW w:w="556" w:type="dxa"/>
          </w:tcPr>
          <w:p w14:paraId="714B9EBB">
            <w:pPr>
              <w:pStyle w:val="13"/>
              <w:spacing w:before="143"/>
              <w:ind w:left="0"/>
              <w:rPr>
                <w:b/>
                <w:sz w:val="24"/>
              </w:rPr>
            </w:pPr>
          </w:p>
          <w:p w14:paraId="7D156D55">
            <w:pPr>
              <w:pStyle w:val="13"/>
              <w:ind w:left="33" w:right="19"/>
              <w:jc w:val="center"/>
              <w:rPr>
                <w:sz w:val="24"/>
              </w:rPr>
            </w:pPr>
            <w:r>
              <w:rPr>
                <w:spacing w:val="-5"/>
                <w:sz w:val="24"/>
              </w:rPr>
              <w:t>25</w:t>
            </w:r>
          </w:p>
        </w:tc>
        <w:tc>
          <w:tcPr>
            <w:tcW w:w="566" w:type="dxa"/>
          </w:tcPr>
          <w:p w14:paraId="3A104A65">
            <w:pPr>
              <w:pStyle w:val="13"/>
              <w:spacing w:before="143"/>
              <w:ind w:left="0"/>
              <w:rPr>
                <w:b/>
                <w:sz w:val="24"/>
              </w:rPr>
            </w:pPr>
          </w:p>
          <w:p w14:paraId="1E02C98E">
            <w:pPr>
              <w:pStyle w:val="13"/>
              <w:ind w:left="5" w:right="6"/>
              <w:jc w:val="center"/>
              <w:rPr>
                <w:sz w:val="24"/>
              </w:rPr>
            </w:pPr>
            <w:r>
              <w:rPr>
                <w:spacing w:val="-4"/>
                <w:sz w:val="24"/>
              </w:rPr>
              <w:t>50**</w:t>
            </w:r>
          </w:p>
        </w:tc>
        <w:tc>
          <w:tcPr>
            <w:tcW w:w="554" w:type="dxa"/>
          </w:tcPr>
          <w:p w14:paraId="6BFAFD49">
            <w:pPr>
              <w:pStyle w:val="13"/>
              <w:spacing w:before="143"/>
              <w:ind w:left="0"/>
              <w:rPr>
                <w:b/>
                <w:sz w:val="24"/>
              </w:rPr>
            </w:pPr>
          </w:p>
          <w:p w14:paraId="16D3DC46">
            <w:pPr>
              <w:pStyle w:val="13"/>
              <w:ind w:left="34" w:right="30"/>
              <w:jc w:val="center"/>
              <w:rPr>
                <w:sz w:val="24"/>
              </w:rPr>
            </w:pPr>
            <w:r>
              <w:rPr>
                <w:spacing w:val="-10"/>
                <w:sz w:val="24"/>
              </w:rPr>
              <w:t>2</w:t>
            </w:r>
          </w:p>
        </w:tc>
      </w:tr>
      <w:tr w14:paraId="2EB7D1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545" w:type="dxa"/>
          </w:tcPr>
          <w:p w14:paraId="5D4C0448">
            <w:pPr>
              <w:pStyle w:val="13"/>
              <w:spacing w:line="268" w:lineRule="exact"/>
              <w:ind w:left="89" w:right="77"/>
              <w:jc w:val="center"/>
              <w:rPr>
                <w:sz w:val="24"/>
              </w:rPr>
            </w:pPr>
            <w:r>
              <w:rPr>
                <w:spacing w:val="-10"/>
                <w:sz w:val="24"/>
              </w:rPr>
              <w:t>V</w:t>
            </w:r>
          </w:p>
        </w:tc>
        <w:tc>
          <w:tcPr>
            <w:tcW w:w="5696" w:type="dxa"/>
          </w:tcPr>
          <w:p w14:paraId="484D14FF">
            <w:pPr>
              <w:pStyle w:val="13"/>
              <w:spacing w:line="268" w:lineRule="exact"/>
              <w:ind w:left="6"/>
              <w:rPr>
                <w:sz w:val="24"/>
              </w:rPr>
            </w:pPr>
            <w:r>
              <w:rPr>
                <w:sz w:val="24"/>
              </w:rPr>
              <w:t>Extension</w:t>
            </w:r>
            <w:r>
              <w:rPr>
                <w:spacing w:val="-2"/>
                <w:sz w:val="24"/>
              </w:rPr>
              <w:t xml:space="preserve"> </w:t>
            </w:r>
            <w:r>
              <w:rPr>
                <w:sz w:val="24"/>
              </w:rPr>
              <w:t>Activities</w:t>
            </w:r>
            <w:r>
              <w:rPr>
                <w:spacing w:val="-1"/>
                <w:sz w:val="24"/>
              </w:rPr>
              <w:t xml:space="preserve"> </w:t>
            </w:r>
            <w:r>
              <w:rPr>
                <w:spacing w:val="-10"/>
                <w:sz w:val="24"/>
              </w:rPr>
              <w:t>@</w:t>
            </w:r>
          </w:p>
        </w:tc>
        <w:tc>
          <w:tcPr>
            <w:tcW w:w="381" w:type="dxa"/>
          </w:tcPr>
          <w:p w14:paraId="502B687B">
            <w:pPr>
              <w:pStyle w:val="13"/>
              <w:spacing w:line="268" w:lineRule="exact"/>
              <w:ind w:left="18"/>
              <w:jc w:val="center"/>
              <w:rPr>
                <w:sz w:val="24"/>
              </w:rPr>
            </w:pPr>
            <w:r>
              <w:rPr>
                <w:spacing w:val="-10"/>
                <w:sz w:val="24"/>
              </w:rPr>
              <w:t>-</w:t>
            </w:r>
          </w:p>
        </w:tc>
        <w:tc>
          <w:tcPr>
            <w:tcW w:w="559" w:type="dxa"/>
          </w:tcPr>
          <w:p w14:paraId="2C541B77">
            <w:pPr>
              <w:pStyle w:val="13"/>
              <w:spacing w:line="268" w:lineRule="exact"/>
              <w:ind w:left="19"/>
              <w:jc w:val="center"/>
              <w:rPr>
                <w:sz w:val="24"/>
              </w:rPr>
            </w:pPr>
            <w:r>
              <w:rPr>
                <w:spacing w:val="-10"/>
                <w:sz w:val="24"/>
              </w:rPr>
              <w:t>-</w:t>
            </w:r>
          </w:p>
        </w:tc>
        <w:tc>
          <w:tcPr>
            <w:tcW w:w="561" w:type="dxa"/>
          </w:tcPr>
          <w:p w14:paraId="31AE6379">
            <w:pPr>
              <w:pStyle w:val="13"/>
              <w:spacing w:line="268" w:lineRule="exact"/>
              <w:ind w:left="52" w:right="44"/>
              <w:jc w:val="center"/>
              <w:rPr>
                <w:sz w:val="24"/>
              </w:rPr>
            </w:pPr>
            <w:r>
              <w:rPr>
                <w:spacing w:val="-5"/>
                <w:sz w:val="24"/>
              </w:rPr>
              <w:t>50</w:t>
            </w:r>
          </w:p>
        </w:tc>
        <w:tc>
          <w:tcPr>
            <w:tcW w:w="556" w:type="dxa"/>
          </w:tcPr>
          <w:p w14:paraId="0A2AD820">
            <w:pPr>
              <w:pStyle w:val="13"/>
              <w:spacing w:line="268" w:lineRule="exact"/>
              <w:ind w:left="33" w:right="23"/>
              <w:jc w:val="center"/>
              <w:rPr>
                <w:sz w:val="24"/>
              </w:rPr>
            </w:pPr>
            <w:r>
              <w:rPr>
                <w:spacing w:val="-10"/>
                <w:sz w:val="24"/>
              </w:rPr>
              <w:t>-</w:t>
            </w:r>
          </w:p>
        </w:tc>
        <w:tc>
          <w:tcPr>
            <w:tcW w:w="566" w:type="dxa"/>
          </w:tcPr>
          <w:p w14:paraId="28B1FBD3">
            <w:pPr>
              <w:pStyle w:val="13"/>
              <w:spacing w:line="268" w:lineRule="exact"/>
              <w:ind w:left="6" w:right="1"/>
              <w:jc w:val="center"/>
              <w:rPr>
                <w:sz w:val="24"/>
              </w:rPr>
            </w:pPr>
            <w:r>
              <w:rPr>
                <w:spacing w:val="-5"/>
                <w:sz w:val="24"/>
              </w:rPr>
              <w:t>50</w:t>
            </w:r>
          </w:p>
        </w:tc>
        <w:tc>
          <w:tcPr>
            <w:tcW w:w="554" w:type="dxa"/>
          </w:tcPr>
          <w:p w14:paraId="4F1689F8">
            <w:pPr>
              <w:pStyle w:val="13"/>
              <w:spacing w:line="268" w:lineRule="exact"/>
              <w:ind w:left="34" w:right="30"/>
              <w:jc w:val="center"/>
              <w:rPr>
                <w:sz w:val="24"/>
              </w:rPr>
            </w:pPr>
            <w:r>
              <w:rPr>
                <w:spacing w:val="-10"/>
                <w:sz w:val="24"/>
              </w:rPr>
              <w:t>2</w:t>
            </w:r>
          </w:p>
        </w:tc>
      </w:tr>
      <w:tr w14:paraId="69669B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0" w:hRule="atLeast"/>
        </w:trPr>
        <w:tc>
          <w:tcPr>
            <w:tcW w:w="545" w:type="dxa"/>
          </w:tcPr>
          <w:p w14:paraId="5CE91BE1">
            <w:pPr>
              <w:pStyle w:val="13"/>
              <w:ind w:left="0"/>
            </w:pPr>
          </w:p>
        </w:tc>
        <w:tc>
          <w:tcPr>
            <w:tcW w:w="5696" w:type="dxa"/>
          </w:tcPr>
          <w:p w14:paraId="75DF812B">
            <w:pPr>
              <w:pStyle w:val="13"/>
              <w:spacing w:line="268" w:lineRule="exact"/>
              <w:ind w:left="0" w:right="-44"/>
              <w:jc w:val="right"/>
              <w:rPr>
                <w:b/>
                <w:i/>
                <w:sz w:val="24"/>
              </w:rPr>
            </w:pPr>
            <w:r>
              <w:rPr>
                <w:b/>
                <w:i/>
                <w:spacing w:val="-2"/>
                <w:sz w:val="24"/>
              </w:rPr>
              <w:t>TOTAL</w:t>
            </w:r>
          </w:p>
        </w:tc>
        <w:tc>
          <w:tcPr>
            <w:tcW w:w="381" w:type="dxa"/>
          </w:tcPr>
          <w:p w14:paraId="1A6B472F">
            <w:pPr>
              <w:pStyle w:val="13"/>
              <w:spacing w:line="249" w:lineRule="exact"/>
              <w:ind w:left="153"/>
              <w:rPr>
                <w:b/>
                <w:i/>
                <w:sz w:val="24"/>
              </w:rPr>
            </w:pPr>
            <w:r>
              <w:rPr>
                <w:b/>
                <w:i/>
                <w:spacing w:val="-10"/>
                <w:sz w:val="24"/>
              </w:rPr>
              <w:t>3</w:t>
            </w:r>
          </w:p>
          <w:p w14:paraId="20969398">
            <w:pPr>
              <w:pStyle w:val="13"/>
              <w:spacing w:line="261" w:lineRule="exact"/>
              <w:ind w:left="153"/>
              <w:rPr>
                <w:b/>
                <w:i/>
                <w:sz w:val="24"/>
              </w:rPr>
            </w:pPr>
            <w:r>
              <w:rPr>
                <w:b/>
                <w:i/>
                <w:spacing w:val="-10"/>
                <w:sz w:val="24"/>
              </w:rPr>
              <w:t>0</w:t>
            </w:r>
          </w:p>
        </w:tc>
        <w:tc>
          <w:tcPr>
            <w:tcW w:w="559" w:type="dxa"/>
          </w:tcPr>
          <w:p w14:paraId="4BA8E690">
            <w:pPr>
              <w:pStyle w:val="13"/>
              <w:ind w:left="0"/>
            </w:pPr>
          </w:p>
        </w:tc>
        <w:tc>
          <w:tcPr>
            <w:tcW w:w="561" w:type="dxa"/>
          </w:tcPr>
          <w:p w14:paraId="29A212EE">
            <w:pPr>
              <w:pStyle w:val="13"/>
              <w:ind w:left="0"/>
            </w:pPr>
          </w:p>
        </w:tc>
        <w:tc>
          <w:tcPr>
            <w:tcW w:w="556" w:type="dxa"/>
          </w:tcPr>
          <w:p w14:paraId="49BD0E86">
            <w:pPr>
              <w:pStyle w:val="13"/>
              <w:ind w:left="0"/>
            </w:pPr>
          </w:p>
        </w:tc>
        <w:tc>
          <w:tcPr>
            <w:tcW w:w="566" w:type="dxa"/>
          </w:tcPr>
          <w:p w14:paraId="74E31141">
            <w:pPr>
              <w:pStyle w:val="13"/>
              <w:spacing w:line="268" w:lineRule="exact"/>
              <w:ind w:left="5" w:right="4"/>
              <w:jc w:val="center"/>
              <w:rPr>
                <w:b/>
                <w:i/>
                <w:sz w:val="24"/>
              </w:rPr>
            </w:pPr>
            <w:r>
              <w:rPr>
                <w:b/>
                <w:i/>
                <w:spacing w:val="-5"/>
                <w:sz w:val="24"/>
              </w:rPr>
              <w:t>650</w:t>
            </w:r>
          </w:p>
        </w:tc>
        <w:tc>
          <w:tcPr>
            <w:tcW w:w="554" w:type="dxa"/>
          </w:tcPr>
          <w:p w14:paraId="4619DE01">
            <w:pPr>
              <w:pStyle w:val="13"/>
              <w:spacing w:line="268" w:lineRule="exact"/>
              <w:ind w:left="48" w:right="30"/>
              <w:jc w:val="center"/>
              <w:rPr>
                <w:b/>
                <w:i/>
                <w:sz w:val="24"/>
              </w:rPr>
            </w:pPr>
            <w:r>
              <w:rPr>
                <w:b/>
                <w:i/>
                <w:spacing w:val="-5"/>
                <w:sz w:val="24"/>
              </w:rPr>
              <w:t>26</w:t>
            </w:r>
          </w:p>
        </w:tc>
      </w:tr>
      <w:tr w14:paraId="5AF489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545" w:type="dxa"/>
          </w:tcPr>
          <w:p w14:paraId="20707CAC">
            <w:pPr>
              <w:pStyle w:val="13"/>
              <w:ind w:left="0"/>
              <w:rPr>
                <w:sz w:val="20"/>
              </w:rPr>
            </w:pPr>
          </w:p>
        </w:tc>
        <w:tc>
          <w:tcPr>
            <w:tcW w:w="5696" w:type="dxa"/>
          </w:tcPr>
          <w:p w14:paraId="166B8703">
            <w:pPr>
              <w:pStyle w:val="13"/>
              <w:spacing w:line="268" w:lineRule="exact"/>
              <w:ind w:left="6"/>
              <w:rPr>
                <w:b/>
                <w:sz w:val="24"/>
              </w:rPr>
            </w:pPr>
            <w:r>
              <w:rPr>
                <w:b/>
                <w:spacing w:val="-2"/>
                <w:sz w:val="24"/>
              </w:rPr>
              <w:t>TOTAL</w:t>
            </w:r>
          </w:p>
        </w:tc>
        <w:tc>
          <w:tcPr>
            <w:tcW w:w="381" w:type="dxa"/>
          </w:tcPr>
          <w:p w14:paraId="36273E3B">
            <w:pPr>
              <w:pStyle w:val="13"/>
              <w:spacing w:line="268" w:lineRule="exact"/>
              <w:ind w:left="18"/>
              <w:jc w:val="center"/>
              <w:rPr>
                <w:sz w:val="24"/>
              </w:rPr>
            </w:pPr>
            <w:r>
              <w:rPr>
                <w:spacing w:val="-10"/>
                <w:sz w:val="24"/>
              </w:rPr>
              <w:t>-</w:t>
            </w:r>
          </w:p>
        </w:tc>
        <w:tc>
          <w:tcPr>
            <w:tcW w:w="559" w:type="dxa"/>
          </w:tcPr>
          <w:p w14:paraId="1A8B237F">
            <w:pPr>
              <w:pStyle w:val="13"/>
              <w:spacing w:line="268" w:lineRule="exact"/>
              <w:ind w:left="19"/>
              <w:jc w:val="center"/>
              <w:rPr>
                <w:sz w:val="24"/>
              </w:rPr>
            </w:pPr>
            <w:r>
              <w:rPr>
                <w:spacing w:val="-10"/>
                <w:sz w:val="24"/>
              </w:rPr>
              <w:t>-</w:t>
            </w:r>
          </w:p>
        </w:tc>
        <w:tc>
          <w:tcPr>
            <w:tcW w:w="561" w:type="dxa"/>
          </w:tcPr>
          <w:p w14:paraId="66DD6C3E">
            <w:pPr>
              <w:pStyle w:val="13"/>
              <w:ind w:left="0"/>
              <w:rPr>
                <w:sz w:val="20"/>
              </w:rPr>
            </w:pPr>
          </w:p>
        </w:tc>
        <w:tc>
          <w:tcPr>
            <w:tcW w:w="556" w:type="dxa"/>
          </w:tcPr>
          <w:p w14:paraId="578E6DB3">
            <w:pPr>
              <w:pStyle w:val="13"/>
              <w:ind w:left="0"/>
              <w:rPr>
                <w:sz w:val="20"/>
              </w:rPr>
            </w:pPr>
          </w:p>
        </w:tc>
        <w:tc>
          <w:tcPr>
            <w:tcW w:w="566" w:type="dxa"/>
          </w:tcPr>
          <w:p w14:paraId="0E134A71">
            <w:pPr>
              <w:pStyle w:val="13"/>
              <w:spacing w:line="268" w:lineRule="exact"/>
              <w:ind w:left="5" w:right="6"/>
              <w:jc w:val="center"/>
              <w:rPr>
                <w:b/>
                <w:sz w:val="24"/>
              </w:rPr>
            </w:pPr>
            <w:r>
              <w:rPr>
                <w:b/>
                <w:spacing w:val="-4"/>
                <w:sz w:val="24"/>
              </w:rPr>
              <w:t>3500</w:t>
            </w:r>
          </w:p>
        </w:tc>
        <w:tc>
          <w:tcPr>
            <w:tcW w:w="554" w:type="dxa"/>
          </w:tcPr>
          <w:p w14:paraId="151B7F6F">
            <w:pPr>
              <w:pStyle w:val="13"/>
              <w:spacing w:line="268" w:lineRule="exact"/>
              <w:ind w:left="53" w:right="30"/>
              <w:jc w:val="center"/>
              <w:rPr>
                <w:b/>
                <w:sz w:val="24"/>
              </w:rPr>
            </w:pPr>
            <w:r>
              <w:rPr>
                <w:b/>
                <w:spacing w:val="-5"/>
                <w:sz w:val="24"/>
              </w:rPr>
              <w:t>140</w:t>
            </w:r>
          </w:p>
        </w:tc>
      </w:tr>
    </w:tbl>
    <w:p w14:paraId="724C254D">
      <w:pPr>
        <w:pStyle w:val="8"/>
        <w:spacing w:before="24"/>
        <w:rPr>
          <w:b/>
        </w:rPr>
      </w:pPr>
    </w:p>
    <w:p w14:paraId="6E3FFC72">
      <w:pPr>
        <w:pStyle w:val="8"/>
        <w:ind w:left="1080"/>
      </w:pPr>
      <w:r>
        <w:t>^</w:t>
      </w:r>
      <w:r>
        <w:rPr>
          <w:spacing w:val="-4"/>
        </w:rPr>
        <w:t xml:space="preserve"> </w:t>
      </w:r>
      <w:r>
        <w:t>Refer</w:t>
      </w:r>
      <w:r>
        <w:rPr>
          <w:spacing w:val="-4"/>
        </w:rPr>
        <w:t xml:space="preserve"> </w:t>
      </w:r>
      <w:r>
        <w:t>the</w:t>
      </w:r>
      <w:r>
        <w:rPr>
          <w:spacing w:val="-7"/>
        </w:rPr>
        <w:t xml:space="preserve"> </w:t>
      </w:r>
      <w:r>
        <w:t>detailed</w:t>
      </w:r>
      <w:r>
        <w:rPr>
          <w:spacing w:val="-3"/>
        </w:rPr>
        <w:t xml:space="preserve"> </w:t>
      </w:r>
      <w:r>
        <w:t>note</w:t>
      </w:r>
      <w:r>
        <w:rPr>
          <w:spacing w:val="-1"/>
        </w:rPr>
        <w:t xml:space="preserve"> </w:t>
      </w:r>
      <w:r>
        <w:t>on</w:t>
      </w:r>
      <w:r>
        <w:rPr>
          <w:spacing w:val="-4"/>
        </w:rPr>
        <w:t xml:space="preserve"> </w:t>
      </w:r>
      <w:r>
        <w:t>this</w:t>
      </w:r>
      <w:r>
        <w:rPr>
          <w:spacing w:val="-3"/>
        </w:rPr>
        <w:t xml:space="preserve"> </w:t>
      </w:r>
      <w:r>
        <w:t>curricular</w:t>
      </w:r>
      <w:r>
        <w:rPr>
          <w:spacing w:val="1"/>
        </w:rPr>
        <w:t xml:space="preserve"> </w:t>
      </w:r>
      <w:r>
        <w:rPr>
          <w:spacing w:val="-2"/>
        </w:rPr>
        <w:t>aspect</w:t>
      </w:r>
    </w:p>
    <w:p w14:paraId="27C49CD3">
      <w:pPr>
        <w:pStyle w:val="8"/>
        <w:spacing w:before="12"/>
      </w:pPr>
    </w:p>
    <w:p w14:paraId="3CC1046C">
      <w:pPr>
        <w:pStyle w:val="8"/>
        <w:spacing w:line="235" w:lineRule="auto"/>
        <w:ind w:left="1080" w:right="962"/>
      </w:pPr>
      <w:r>
        <w:t>@ No University Examinations. Only Continuous Internal Assessment (CIA) University Examination – Refer the detailed note on this curricular component.</w:t>
      </w:r>
    </w:p>
    <w:p w14:paraId="53D37ECC">
      <w:pPr>
        <w:pStyle w:val="8"/>
        <w:spacing w:before="5"/>
        <w:ind w:left="1080"/>
      </w:pPr>
      <w:r>
        <w:t>#</w:t>
      </w:r>
      <w:r>
        <w:rPr>
          <w:spacing w:val="-12"/>
        </w:rPr>
        <w:t xml:space="preserve"> </w:t>
      </w:r>
      <w:r>
        <w:t>No</w:t>
      </w:r>
      <w:r>
        <w:rPr>
          <w:spacing w:val="-9"/>
        </w:rPr>
        <w:t xml:space="preserve"> </w:t>
      </w:r>
      <w:r>
        <w:t>Continuous</w:t>
      </w:r>
      <w:r>
        <w:rPr>
          <w:spacing w:val="-8"/>
        </w:rPr>
        <w:t xml:space="preserve"> </w:t>
      </w:r>
      <w:r>
        <w:t>Internal</w:t>
      </w:r>
      <w:r>
        <w:rPr>
          <w:spacing w:val="-2"/>
        </w:rPr>
        <w:t xml:space="preserve"> </w:t>
      </w:r>
      <w:r>
        <w:t>Assessment</w:t>
      </w:r>
      <w:r>
        <w:rPr>
          <w:spacing w:val="-8"/>
        </w:rPr>
        <w:t xml:space="preserve"> </w:t>
      </w:r>
      <w:r>
        <w:t>(CIA).</w:t>
      </w:r>
      <w:r>
        <w:rPr>
          <w:spacing w:val="-9"/>
        </w:rPr>
        <w:t xml:space="preserve"> </w:t>
      </w:r>
      <w:r>
        <w:t>Only</w:t>
      </w:r>
      <w:r>
        <w:rPr>
          <w:spacing w:val="-3"/>
        </w:rPr>
        <w:t xml:space="preserve"> </w:t>
      </w:r>
      <w:r>
        <w:t>University</w:t>
      </w:r>
      <w:r>
        <w:rPr>
          <w:spacing w:val="-8"/>
        </w:rPr>
        <w:t xml:space="preserve"> </w:t>
      </w:r>
      <w:r>
        <w:rPr>
          <w:spacing w:val="-2"/>
        </w:rPr>
        <w:t>Examinations.</w:t>
      </w:r>
    </w:p>
    <w:p w14:paraId="73B43099">
      <w:pPr>
        <w:pStyle w:val="8"/>
        <w:sectPr>
          <w:pgSz w:w="12240" w:h="15840"/>
          <w:pgMar w:top="1000" w:right="360" w:bottom="540" w:left="360" w:header="454" w:footer="354" w:gutter="0"/>
          <w:cols w:space="720" w:num="1"/>
        </w:sectPr>
      </w:pPr>
    </w:p>
    <w:p w14:paraId="62B94B46">
      <w:pPr>
        <w:pStyle w:val="8"/>
        <w:spacing w:before="216"/>
      </w:pPr>
    </w:p>
    <w:p w14:paraId="7989B9A2">
      <w:pPr>
        <w:pStyle w:val="8"/>
        <w:ind w:left="1080"/>
      </w:pPr>
      <w:r>
        <w:t>Project</w:t>
      </w:r>
      <w:r>
        <w:rPr>
          <w:spacing w:val="-2"/>
        </w:rPr>
        <w:t xml:space="preserve"> </w:t>
      </w:r>
      <w:r>
        <w:t>Work</w:t>
      </w:r>
      <w:r>
        <w:rPr>
          <w:spacing w:val="-2"/>
        </w:rPr>
        <w:t xml:space="preserve"> </w:t>
      </w:r>
      <w:r>
        <w:t>&amp;</w:t>
      </w:r>
      <w:r>
        <w:rPr>
          <w:spacing w:val="-2"/>
        </w:rPr>
        <w:t xml:space="preserve"> </w:t>
      </w:r>
      <w:r>
        <w:t>Viva-Voce:</w:t>
      </w:r>
      <w:r>
        <w:rPr>
          <w:spacing w:val="-1"/>
        </w:rPr>
        <w:t xml:space="preserve"> </w:t>
      </w:r>
      <w:r>
        <w:t>Project</w:t>
      </w:r>
      <w:r>
        <w:rPr>
          <w:spacing w:val="-2"/>
        </w:rPr>
        <w:t xml:space="preserve"> </w:t>
      </w:r>
      <w:r>
        <w:t>Work-20</w:t>
      </w:r>
      <w:r>
        <w:rPr>
          <w:spacing w:val="-2"/>
        </w:rPr>
        <w:t xml:space="preserve"> </w:t>
      </w:r>
      <w:r>
        <w:t xml:space="preserve">marks </w:t>
      </w:r>
      <w:r>
        <w:rPr>
          <w:spacing w:val="-4"/>
        </w:rPr>
        <w:t>CIA,</w:t>
      </w:r>
    </w:p>
    <w:p w14:paraId="33A369B3">
      <w:pPr>
        <w:pStyle w:val="8"/>
        <w:spacing w:before="120"/>
      </w:pPr>
    </w:p>
    <w:p w14:paraId="1F1AB698">
      <w:pPr>
        <w:pStyle w:val="8"/>
        <w:spacing w:line="252" w:lineRule="auto"/>
        <w:ind w:left="1080" w:right="962"/>
      </w:pPr>
      <w:r>
        <w:t>Project</w:t>
      </w:r>
      <w:r>
        <w:rPr>
          <w:spacing w:val="20"/>
        </w:rPr>
        <w:t xml:space="preserve"> </w:t>
      </w:r>
      <w:r>
        <w:t>Work &amp;</w:t>
      </w:r>
      <w:r>
        <w:rPr>
          <w:spacing w:val="20"/>
        </w:rPr>
        <w:t xml:space="preserve"> </w:t>
      </w:r>
      <w:r>
        <w:t>Viva-Voce:</w:t>
      </w:r>
      <w:r>
        <w:rPr>
          <w:spacing w:val="21"/>
        </w:rPr>
        <w:t xml:space="preserve"> </w:t>
      </w:r>
      <w:r>
        <w:t>55 marks, of which</w:t>
      </w:r>
      <w:r>
        <w:rPr>
          <w:spacing w:val="23"/>
        </w:rPr>
        <w:t xml:space="preserve"> </w:t>
      </w:r>
      <w:r>
        <w:t>25</w:t>
      </w:r>
      <w:r>
        <w:rPr>
          <w:spacing w:val="19"/>
        </w:rPr>
        <w:t xml:space="preserve"> </w:t>
      </w:r>
      <w:r>
        <w:t>marks</w:t>
      </w:r>
      <w:r>
        <w:rPr>
          <w:spacing w:val="19"/>
        </w:rPr>
        <w:t xml:space="preserve"> </w:t>
      </w:r>
      <w:r>
        <w:t>for project</w:t>
      </w:r>
      <w:r>
        <w:rPr>
          <w:spacing w:val="20"/>
        </w:rPr>
        <w:t xml:space="preserve"> </w:t>
      </w:r>
      <w:r>
        <w:t>report</w:t>
      </w:r>
      <w:r>
        <w:rPr>
          <w:spacing w:val="19"/>
        </w:rPr>
        <w:t xml:space="preserve"> </w:t>
      </w:r>
      <w:r>
        <w:t>and 30 marks</w:t>
      </w:r>
      <w:r>
        <w:rPr>
          <w:spacing w:val="21"/>
        </w:rPr>
        <w:t xml:space="preserve"> </w:t>
      </w:r>
      <w:r>
        <w:t>for viva voce examination by both internal and external examiners</w:t>
      </w:r>
    </w:p>
    <w:p w14:paraId="5EDBB265">
      <w:pPr>
        <w:pStyle w:val="8"/>
        <w:spacing w:before="268" w:line="273" w:lineRule="auto"/>
        <w:ind w:left="1080" w:right="962"/>
      </w:pPr>
      <w:r>
        <w:rPr>
          <w:color w:val="FF0000"/>
        </w:rPr>
        <w:t>*</w:t>
      </w:r>
      <w:r>
        <w:rPr>
          <w:color w:val="FF0000"/>
          <w:spacing w:val="-3"/>
        </w:rPr>
        <w:t xml:space="preserve"> </w:t>
      </w:r>
      <w:r>
        <w:rPr>
          <w:color w:val="FF0000"/>
        </w:rPr>
        <w:t>English</w:t>
      </w:r>
      <w:r>
        <w:rPr>
          <w:color w:val="FF0000"/>
          <w:spacing w:val="-3"/>
        </w:rPr>
        <w:t xml:space="preserve"> </w:t>
      </w:r>
      <w:r>
        <w:rPr>
          <w:color w:val="FF0000"/>
        </w:rPr>
        <w:t>II-</w:t>
      </w:r>
      <w:r>
        <w:rPr>
          <w:color w:val="FF0000"/>
          <w:spacing w:val="-4"/>
        </w:rPr>
        <w:t xml:space="preserve"> </w:t>
      </w:r>
      <w:r>
        <w:rPr>
          <w:color w:val="FF0000"/>
        </w:rPr>
        <w:t>University</w:t>
      </w:r>
      <w:r>
        <w:rPr>
          <w:color w:val="FF0000"/>
          <w:spacing w:val="-3"/>
        </w:rPr>
        <w:t xml:space="preserve"> </w:t>
      </w:r>
      <w:r>
        <w:rPr>
          <w:color w:val="FF0000"/>
        </w:rPr>
        <w:t>semester</w:t>
      </w:r>
      <w:r>
        <w:rPr>
          <w:color w:val="FF0000"/>
          <w:spacing w:val="-3"/>
        </w:rPr>
        <w:t xml:space="preserve"> </w:t>
      </w:r>
      <w:r>
        <w:rPr>
          <w:color w:val="FF0000"/>
        </w:rPr>
        <w:t>examination</w:t>
      </w:r>
      <w:r>
        <w:rPr>
          <w:color w:val="FF0000"/>
          <w:spacing w:val="-3"/>
        </w:rPr>
        <w:t xml:space="preserve"> </w:t>
      </w:r>
      <w:r>
        <w:rPr>
          <w:color w:val="FF0000"/>
        </w:rPr>
        <w:t>will</w:t>
      </w:r>
      <w:r>
        <w:rPr>
          <w:color w:val="FF0000"/>
          <w:spacing w:val="-3"/>
        </w:rPr>
        <w:t xml:space="preserve"> </w:t>
      </w:r>
      <w:r>
        <w:rPr>
          <w:color w:val="FF0000"/>
        </w:rPr>
        <w:t>be</w:t>
      </w:r>
      <w:r>
        <w:rPr>
          <w:color w:val="FF0000"/>
          <w:spacing w:val="-4"/>
        </w:rPr>
        <w:t xml:space="preserve"> </w:t>
      </w:r>
      <w:r>
        <w:rPr>
          <w:color w:val="FF0000"/>
        </w:rPr>
        <w:t>conducted</w:t>
      </w:r>
      <w:r>
        <w:rPr>
          <w:color w:val="FF0000"/>
          <w:spacing w:val="-2"/>
        </w:rPr>
        <w:t xml:space="preserve"> </w:t>
      </w:r>
      <w:r>
        <w:rPr>
          <w:color w:val="FF0000"/>
        </w:rPr>
        <w:t>for</w:t>
      </w:r>
      <w:r>
        <w:rPr>
          <w:color w:val="FF0000"/>
          <w:spacing w:val="-5"/>
        </w:rPr>
        <w:t xml:space="preserve"> </w:t>
      </w:r>
      <w:r>
        <w:rPr>
          <w:color w:val="FF0000"/>
        </w:rPr>
        <w:t>50</w:t>
      </w:r>
      <w:r>
        <w:rPr>
          <w:color w:val="FF0000"/>
          <w:spacing w:val="-3"/>
        </w:rPr>
        <w:t xml:space="preserve"> </w:t>
      </w:r>
      <w:r>
        <w:rPr>
          <w:color w:val="FF0000"/>
        </w:rPr>
        <w:t>marks</w:t>
      </w:r>
      <w:r>
        <w:rPr>
          <w:color w:val="FF0000"/>
          <w:spacing w:val="-3"/>
        </w:rPr>
        <w:t xml:space="preserve"> </w:t>
      </w:r>
      <w:r>
        <w:rPr>
          <w:color w:val="FF0000"/>
        </w:rPr>
        <w:t>(As</w:t>
      </w:r>
      <w:r>
        <w:rPr>
          <w:color w:val="FF0000"/>
          <w:spacing w:val="-3"/>
        </w:rPr>
        <w:t xml:space="preserve"> </w:t>
      </w:r>
      <w:r>
        <w:rPr>
          <w:color w:val="FF0000"/>
        </w:rPr>
        <w:t>per</w:t>
      </w:r>
      <w:r>
        <w:rPr>
          <w:color w:val="FF0000"/>
          <w:spacing w:val="-3"/>
        </w:rPr>
        <w:t xml:space="preserve"> </w:t>
      </w:r>
      <w:r>
        <w:rPr>
          <w:color w:val="FF0000"/>
        </w:rPr>
        <w:t>existing pattern of Examination) and it will be converted for 25 marks.</w:t>
      </w:r>
    </w:p>
    <w:p w14:paraId="2D57A9FB">
      <w:pPr>
        <w:pStyle w:val="8"/>
        <w:spacing w:before="2"/>
      </w:pPr>
    </w:p>
    <w:p w14:paraId="1720BB22">
      <w:pPr>
        <w:pStyle w:val="8"/>
        <w:ind w:left="1080" w:right="962"/>
      </w:pPr>
      <w:r>
        <w:t>**</w:t>
      </w:r>
      <w:r>
        <w:rPr>
          <w:spacing w:val="33"/>
        </w:rPr>
        <w:t xml:space="preserve"> </w:t>
      </w:r>
      <w:r>
        <w:t>Naan</w:t>
      </w:r>
      <w:r>
        <w:rPr>
          <w:spacing w:val="32"/>
        </w:rPr>
        <w:t xml:space="preserve"> </w:t>
      </w:r>
      <w:r>
        <w:t>Mudhalvan-</w:t>
      </w:r>
      <w:r>
        <w:rPr>
          <w:spacing w:val="32"/>
        </w:rPr>
        <w:t xml:space="preserve"> </w:t>
      </w:r>
      <w:r>
        <w:t>Skill</w:t>
      </w:r>
      <w:r>
        <w:rPr>
          <w:spacing w:val="36"/>
        </w:rPr>
        <w:t xml:space="preserve"> </w:t>
      </w:r>
      <w:r>
        <w:t>Courses-</w:t>
      </w:r>
      <w:r>
        <w:rPr>
          <w:spacing w:val="32"/>
        </w:rPr>
        <w:t xml:space="preserve"> </w:t>
      </w:r>
      <w:r>
        <w:t>25</w:t>
      </w:r>
      <w:r>
        <w:rPr>
          <w:spacing w:val="33"/>
        </w:rPr>
        <w:t xml:space="preserve"> </w:t>
      </w:r>
      <w:r>
        <w:t>marks</w:t>
      </w:r>
      <w:r>
        <w:rPr>
          <w:spacing w:val="36"/>
        </w:rPr>
        <w:t xml:space="preserve"> </w:t>
      </w:r>
      <w:r>
        <w:t>will</w:t>
      </w:r>
      <w:r>
        <w:rPr>
          <w:spacing w:val="36"/>
        </w:rPr>
        <w:t xml:space="preserve"> </w:t>
      </w:r>
      <w:r>
        <w:t>be</w:t>
      </w:r>
      <w:r>
        <w:rPr>
          <w:spacing w:val="32"/>
        </w:rPr>
        <w:t xml:space="preserve"> </w:t>
      </w:r>
      <w:r>
        <w:t>assessed</w:t>
      </w:r>
      <w:r>
        <w:rPr>
          <w:spacing w:val="32"/>
        </w:rPr>
        <w:t xml:space="preserve"> </w:t>
      </w:r>
      <w:r>
        <w:t>by</w:t>
      </w:r>
      <w:r>
        <w:rPr>
          <w:spacing w:val="37"/>
        </w:rPr>
        <w:t xml:space="preserve"> </w:t>
      </w:r>
      <w:r>
        <w:t>Industry</w:t>
      </w:r>
      <w:r>
        <w:rPr>
          <w:spacing w:val="36"/>
        </w:rPr>
        <w:t xml:space="preserve"> </w:t>
      </w:r>
      <w:r>
        <w:t>and</w:t>
      </w:r>
      <w:r>
        <w:rPr>
          <w:spacing w:val="35"/>
        </w:rPr>
        <w:t xml:space="preserve"> </w:t>
      </w:r>
      <w:r>
        <w:t>Internal</w:t>
      </w:r>
      <w:r>
        <w:rPr>
          <w:spacing w:val="33"/>
        </w:rPr>
        <w:t xml:space="preserve"> </w:t>
      </w:r>
      <w:r>
        <w:t>25 marks will be assessed by the respective Course teacher.</w:t>
      </w:r>
    </w:p>
    <w:p w14:paraId="5DB7BCA0">
      <w:pPr>
        <w:pStyle w:val="8"/>
        <w:spacing w:before="255"/>
      </w:pPr>
    </w:p>
    <w:p w14:paraId="6CCC2595">
      <w:pPr>
        <w:pStyle w:val="8"/>
        <w:ind w:left="1080"/>
      </w:pPr>
      <w:r>
        <w:t>$</w:t>
      </w:r>
      <w:r>
        <w:rPr>
          <w:spacing w:val="-10"/>
        </w:rPr>
        <w:t xml:space="preserve"> </w:t>
      </w:r>
      <w:r>
        <w:t>Industrial</w:t>
      </w:r>
      <w:r>
        <w:rPr>
          <w:spacing w:val="-8"/>
        </w:rPr>
        <w:t xml:space="preserve"> </w:t>
      </w:r>
      <w:r>
        <w:t>Visit</w:t>
      </w:r>
      <w:r>
        <w:rPr>
          <w:spacing w:val="-6"/>
        </w:rPr>
        <w:t xml:space="preserve"> </w:t>
      </w:r>
      <w:r>
        <w:rPr>
          <w:spacing w:val="-2"/>
        </w:rPr>
        <w:t>Mandatory</w:t>
      </w:r>
    </w:p>
    <w:p w14:paraId="6ECAAEB3">
      <w:pPr>
        <w:pStyle w:val="8"/>
        <w:spacing w:before="24"/>
      </w:pPr>
    </w:p>
    <w:p w14:paraId="709D06AE">
      <w:pPr>
        <w:pStyle w:val="8"/>
        <w:spacing w:line="259" w:lineRule="auto"/>
        <w:ind w:left="1080" w:right="962"/>
      </w:pPr>
      <w:r>
        <w:t>Skill</w:t>
      </w:r>
      <w:r>
        <w:rPr>
          <w:spacing w:val="-5"/>
        </w:rPr>
        <w:t xml:space="preserve"> </w:t>
      </w:r>
      <w:r>
        <w:t>Based</w:t>
      </w:r>
      <w:r>
        <w:rPr>
          <w:spacing w:val="-3"/>
        </w:rPr>
        <w:t xml:space="preserve"> </w:t>
      </w:r>
      <w:r>
        <w:t>Subject:</w:t>
      </w:r>
      <w:r>
        <w:rPr>
          <w:spacing w:val="-2"/>
        </w:rPr>
        <w:t xml:space="preserve"> </w:t>
      </w:r>
      <w:r>
        <w:t>(Campus</w:t>
      </w:r>
      <w:r>
        <w:rPr>
          <w:spacing w:val="-2"/>
        </w:rPr>
        <w:t xml:space="preserve"> </w:t>
      </w:r>
      <w:r>
        <w:t>to</w:t>
      </w:r>
      <w:r>
        <w:rPr>
          <w:spacing w:val="-3"/>
        </w:rPr>
        <w:t xml:space="preserve"> </w:t>
      </w:r>
      <w:r>
        <w:t>Corporate</w:t>
      </w:r>
      <w:r>
        <w:rPr>
          <w:spacing w:val="-4"/>
        </w:rPr>
        <w:t xml:space="preserve"> </w:t>
      </w:r>
      <w:r>
        <w:t>&amp;</w:t>
      </w:r>
      <w:r>
        <w:rPr>
          <w:spacing w:val="-3"/>
        </w:rPr>
        <w:t xml:space="preserve"> </w:t>
      </w:r>
      <w:r>
        <w:t>Soft</w:t>
      </w:r>
      <w:r>
        <w:rPr>
          <w:spacing w:val="-2"/>
        </w:rPr>
        <w:t xml:space="preserve"> </w:t>
      </w:r>
      <w:r>
        <w:t>Skills</w:t>
      </w:r>
      <w:r>
        <w:rPr>
          <w:spacing w:val="-3"/>
        </w:rPr>
        <w:t xml:space="preserve"> </w:t>
      </w:r>
      <w:r>
        <w:t>for</w:t>
      </w:r>
      <w:r>
        <w:rPr>
          <w:spacing w:val="-6"/>
        </w:rPr>
        <w:t xml:space="preserve"> </w:t>
      </w:r>
      <w:r>
        <w:t>Business)</w:t>
      </w:r>
      <w:r>
        <w:rPr>
          <w:spacing w:val="-4"/>
        </w:rPr>
        <w:t xml:space="preserve"> </w:t>
      </w:r>
      <w:r>
        <w:t>5</w:t>
      </w:r>
      <w:r>
        <w:rPr>
          <w:spacing w:val="-3"/>
        </w:rPr>
        <w:t xml:space="preserve"> </w:t>
      </w:r>
      <w:r>
        <w:t>&amp;</w:t>
      </w:r>
      <w:r>
        <w:rPr>
          <w:spacing w:val="-8"/>
        </w:rPr>
        <w:t xml:space="preserve"> </w:t>
      </w:r>
      <w:r>
        <w:t>6:</w:t>
      </w:r>
      <w:r>
        <w:rPr>
          <w:spacing w:val="20"/>
        </w:rPr>
        <w:t xml:space="preserve"> </w:t>
      </w:r>
      <w:r>
        <w:t>CIA=</w:t>
      </w:r>
      <w:r>
        <w:rPr>
          <w:spacing w:val="-7"/>
        </w:rPr>
        <w:t xml:space="preserve"> </w:t>
      </w:r>
      <w:r>
        <w:t>25</w:t>
      </w:r>
      <w:r>
        <w:rPr>
          <w:spacing w:val="-3"/>
        </w:rPr>
        <w:t xml:space="preserve"> </w:t>
      </w:r>
      <w:r>
        <w:t>marks, Record Note= 25 marks, Viva Voce = 50 marks (Internal and external examiner)</w:t>
      </w:r>
    </w:p>
    <w:p w14:paraId="53163294">
      <w:pPr>
        <w:pStyle w:val="8"/>
        <w:spacing w:before="217"/>
      </w:pPr>
    </w:p>
    <w:p w14:paraId="159F2ADD">
      <w:pPr>
        <w:pStyle w:val="8"/>
        <w:spacing w:line="276" w:lineRule="auto"/>
        <w:ind w:left="1080" w:right="1999"/>
      </w:pPr>
      <w:r>
        <w:drawing>
          <wp:anchor distT="0" distB="0" distL="0" distR="0" simplePos="0" relativeHeight="251666432" behindDoc="1" locked="0" layoutInCell="1" allowOverlap="1">
            <wp:simplePos x="0" y="0"/>
            <wp:positionH relativeFrom="page">
              <wp:posOffset>2743200</wp:posOffset>
            </wp:positionH>
            <wp:positionV relativeFrom="paragraph">
              <wp:posOffset>334010</wp:posOffset>
            </wp:positionV>
            <wp:extent cx="2463800" cy="2051050"/>
            <wp:effectExtent l="0" t="0" r="0" b="0"/>
            <wp:wrapNone/>
            <wp:docPr id="23" name="Image 23"/>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27" cstate="print"/>
                    <a:stretch>
                      <a:fillRect/>
                    </a:stretch>
                  </pic:blipFill>
                  <pic:spPr>
                    <a:xfrm>
                      <a:off x="0" y="0"/>
                      <a:ext cx="2463800" cy="2051313"/>
                    </a:xfrm>
                    <a:prstGeom prst="rect">
                      <a:avLst/>
                    </a:prstGeom>
                  </pic:spPr>
                </pic:pic>
              </a:graphicData>
            </a:graphic>
          </wp:anchor>
        </w:drawing>
      </w:r>
      <w:r>
        <w:t>For</w:t>
      </w:r>
      <w:r>
        <w:rPr>
          <w:spacing w:val="-7"/>
        </w:rPr>
        <w:t xml:space="preserve"> </w:t>
      </w:r>
      <w:r>
        <w:t>Institutional</w:t>
      </w:r>
      <w:r>
        <w:rPr>
          <w:spacing w:val="-8"/>
        </w:rPr>
        <w:t xml:space="preserve"> </w:t>
      </w:r>
      <w:r>
        <w:t>Training,</w:t>
      </w:r>
      <w:r>
        <w:rPr>
          <w:spacing w:val="-7"/>
        </w:rPr>
        <w:t xml:space="preserve"> </w:t>
      </w:r>
      <w:r>
        <w:t>CIA</w:t>
      </w:r>
      <w:r>
        <w:rPr>
          <w:spacing w:val="-12"/>
        </w:rPr>
        <w:t xml:space="preserve"> </w:t>
      </w:r>
      <w:r>
        <w:t>=</w:t>
      </w:r>
      <w:r>
        <w:rPr>
          <w:spacing w:val="-9"/>
        </w:rPr>
        <w:t xml:space="preserve"> </w:t>
      </w:r>
      <w:r>
        <w:t>10</w:t>
      </w:r>
      <w:r>
        <w:rPr>
          <w:spacing w:val="-8"/>
        </w:rPr>
        <w:t xml:space="preserve"> </w:t>
      </w:r>
      <w:r>
        <w:t>Marks,</w:t>
      </w:r>
      <w:r>
        <w:rPr>
          <w:spacing w:val="-9"/>
        </w:rPr>
        <w:t xml:space="preserve"> </w:t>
      </w:r>
      <w:r>
        <w:t>Viva-Voce</w:t>
      </w:r>
      <w:r>
        <w:rPr>
          <w:spacing w:val="-7"/>
        </w:rPr>
        <w:t xml:space="preserve"> </w:t>
      </w:r>
      <w:r>
        <w:t>=</w:t>
      </w:r>
      <w:r>
        <w:rPr>
          <w:spacing w:val="-12"/>
        </w:rPr>
        <w:t xml:space="preserve"> </w:t>
      </w:r>
      <w:r>
        <w:t>40</w:t>
      </w:r>
      <w:r>
        <w:rPr>
          <w:spacing w:val="-8"/>
        </w:rPr>
        <w:t xml:space="preserve"> </w:t>
      </w:r>
      <w:r>
        <w:t>marks</w:t>
      </w:r>
      <w:r>
        <w:rPr>
          <w:spacing w:val="-8"/>
        </w:rPr>
        <w:t xml:space="preserve"> </w:t>
      </w:r>
      <w:r>
        <w:t>(Internal</w:t>
      </w:r>
      <w:r>
        <w:rPr>
          <w:spacing w:val="-6"/>
        </w:rPr>
        <w:t xml:space="preserve"> </w:t>
      </w:r>
      <w:r>
        <w:t>and External examiner)</w:t>
      </w:r>
    </w:p>
    <w:p w14:paraId="163C249F">
      <w:pPr>
        <w:pStyle w:val="8"/>
        <w:rPr>
          <w:sz w:val="20"/>
        </w:rPr>
      </w:pPr>
    </w:p>
    <w:p w14:paraId="1C55B46A">
      <w:pPr>
        <w:pStyle w:val="8"/>
        <w:rPr>
          <w:sz w:val="20"/>
        </w:rPr>
      </w:pPr>
    </w:p>
    <w:p w14:paraId="1EF71961">
      <w:pPr>
        <w:pStyle w:val="8"/>
        <w:spacing w:before="64"/>
        <w:rPr>
          <w:sz w:val="20"/>
        </w:rPr>
      </w:pPr>
    </w:p>
    <w:tbl>
      <w:tblPr>
        <w:tblStyle w:val="7"/>
        <w:tblW w:w="0" w:type="auto"/>
        <w:tblInd w:w="110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14"/>
        <w:gridCol w:w="576"/>
        <w:gridCol w:w="6291"/>
      </w:tblGrid>
      <w:tr w14:paraId="68912F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3" w:hRule="atLeast"/>
        </w:trPr>
        <w:tc>
          <w:tcPr>
            <w:tcW w:w="8381" w:type="dxa"/>
            <w:gridSpan w:val="3"/>
          </w:tcPr>
          <w:p w14:paraId="08957409">
            <w:pPr>
              <w:pStyle w:val="13"/>
              <w:spacing w:before="37"/>
              <w:ind w:left="14"/>
              <w:rPr>
                <w:b/>
                <w:sz w:val="24"/>
              </w:rPr>
            </w:pPr>
            <w:r>
              <w:rPr>
                <w:sz w:val="24"/>
              </w:rPr>
              <w:t>List</w:t>
            </w:r>
            <w:r>
              <w:rPr>
                <w:spacing w:val="-5"/>
                <w:sz w:val="24"/>
              </w:rPr>
              <w:t xml:space="preserve"> </w:t>
            </w:r>
            <w:r>
              <w:rPr>
                <w:sz w:val="24"/>
              </w:rPr>
              <w:t>of</w:t>
            </w:r>
            <w:r>
              <w:rPr>
                <w:spacing w:val="-5"/>
                <w:sz w:val="24"/>
              </w:rPr>
              <w:t xml:space="preserve"> </w:t>
            </w:r>
            <w:r>
              <w:rPr>
                <w:sz w:val="24"/>
              </w:rPr>
              <w:t>Elective</w:t>
            </w:r>
            <w:r>
              <w:rPr>
                <w:spacing w:val="-4"/>
                <w:sz w:val="24"/>
              </w:rPr>
              <w:t xml:space="preserve"> </w:t>
            </w:r>
            <w:r>
              <w:rPr>
                <w:sz w:val="24"/>
              </w:rPr>
              <w:t>Papers</w:t>
            </w:r>
            <w:r>
              <w:rPr>
                <w:spacing w:val="-5"/>
                <w:sz w:val="24"/>
              </w:rPr>
              <w:t xml:space="preserve"> </w:t>
            </w:r>
            <w:r>
              <w:rPr>
                <w:b/>
                <w:sz w:val="24"/>
              </w:rPr>
              <w:t>(Colleges</w:t>
            </w:r>
            <w:r>
              <w:rPr>
                <w:b/>
                <w:spacing w:val="-3"/>
                <w:sz w:val="24"/>
              </w:rPr>
              <w:t xml:space="preserve"> </w:t>
            </w:r>
            <w:r>
              <w:rPr>
                <w:b/>
                <w:sz w:val="24"/>
              </w:rPr>
              <w:t>can</w:t>
            </w:r>
            <w:r>
              <w:rPr>
                <w:b/>
                <w:spacing w:val="-3"/>
                <w:sz w:val="24"/>
              </w:rPr>
              <w:t xml:space="preserve"> </w:t>
            </w:r>
            <w:r>
              <w:rPr>
                <w:b/>
                <w:sz w:val="24"/>
              </w:rPr>
              <w:t>choose</w:t>
            </w:r>
            <w:r>
              <w:rPr>
                <w:b/>
                <w:spacing w:val="-3"/>
                <w:sz w:val="24"/>
              </w:rPr>
              <w:t xml:space="preserve"> </w:t>
            </w:r>
            <w:r>
              <w:rPr>
                <w:b/>
                <w:sz w:val="24"/>
              </w:rPr>
              <w:t>any</w:t>
            </w:r>
            <w:r>
              <w:rPr>
                <w:b/>
                <w:spacing w:val="-3"/>
                <w:sz w:val="24"/>
              </w:rPr>
              <w:t xml:space="preserve"> </w:t>
            </w:r>
            <w:r>
              <w:rPr>
                <w:b/>
                <w:sz w:val="24"/>
              </w:rPr>
              <w:t>one</w:t>
            </w:r>
            <w:r>
              <w:rPr>
                <w:b/>
                <w:spacing w:val="-5"/>
                <w:sz w:val="24"/>
              </w:rPr>
              <w:t xml:space="preserve"> </w:t>
            </w:r>
            <w:r>
              <w:rPr>
                <w:b/>
                <w:sz w:val="24"/>
              </w:rPr>
              <w:t>of</w:t>
            </w:r>
            <w:r>
              <w:rPr>
                <w:b/>
                <w:spacing w:val="-4"/>
                <w:sz w:val="24"/>
              </w:rPr>
              <w:t xml:space="preserve"> </w:t>
            </w:r>
            <w:r>
              <w:rPr>
                <w:b/>
                <w:sz w:val="24"/>
              </w:rPr>
              <w:t>the</w:t>
            </w:r>
            <w:r>
              <w:rPr>
                <w:b/>
                <w:spacing w:val="-5"/>
                <w:sz w:val="24"/>
              </w:rPr>
              <w:t xml:space="preserve"> </w:t>
            </w:r>
            <w:r>
              <w:rPr>
                <w:b/>
                <w:sz w:val="24"/>
              </w:rPr>
              <w:t>papers</w:t>
            </w:r>
            <w:r>
              <w:rPr>
                <w:b/>
                <w:spacing w:val="-3"/>
                <w:sz w:val="24"/>
              </w:rPr>
              <w:t xml:space="preserve"> </w:t>
            </w:r>
            <w:r>
              <w:rPr>
                <w:b/>
                <w:sz w:val="24"/>
              </w:rPr>
              <w:t xml:space="preserve">as </w:t>
            </w:r>
            <w:r>
              <w:rPr>
                <w:b/>
                <w:spacing w:val="-2"/>
                <w:sz w:val="24"/>
              </w:rPr>
              <w:t>electives)</w:t>
            </w:r>
          </w:p>
        </w:tc>
      </w:tr>
      <w:tr w14:paraId="053923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1514" w:type="dxa"/>
            <w:vMerge w:val="restart"/>
          </w:tcPr>
          <w:p w14:paraId="24E8427C">
            <w:pPr>
              <w:pStyle w:val="13"/>
              <w:ind w:left="0"/>
              <w:rPr>
                <w:sz w:val="24"/>
              </w:rPr>
            </w:pPr>
          </w:p>
          <w:p w14:paraId="7D4B490A">
            <w:pPr>
              <w:pStyle w:val="13"/>
              <w:spacing w:before="58"/>
              <w:ind w:left="0"/>
              <w:rPr>
                <w:sz w:val="24"/>
              </w:rPr>
            </w:pPr>
          </w:p>
          <w:p w14:paraId="4C3DF51A">
            <w:pPr>
              <w:pStyle w:val="13"/>
              <w:spacing w:before="1"/>
              <w:ind w:left="213"/>
              <w:rPr>
                <w:sz w:val="24"/>
              </w:rPr>
            </w:pPr>
            <w:r>
              <w:rPr>
                <w:sz w:val="24"/>
              </w:rPr>
              <w:t>Elective</w:t>
            </w:r>
            <w:r>
              <w:rPr>
                <w:spacing w:val="-4"/>
                <w:sz w:val="24"/>
              </w:rPr>
              <w:t xml:space="preserve"> </w:t>
            </w:r>
            <w:r>
              <w:rPr>
                <w:sz w:val="24"/>
              </w:rPr>
              <w:t>–</w:t>
            </w:r>
            <w:r>
              <w:rPr>
                <w:spacing w:val="1"/>
                <w:sz w:val="24"/>
              </w:rPr>
              <w:t xml:space="preserve"> </w:t>
            </w:r>
            <w:r>
              <w:rPr>
                <w:spacing w:val="-10"/>
                <w:sz w:val="24"/>
              </w:rPr>
              <w:t>I</w:t>
            </w:r>
          </w:p>
        </w:tc>
        <w:tc>
          <w:tcPr>
            <w:tcW w:w="576" w:type="dxa"/>
          </w:tcPr>
          <w:p w14:paraId="7FF0B2A5">
            <w:pPr>
              <w:pStyle w:val="13"/>
              <w:spacing w:line="268" w:lineRule="exact"/>
              <w:ind w:left="35"/>
              <w:jc w:val="center"/>
              <w:rPr>
                <w:b/>
                <w:sz w:val="24"/>
              </w:rPr>
            </w:pPr>
            <w:r>
              <w:rPr>
                <w:b/>
                <w:spacing w:val="-10"/>
                <w:sz w:val="24"/>
              </w:rPr>
              <w:t>A</w:t>
            </w:r>
          </w:p>
        </w:tc>
        <w:tc>
          <w:tcPr>
            <w:tcW w:w="6291" w:type="dxa"/>
          </w:tcPr>
          <w:p w14:paraId="500259BA">
            <w:pPr>
              <w:pStyle w:val="13"/>
              <w:spacing w:line="270" w:lineRule="exact"/>
              <w:ind w:left="12"/>
              <w:rPr>
                <w:sz w:val="24"/>
              </w:rPr>
            </w:pPr>
            <w:r>
              <w:rPr>
                <w:sz w:val="24"/>
              </w:rPr>
              <w:t>Warehouse</w:t>
            </w:r>
            <w:r>
              <w:rPr>
                <w:spacing w:val="-6"/>
                <w:sz w:val="24"/>
              </w:rPr>
              <w:t xml:space="preserve"> </w:t>
            </w:r>
            <w:r>
              <w:rPr>
                <w:spacing w:val="-2"/>
                <w:sz w:val="24"/>
              </w:rPr>
              <w:t>Automation</w:t>
            </w:r>
          </w:p>
        </w:tc>
      </w:tr>
      <w:tr w14:paraId="57C063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1514" w:type="dxa"/>
            <w:vMerge w:val="continue"/>
            <w:tcBorders>
              <w:top w:val="nil"/>
            </w:tcBorders>
          </w:tcPr>
          <w:p w14:paraId="7C04001E">
            <w:pPr>
              <w:rPr>
                <w:sz w:val="2"/>
                <w:szCs w:val="2"/>
              </w:rPr>
            </w:pPr>
          </w:p>
        </w:tc>
        <w:tc>
          <w:tcPr>
            <w:tcW w:w="576" w:type="dxa"/>
          </w:tcPr>
          <w:p w14:paraId="40858C23">
            <w:pPr>
              <w:pStyle w:val="13"/>
              <w:spacing w:line="265" w:lineRule="exact"/>
              <w:ind w:left="35"/>
              <w:jc w:val="center"/>
              <w:rPr>
                <w:b/>
                <w:sz w:val="24"/>
              </w:rPr>
            </w:pPr>
            <w:r>
              <w:rPr>
                <w:b/>
                <w:spacing w:val="-10"/>
                <w:sz w:val="24"/>
              </w:rPr>
              <w:t>B</w:t>
            </w:r>
          </w:p>
        </w:tc>
        <w:tc>
          <w:tcPr>
            <w:tcW w:w="6291" w:type="dxa"/>
          </w:tcPr>
          <w:p w14:paraId="5E5E03B0">
            <w:pPr>
              <w:pStyle w:val="13"/>
              <w:spacing w:line="249" w:lineRule="exact"/>
              <w:ind w:left="12"/>
            </w:pPr>
            <w:r>
              <w:t>Inland</w:t>
            </w:r>
            <w:r>
              <w:rPr>
                <w:spacing w:val="-7"/>
              </w:rPr>
              <w:t xml:space="preserve"> </w:t>
            </w:r>
            <w:r>
              <w:t>Waterways</w:t>
            </w:r>
            <w:r>
              <w:rPr>
                <w:spacing w:val="-7"/>
              </w:rPr>
              <w:t xml:space="preserve"> </w:t>
            </w:r>
            <w:r>
              <w:t>&amp;</w:t>
            </w:r>
            <w:r>
              <w:rPr>
                <w:spacing w:val="-5"/>
              </w:rPr>
              <w:t xml:space="preserve"> </w:t>
            </w:r>
            <w:r>
              <w:t>Coastal</w:t>
            </w:r>
            <w:r>
              <w:rPr>
                <w:spacing w:val="-1"/>
              </w:rPr>
              <w:t xml:space="preserve"> </w:t>
            </w:r>
            <w:r>
              <w:rPr>
                <w:spacing w:val="-2"/>
              </w:rPr>
              <w:t>Shipping</w:t>
            </w:r>
          </w:p>
        </w:tc>
      </w:tr>
      <w:tr w14:paraId="21246F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1514" w:type="dxa"/>
            <w:vMerge w:val="continue"/>
            <w:tcBorders>
              <w:top w:val="nil"/>
            </w:tcBorders>
          </w:tcPr>
          <w:p w14:paraId="0AA7F449">
            <w:pPr>
              <w:rPr>
                <w:sz w:val="2"/>
                <w:szCs w:val="2"/>
              </w:rPr>
            </w:pPr>
          </w:p>
        </w:tc>
        <w:tc>
          <w:tcPr>
            <w:tcW w:w="576" w:type="dxa"/>
          </w:tcPr>
          <w:p w14:paraId="68533B55">
            <w:pPr>
              <w:pStyle w:val="13"/>
              <w:spacing w:line="268" w:lineRule="exact"/>
              <w:ind w:left="35"/>
              <w:jc w:val="center"/>
              <w:rPr>
                <w:b/>
                <w:sz w:val="24"/>
              </w:rPr>
            </w:pPr>
            <w:r>
              <w:rPr>
                <w:b/>
                <w:spacing w:val="-10"/>
                <w:sz w:val="24"/>
              </w:rPr>
              <w:t>C</w:t>
            </w:r>
          </w:p>
        </w:tc>
        <w:tc>
          <w:tcPr>
            <w:tcW w:w="6291" w:type="dxa"/>
          </w:tcPr>
          <w:p w14:paraId="5C18092A">
            <w:pPr>
              <w:pStyle w:val="13"/>
              <w:spacing w:line="268" w:lineRule="exact"/>
              <w:ind w:left="12"/>
              <w:rPr>
                <w:sz w:val="24"/>
              </w:rPr>
            </w:pPr>
            <w:r>
              <w:rPr>
                <w:sz w:val="24"/>
              </w:rPr>
              <w:t>Courier,</w:t>
            </w:r>
            <w:r>
              <w:rPr>
                <w:spacing w:val="-4"/>
                <w:sz w:val="24"/>
              </w:rPr>
              <w:t xml:space="preserve"> </w:t>
            </w:r>
            <w:r>
              <w:rPr>
                <w:sz w:val="24"/>
              </w:rPr>
              <w:t>Express</w:t>
            </w:r>
            <w:r>
              <w:rPr>
                <w:spacing w:val="-3"/>
                <w:sz w:val="24"/>
              </w:rPr>
              <w:t xml:space="preserve"> </w:t>
            </w:r>
            <w:r>
              <w:rPr>
                <w:sz w:val="24"/>
              </w:rPr>
              <w:t>&amp;</w:t>
            </w:r>
            <w:r>
              <w:rPr>
                <w:spacing w:val="-1"/>
                <w:sz w:val="24"/>
              </w:rPr>
              <w:t xml:space="preserve"> </w:t>
            </w:r>
            <w:r>
              <w:rPr>
                <w:sz w:val="24"/>
              </w:rPr>
              <w:t>Parcel</w:t>
            </w:r>
            <w:r>
              <w:rPr>
                <w:spacing w:val="-2"/>
                <w:sz w:val="24"/>
              </w:rPr>
              <w:t xml:space="preserve"> Services</w:t>
            </w:r>
          </w:p>
        </w:tc>
      </w:tr>
      <w:tr w14:paraId="613C66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1514" w:type="dxa"/>
            <w:vMerge w:val="continue"/>
            <w:tcBorders>
              <w:top w:val="nil"/>
            </w:tcBorders>
          </w:tcPr>
          <w:p w14:paraId="0DD8E951">
            <w:pPr>
              <w:rPr>
                <w:sz w:val="2"/>
                <w:szCs w:val="2"/>
              </w:rPr>
            </w:pPr>
          </w:p>
        </w:tc>
        <w:tc>
          <w:tcPr>
            <w:tcW w:w="576" w:type="dxa"/>
          </w:tcPr>
          <w:p w14:paraId="557B8185">
            <w:pPr>
              <w:pStyle w:val="13"/>
              <w:spacing w:line="268" w:lineRule="exact"/>
              <w:ind w:left="35"/>
              <w:jc w:val="center"/>
              <w:rPr>
                <w:b/>
                <w:sz w:val="24"/>
              </w:rPr>
            </w:pPr>
            <w:r>
              <w:rPr>
                <w:b/>
                <w:spacing w:val="-10"/>
                <w:sz w:val="24"/>
              </w:rPr>
              <w:t>D</w:t>
            </w:r>
          </w:p>
        </w:tc>
        <w:tc>
          <w:tcPr>
            <w:tcW w:w="6291" w:type="dxa"/>
          </w:tcPr>
          <w:p w14:paraId="7E24B4E3">
            <w:pPr>
              <w:pStyle w:val="13"/>
              <w:spacing w:line="270" w:lineRule="exact"/>
              <w:ind w:left="12"/>
              <w:rPr>
                <w:sz w:val="24"/>
              </w:rPr>
            </w:pPr>
            <w:r>
              <w:rPr>
                <w:spacing w:val="-10"/>
                <w:sz w:val="24"/>
              </w:rPr>
              <w:t>Customs</w:t>
            </w:r>
            <w:r>
              <w:rPr>
                <w:spacing w:val="-22"/>
                <w:sz w:val="24"/>
              </w:rPr>
              <w:t xml:space="preserve"> </w:t>
            </w:r>
            <w:r>
              <w:rPr>
                <w:spacing w:val="-2"/>
                <w:sz w:val="24"/>
              </w:rPr>
              <w:t>Procedures</w:t>
            </w:r>
          </w:p>
        </w:tc>
      </w:tr>
      <w:tr w14:paraId="5BA51D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1514" w:type="dxa"/>
            <w:vMerge w:val="continue"/>
            <w:tcBorders>
              <w:top w:val="nil"/>
            </w:tcBorders>
          </w:tcPr>
          <w:p w14:paraId="65239E51">
            <w:pPr>
              <w:rPr>
                <w:sz w:val="2"/>
                <w:szCs w:val="2"/>
              </w:rPr>
            </w:pPr>
          </w:p>
        </w:tc>
        <w:tc>
          <w:tcPr>
            <w:tcW w:w="576" w:type="dxa"/>
          </w:tcPr>
          <w:p w14:paraId="227D7FF7">
            <w:pPr>
              <w:pStyle w:val="13"/>
              <w:spacing w:line="270" w:lineRule="exact"/>
              <w:ind w:left="35"/>
              <w:jc w:val="center"/>
              <w:rPr>
                <w:b/>
                <w:sz w:val="24"/>
              </w:rPr>
            </w:pPr>
            <w:r>
              <w:rPr>
                <w:b/>
                <w:spacing w:val="-10"/>
                <w:sz w:val="24"/>
              </w:rPr>
              <w:t>E</w:t>
            </w:r>
          </w:p>
        </w:tc>
        <w:tc>
          <w:tcPr>
            <w:tcW w:w="6291" w:type="dxa"/>
          </w:tcPr>
          <w:p w14:paraId="43A2E7D8">
            <w:pPr>
              <w:pStyle w:val="13"/>
              <w:spacing w:line="270" w:lineRule="exact"/>
              <w:ind w:left="137"/>
              <w:rPr>
                <w:sz w:val="24"/>
              </w:rPr>
            </w:pPr>
            <w:r>
              <w:rPr>
                <w:sz w:val="24"/>
              </w:rPr>
              <w:t>Industry</w:t>
            </w:r>
            <w:r>
              <w:rPr>
                <w:spacing w:val="-12"/>
                <w:sz w:val="24"/>
              </w:rPr>
              <w:t xml:space="preserve"> </w:t>
            </w:r>
            <w:r>
              <w:rPr>
                <w:spacing w:val="-5"/>
                <w:sz w:val="24"/>
              </w:rPr>
              <w:t>4.0</w:t>
            </w:r>
          </w:p>
        </w:tc>
      </w:tr>
      <w:tr w14:paraId="1C475E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514" w:type="dxa"/>
            <w:vMerge w:val="restart"/>
          </w:tcPr>
          <w:p w14:paraId="68654996">
            <w:pPr>
              <w:pStyle w:val="13"/>
              <w:ind w:left="0"/>
              <w:rPr>
                <w:sz w:val="24"/>
              </w:rPr>
            </w:pPr>
          </w:p>
          <w:p w14:paraId="10C4EB8B">
            <w:pPr>
              <w:pStyle w:val="13"/>
              <w:spacing w:before="94"/>
              <w:ind w:left="0"/>
              <w:rPr>
                <w:sz w:val="24"/>
              </w:rPr>
            </w:pPr>
          </w:p>
          <w:p w14:paraId="6D8CE41F">
            <w:pPr>
              <w:pStyle w:val="13"/>
              <w:spacing w:before="1"/>
              <w:ind w:left="175"/>
              <w:rPr>
                <w:sz w:val="24"/>
              </w:rPr>
            </w:pPr>
            <w:r>
              <w:rPr>
                <w:sz w:val="24"/>
              </w:rPr>
              <w:t>Elective</w:t>
            </w:r>
            <w:r>
              <w:rPr>
                <w:spacing w:val="-9"/>
                <w:sz w:val="24"/>
              </w:rPr>
              <w:t xml:space="preserve"> </w:t>
            </w:r>
            <w:r>
              <w:rPr>
                <w:sz w:val="24"/>
              </w:rPr>
              <w:t>–</w:t>
            </w:r>
            <w:r>
              <w:rPr>
                <w:spacing w:val="-1"/>
                <w:sz w:val="24"/>
              </w:rPr>
              <w:t xml:space="preserve"> </w:t>
            </w:r>
            <w:r>
              <w:rPr>
                <w:spacing w:val="-5"/>
                <w:sz w:val="24"/>
              </w:rPr>
              <w:t>II</w:t>
            </w:r>
          </w:p>
        </w:tc>
        <w:tc>
          <w:tcPr>
            <w:tcW w:w="576" w:type="dxa"/>
          </w:tcPr>
          <w:p w14:paraId="5118750B">
            <w:pPr>
              <w:pStyle w:val="13"/>
              <w:spacing w:before="13"/>
              <w:ind w:left="35"/>
              <w:jc w:val="center"/>
              <w:rPr>
                <w:b/>
                <w:sz w:val="24"/>
              </w:rPr>
            </w:pPr>
            <w:r>
              <w:rPr>
                <w:b/>
                <w:spacing w:val="-10"/>
                <w:sz w:val="24"/>
              </w:rPr>
              <w:t>A</w:t>
            </w:r>
          </w:p>
        </w:tc>
        <w:tc>
          <w:tcPr>
            <w:tcW w:w="6291" w:type="dxa"/>
          </w:tcPr>
          <w:p w14:paraId="324F0389">
            <w:pPr>
              <w:pStyle w:val="13"/>
              <w:spacing w:before="1"/>
              <w:ind w:left="77"/>
              <w:rPr>
                <w:sz w:val="24"/>
              </w:rPr>
            </w:pPr>
            <w:r>
              <w:rPr>
                <w:sz w:val="24"/>
              </w:rPr>
              <w:t>In-Plant</w:t>
            </w:r>
            <w:r>
              <w:rPr>
                <w:spacing w:val="-3"/>
                <w:sz w:val="24"/>
              </w:rPr>
              <w:t xml:space="preserve"> </w:t>
            </w:r>
            <w:r>
              <w:rPr>
                <w:spacing w:val="-2"/>
                <w:sz w:val="24"/>
              </w:rPr>
              <w:t>Logistics</w:t>
            </w:r>
          </w:p>
        </w:tc>
      </w:tr>
      <w:tr w14:paraId="0AF24B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1514" w:type="dxa"/>
            <w:vMerge w:val="continue"/>
            <w:tcBorders>
              <w:top w:val="nil"/>
            </w:tcBorders>
          </w:tcPr>
          <w:p w14:paraId="790B16F5">
            <w:pPr>
              <w:rPr>
                <w:sz w:val="2"/>
                <w:szCs w:val="2"/>
              </w:rPr>
            </w:pPr>
          </w:p>
        </w:tc>
        <w:tc>
          <w:tcPr>
            <w:tcW w:w="576" w:type="dxa"/>
          </w:tcPr>
          <w:p w14:paraId="397CB715">
            <w:pPr>
              <w:pStyle w:val="13"/>
              <w:spacing w:line="263" w:lineRule="exact"/>
              <w:ind w:left="35"/>
              <w:jc w:val="center"/>
              <w:rPr>
                <w:b/>
                <w:sz w:val="24"/>
              </w:rPr>
            </w:pPr>
            <w:r>
              <w:rPr>
                <w:b/>
                <w:spacing w:val="-10"/>
                <w:sz w:val="24"/>
              </w:rPr>
              <w:t>B</w:t>
            </w:r>
          </w:p>
        </w:tc>
        <w:tc>
          <w:tcPr>
            <w:tcW w:w="6291" w:type="dxa"/>
          </w:tcPr>
          <w:p w14:paraId="008860B2">
            <w:pPr>
              <w:pStyle w:val="13"/>
              <w:spacing w:line="263" w:lineRule="exact"/>
              <w:ind w:left="77"/>
              <w:rPr>
                <w:sz w:val="24"/>
              </w:rPr>
            </w:pPr>
            <w:r>
              <w:rPr>
                <w:sz w:val="24"/>
              </w:rPr>
              <w:t>Principles</w:t>
            </w:r>
            <w:r>
              <w:rPr>
                <w:spacing w:val="-5"/>
                <w:sz w:val="24"/>
              </w:rPr>
              <w:t xml:space="preserve"> </w:t>
            </w:r>
            <w:r>
              <w:rPr>
                <w:sz w:val="24"/>
              </w:rPr>
              <w:t>of</w:t>
            </w:r>
            <w:r>
              <w:rPr>
                <w:spacing w:val="-3"/>
                <w:sz w:val="24"/>
              </w:rPr>
              <w:t xml:space="preserve"> </w:t>
            </w:r>
            <w:r>
              <w:rPr>
                <w:sz w:val="24"/>
              </w:rPr>
              <w:t>International</w:t>
            </w:r>
            <w:r>
              <w:rPr>
                <w:spacing w:val="-3"/>
                <w:sz w:val="24"/>
              </w:rPr>
              <w:t xml:space="preserve"> </w:t>
            </w:r>
            <w:r>
              <w:rPr>
                <w:spacing w:val="-2"/>
                <w:sz w:val="24"/>
              </w:rPr>
              <w:t>Business</w:t>
            </w:r>
          </w:p>
        </w:tc>
      </w:tr>
      <w:tr w14:paraId="21040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1514" w:type="dxa"/>
            <w:vMerge w:val="continue"/>
            <w:tcBorders>
              <w:top w:val="nil"/>
            </w:tcBorders>
          </w:tcPr>
          <w:p w14:paraId="0C5102B6">
            <w:pPr>
              <w:rPr>
                <w:sz w:val="2"/>
                <w:szCs w:val="2"/>
              </w:rPr>
            </w:pPr>
          </w:p>
        </w:tc>
        <w:tc>
          <w:tcPr>
            <w:tcW w:w="576" w:type="dxa"/>
          </w:tcPr>
          <w:p w14:paraId="1AE1A5B2">
            <w:pPr>
              <w:pStyle w:val="13"/>
              <w:spacing w:before="25"/>
              <w:ind w:left="35"/>
              <w:jc w:val="center"/>
              <w:rPr>
                <w:b/>
                <w:sz w:val="24"/>
              </w:rPr>
            </w:pPr>
            <w:r>
              <w:rPr>
                <w:b/>
                <w:spacing w:val="-10"/>
                <w:sz w:val="24"/>
              </w:rPr>
              <w:t>C</w:t>
            </w:r>
          </w:p>
        </w:tc>
        <w:tc>
          <w:tcPr>
            <w:tcW w:w="6291" w:type="dxa"/>
          </w:tcPr>
          <w:p w14:paraId="5D9E67E1">
            <w:pPr>
              <w:pStyle w:val="13"/>
              <w:spacing w:before="35"/>
              <w:ind w:left="77"/>
              <w:rPr>
                <w:sz w:val="24"/>
              </w:rPr>
            </w:pPr>
            <w:r>
              <w:rPr>
                <w:sz w:val="24"/>
              </w:rPr>
              <w:t>Shipping</w:t>
            </w:r>
            <w:r>
              <w:rPr>
                <w:spacing w:val="-4"/>
                <w:sz w:val="24"/>
              </w:rPr>
              <w:t xml:space="preserve"> </w:t>
            </w:r>
            <w:r>
              <w:rPr>
                <w:sz w:val="24"/>
              </w:rPr>
              <w:t>Finance</w:t>
            </w:r>
            <w:r>
              <w:rPr>
                <w:spacing w:val="-2"/>
                <w:sz w:val="24"/>
              </w:rPr>
              <w:t xml:space="preserve"> </w:t>
            </w:r>
            <w:r>
              <w:rPr>
                <w:sz w:val="24"/>
              </w:rPr>
              <w:t>and</w:t>
            </w:r>
            <w:r>
              <w:rPr>
                <w:spacing w:val="-2"/>
                <w:sz w:val="24"/>
              </w:rPr>
              <w:t xml:space="preserve"> </w:t>
            </w:r>
            <w:r>
              <w:rPr>
                <w:sz w:val="24"/>
              </w:rPr>
              <w:t xml:space="preserve">Marine </w:t>
            </w:r>
            <w:r>
              <w:rPr>
                <w:spacing w:val="-2"/>
                <w:sz w:val="24"/>
              </w:rPr>
              <w:t>Insurance</w:t>
            </w:r>
          </w:p>
        </w:tc>
      </w:tr>
      <w:tr w14:paraId="2A91AD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1514" w:type="dxa"/>
            <w:vMerge w:val="continue"/>
            <w:tcBorders>
              <w:top w:val="nil"/>
            </w:tcBorders>
          </w:tcPr>
          <w:p w14:paraId="33605FEB">
            <w:pPr>
              <w:rPr>
                <w:sz w:val="2"/>
                <w:szCs w:val="2"/>
              </w:rPr>
            </w:pPr>
          </w:p>
        </w:tc>
        <w:tc>
          <w:tcPr>
            <w:tcW w:w="576" w:type="dxa"/>
          </w:tcPr>
          <w:p w14:paraId="134C96E9">
            <w:pPr>
              <w:pStyle w:val="13"/>
              <w:spacing w:line="268" w:lineRule="exact"/>
              <w:ind w:left="35"/>
              <w:jc w:val="center"/>
              <w:rPr>
                <w:b/>
                <w:sz w:val="24"/>
              </w:rPr>
            </w:pPr>
            <w:r>
              <w:rPr>
                <w:b/>
                <w:spacing w:val="-10"/>
                <w:sz w:val="24"/>
              </w:rPr>
              <w:t>D</w:t>
            </w:r>
          </w:p>
        </w:tc>
        <w:tc>
          <w:tcPr>
            <w:tcW w:w="6291" w:type="dxa"/>
          </w:tcPr>
          <w:p w14:paraId="7C4628A1">
            <w:pPr>
              <w:pStyle w:val="13"/>
              <w:spacing w:line="268" w:lineRule="exact"/>
              <w:ind w:left="77"/>
              <w:rPr>
                <w:sz w:val="24"/>
              </w:rPr>
            </w:pPr>
            <w:r>
              <w:rPr>
                <w:spacing w:val="-2"/>
                <w:sz w:val="24"/>
              </w:rPr>
              <w:t>E-Commerce</w:t>
            </w:r>
          </w:p>
        </w:tc>
      </w:tr>
      <w:tr w14:paraId="20FEB7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 w:hRule="atLeast"/>
        </w:trPr>
        <w:tc>
          <w:tcPr>
            <w:tcW w:w="1514" w:type="dxa"/>
            <w:vMerge w:val="continue"/>
            <w:tcBorders>
              <w:top w:val="nil"/>
            </w:tcBorders>
          </w:tcPr>
          <w:p w14:paraId="31B39808">
            <w:pPr>
              <w:rPr>
                <w:sz w:val="2"/>
                <w:szCs w:val="2"/>
              </w:rPr>
            </w:pPr>
          </w:p>
        </w:tc>
        <w:tc>
          <w:tcPr>
            <w:tcW w:w="576" w:type="dxa"/>
          </w:tcPr>
          <w:p w14:paraId="51DC31F0">
            <w:pPr>
              <w:pStyle w:val="13"/>
              <w:spacing w:line="270" w:lineRule="exact"/>
              <w:ind w:left="35"/>
              <w:jc w:val="center"/>
              <w:rPr>
                <w:b/>
                <w:sz w:val="24"/>
              </w:rPr>
            </w:pPr>
            <w:r>
              <w:rPr>
                <w:b/>
                <w:spacing w:val="-10"/>
                <w:sz w:val="24"/>
              </w:rPr>
              <w:t>E</w:t>
            </w:r>
          </w:p>
        </w:tc>
        <w:tc>
          <w:tcPr>
            <w:tcW w:w="6291" w:type="dxa"/>
          </w:tcPr>
          <w:p w14:paraId="0774A586">
            <w:pPr>
              <w:pStyle w:val="13"/>
              <w:spacing w:line="270" w:lineRule="exact"/>
              <w:ind w:left="77"/>
              <w:rPr>
                <w:sz w:val="24"/>
              </w:rPr>
            </w:pPr>
            <w:r>
              <w:rPr>
                <w:sz w:val="24"/>
              </w:rPr>
              <w:t>Project</w:t>
            </w:r>
            <w:r>
              <w:rPr>
                <w:spacing w:val="-3"/>
                <w:sz w:val="24"/>
              </w:rPr>
              <w:t xml:space="preserve"> </w:t>
            </w:r>
            <w:r>
              <w:rPr>
                <w:sz w:val="24"/>
              </w:rPr>
              <w:t>Work</w:t>
            </w:r>
            <w:r>
              <w:rPr>
                <w:spacing w:val="-3"/>
                <w:sz w:val="24"/>
              </w:rPr>
              <w:t xml:space="preserve"> </w:t>
            </w:r>
            <w:r>
              <w:rPr>
                <w:sz w:val="24"/>
              </w:rPr>
              <w:t>&amp;</w:t>
            </w:r>
            <w:r>
              <w:rPr>
                <w:spacing w:val="-6"/>
                <w:sz w:val="24"/>
              </w:rPr>
              <w:t xml:space="preserve"> </w:t>
            </w:r>
            <w:r>
              <w:rPr>
                <w:sz w:val="24"/>
              </w:rPr>
              <w:t>Viva-</w:t>
            </w:r>
            <w:r>
              <w:rPr>
                <w:spacing w:val="-4"/>
                <w:sz w:val="24"/>
              </w:rPr>
              <w:t>Voce</w:t>
            </w:r>
          </w:p>
        </w:tc>
      </w:tr>
    </w:tbl>
    <w:p w14:paraId="66CA286F">
      <w:pPr>
        <w:pStyle w:val="13"/>
        <w:spacing w:line="270" w:lineRule="exact"/>
        <w:rPr>
          <w:sz w:val="24"/>
        </w:rPr>
        <w:sectPr>
          <w:pgSz w:w="12240" w:h="15840"/>
          <w:pgMar w:top="1000" w:right="360" w:bottom="540" w:left="360" w:header="454" w:footer="354" w:gutter="0"/>
          <w:cols w:space="720" w:num="1"/>
        </w:sectPr>
      </w:pPr>
    </w:p>
    <w:p w14:paraId="747E1E03">
      <w:pPr>
        <w:pStyle w:val="8"/>
        <w:rPr>
          <w:sz w:val="20"/>
        </w:rPr>
      </w:pPr>
      <w:r>
        <w:rPr>
          <w:sz w:val="20"/>
        </w:rPr>
        <w:drawing>
          <wp:anchor distT="0" distB="0" distL="0" distR="0" simplePos="0" relativeHeight="251667456" behindDoc="1" locked="0" layoutInCell="1" allowOverlap="1">
            <wp:simplePos x="0" y="0"/>
            <wp:positionH relativeFrom="page">
              <wp:posOffset>2743200</wp:posOffset>
            </wp:positionH>
            <wp:positionV relativeFrom="page">
              <wp:posOffset>4572000</wp:posOffset>
            </wp:positionV>
            <wp:extent cx="2463800" cy="2051050"/>
            <wp:effectExtent l="0" t="0" r="0" b="0"/>
            <wp:wrapNone/>
            <wp:docPr id="24" name="Image 24"/>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27" cstate="print"/>
                    <a:stretch>
                      <a:fillRect/>
                    </a:stretch>
                  </pic:blipFill>
                  <pic:spPr>
                    <a:xfrm>
                      <a:off x="0" y="0"/>
                      <a:ext cx="2463800" cy="2051313"/>
                    </a:xfrm>
                    <a:prstGeom prst="rect">
                      <a:avLst/>
                    </a:prstGeom>
                  </pic:spPr>
                </pic:pic>
              </a:graphicData>
            </a:graphic>
          </wp:anchor>
        </w:drawing>
      </w:r>
    </w:p>
    <w:p w14:paraId="25524450">
      <w:pPr>
        <w:pStyle w:val="8"/>
        <w:rPr>
          <w:sz w:val="20"/>
        </w:rPr>
      </w:pPr>
    </w:p>
    <w:p w14:paraId="60138834">
      <w:pPr>
        <w:pStyle w:val="8"/>
        <w:rPr>
          <w:sz w:val="20"/>
        </w:rPr>
      </w:pPr>
    </w:p>
    <w:p w14:paraId="685D163E">
      <w:pPr>
        <w:pStyle w:val="8"/>
        <w:rPr>
          <w:sz w:val="20"/>
        </w:rPr>
      </w:pPr>
    </w:p>
    <w:p w14:paraId="562B432E">
      <w:pPr>
        <w:pStyle w:val="8"/>
        <w:rPr>
          <w:sz w:val="20"/>
        </w:rPr>
      </w:pPr>
    </w:p>
    <w:p w14:paraId="54BD22D0">
      <w:pPr>
        <w:pStyle w:val="8"/>
        <w:rPr>
          <w:sz w:val="20"/>
        </w:rPr>
      </w:pPr>
    </w:p>
    <w:p w14:paraId="76ED5D00">
      <w:pPr>
        <w:pStyle w:val="8"/>
        <w:rPr>
          <w:sz w:val="20"/>
        </w:rPr>
      </w:pPr>
    </w:p>
    <w:p w14:paraId="0B15C83B">
      <w:pPr>
        <w:pStyle w:val="8"/>
        <w:rPr>
          <w:sz w:val="20"/>
        </w:rPr>
      </w:pPr>
    </w:p>
    <w:p w14:paraId="5DAF4364">
      <w:pPr>
        <w:pStyle w:val="8"/>
        <w:rPr>
          <w:sz w:val="20"/>
        </w:rPr>
      </w:pPr>
    </w:p>
    <w:p w14:paraId="27B949DE">
      <w:pPr>
        <w:pStyle w:val="8"/>
        <w:rPr>
          <w:sz w:val="20"/>
        </w:rPr>
      </w:pPr>
    </w:p>
    <w:p w14:paraId="0A538AC4">
      <w:pPr>
        <w:pStyle w:val="8"/>
        <w:rPr>
          <w:sz w:val="20"/>
        </w:rPr>
      </w:pPr>
    </w:p>
    <w:p w14:paraId="41FF2EC2">
      <w:pPr>
        <w:pStyle w:val="8"/>
        <w:rPr>
          <w:sz w:val="20"/>
        </w:rPr>
      </w:pPr>
    </w:p>
    <w:p w14:paraId="75B1B319">
      <w:pPr>
        <w:pStyle w:val="8"/>
        <w:rPr>
          <w:sz w:val="20"/>
        </w:rPr>
      </w:pPr>
    </w:p>
    <w:p w14:paraId="3D30B221">
      <w:pPr>
        <w:pStyle w:val="8"/>
        <w:rPr>
          <w:sz w:val="20"/>
        </w:rPr>
      </w:pPr>
    </w:p>
    <w:p w14:paraId="102E7322">
      <w:pPr>
        <w:pStyle w:val="8"/>
        <w:rPr>
          <w:sz w:val="20"/>
        </w:rPr>
      </w:pPr>
    </w:p>
    <w:p w14:paraId="61039C57">
      <w:pPr>
        <w:pStyle w:val="8"/>
        <w:rPr>
          <w:sz w:val="20"/>
        </w:rPr>
      </w:pPr>
    </w:p>
    <w:p w14:paraId="6291B043">
      <w:pPr>
        <w:pStyle w:val="8"/>
        <w:spacing w:before="93"/>
        <w:rPr>
          <w:sz w:val="20"/>
        </w:rPr>
      </w:pPr>
    </w:p>
    <w:tbl>
      <w:tblPr>
        <w:tblStyle w:val="7"/>
        <w:tblW w:w="0" w:type="auto"/>
        <w:tblInd w:w="252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82"/>
      </w:tblGrid>
      <w:tr w14:paraId="1D8C83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6582" w:type="dxa"/>
          </w:tcPr>
          <w:p w14:paraId="0A23E172">
            <w:pPr>
              <w:pStyle w:val="13"/>
              <w:spacing w:before="2"/>
              <w:ind w:left="0" w:right="58"/>
              <w:jc w:val="center"/>
              <w:rPr>
                <w:b/>
                <w:sz w:val="28"/>
              </w:rPr>
            </w:pPr>
            <w:r>
              <w:rPr>
                <w:b/>
                <w:sz w:val="28"/>
              </w:rPr>
              <w:t>SEMESTER</w:t>
            </w:r>
            <w:r>
              <w:rPr>
                <w:b/>
                <w:spacing w:val="-7"/>
                <w:sz w:val="28"/>
              </w:rPr>
              <w:t xml:space="preserve"> </w:t>
            </w:r>
            <w:r>
              <w:rPr>
                <w:b/>
                <w:spacing w:val="-5"/>
                <w:sz w:val="28"/>
              </w:rPr>
              <w:t>–I</w:t>
            </w:r>
          </w:p>
        </w:tc>
      </w:tr>
      <w:tr w14:paraId="5851C4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6582" w:type="dxa"/>
          </w:tcPr>
          <w:p w14:paraId="329D51A4">
            <w:pPr>
              <w:pStyle w:val="13"/>
              <w:spacing w:line="270" w:lineRule="exact"/>
              <w:ind w:left="14"/>
              <w:rPr>
                <w:sz w:val="28"/>
              </w:rPr>
            </w:pPr>
            <w:r>
              <w:rPr>
                <w:spacing w:val="-2"/>
                <w:sz w:val="28"/>
              </w:rPr>
              <w:t>Language-</w:t>
            </w:r>
            <w:r>
              <w:rPr>
                <w:spacing w:val="-10"/>
                <w:sz w:val="28"/>
              </w:rPr>
              <w:t>I</w:t>
            </w:r>
          </w:p>
        </w:tc>
      </w:tr>
      <w:tr w14:paraId="04516E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6582" w:type="dxa"/>
          </w:tcPr>
          <w:p w14:paraId="53E7F290">
            <w:pPr>
              <w:pStyle w:val="13"/>
              <w:spacing w:line="260" w:lineRule="exact"/>
              <w:ind w:left="14"/>
              <w:rPr>
                <w:sz w:val="28"/>
              </w:rPr>
            </w:pPr>
            <w:r>
              <w:rPr>
                <w:spacing w:val="-2"/>
                <w:sz w:val="28"/>
              </w:rPr>
              <w:t>English-</w:t>
            </w:r>
            <w:r>
              <w:rPr>
                <w:spacing w:val="-10"/>
                <w:sz w:val="28"/>
              </w:rPr>
              <w:t>I</w:t>
            </w:r>
          </w:p>
        </w:tc>
      </w:tr>
      <w:tr w14:paraId="183156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 w:hRule="atLeast"/>
        </w:trPr>
        <w:tc>
          <w:tcPr>
            <w:tcW w:w="6582" w:type="dxa"/>
          </w:tcPr>
          <w:p w14:paraId="42F6FC14">
            <w:pPr>
              <w:pStyle w:val="13"/>
              <w:spacing w:line="282" w:lineRule="exact"/>
              <w:ind w:left="14"/>
              <w:rPr>
                <w:sz w:val="28"/>
              </w:rPr>
            </w:pPr>
            <w:r>
              <w:rPr>
                <w:sz w:val="28"/>
              </w:rPr>
              <w:t>Core</w:t>
            </w:r>
            <w:r>
              <w:rPr>
                <w:spacing w:val="-7"/>
                <w:sz w:val="28"/>
              </w:rPr>
              <w:t xml:space="preserve"> </w:t>
            </w:r>
            <w:r>
              <w:rPr>
                <w:sz w:val="28"/>
              </w:rPr>
              <w:t>I</w:t>
            </w:r>
            <w:r>
              <w:rPr>
                <w:spacing w:val="-12"/>
                <w:sz w:val="28"/>
              </w:rPr>
              <w:t xml:space="preserve"> </w:t>
            </w:r>
            <w:r>
              <w:rPr>
                <w:sz w:val="28"/>
              </w:rPr>
              <w:t>–</w:t>
            </w:r>
            <w:r>
              <w:rPr>
                <w:spacing w:val="-4"/>
                <w:sz w:val="28"/>
              </w:rPr>
              <w:t xml:space="preserve"> </w:t>
            </w:r>
            <w:r>
              <w:rPr>
                <w:sz w:val="28"/>
              </w:rPr>
              <w:t>Principles</w:t>
            </w:r>
            <w:r>
              <w:rPr>
                <w:spacing w:val="-5"/>
                <w:sz w:val="28"/>
              </w:rPr>
              <w:t xml:space="preserve"> </w:t>
            </w:r>
            <w:r>
              <w:rPr>
                <w:sz w:val="28"/>
              </w:rPr>
              <w:t>of</w:t>
            </w:r>
            <w:r>
              <w:rPr>
                <w:spacing w:val="-9"/>
                <w:sz w:val="28"/>
              </w:rPr>
              <w:t xml:space="preserve"> </w:t>
            </w:r>
            <w:r>
              <w:rPr>
                <w:spacing w:val="-2"/>
                <w:sz w:val="28"/>
              </w:rPr>
              <w:t>Management</w:t>
            </w:r>
          </w:p>
        </w:tc>
      </w:tr>
      <w:tr w14:paraId="310A9F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trPr>
        <w:tc>
          <w:tcPr>
            <w:tcW w:w="6582" w:type="dxa"/>
          </w:tcPr>
          <w:p w14:paraId="37D2E792">
            <w:pPr>
              <w:pStyle w:val="13"/>
              <w:spacing w:line="277" w:lineRule="exact"/>
              <w:ind w:left="14"/>
              <w:rPr>
                <w:sz w:val="28"/>
              </w:rPr>
            </w:pPr>
            <w:r>
              <w:rPr>
                <w:sz w:val="28"/>
              </w:rPr>
              <w:t>Core</w:t>
            </w:r>
            <w:r>
              <w:rPr>
                <w:spacing w:val="-7"/>
                <w:sz w:val="28"/>
              </w:rPr>
              <w:t xml:space="preserve"> </w:t>
            </w:r>
            <w:r>
              <w:rPr>
                <w:sz w:val="28"/>
              </w:rPr>
              <w:t>II</w:t>
            </w:r>
            <w:r>
              <w:rPr>
                <w:spacing w:val="-9"/>
                <w:sz w:val="28"/>
              </w:rPr>
              <w:t xml:space="preserve"> </w:t>
            </w:r>
            <w:r>
              <w:rPr>
                <w:sz w:val="28"/>
              </w:rPr>
              <w:t>–Fundamentals</w:t>
            </w:r>
            <w:r>
              <w:rPr>
                <w:spacing w:val="-9"/>
                <w:sz w:val="28"/>
              </w:rPr>
              <w:t xml:space="preserve"> </w:t>
            </w:r>
            <w:r>
              <w:rPr>
                <w:sz w:val="28"/>
              </w:rPr>
              <w:t>of</w:t>
            </w:r>
            <w:r>
              <w:rPr>
                <w:spacing w:val="-9"/>
                <w:sz w:val="28"/>
              </w:rPr>
              <w:t xml:space="preserve"> </w:t>
            </w:r>
            <w:r>
              <w:rPr>
                <w:spacing w:val="-2"/>
                <w:sz w:val="28"/>
              </w:rPr>
              <w:t>Logistics</w:t>
            </w:r>
          </w:p>
        </w:tc>
      </w:tr>
      <w:tr w14:paraId="3F31AF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6582" w:type="dxa"/>
          </w:tcPr>
          <w:p w14:paraId="7F8D85CA">
            <w:pPr>
              <w:pStyle w:val="13"/>
              <w:spacing w:line="234" w:lineRule="exact"/>
              <w:ind w:left="14"/>
              <w:rPr>
                <w:sz w:val="28"/>
              </w:rPr>
            </w:pPr>
            <w:r>
              <w:rPr>
                <w:sz w:val="28"/>
              </w:rPr>
              <w:t>Allied</w:t>
            </w:r>
            <w:r>
              <w:rPr>
                <w:spacing w:val="-8"/>
                <w:sz w:val="28"/>
              </w:rPr>
              <w:t xml:space="preserve"> </w:t>
            </w:r>
            <w:r>
              <w:rPr>
                <w:sz w:val="28"/>
              </w:rPr>
              <w:t>Paper</w:t>
            </w:r>
            <w:r>
              <w:rPr>
                <w:spacing w:val="-10"/>
                <w:sz w:val="28"/>
              </w:rPr>
              <w:t xml:space="preserve"> </w:t>
            </w:r>
            <w:r>
              <w:rPr>
                <w:sz w:val="28"/>
              </w:rPr>
              <w:t>I</w:t>
            </w:r>
            <w:r>
              <w:rPr>
                <w:spacing w:val="-7"/>
                <w:sz w:val="28"/>
              </w:rPr>
              <w:t xml:space="preserve"> </w:t>
            </w:r>
            <w:r>
              <w:rPr>
                <w:sz w:val="28"/>
              </w:rPr>
              <w:t>–</w:t>
            </w:r>
            <w:r>
              <w:rPr>
                <w:spacing w:val="-8"/>
                <w:sz w:val="28"/>
              </w:rPr>
              <w:t xml:space="preserve"> </w:t>
            </w:r>
            <w:r>
              <w:rPr>
                <w:sz w:val="28"/>
              </w:rPr>
              <w:t>Mathematics</w:t>
            </w:r>
            <w:r>
              <w:rPr>
                <w:spacing w:val="-6"/>
                <w:sz w:val="28"/>
              </w:rPr>
              <w:t xml:space="preserve"> </w:t>
            </w:r>
            <w:r>
              <w:rPr>
                <w:sz w:val="28"/>
              </w:rPr>
              <w:t>and</w:t>
            </w:r>
            <w:r>
              <w:rPr>
                <w:spacing w:val="-6"/>
                <w:sz w:val="28"/>
              </w:rPr>
              <w:t xml:space="preserve"> </w:t>
            </w:r>
            <w:r>
              <w:rPr>
                <w:sz w:val="28"/>
              </w:rPr>
              <w:t>Statistics</w:t>
            </w:r>
            <w:r>
              <w:rPr>
                <w:spacing w:val="-8"/>
                <w:sz w:val="28"/>
              </w:rPr>
              <w:t xml:space="preserve"> </w:t>
            </w:r>
            <w:r>
              <w:rPr>
                <w:spacing w:val="-5"/>
                <w:sz w:val="28"/>
              </w:rPr>
              <w:t>for</w:t>
            </w:r>
          </w:p>
          <w:p w14:paraId="73528127">
            <w:pPr>
              <w:pStyle w:val="13"/>
              <w:spacing w:line="300" w:lineRule="exact"/>
              <w:ind w:left="14"/>
              <w:rPr>
                <w:sz w:val="28"/>
              </w:rPr>
            </w:pPr>
            <w:r>
              <w:rPr>
                <w:spacing w:val="-2"/>
                <w:sz w:val="28"/>
              </w:rPr>
              <w:t>Management</w:t>
            </w:r>
          </w:p>
        </w:tc>
      </w:tr>
      <w:tr w14:paraId="01190C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3" w:hRule="atLeast"/>
        </w:trPr>
        <w:tc>
          <w:tcPr>
            <w:tcW w:w="6582" w:type="dxa"/>
          </w:tcPr>
          <w:p w14:paraId="701C19DC">
            <w:pPr>
              <w:pStyle w:val="13"/>
              <w:spacing w:line="288" w:lineRule="exact"/>
              <w:ind w:left="14"/>
              <w:rPr>
                <w:sz w:val="28"/>
              </w:rPr>
            </w:pPr>
            <w:r>
              <w:rPr>
                <w:sz w:val="28"/>
              </w:rPr>
              <w:t>Environmental</w:t>
            </w:r>
            <w:r>
              <w:rPr>
                <w:spacing w:val="-13"/>
                <w:sz w:val="28"/>
              </w:rPr>
              <w:t xml:space="preserve"> </w:t>
            </w:r>
            <w:r>
              <w:rPr>
                <w:sz w:val="28"/>
              </w:rPr>
              <w:t>Studies</w:t>
            </w:r>
            <w:r>
              <w:rPr>
                <w:spacing w:val="-12"/>
                <w:sz w:val="28"/>
              </w:rPr>
              <w:t xml:space="preserve"> </w:t>
            </w:r>
            <w:r>
              <w:rPr>
                <w:spacing w:val="-10"/>
                <w:sz w:val="28"/>
              </w:rPr>
              <w:t>#</w:t>
            </w:r>
          </w:p>
        </w:tc>
      </w:tr>
    </w:tbl>
    <w:p w14:paraId="38F9B7B8">
      <w:pPr>
        <w:pStyle w:val="13"/>
        <w:spacing w:line="288" w:lineRule="exact"/>
        <w:rPr>
          <w:sz w:val="28"/>
        </w:rPr>
        <w:sectPr>
          <w:pgSz w:w="12240" w:h="15840"/>
          <w:pgMar w:top="1000" w:right="360" w:bottom="540" w:left="360" w:header="454" w:footer="354" w:gutter="0"/>
          <w:cols w:space="720" w:num="1"/>
        </w:sectPr>
      </w:pPr>
    </w:p>
    <w:p w14:paraId="5F09EE33">
      <w:pPr>
        <w:pStyle w:val="8"/>
        <w:spacing w:before="183"/>
        <w:rPr>
          <w:sz w:val="20"/>
        </w:rPr>
      </w:pPr>
    </w:p>
    <w:tbl>
      <w:tblPr>
        <w:tblStyle w:val="7"/>
        <w:tblW w:w="0" w:type="auto"/>
        <w:tblInd w:w="110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87"/>
        <w:gridCol w:w="756"/>
        <w:gridCol w:w="1249"/>
        <w:gridCol w:w="5154"/>
        <w:gridCol w:w="439"/>
        <w:gridCol w:w="432"/>
        <w:gridCol w:w="113"/>
        <w:gridCol w:w="322"/>
        <w:gridCol w:w="414"/>
      </w:tblGrid>
      <w:tr w14:paraId="2856E3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2" w:hRule="atLeast"/>
        </w:trPr>
        <w:tc>
          <w:tcPr>
            <w:tcW w:w="1243" w:type="dxa"/>
            <w:gridSpan w:val="2"/>
          </w:tcPr>
          <w:p w14:paraId="1B041676">
            <w:pPr>
              <w:pStyle w:val="13"/>
              <w:spacing w:line="242" w:lineRule="auto"/>
              <w:ind w:left="119" w:right="384"/>
              <w:rPr>
                <w:b/>
                <w:sz w:val="24"/>
              </w:rPr>
            </w:pPr>
            <w:r>
              <w:rPr>
                <w:b/>
                <w:spacing w:val="-4"/>
                <w:sz w:val="24"/>
              </w:rPr>
              <w:t>Course Code</w:t>
            </w:r>
          </w:p>
        </w:tc>
        <w:tc>
          <w:tcPr>
            <w:tcW w:w="1249" w:type="dxa"/>
          </w:tcPr>
          <w:p w14:paraId="06DE70FB">
            <w:pPr>
              <w:pStyle w:val="13"/>
              <w:ind w:left="0"/>
            </w:pPr>
          </w:p>
        </w:tc>
        <w:tc>
          <w:tcPr>
            <w:tcW w:w="5154" w:type="dxa"/>
          </w:tcPr>
          <w:p w14:paraId="1EA104EF">
            <w:pPr>
              <w:pStyle w:val="13"/>
              <w:spacing w:line="268" w:lineRule="exact"/>
              <w:ind w:left="990"/>
              <w:rPr>
                <w:b/>
                <w:sz w:val="24"/>
              </w:rPr>
            </w:pPr>
            <w:r>
              <w:rPr>
                <w:b/>
                <w:sz w:val="24"/>
              </w:rPr>
              <w:t>PRINCIPLES</w:t>
            </w:r>
            <w:r>
              <w:rPr>
                <w:b/>
                <w:spacing w:val="-8"/>
                <w:sz w:val="24"/>
              </w:rPr>
              <w:t xml:space="preserve"> </w:t>
            </w:r>
            <w:r>
              <w:rPr>
                <w:b/>
                <w:sz w:val="24"/>
              </w:rPr>
              <w:t>OF</w:t>
            </w:r>
            <w:r>
              <w:rPr>
                <w:b/>
                <w:spacing w:val="-8"/>
                <w:sz w:val="24"/>
              </w:rPr>
              <w:t xml:space="preserve"> </w:t>
            </w:r>
            <w:r>
              <w:rPr>
                <w:b/>
                <w:spacing w:val="-2"/>
                <w:sz w:val="24"/>
              </w:rPr>
              <w:t>MANAGEMENT</w:t>
            </w:r>
          </w:p>
          <w:p w14:paraId="2246FDB2">
            <w:pPr>
              <w:pStyle w:val="13"/>
              <w:spacing w:before="81"/>
              <w:ind w:left="366"/>
              <w:rPr>
                <w:b/>
                <w:i/>
                <w:sz w:val="24"/>
              </w:rPr>
            </w:pPr>
            <w:r>
              <w:rPr>
                <w:b/>
                <w:i/>
                <w:sz w:val="24"/>
              </w:rPr>
              <w:t>For</w:t>
            </w:r>
            <w:r>
              <w:rPr>
                <w:b/>
                <w:i/>
                <w:spacing w:val="-7"/>
                <w:sz w:val="24"/>
              </w:rPr>
              <w:t xml:space="preserve"> </w:t>
            </w:r>
            <w:r>
              <w:rPr>
                <w:b/>
                <w:i/>
                <w:spacing w:val="-2"/>
                <w:sz w:val="24"/>
              </w:rPr>
              <w:t>BBA/BBA(CA)/BBA(IB)/BBA(RM)/BBA</w:t>
            </w:r>
          </w:p>
          <w:p w14:paraId="187F6A56">
            <w:pPr>
              <w:pStyle w:val="13"/>
              <w:spacing w:line="257" w:lineRule="exact"/>
              <w:ind w:left="2563"/>
              <w:rPr>
                <w:b/>
                <w:i/>
                <w:sz w:val="24"/>
              </w:rPr>
            </w:pPr>
            <w:r>
              <w:rPr>
                <w:b/>
                <w:i/>
                <w:spacing w:val="-2"/>
                <w:sz w:val="24"/>
              </w:rPr>
              <w:t>Logistics</w:t>
            </w:r>
          </w:p>
        </w:tc>
        <w:tc>
          <w:tcPr>
            <w:tcW w:w="439" w:type="dxa"/>
          </w:tcPr>
          <w:p w14:paraId="6B1F2275">
            <w:pPr>
              <w:pStyle w:val="13"/>
              <w:spacing w:line="268" w:lineRule="exact"/>
              <w:ind w:left="46"/>
              <w:jc w:val="center"/>
              <w:rPr>
                <w:b/>
                <w:sz w:val="24"/>
              </w:rPr>
            </w:pPr>
            <w:r>
              <w:rPr>
                <w:b/>
                <w:spacing w:val="-10"/>
                <w:sz w:val="24"/>
              </w:rPr>
              <w:t>L</w:t>
            </w:r>
          </w:p>
        </w:tc>
        <w:tc>
          <w:tcPr>
            <w:tcW w:w="545" w:type="dxa"/>
            <w:gridSpan w:val="2"/>
          </w:tcPr>
          <w:p w14:paraId="2479CBB5">
            <w:pPr>
              <w:pStyle w:val="13"/>
              <w:spacing w:line="268" w:lineRule="exact"/>
              <w:ind w:left="232"/>
              <w:rPr>
                <w:b/>
                <w:sz w:val="24"/>
              </w:rPr>
            </w:pPr>
            <w:r>
              <w:rPr>
                <w:b/>
                <w:spacing w:val="-10"/>
                <w:sz w:val="24"/>
              </w:rPr>
              <w:t>T</w:t>
            </w:r>
          </w:p>
        </w:tc>
        <w:tc>
          <w:tcPr>
            <w:tcW w:w="322" w:type="dxa"/>
          </w:tcPr>
          <w:p w14:paraId="6F889320">
            <w:pPr>
              <w:pStyle w:val="13"/>
              <w:spacing w:line="268" w:lineRule="exact"/>
              <w:ind w:left="30"/>
              <w:jc w:val="center"/>
              <w:rPr>
                <w:b/>
                <w:sz w:val="24"/>
              </w:rPr>
            </w:pPr>
            <w:r>
              <w:rPr>
                <w:b/>
                <w:spacing w:val="-10"/>
                <w:sz w:val="24"/>
              </w:rPr>
              <w:t>P</w:t>
            </w:r>
          </w:p>
        </w:tc>
        <w:tc>
          <w:tcPr>
            <w:tcW w:w="414" w:type="dxa"/>
          </w:tcPr>
          <w:p w14:paraId="6581318D">
            <w:pPr>
              <w:pStyle w:val="13"/>
              <w:spacing w:line="268" w:lineRule="exact"/>
              <w:ind w:left="17"/>
              <w:jc w:val="center"/>
              <w:rPr>
                <w:b/>
                <w:sz w:val="24"/>
              </w:rPr>
            </w:pPr>
            <w:r>
              <w:rPr>
                <w:b/>
                <w:spacing w:val="-10"/>
                <w:sz w:val="24"/>
              </w:rPr>
              <w:t>C</w:t>
            </w:r>
          </w:p>
        </w:tc>
      </w:tr>
      <w:tr w14:paraId="16D6B3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2492" w:type="dxa"/>
            <w:gridSpan w:val="3"/>
          </w:tcPr>
          <w:p w14:paraId="2850B0EE">
            <w:pPr>
              <w:pStyle w:val="13"/>
              <w:spacing w:before="1"/>
              <w:ind w:left="119"/>
              <w:rPr>
                <w:b/>
                <w:sz w:val="24"/>
              </w:rPr>
            </w:pPr>
            <w:r>
              <w:rPr>
                <w:b/>
                <w:sz w:val="24"/>
              </w:rPr>
              <w:t>Core</w:t>
            </w:r>
            <w:r>
              <w:rPr>
                <w:b/>
                <w:spacing w:val="-10"/>
                <w:sz w:val="24"/>
              </w:rPr>
              <w:t xml:space="preserve"> </w:t>
            </w:r>
            <w:r>
              <w:rPr>
                <w:b/>
                <w:spacing w:val="-5"/>
                <w:sz w:val="24"/>
              </w:rPr>
              <w:t>–I</w:t>
            </w:r>
          </w:p>
        </w:tc>
        <w:tc>
          <w:tcPr>
            <w:tcW w:w="5154" w:type="dxa"/>
          </w:tcPr>
          <w:p w14:paraId="3AA05A13">
            <w:pPr>
              <w:pStyle w:val="13"/>
              <w:ind w:left="0"/>
            </w:pPr>
          </w:p>
        </w:tc>
        <w:tc>
          <w:tcPr>
            <w:tcW w:w="439" w:type="dxa"/>
          </w:tcPr>
          <w:p w14:paraId="34AC6CE9">
            <w:pPr>
              <w:pStyle w:val="13"/>
              <w:spacing w:line="249" w:lineRule="exact"/>
              <w:ind w:left="73"/>
              <w:jc w:val="center"/>
            </w:pPr>
            <w:r>
              <w:rPr>
                <w:spacing w:val="-10"/>
              </w:rPr>
              <w:t>5</w:t>
            </w:r>
          </w:p>
        </w:tc>
        <w:tc>
          <w:tcPr>
            <w:tcW w:w="545" w:type="dxa"/>
            <w:gridSpan w:val="2"/>
          </w:tcPr>
          <w:p w14:paraId="55DAF099">
            <w:pPr>
              <w:pStyle w:val="13"/>
              <w:spacing w:before="1"/>
              <w:ind w:left="89"/>
              <w:jc w:val="center"/>
              <w:rPr>
                <w:b/>
                <w:sz w:val="24"/>
              </w:rPr>
            </w:pPr>
            <w:r>
              <w:rPr>
                <w:b/>
                <w:spacing w:val="-10"/>
                <w:sz w:val="24"/>
              </w:rPr>
              <w:t>-</w:t>
            </w:r>
          </w:p>
        </w:tc>
        <w:tc>
          <w:tcPr>
            <w:tcW w:w="322" w:type="dxa"/>
          </w:tcPr>
          <w:p w14:paraId="4B4D0223">
            <w:pPr>
              <w:pStyle w:val="13"/>
              <w:spacing w:before="1"/>
              <w:ind w:left="129"/>
              <w:jc w:val="center"/>
              <w:rPr>
                <w:b/>
                <w:sz w:val="24"/>
              </w:rPr>
            </w:pPr>
            <w:r>
              <w:rPr>
                <w:b/>
                <w:spacing w:val="-10"/>
                <w:sz w:val="24"/>
              </w:rPr>
              <w:t>-</w:t>
            </w:r>
          </w:p>
        </w:tc>
        <w:tc>
          <w:tcPr>
            <w:tcW w:w="414" w:type="dxa"/>
          </w:tcPr>
          <w:p w14:paraId="6457C969">
            <w:pPr>
              <w:pStyle w:val="13"/>
              <w:spacing w:line="249" w:lineRule="exact"/>
              <w:ind w:left="6"/>
              <w:jc w:val="center"/>
            </w:pPr>
            <w:r>
              <w:rPr>
                <w:spacing w:val="-10"/>
              </w:rPr>
              <w:t>4</w:t>
            </w:r>
          </w:p>
        </w:tc>
      </w:tr>
      <w:tr w14:paraId="6EA5DC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2492" w:type="dxa"/>
            <w:gridSpan w:val="3"/>
          </w:tcPr>
          <w:p w14:paraId="459F3DB5">
            <w:pPr>
              <w:pStyle w:val="13"/>
              <w:spacing w:before="243"/>
              <w:ind w:left="642"/>
              <w:rPr>
                <w:b/>
                <w:sz w:val="24"/>
              </w:rPr>
            </w:pPr>
            <w:r>
              <w:rPr>
                <w:b/>
                <w:spacing w:val="-2"/>
                <w:sz w:val="24"/>
              </w:rPr>
              <w:t>Pre-requisite</w:t>
            </w:r>
          </w:p>
        </w:tc>
        <w:tc>
          <w:tcPr>
            <w:tcW w:w="5154" w:type="dxa"/>
          </w:tcPr>
          <w:p w14:paraId="090F0FA4">
            <w:pPr>
              <w:pStyle w:val="13"/>
              <w:spacing w:before="162"/>
              <w:ind w:left="27"/>
              <w:jc w:val="center"/>
              <w:rPr>
                <w:b/>
                <w:sz w:val="24"/>
              </w:rPr>
            </w:pPr>
            <w:r>
              <w:rPr>
                <w:b/>
                <w:sz w:val="24"/>
              </w:rPr>
              <w:t>+2</w:t>
            </w:r>
            <w:r>
              <w:rPr>
                <w:b/>
                <w:spacing w:val="-7"/>
                <w:sz w:val="24"/>
              </w:rPr>
              <w:t xml:space="preserve"> </w:t>
            </w:r>
            <w:r>
              <w:rPr>
                <w:b/>
                <w:spacing w:val="-2"/>
                <w:sz w:val="24"/>
              </w:rPr>
              <w:t>Commerce</w:t>
            </w:r>
          </w:p>
        </w:tc>
        <w:tc>
          <w:tcPr>
            <w:tcW w:w="871" w:type="dxa"/>
            <w:gridSpan w:val="2"/>
          </w:tcPr>
          <w:p w14:paraId="21D7B39D">
            <w:pPr>
              <w:pStyle w:val="13"/>
              <w:spacing w:before="25"/>
              <w:ind w:left="18"/>
              <w:rPr>
                <w:b/>
              </w:rPr>
            </w:pPr>
            <w:r>
              <w:rPr>
                <w:b/>
                <w:spacing w:val="-2"/>
              </w:rPr>
              <w:t>Syllabus</w:t>
            </w:r>
          </w:p>
          <w:p w14:paraId="6B1247E1">
            <w:pPr>
              <w:pStyle w:val="13"/>
              <w:spacing w:before="49"/>
              <w:ind w:left="49"/>
              <w:rPr>
                <w:b/>
              </w:rPr>
            </w:pPr>
            <w:r>
              <w:rPr>
                <w:b/>
                <w:spacing w:val="-2"/>
              </w:rPr>
              <w:t>Version</w:t>
            </w:r>
          </w:p>
        </w:tc>
        <w:tc>
          <w:tcPr>
            <w:tcW w:w="849" w:type="dxa"/>
            <w:gridSpan w:val="3"/>
          </w:tcPr>
          <w:p w14:paraId="375C6545">
            <w:pPr>
              <w:pStyle w:val="13"/>
              <w:spacing w:before="243"/>
              <w:ind w:left="237"/>
              <w:rPr>
                <w:b/>
                <w:sz w:val="24"/>
              </w:rPr>
            </w:pPr>
            <w:r>
              <w:rPr>
                <w:b/>
                <w:spacing w:val="-2"/>
                <w:sz w:val="24"/>
              </w:rPr>
              <w:t>First</w:t>
            </w:r>
          </w:p>
        </w:tc>
      </w:tr>
      <w:tr w14:paraId="3E256C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6" w:hRule="atLeast"/>
        </w:trPr>
        <w:tc>
          <w:tcPr>
            <w:tcW w:w="9366" w:type="dxa"/>
            <w:gridSpan w:val="9"/>
          </w:tcPr>
          <w:p w14:paraId="6C095C43">
            <w:pPr>
              <w:pStyle w:val="13"/>
              <w:spacing w:before="1"/>
              <w:ind w:left="119"/>
              <w:rPr>
                <w:b/>
                <w:sz w:val="24"/>
              </w:rPr>
            </w:pPr>
            <w:r>
              <w:rPr>
                <w:b/>
                <w:sz w:val="24"/>
              </w:rPr>
              <w:t>Course</w:t>
            </w:r>
            <w:r>
              <w:rPr>
                <w:b/>
                <w:spacing w:val="-14"/>
                <w:sz w:val="24"/>
              </w:rPr>
              <w:t xml:space="preserve"> </w:t>
            </w:r>
            <w:r>
              <w:rPr>
                <w:b/>
                <w:spacing w:val="-2"/>
                <w:sz w:val="24"/>
              </w:rPr>
              <w:t>Objectives:</w:t>
            </w:r>
          </w:p>
        </w:tc>
      </w:tr>
      <w:tr w14:paraId="2AA0B1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1" w:hRule="atLeast"/>
        </w:trPr>
        <w:tc>
          <w:tcPr>
            <w:tcW w:w="9366" w:type="dxa"/>
            <w:gridSpan w:val="9"/>
          </w:tcPr>
          <w:p w14:paraId="3CAF1659">
            <w:pPr>
              <w:pStyle w:val="13"/>
              <w:spacing w:line="276" w:lineRule="auto"/>
              <w:ind w:left="119" w:right="92"/>
              <w:jc w:val="both"/>
              <w:rPr>
                <w:sz w:val="24"/>
              </w:rPr>
            </w:pPr>
            <w:r>
              <w:rPr>
                <w:sz w:val="24"/>
              </w:rPr>
              <w:t>To inculcate the students with the Knowledge and Understanding of the principles of management and to enable the students to gain valuable insight into the working of business. The</w:t>
            </w:r>
            <w:r>
              <w:rPr>
                <w:spacing w:val="-6"/>
                <w:sz w:val="24"/>
              </w:rPr>
              <w:t xml:space="preserve"> </w:t>
            </w:r>
            <w:r>
              <w:rPr>
                <w:sz w:val="24"/>
              </w:rPr>
              <w:t>course</w:t>
            </w:r>
            <w:r>
              <w:rPr>
                <w:spacing w:val="-2"/>
                <w:sz w:val="24"/>
              </w:rPr>
              <w:t xml:space="preserve"> </w:t>
            </w:r>
            <w:r>
              <w:rPr>
                <w:sz w:val="24"/>
              </w:rPr>
              <w:t>will review</w:t>
            </w:r>
            <w:r>
              <w:rPr>
                <w:spacing w:val="-1"/>
                <w:sz w:val="24"/>
              </w:rPr>
              <w:t xml:space="preserve"> </w:t>
            </w:r>
            <w:r>
              <w:rPr>
                <w:sz w:val="24"/>
              </w:rPr>
              <w:t>the</w:t>
            </w:r>
            <w:r>
              <w:rPr>
                <w:spacing w:val="-1"/>
                <w:sz w:val="24"/>
              </w:rPr>
              <w:t xml:space="preserve"> </w:t>
            </w:r>
            <w:r>
              <w:rPr>
                <w:sz w:val="24"/>
              </w:rPr>
              <w:t>evolution of management thoughts, functions and practices through</w:t>
            </w:r>
          </w:p>
          <w:p w14:paraId="23F93631">
            <w:pPr>
              <w:pStyle w:val="13"/>
              <w:ind w:left="119"/>
              <w:jc w:val="both"/>
              <w:rPr>
                <w:sz w:val="24"/>
              </w:rPr>
            </w:pPr>
            <w:r>
              <w:rPr>
                <w:sz w:val="24"/>
              </w:rPr>
              <w:t>the</w:t>
            </w:r>
            <w:r>
              <w:rPr>
                <w:spacing w:val="-10"/>
                <w:sz w:val="24"/>
              </w:rPr>
              <w:t xml:space="preserve"> </w:t>
            </w:r>
            <w:r>
              <w:rPr>
                <w:sz w:val="24"/>
              </w:rPr>
              <w:t>focus</w:t>
            </w:r>
            <w:r>
              <w:rPr>
                <w:spacing w:val="-4"/>
                <w:sz w:val="24"/>
              </w:rPr>
              <w:t xml:space="preserve"> </w:t>
            </w:r>
            <w:r>
              <w:rPr>
                <w:sz w:val="24"/>
              </w:rPr>
              <w:t>on</w:t>
            </w:r>
            <w:r>
              <w:rPr>
                <w:spacing w:val="-2"/>
                <w:sz w:val="24"/>
              </w:rPr>
              <w:t xml:space="preserve"> </w:t>
            </w:r>
            <w:r>
              <w:rPr>
                <w:sz w:val="24"/>
              </w:rPr>
              <w:t>Indian</w:t>
            </w:r>
            <w:r>
              <w:rPr>
                <w:spacing w:val="-5"/>
                <w:sz w:val="24"/>
              </w:rPr>
              <w:t xml:space="preserve"> </w:t>
            </w:r>
            <w:r>
              <w:rPr>
                <w:sz w:val="24"/>
              </w:rPr>
              <w:t>experiences,</w:t>
            </w:r>
            <w:r>
              <w:rPr>
                <w:spacing w:val="-2"/>
                <w:sz w:val="24"/>
              </w:rPr>
              <w:t xml:space="preserve"> </w:t>
            </w:r>
            <w:r>
              <w:rPr>
                <w:sz w:val="24"/>
              </w:rPr>
              <w:t>approaches</w:t>
            </w:r>
            <w:r>
              <w:rPr>
                <w:spacing w:val="-4"/>
                <w:sz w:val="24"/>
              </w:rPr>
              <w:t xml:space="preserve"> </w:t>
            </w:r>
            <w:r>
              <w:rPr>
                <w:sz w:val="24"/>
              </w:rPr>
              <w:t>and</w:t>
            </w:r>
            <w:r>
              <w:rPr>
                <w:spacing w:val="1"/>
                <w:sz w:val="24"/>
              </w:rPr>
              <w:t xml:space="preserve"> </w:t>
            </w:r>
            <w:r>
              <w:rPr>
                <w:spacing w:val="-2"/>
                <w:sz w:val="24"/>
              </w:rPr>
              <w:t>cases.</w:t>
            </w:r>
          </w:p>
        </w:tc>
      </w:tr>
      <w:tr w14:paraId="354708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9366" w:type="dxa"/>
            <w:gridSpan w:val="9"/>
          </w:tcPr>
          <w:p w14:paraId="71D28BB8">
            <w:pPr>
              <w:pStyle w:val="13"/>
              <w:spacing w:before="4"/>
              <w:ind w:left="119"/>
              <w:rPr>
                <w:b/>
                <w:sz w:val="24"/>
              </w:rPr>
            </w:pPr>
            <w:r>
              <w:rPr>
                <w:b/>
                <w:sz w:val="24"/>
              </w:rPr>
              <w:t>Expected</w:t>
            </w:r>
            <w:r>
              <w:rPr>
                <w:b/>
                <w:spacing w:val="-9"/>
                <w:sz w:val="24"/>
              </w:rPr>
              <w:t xml:space="preserve"> </w:t>
            </w:r>
            <w:r>
              <w:rPr>
                <w:b/>
                <w:sz w:val="24"/>
              </w:rPr>
              <w:t>Course</w:t>
            </w:r>
            <w:r>
              <w:rPr>
                <w:b/>
                <w:spacing w:val="-10"/>
                <w:sz w:val="24"/>
              </w:rPr>
              <w:t xml:space="preserve"> </w:t>
            </w:r>
            <w:r>
              <w:rPr>
                <w:b/>
                <w:spacing w:val="-2"/>
                <w:sz w:val="24"/>
              </w:rPr>
              <w:t>Outcomes:</w:t>
            </w:r>
          </w:p>
        </w:tc>
      </w:tr>
      <w:tr w14:paraId="799CDA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9366" w:type="dxa"/>
            <w:gridSpan w:val="9"/>
          </w:tcPr>
          <w:p w14:paraId="0110B92E">
            <w:pPr>
              <w:pStyle w:val="13"/>
              <w:spacing w:before="1"/>
              <w:ind w:left="119"/>
              <w:rPr>
                <w:sz w:val="24"/>
              </w:rPr>
            </w:pPr>
            <w:r>
              <w:rPr>
                <w:sz w:val="24"/>
              </w:rPr>
              <w:t>On</w:t>
            </w:r>
            <w:r>
              <w:rPr>
                <w:spacing w:val="-4"/>
                <w:sz w:val="24"/>
              </w:rPr>
              <w:t xml:space="preserve"> </w:t>
            </w:r>
            <w:r>
              <w:rPr>
                <w:sz w:val="24"/>
              </w:rPr>
              <w:t>the</w:t>
            </w:r>
            <w:r>
              <w:rPr>
                <w:spacing w:val="-3"/>
                <w:sz w:val="24"/>
              </w:rPr>
              <w:t xml:space="preserve"> </w:t>
            </w:r>
            <w:r>
              <w:rPr>
                <w:sz w:val="24"/>
              </w:rPr>
              <w:t>successful</w:t>
            </w:r>
            <w:r>
              <w:rPr>
                <w:spacing w:val="-3"/>
                <w:sz w:val="24"/>
              </w:rPr>
              <w:t xml:space="preserve"> </w:t>
            </w:r>
            <w:r>
              <w:rPr>
                <w:sz w:val="24"/>
              </w:rPr>
              <w:t>completion</w:t>
            </w:r>
            <w:r>
              <w:rPr>
                <w:spacing w:val="1"/>
                <w:sz w:val="24"/>
              </w:rPr>
              <w:t xml:space="preserve"> </w:t>
            </w:r>
            <w:r>
              <w:rPr>
                <w:sz w:val="24"/>
              </w:rPr>
              <w:t>of</w:t>
            </w:r>
            <w:r>
              <w:rPr>
                <w:spacing w:val="-5"/>
                <w:sz w:val="24"/>
              </w:rPr>
              <w:t xml:space="preserve"> </w:t>
            </w:r>
            <w:r>
              <w:rPr>
                <w:sz w:val="24"/>
              </w:rPr>
              <w:t>the</w:t>
            </w:r>
            <w:r>
              <w:rPr>
                <w:spacing w:val="-3"/>
                <w:sz w:val="24"/>
              </w:rPr>
              <w:t xml:space="preserve"> </w:t>
            </w:r>
            <w:r>
              <w:rPr>
                <w:sz w:val="24"/>
              </w:rPr>
              <w:t>course,</w:t>
            </w:r>
            <w:r>
              <w:rPr>
                <w:spacing w:val="-1"/>
                <w:sz w:val="24"/>
              </w:rPr>
              <w:t xml:space="preserve"> </w:t>
            </w:r>
            <w:r>
              <w:rPr>
                <w:sz w:val="24"/>
              </w:rPr>
              <w:t>student</w:t>
            </w:r>
            <w:r>
              <w:rPr>
                <w:spacing w:val="-2"/>
                <w:sz w:val="24"/>
              </w:rPr>
              <w:t xml:space="preserve"> </w:t>
            </w:r>
            <w:r>
              <w:rPr>
                <w:sz w:val="24"/>
              </w:rPr>
              <w:t>will be</w:t>
            </w:r>
            <w:r>
              <w:rPr>
                <w:spacing w:val="-1"/>
                <w:sz w:val="24"/>
              </w:rPr>
              <w:t xml:space="preserve"> </w:t>
            </w:r>
            <w:r>
              <w:rPr>
                <w:sz w:val="24"/>
              </w:rPr>
              <w:t xml:space="preserve">able </w:t>
            </w:r>
            <w:r>
              <w:rPr>
                <w:spacing w:val="-5"/>
                <w:sz w:val="24"/>
              </w:rPr>
              <w:t>to:</w:t>
            </w:r>
          </w:p>
        </w:tc>
      </w:tr>
      <w:tr w14:paraId="5F8A82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8" w:hRule="atLeast"/>
        </w:trPr>
        <w:tc>
          <w:tcPr>
            <w:tcW w:w="487" w:type="dxa"/>
          </w:tcPr>
          <w:p w14:paraId="117B04F7">
            <w:pPr>
              <w:pStyle w:val="13"/>
              <w:spacing w:before="3"/>
              <w:ind w:left="0" w:right="115"/>
              <w:jc w:val="center"/>
              <w:rPr>
                <w:sz w:val="24"/>
              </w:rPr>
            </w:pPr>
            <w:r>
              <w:rPr>
                <w:spacing w:val="-10"/>
                <w:sz w:val="24"/>
              </w:rPr>
              <w:t>1</w:t>
            </w:r>
          </w:p>
        </w:tc>
        <w:tc>
          <w:tcPr>
            <w:tcW w:w="8143" w:type="dxa"/>
            <w:gridSpan w:val="6"/>
          </w:tcPr>
          <w:p w14:paraId="377A2D9B">
            <w:pPr>
              <w:pStyle w:val="13"/>
              <w:spacing w:before="3"/>
              <w:ind w:left="119"/>
              <w:rPr>
                <w:sz w:val="24"/>
              </w:rPr>
            </w:pPr>
            <w:r>
              <w:rPr>
                <w:sz w:val="24"/>
              </w:rPr>
              <w:t>Examine</w:t>
            </w:r>
            <w:r>
              <w:rPr>
                <w:spacing w:val="-7"/>
                <w:sz w:val="24"/>
              </w:rPr>
              <w:t xml:space="preserve"> </w:t>
            </w:r>
            <w:r>
              <w:rPr>
                <w:sz w:val="24"/>
              </w:rPr>
              <w:t>and</w:t>
            </w:r>
            <w:r>
              <w:rPr>
                <w:spacing w:val="-4"/>
                <w:sz w:val="24"/>
              </w:rPr>
              <w:t xml:space="preserve"> </w:t>
            </w:r>
            <w:r>
              <w:rPr>
                <w:sz w:val="24"/>
              </w:rPr>
              <w:t>explain</w:t>
            </w:r>
            <w:r>
              <w:rPr>
                <w:spacing w:val="-3"/>
                <w:sz w:val="24"/>
              </w:rPr>
              <w:t xml:space="preserve"> </w:t>
            </w:r>
            <w:r>
              <w:rPr>
                <w:sz w:val="24"/>
              </w:rPr>
              <w:t>the</w:t>
            </w:r>
            <w:r>
              <w:rPr>
                <w:spacing w:val="1"/>
                <w:sz w:val="24"/>
              </w:rPr>
              <w:t xml:space="preserve"> </w:t>
            </w:r>
            <w:r>
              <w:rPr>
                <w:sz w:val="24"/>
              </w:rPr>
              <w:t>management</w:t>
            </w:r>
            <w:r>
              <w:rPr>
                <w:spacing w:val="-1"/>
                <w:sz w:val="24"/>
              </w:rPr>
              <w:t xml:space="preserve"> </w:t>
            </w:r>
            <w:r>
              <w:rPr>
                <w:sz w:val="24"/>
              </w:rPr>
              <w:t>evolution</w:t>
            </w:r>
            <w:r>
              <w:rPr>
                <w:spacing w:val="-3"/>
                <w:sz w:val="24"/>
              </w:rPr>
              <w:t xml:space="preserve"> </w:t>
            </w:r>
            <w:r>
              <w:rPr>
                <w:sz w:val="24"/>
              </w:rPr>
              <w:t>and</w:t>
            </w:r>
            <w:r>
              <w:rPr>
                <w:spacing w:val="-4"/>
                <w:sz w:val="24"/>
              </w:rPr>
              <w:t xml:space="preserve"> </w:t>
            </w:r>
            <w:r>
              <w:rPr>
                <w:sz w:val="24"/>
              </w:rPr>
              <w:t>how</w:t>
            </w:r>
            <w:r>
              <w:rPr>
                <w:spacing w:val="-4"/>
                <w:sz w:val="24"/>
              </w:rPr>
              <w:t xml:space="preserve"> </w:t>
            </w:r>
            <w:r>
              <w:rPr>
                <w:sz w:val="24"/>
              </w:rPr>
              <w:t>it</w:t>
            </w:r>
            <w:r>
              <w:rPr>
                <w:spacing w:val="-3"/>
                <w:sz w:val="24"/>
              </w:rPr>
              <w:t xml:space="preserve"> </w:t>
            </w:r>
            <w:r>
              <w:rPr>
                <w:sz w:val="24"/>
              </w:rPr>
              <w:t>will affect</w:t>
            </w:r>
            <w:r>
              <w:rPr>
                <w:spacing w:val="2"/>
                <w:sz w:val="24"/>
              </w:rPr>
              <w:t xml:space="preserve"> </w:t>
            </w:r>
            <w:r>
              <w:rPr>
                <w:spacing w:val="-2"/>
                <w:sz w:val="24"/>
              </w:rPr>
              <w:t>future</w:t>
            </w:r>
          </w:p>
          <w:p w14:paraId="65345DC9">
            <w:pPr>
              <w:pStyle w:val="13"/>
              <w:spacing w:before="41"/>
              <w:ind w:left="119"/>
              <w:rPr>
                <w:sz w:val="24"/>
              </w:rPr>
            </w:pPr>
            <w:r>
              <w:rPr>
                <w:spacing w:val="-2"/>
                <w:sz w:val="24"/>
              </w:rPr>
              <w:t>managers.</w:t>
            </w:r>
          </w:p>
        </w:tc>
        <w:tc>
          <w:tcPr>
            <w:tcW w:w="736" w:type="dxa"/>
            <w:gridSpan w:val="2"/>
          </w:tcPr>
          <w:p w14:paraId="24FED6FE">
            <w:pPr>
              <w:pStyle w:val="13"/>
              <w:spacing w:before="171"/>
              <w:ind w:left="275"/>
              <w:rPr>
                <w:b/>
                <w:sz w:val="24"/>
              </w:rPr>
            </w:pPr>
            <w:r>
              <w:rPr>
                <w:b/>
                <w:spacing w:val="-5"/>
                <w:sz w:val="24"/>
              </w:rPr>
              <w:t>K1</w:t>
            </w:r>
          </w:p>
        </w:tc>
      </w:tr>
      <w:tr w14:paraId="13C0B1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487" w:type="dxa"/>
          </w:tcPr>
          <w:p w14:paraId="5FAED3C6">
            <w:pPr>
              <w:pStyle w:val="13"/>
              <w:spacing w:before="1"/>
              <w:ind w:left="0" w:right="115"/>
              <w:jc w:val="center"/>
              <w:rPr>
                <w:sz w:val="24"/>
              </w:rPr>
            </w:pPr>
            <w:r>
              <w:rPr>
                <w:spacing w:val="-10"/>
                <w:sz w:val="24"/>
              </w:rPr>
              <w:t>2</w:t>
            </w:r>
          </w:p>
        </w:tc>
        <w:tc>
          <w:tcPr>
            <w:tcW w:w="8143" w:type="dxa"/>
            <w:gridSpan w:val="6"/>
          </w:tcPr>
          <w:p w14:paraId="50FF3E14">
            <w:pPr>
              <w:pStyle w:val="13"/>
              <w:spacing w:line="280" w:lineRule="exact"/>
              <w:ind w:left="119"/>
              <w:rPr>
                <w:sz w:val="24"/>
              </w:rPr>
            </w:pPr>
            <w:r>
              <w:rPr>
                <w:sz w:val="24"/>
              </w:rPr>
              <w:t>Estimate</w:t>
            </w:r>
            <w:r>
              <w:rPr>
                <w:spacing w:val="-11"/>
                <w:sz w:val="24"/>
              </w:rPr>
              <w:t xml:space="preserve"> </w:t>
            </w:r>
            <w:r>
              <w:rPr>
                <w:sz w:val="24"/>
              </w:rPr>
              <w:t>the</w:t>
            </w:r>
            <w:r>
              <w:rPr>
                <w:spacing w:val="-11"/>
                <w:sz w:val="24"/>
              </w:rPr>
              <w:t xml:space="preserve"> </w:t>
            </w:r>
            <w:r>
              <w:rPr>
                <w:sz w:val="24"/>
              </w:rPr>
              <w:t>conceptual</w:t>
            </w:r>
            <w:r>
              <w:rPr>
                <w:spacing w:val="-6"/>
                <w:sz w:val="24"/>
              </w:rPr>
              <w:t xml:space="preserve"> </w:t>
            </w:r>
            <w:r>
              <w:rPr>
                <w:sz w:val="24"/>
              </w:rPr>
              <w:t>framework</w:t>
            </w:r>
            <w:r>
              <w:rPr>
                <w:spacing w:val="-7"/>
                <w:sz w:val="24"/>
              </w:rPr>
              <w:t xml:space="preserve"> </w:t>
            </w:r>
            <w:r>
              <w:rPr>
                <w:sz w:val="24"/>
              </w:rPr>
              <w:t>of</w:t>
            </w:r>
            <w:r>
              <w:rPr>
                <w:spacing w:val="-10"/>
                <w:sz w:val="24"/>
              </w:rPr>
              <w:t xml:space="preserve"> </w:t>
            </w:r>
            <w:r>
              <w:rPr>
                <w:sz w:val="24"/>
              </w:rPr>
              <w:t>planning</w:t>
            </w:r>
            <w:r>
              <w:rPr>
                <w:spacing w:val="-9"/>
                <w:sz w:val="24"/>
              </w:rPr>
              <w:t xml:space="preserve"> </w:t>
            </w:r>
            <w:r>
              <w:rPr>
                <w:sz w:val="24"/>
              </w:rPr>
              <w:t>and</w:t>
            </w:r>
            <w:r>
              <w:rPr>
                <w:spacing w:val="-9"/>
                <w:sz w:val="24"/>
              </w:rPr>
              <w:t xml:space="preserve"> </w:t>
            </w:r>
            <w:r>
              <w:rPr>
                <w:sz w:val="24"/>
              </w:rPr>
              <w:t>decision-making</w:t>
            </w:r>
            <w:r>
              <w:rPr>
                <w:spacing w:val="-9"/>
                <w:sz w:val="24"/>
              </w:rPr>
              <w:t xml:space="preserve"> </w:t>
            </w:r>
            <w:r>
              <w:rPr>
                <w:sz w:val="24"/>
              </w:rPr>
              <w:t>in</w:t>
            </w:r>
            <w:r>
              <w:rPr>
                <w:spacing w:val="-11"/>
                <w:sz w:val="24"/>
              </w:rPr>
              <w:t xml:space="preserve"> </w:t>
            </w:r>
            <w:r>
              <w:rPr>
                <w:sz w:val="24"/>
              </w:rPr>
              <w:t>day</w:t>
            </w:r>
            <w:r>
              <w:rPr>
                <w:spacing w:val="-4"/>
                <w:sz w:val="24"/>
              </w:rPr>
              <w:t xml:space="preserve"> </w:t>
            </w:r>
            <w:r>
              <w:rPr>
                <w:sz w:val="24"/>
              </w:rPr>
              <w:t>to</w:t>
            </w:r>
            <w:r>
              <w:rPr>
                <w:spacing w:val="-9"/>
                <w:sz w:val="24"/>
              </w:rPr>
              <w:t xml:space="preserve"> </w:t>
            </w:r>
            <w:r>
              <w:rPr>
                <w:sz w:val="24"/>
              </w:rPr>
              <w:t xml:space="preserve">day </w:t>
            </w:r>
            <w:r>
              <w:rPr>
                <w:spacing w:val="-2"/>
                <w:sz w:val="24"/>
              </w:rPr>
              <w:t>life.</w:t>
            </w:r>
          </w:p>
        </w:tc>
        <w:tc>
          <w:tcPr>
            <w:tcW w:w="736" w:type="dxa"/>
            <w:gridSpan w:val="2"/>
          </w:tcPr>
          <w:p w14:paraId="6AFD555D">
            <w:pPr>
              <w:pStyle w:val="13"/>
              <w:spacing w:before="143"/>
              <w:ind w:left="275"/>
              <w:rPr>
                <w:b/>
                <w:sz w:val="24"/>
              </w:rPr>
            </w:pPr>
            <w:r>
              <w:rPr>
                <w:b/>
                <w:spacing w:val="-5"/>
                <w:sz w:val="24"/>
              </w:rPr>
              <w:t>K2</w:t>
            </w:r>
          </w:p>
        </w:tc>
      </w:tr>
      <w:tr w14:paraId="3730DB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2" w:hRule="atLeast"/>
        </w:trPr>
        <w:tc>
          <w:tcPr>
            <w:tcW w:w="487" w:type="dxa"/>
          </w:tcPr>
          <w:p w14:paraId="625E6249">
            <w:pPr>
              <w:pStyle w:val="13"/>
              <w:spacing w:line="268" w:lineRule="exact"/>
              <w:ind w:left="0" w:right="115"/>
              <w:jc w:val="center"/>
              <w:rPr>
                <w:sz w:val="24"/>
              </w:rPr>
            </w:pPr>
            <w:r>
              <w:rPr>
                <w:spacing w:val="-10"/>
                <w:sz w:val="24"/>
              </w:rPr>
              <w:t>3</w:t>
            </w:r>
          </w:p>
        </w:tc>
        <w:tc>
          <w:tcPr>
            <w:tcW w:w="8143" w:type="dxa"/>
            <w:gridSpan w:val="6"/>
          </w:tcPr>
          <w:p w14:paraId="59ED74C4">
            <w:pPr>
              <w:pStyle w:val="13"/>
              <w:spacing w:before="2" w:line="218" w:lineRule="auto"/>
              <w:ind w:left="119" w:right="226"/>
              <w:rPr>
                <w:sz w:val="24"/>
              </w:rPr>
            </w:pPr>
            <w:r>
              <w:rPr>
                <w:sz w:val="24"/>
              </w:rPr>
              <w:t>Explain</w:t>
            </w:r>
            <w:r>
              <w:rPr>
                <w:spacing w:val="-10"/>
                <w:sz w:val="24"/>
              </w:rPr>
              <w:t xml:space="preserve"> </w:t>
            </w:r>
            <w:r>
              <w:rPr>
                <w:sz w:val="24"/>
              </w:rPr>
              <w:t>the</w:t>
            </w:r>
            <w:r>
              <w:rPr>
                <w:spacing w:val="-11"/>
                <w:sz w:val="24"/>
              </w:rPr>
              <w:t xml:space="preserve"> </w:t>
            </w:r>
            <w:r>
              <w:rPr>
                <w:sz w:val="24"/>
              </w:rPr>
              <w:t>various</w:t>
            </w:r>
            <w:r>
              <w:rPr>
                <w:spacing w:val="-7"/>
                <w:sz w:val="24"/>
              </w:rPr>
              <w:t xml:space="preserve"> </w:t>
            </w:r>
            <w:r>
              <w:rPr>
                <w:sz w:val="24"/>
              </w:rPr>
              <w:t>managerial</w:t>
            </w:r>
            <w:r>
              <w:rPr>
                <w:spacing w:val="-7"/>
                <w:sz w:val="24"/>
              </w:rPr>
              <w:t xml:space="preserve"> </w:t>
            </w:r>
            <w:r>
              <w:rPr>
                <w:sz w:val="24"/>
              </w:rPr>
              <w:t>functions</w:t>
            </w:r>
            <w:r>
              <w:rPr>
                <w:spacing w:val="-7"/>
                <w:sz w:val="24"/>
              </w:rPr>
              <w:t xml:space="preserve"> </w:t>
            </w:r>
            <w:r>
              <w:rPr>
                <w:sz w:val="24"/>
              </w:rPr>
              <w:t>to</w:t>
            </w:r>
            <w:r>
              <w:rPr>
                <w:spacing w:val="-8"/>
                <w:sz w:val="24"/>
              </w:rPr>
              <w:t xml:space="preserve"> </w:t>
            </w:r>
            <w:r>
              <w:rPr>
                <w:sz w:val="24"/>
              </w:rPr>
              <w:t>achieve</w:t>
            </w:r>
            <w:r>
              <w:rPr>
                <w:spacing w:val="-9"/>
                <w:sz w:val="24"/>
              </w:rPr>
              <w:t xml:space="preserve"> </w:t>
            </w:r>
            <w:r>
              <w:rPr>
                <w:sz w:val="24"/>
              </w:rPr>
              <w:t>the</w:t>
            </w:r>
            <w:r>
              <w:rPr>
                <w:spacing w:val="-11"/>
                <w:sz w:val="24"/>
              </w:rPr>
              <w:t xml:space="preserve"> </w:t>
            </w:r>
            <w:r>
              <w:rPr>
                <w:sz w:val="24"/>
              </w:rPr>
              <w:t>goals</w:t>
            </w:r>
            <w:r>
              <w:rPr>
                <w:spacing w:val="-8"/>
                <w:sz w:val="24"/>
              </w:rPr>
              <w:t xml:space="preserve"> </w:t>
            </w:r>
            <w:r>
              <w:rPr>
                <w:sz w:val="24"/>
              </w:rPr>
              <w:t>and</w:t>
            </w:r>
            <w:r>
              <w:rPr>
                <w:spacing w:val="-8"/>
                <w:sz w:val="24"/>
              </w:rPr>
              <w:t xml:space="preserve"> </w:t>
            </w:r>
            <w:r>
              <w:rPr>
                <w:sz w:val="24"/>
              </w:rPr>
              <w:t>objectives</w:t>
            </w:r>
            <w:r>
              <w:rPr>
                <w:spacing w:val="-4"/>
                <w:sz w:val="24"/>
              </w:rPr>
              <w:t xml:space="preserve"> </w:t>
            </w:r>
            <w:r>
              <w:rPr>
                <w:sz w:val="24"/>
              </w:rPr>
              <w:t>of the organization.</w:t>
            </w:r>
          </w:p>
        </w:tc>
        <w:tc>
          <w:tcPr>
            <w:tcW w:w="736" w:type="dxa"/>
            <w:gridSpan w:val="2"/>
          </w:tcPr>
          <w:p w14:paraId="05A572C6">
            <w:pPr>
              <w:pStyle w:val="13"/>
              <w:spacing w:before="121"/>
              <w:ind w:left="275"/>
              <w:rPr>
                <w:b/>
                <w:sz w:val="24"/>
              </w:rPr>
            </w:pPr>
            <w:r>
              <w:rPr>
                <w:b/>
                <w:spacing w:val="-5"/>
                <w:sz w:val="24"/>
              </w:rPr>
              <w:t>K1</w:t>
            </w:r>
          </w:p>
        </w:tc>
      </w:tr>
      <w:tr w14:paraId="1418F7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487" w:type="dxa"/>
          </w:tcPr>
          <w:p w14:paraId="6854ADCD">
            <w:pPr>
              <w:pStyle w:val="13"/>
              <w:spacing w:before="1"/>
              <w:ind w:left="0" w:right="115"/>
              <w:jc w:val="center"/>
              <w:rPr>
                <w:sz w:val="24"/>
              </w:rPr>
            </w:pPr>
            <w:r>
              <w:rPr>
                <w:spacing w:val="-10"/>
                <w:sz w:val="24"/>
              </w:rPr>
              <w:t>4</w:t>
            </w:r>
          </w:p>
        </w:tc>
        <w:tc>
          <w:tcPr>
            <w:tcW w:w="8143" w:type="dxa"/>
            <w:gridSpan w:val="6"/>
          </w:tcPr>
          <w:p w14:paraId="139C7F9F">
            <w:pPr>
              <w:pStyle w:val="13"/>
              <w:spacing w:line="276" w:lineRule="exact"/>
              <w:ind w:left="119"/>
              <w:rPr>
                <w:sz w:val="24"/>
              </w:rPr>
            </w:pPr>
            <w:r>
              <w:rPr>
                <w:sz w:val="24"/>
              </w:rPr>
              <w:t>Analyze</w:t>
            </w:r>
            <w:r>
              <w:rPr>
                <w:spacing w:val="-10"/>
                <w:sz w:val="24"/>
              </w:rPr>
              <w:t xml:space="preserve"> </w:t>
            </w:r>
            <w:r>
              <w:rPr>
                <w:sz w:val="24"/>
              </w:rPr>
              <w:t>the</w:t>
            </w:r>
            <w:r>
              <w:rPr>
                <w:spacing w:val="-11"/>
                <w:sz w:val="24"/>
              </w:rPr>
              <w:t xml:space="preserve"> </w:t>
            </w:r>
            <w:r>
              <w:rPr>
                <w:sz w:val="24"/>
              </w:rPr>
              <w:t>theories</w:t>
            </w:r>
            <w:r>
              <w:rPr>
                <w:spacing w:val="-7"/>
                <w:sz w:val="24"/>
              </w:rPr>
              <w:t xml:space="preserve"> </w:t>
            </w:r>
            <w:r>
              <w:rPr>
                <w:sz w:val="24"/>
              </w:rPr>
              <w:t>of</w:t>
            </w:r>
            <w:r>
              <w:rPr>
                <w:spacing w:val="-3"/>
                <w:sz w:val="24"/>
              </w:rPr>
              <w:t xml:space="preserve"> </w:t>
            </w:r>
            <w:r>
              <w:rPr>
                <w:sz w:val="24"/>
              </w:rPr>
              <w:t>motivation,</w:t>
            </w:r>
            <w:r>
              <w:rPr>
                <w:spacing w:val="-10"/>
                <w:sz w:val="24"/>
              </w:rPr>
              <w:t xml:space="preserve"> </w:t>
            </w:r>
            <w:r>
              <w:rPr>
                <w:sz w:val="24"/>
              </w:rPr>
              <w:t>leadership</w:t>
            </w:r>
            <w:r>
              <w:rPr>
                <w:spacing w:val="-8"/>
                <w:sz w:val="24"/>
              </w:rPr>
              <w:t xml:space="preserve"> </w:t>
            </w:r>
            <w:r>
              <w:rPr>
                <w:sz w:val="24"/>
              </w:rPr>
              <w:t>and</w:t>
            </w:r>
            <w:r>
              <w:rPr>
                <w:spacing w:val="-10"/>
                <w:sz w:val="24"/>
              </w:rPr>
              <w:t xml:space="preserve"> </w:t>
            </w:r>
            <w:r>
              <w:rPr>
                <w:sz w:val="24"/>
              </w:rPr>
              <w:t>communication</w:t>
            </w:r>
            <w:r>
              <w:rPr>
                <w:spacing w:val="-7"/>
                <w:sz w:val="24"/>
              </w:rPr>
              <w:t xml:space="preserve"> </w:t>
            </w:r>
            <w:r>
              <w:rPr>
                <w:sz w:val="24"/>
              </w:rPr>
              <w:t>in</w:t>
            </w:r>
            <w:r>
              <w:rPr>
                <w:spacing w:val="-11"/>
                <w:sz w:val="24"/>
              </w:rPr>
              <w:t xml:space="preserve"> </w:t>
            </w:r>
            <w:r>
              <w:rPr>
                <w:sz w:val="24"/>
              </w:rPr>
              <w:t>a</w:t>
            </w:r>
            <w:r>
              <w:rPr>
                <w:spacing w:val="-9"/>
                <w:sz w:val="24"/>
              </w:rPr>
              <w:t xml:space="preserve"> </w:t>
            </w:r>
            <w:r>
              <w:rPr>
                <w:sz w:val="24"/>
              </w:rPr>
              <w:t>variety</w:t>
            </w:r>
            <w:r>
              <w:rPr>
                <w:spacing w:val="-8"/>
                <w:sz w:val="24"/>
              </w:rPr>
              <w:t xml:space="preserve"> </w:t>
            </w:r>
            <w:r>
              <w:rPr>
                <w:sz w:val="24"/>
              </w:rPr>
              <w:t>of circumstances and management practices in organizations.</w:t>
            </w:r>
          </w:p>
        </w:tc>
        <w:tc>
          <w:tcPr>
            <w:tcW w:w="736" w:type="dxa"/>
            <w:gridSpan w:val="2"/>
          </w:tcPr>
          <w:p w14:paraId="75D8AAAF">
            <w:pPr>
              <w:pStyle w:val="13"/>
              <w:spacing w:before="143"/>
              <w:ind w:left="275"/>
              <w:rPr>
                <w:b/>
                <w:sz w:val="24"/>
              </w:rPr>
            </w:pPr>
            <w:r>
              <w:rPr>
                <w:b/>
                <w:spacing w:val="-5"/>
                <w:sz w:val="24"/>
              </w:rPr>
              <w:t>K4</w:t>
            </w:r>
          </w:p>
        </w:tc>
      </w:tr>
      <w:tr w14:paraId="78D1EC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1" w:hRule="atLeast"/>
        </w:trPr>
        <w:tc>
          <w:tcPr>
            <w:tcW w:w="487" w:type="dxa"/>
          </w:tcPr>
          <w:p w14:paraId="1CCABB1D">
            <w:pPr>
              <w:pStyle w:val="13"/>
              <w:spacing w:before="1"/>
              <w:ind w:left="0" w:right="115"/>
              <w:jc w:val="center"/>
              <w:rPr>
                <w:sz w:val="24"/>
              </w:rPr>
            </w:pPr>
            <w:r>
              <w:rPr>
                <w:spacing w:val="-10"/>
                <w:sz w:val="24"/>
              </w:rPr>
              <w:t>5</w:t>
            </w:r>
          </w:p>
        </w:tc>
        <w:tc>
          <w:tcPr>
            <w:tcW w:w="8143" w:type="dxa"/>
            <w:gridSpan w:val="6"/>
          </w:tcPr>
          <w:p w14:paraId="28791803">
            <w:pPr>
              <w:pStyle w:val="13"/>
              <w:spacing w:before="1" w:line="242" w:lineRule="auto"/>
              <w:ind w:left="119" w:right="45"/>
              <w:rPr>
                <w:sz w:val="24"/>
              </w:rPr>
            </w:pPr>
            <w:r>
              <w:rPr>
                <w:sz w:val="24"/>
              </w:rPr>
              <w:t>Identify</w:t>
            </w:r>
            <w:r>
              <w:rPr>
                <w:spacing w:val="-11"/>
                <w:sz w:val="24"/>
              </w:rPr>
              <w:t xml:space="preserve"> </w:t>
            </w:r>
            <w:r>
              <w:rPr>
                <w:sz w:val="24"/>
              </w:rPr>
              <w:t>and</w:t>
            </w:r>
            <w:r>
              <w:rPr>
                <w:spacing w:val="-4"/>
                <w:sz w:val="24"/>
              </w:rPr>
              <w:t xml:space="preserve"> </w:t>
            </w:r>
            <w:r>
              <w:rPr>
                <w:sz w:val="24"/>
              </w:rPr>
              <w:t>explain</w:t>
            </w:r>
            <w:r>
              <w:rPr>
                <w:spacing w:val="-9"/>
                <w:sz w:val="24"/>
              </w:rPr>
              <w:t xml:space="preserve"> </w:t>
            </w:r>
            <w:r>
              <w:rPr>
                <w:sz w:val="24"/>
              </w:rPr>
              <w:t>the</w:t>
            </w:r>
            <w:r>
              <w:rPr>
                <w:spacing w:val="-11"/>
                <w:sz w:val="24"/>
              </w:rPr>
              <w:t xml:space="preserve"> </w:t>
            </w:r>
            <w:r>
              <w:rPr>
                <w:sz w:val="24"/>
              </w:rPr>
              <w:t>importance</w:t>
            </w:r>
            <w:r>
              <w:rPr>
                <w:spacing w:val="-9"/>
                <w:sz w:val="24"/>
              </w:rPr>
              <w:t xml:space="preserve"> </w:t>
            </w:r>
            <w:r>
              <w:rPr>
                <w:sz w:val="24"/>
              </w:rPr>
              <w:t>of</w:t>
            </w:r>
            <w:r>
              <w:rPr>
                <w:spacing w:val="-11"/>
                <w:sz w:val="24"/>
              </w:rPr>
              <w:t xml:space="preserve"> </w:t>
            </w:r>
            <w:r>
              <w:rPr>
                <w:sz w:val="24"/>
              </w:rPr>
              <w:t>the</w:t>
            </w:r>
            <w:r>
              <w:rPr>
                <w:spacing w:val="-7"/>
                <w:sz w:val="24"/>
              </w:rPr>
              <w:t xml:space="preserve"> </w:t>
            </w:r>
            <w:r>
              <w:rPr>
                <w:sz w:val="24"/>
              </w:rPr>
              <w:t>management</w:t>
            </w:r>
            <w:r>
              <w:rPr>
                <w:spacing w:val="-9"/>
                <w:sz w:val="24"/>
              </w:rPr>
              <w:t xml:space="preserve"> </w:t>
            </w:r>
            <w:r>
              <w:rPr>
                <w:sz w:val="24"/>
              </w:rPr>
              <w:t>process</w:t>
            </w:r>
            <w:r>
              <w:rPr>
                <w:spacing w:val="-6"/>
                <w:sz w:val="24"/>
              </w:rPr>
              <w:t xml:space="preserve"> </w:t>
            </w:r>
            <w:r>
              <w:rPr>
                <w:sz w:val="24"/>
              </w:rPr>
              <w:t>and</w:t>
            </w:r>
            <w:r>
              <w:rPr>
                <w:spacing w:val="-9"/>
                <w:sz w:val="24"/>
              </w:rPr>
              <w:t xml:space="preserve"> </w:t>
            </w:r>
            <w:r>
              <w:rPr>
                <w:sz w:val="24"/>
              </w:rPr>
              <w:t>identify</w:t>
            </w:r>
            <w:r>
              <w:rPr>
                <w:spacing w:val="-9"/>
                <w:sz w:val="24"/>
              </w:rPr>
              <w:t xml:space="preserve"> </w:t>
            </w:r>
            <w:r>
              <w:rPr>
                <w:sz w:val="24"/>
              </w:rPr>
              <w:t>some of the key skills required for the contemporary management practice.</w:t>
            </w:r>
          </w:p>
        </w:tc>
        <w:tc>
          <w:tcPr>
            <w:tcW w:w="736" w:type="dxa"/>
            <w:gridSpan w:val="2"/>
          </w:tcPr>
          <w:p w14:paraId="489AE1B6">
            <w:pPr>
              <w:pStyle w:val="13"/>
              <w:spacing w:before="171"/>
              <w:ind w:left="275"/>
              <w:rPr>
                <w:b/>
                <w:sz w:val="24"/>
              </w:rPr>
            </w:pPr>
            <w:r>
              <w:rPr>
                <w:b/>
                <w:spacing w:val="-5"/>
                <w:sz w:val="24"/>
              </w:rPr>
              <w:t>K3</w:t>
            </w:r>
          </w:p>
        </w:tc>
      </w:tr>
      <w:tr w14:paraId="071D05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9366" w:type="dxa"/>
            <w:gridSpan w:val="9"/>
          </w:tcPr>
          <w:p w14:paraId="287AB922">
            <w:pPr>
              <w:pStyle w:val="13"/>
              <w:spacing w:before="3"/>
              <w:ind w:left="119"/>
              <w:rPr>
                <w:sz w:val="24"/>
              </w:rPr>
            </w:pPr>
            <w:r>
              <w:rPr>
                <w:b/>
                <w:sz w:val="24"/>
              </w:rPr>
              <w:t>K1</w:t>
            </w:r>
            <w:r>
              <w:rPr>
                <w:b/>
                <w:spacing w:val="-6"/>
                <w:sz w:val="24"/>
              </w:rPr>
              <w:t xml:space="preserve"> </w:t>
            </w:r>
            <w:r>
              <w:rPr>
                <w:sz w:val="24"/>
              </w:rPr>
              <w:t>-</w:t>
            </w:r>
            <w:r>
              <w:rPr>
                <w:spacing w:val="-5"/>
                <w:sz w:val="24"/>
              </w:rPr>
              <w:t xml:space="preserve"> </w:t>
            </w:r>
            <w:r>
              <w:rPr>
                <w:sz w:val="24"/>
              </w:rPr>
              <w:t xml:space="preserve">Remember; </w:t>
            </w:r>
            <w:r>
              <w:rPr>
                <w:b/>
                <w:sz w:val="24"/>
              </w:rPr>
              <w:t>K2</w:t>
            </w:r>
            <w:r>
              <w:rPr>
                <w:b/>
                <w:spacing w:val="-1"/>
                <w:sz w:val="24"/>
              </w:rPr>
              <w:t xml:space="preserve"> </w:t>
            </w:r>
            <w:r>
              <w:rPr>
                <w:sz w:val="24"/>
              </w:rPr>
              <w:t>-</w:t>
            </w:r>
            <w:r>
              <w:rPr>
                <w:spacing w:val="-4"/>
                <w:sz w:val="24"/>
              </w:rPr>
              <w:t xml:space="preserve"> </w:t>
            </w:r>
            <w:r>
              <w:rPr>
                <w:sz w:val="24"/>
              </w:rPr>
              <w:t>Understand;</w:t>
            </w:r>
            <w:r>
              <w:rPr>
                <w:spacing w:val="-1"/>
                <w:sz w:val="24"/>
              </w:rPr>
              <w:t xml:space="preserve"> </w:t>
            </w:r>
            <w:r>
              <w:rPr>
                <w:b/>
                <w:sz w:val="24"/>
              </w:rPr>
              <w:t>K3</w:t>
            </w:r>
            <w:r>
              <w:rPr>
                <w:b/>
                <w:spacing w:val="-4"/>
                <w:sz w:val="24"/>
              </w:rPr>
              <w:t xml:space="preserve"> </w:t>
            </w:r>
            <w:r>
              <w:rPr>
                <w:sz w:val="24"/>
              </w:rPr>
              <w:t>-</w:t>
            </w:r>
            <w:r>
              <w:rPr>
                <w:spacing w:val="-4"/>
                <w:sz w:val="24"/>
              </w:rPr>
              <w:t xml:space="preserve"> </w:t>
            </w:r>
            <w:r>
              <w:rPr>
                <w:sz w:val="24"/>
              </w:rPr>
              <w:t>Apply;</w:t>
            </w:r>
            <w:r>
              <w:rPr>
                <w:spacing w:val="-1"/>
                <w:sz w:val="24"/>
              </w:rPr>
              <w:t xml:space="preserve"> </w:t>
            </w:r>
            <w:r>
              <w:rPr>
                <w:b/>
                <w:sz w:val="24"/>
              </w:rPr>
              <w:t xml:space="preserve">K4 </w:t>
            </w:r>
            <w:r>
              <w:rPr>
                <w:sz w:val="24"/>
              </w:rPr>
              <w:t>-</w:t>
            </w:r>
            <w:r>
              <w:rPr>
                <w:spacing w:val="-5"/>
                <w:sz w:val="24"/>
              </w:rPr>
              <w:t xml:space="preserve"> </w:t>
            </w:r>
            <w:r>
              <w:rPr>
                <w:sz w:val="24"/>
              </w:rPr>
              <w:t>Analyze;</w:t>
            </w:r>
            <w:r>
              <w:rPr>
                <w:spacing w:val="-1"/>
                <w:sz w:val="24"/>
              </w:rPr>
              <w:t xml:space="preserve"> </w:t>
            </w:r>
            <w:r>
              <w:rPr>
                <w:b/>
                <w:sz w:val="24"/>
              </w:rPr>
              <w:t xml:space="preserve">K5 </w:t>
            </w:r>
            <w:r>
              <w:rPr>
                <w:sz w:val="24"/>
              </w:rPr>
              <w:t>-</w:t>
            </w:r>
            <w:r>
              <w:rPr>
                <w:spacing w:val="-5"/>
                <w:sz w:val="24"/>
              </w:rPr>
              <w:t xml:space="preserve"> </w:t>
            </w:r>
            <w:r>
              <w:rPr>
                <w:sz w:val="24"/>
              </w:rPr>
              <w:t>Evaluate;</w:t>
            </w:r>
            <w:r>
              <w:rPr>
                <w:spacing w:val="1"/>
                <w:sz w:val="24"/>
              </w:rPr>
              <w:t xml:space="preserve"> </w:t>
            </w:r>
            <w:r>
              <w:rPr>
                <w:b/>
                <w:sz w:val="24"/>
              </w:rPr>
              <w:t>K6</w:t>
            </w:r>
            <w:r>
              <w:rPr>
                <w:b/>
                <w:spacing w:val="-1"/>
                <w:sz w:val="24"/>
              </w:rPr>
              <w:t xml:space="preserve"> </w:t>
            </w:r>
            <w:r>
              <w:rPr>
                <w:sz w:val="24"/>
              </w:rPr>
              <w:t xml:space="preserve">– </w:t>
            </w:r>
            <w:r>
              <w:rPr>
                <w:spacing w:val="-2"/>
                <w:sz w:val="24"/>
              </w:rPr>
              <w:t>Create</w:t>
            </w:r>
          </w:p>
        </w:tc>
      </w:tr>
      <w:tr w14:paraId="720944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1243" w:type="dxa"/>
            <w:gridSpan w:val="2"/>
          </w:tcPr>
          <w:p w14:paraId="7F568F71">
            <w:pPr>
              <w:pStyle w:val="13"/>
              <w:spacing w:before="3"/>
              <w:ind w:left="359"/>
              <w:rPr>
                <w:b/>
                <w:sz w:val="24"/>
              </w:rPr>
            </w:pPr>
            <w:r>
              <w:rPr>
                <w:b/>
                <w:spacing w:val="-2"/>
                <w:sz w:val="24"/>
              </w:rPr>
              <w:t>Unit:1</w:t>
            </w:r>
          </w:p>
        </w:tc>
        <w:tc>
          <w:tcPr>
            <w:tcW w:w="6842" w:type="dxa"/>
            <w:gridSpan w:val="3"/>
          </w:tcPr>
          <w:p w14:paraId="36C9E134">
            <w:pPr>
              <w:pStyle w:val="13"/>
              <w:spacing w:before="3"/>
              <w:ind w:left="1634"/>
              <w:rPr>
                <w:b/>
                <w:sz w:val="24"/>
              </w:rPr>
            </w:pPr>
            <w:r>
              <w:rPr>
                <w:b/>
                <w:sz w:val="24"/>
              </w:rPr>
              <mc:AlternateContent>
                <mc:Choice Requires="wpg">
                  <w:drawing>
                    <wp:anchor distT="0" distB="0" distL="0" distR="0" simplePos="0" relativeHeight="251667456" behindDoc="1" locked="0" layoutInCell="1" allowOverlap="1">
                      <wp:simplePos x="0" y="0"/>
                      <wp:positionH relativeFrom="column">
                        <wp:posOffset>1026795</wp:posOffset>
                      </wp:positionH>
                      <wp:positionV relativeFrom="paragraph">
                        <wp:posOffset>-1012825</wp:posOffset>
                      </wp:positionV>
                      <wp:extent cx="2463800" cy="2051685"/>
                      <wp:effectExtent l="0" t="0" r="0" b="0"/>
                      <wp:wrapNone/>
                      <wp:docPr id="25" name="Group 25"/>
                      <wp:cNvGraphicFramePr/>
                      <a:graphic xmlns:a="http://schemas.openxmlformats.org/drawingml/2006/main">
                        <a:graphicData uri="http://schemas.microsoft.com/office/word/2010/wordprocessingGroup">
                          <wpg:wgp>
                            <wpg:cNvGrpSpPr/>
                            <wpg:grpSpPr>
                              <a:xfrm>
                                <a:off x="0" y="0"/>
                                <a:ext cx="2463800" cy="2051685"/>
                                <a:chOff x="0" y="0"/>
                                <a:chExt cx="2463800" cy="2051685"/>
                              </a:xfrm>
                            </wpg:grpSpPr>
                            <pic:pic xmlns:pic="http://schemas.openxmlformats.org/drawingml/2006/picture">
                              <pic:nvPicPr>
                                <pic:cNvPr id="26" name="Image 26"/>
                                <pic:cNvPicPr/>
                              </pic:nvPicPr>
                              <pic:blipFill>
                                <a:blip r:embed="rId27" cstate="print"/>
                                <a:stretch>
                                  <a:fillRect/>
                                </a:stretch>
                              </pic:blipFill>
                              <pic:spPr>
                                <a:xfrm>
                                  <a:off x="0" y="0"/>
                                  <a:ext cx="2463800" cy="2051313"/>
                                </a:xfrm>
                                <a:prstGeom prst="rect">
                                  <a:avLst/>
                                </a:prstGeom>
                              </pic:spPr>
                            </pic:pic>
                          </wpg:wgp>
                        </a:graphicData>
                      </a:graphic>
                    </wp:anchor>
                  </w:drawing>
                </mc:Choice>
                <mc:Fallback>
                  <w:pict>
                    <v:group id="_x0000_s1026" o:spid="_x0000_s1026" o:spt="203" style="position:absolute;left:0pt;margin-left:80.85pt;margin-top:-79.75pt;height:161.55pt;width:194pt;z-index:-251649024;mso-width-relative:page;mso-height-relative:page;" coordsize="2463800,2051685" o:gfxdata="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">
                      <o:lock v:ext="edit" aspectratio="f"/>
                      <v:shape id="Image 26" o:spid="_x0000_s1026" o:spt="75" type="#_x0000_t75" style="position:absolute;left:0;top:0;height:2051313;width:2463800;" filled="f" o:preferrelative="t" stroked="f" coordsize="21600,21600" o:gfxdata="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76Qia8AAAA&#10;2wAAAA8AAAAAAAAAAQAgAAAAIgAAAGRycy9kb3ducmV2LnhtbFBLAQIUABQAAAAIAIdO4kAzLwWe&#10;OwAAADkAAAAQAAAAAAAAAAEAIAAAAAsBAABkcnMvc2hhcGV4bWwueG1sUEsFBgAAAAAGAAYAWwEA&#10;ALUDAAAAAA==&#10;">
                        <v:fill on="f" focussize="0,0"/>
                        <v:stroke on="f"/>
                        <v:imagedata r:id="rId27" o:title=""/>
                        <o:lock v:ext="edit" aspectratio="f"/>
                      </v:shape>
                    </v:group>
                  </w:pict>
                </mc:Fallback>
              </mc:AlternateContent>
            </w:r>
            <w:r>
              <w:rPr>
                <w:b/>
                <w:sz w:val="24"/>
              </w:rPr>
              <w:t>FUNCTIONS</w:t>
            </w:r>
            <w:r>
              <w:rPr>
                <w:b/>
                <w:spacing w:val="-7"/>
                <w:sz w:val="24"/>
              </w:rPr>
              <w:t xml:space="preserve"> </w:t>
            </w:r>
            <w:r>
              <w:rPr>
                <w:b/>
                <w:sz w:val="24"/>
              </w:rPr>
              <w:t>OF</w:t>
            </w:r>
            <w:r>
              <w:rPr>
                <w:b/>
                <w:spacing w:val="-8"/>
                <w:sz w:val="24"/>
              </w:rPr>
              <w:t xml:space="preserve"> </w:t>
            </w:r>
            <w:r>
              <w:rPr>
                <w:b/>
                <w:spacing w:val="-2"/>
                <w:sz w:val="24"/>
              </w:rPr>
              <w:t>MANAGEMENT</w:t>
            </w:r>
          </w:p>
        </w:tc>
        <w:tc>
          <w:tcPr>
            <w:tcW w:w="1281" w:type="dxa"/>
            <w:gridSpan w:val="4"/>
          </w:tcPr>
          <w:p w14:paraId="79D16B2B">
            <w:pPr>
              <w:pStyle w:val="13"/>
              <w:ind w:left="0"/>
            </w:pPr>
          </w:p>
        </w:tc>
      </w:tr>
      <w:tr w14:paraId="32A435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9" w:hRule="atLeast"/>
        </w:trPr>
        <w:tc>
          <w:tcPr>
            <w:tcW w:w="9366" w:type="dxa"/>
            <w:gridSpan w:val="9"/>
          </w:tcPr>
          <w:p w14:paraId="688E75EB">
            <w:pPr>
              <w:pStyle w:val="13"/>
              <w:spacing w:line="276" w:lineRule="auto"/>
              <w:ind w:left="119" w:right="73"/>
              <w:jc w:val="both"/>
              <w:rPr>
                <w:sz w:val="24"/>
              </w:rPr>
            </w:pPr>
            <w:r>
              <w:rPr>
                <w:sz w:val="24"/>
              </w:rPr>
              <w:t>Overview</w:t>
            </w:r>
            <w:r>
              <w:rPr>
                <w:spacing w:val="-9"/>
                <w:sz w:val="24"/>
              </w:rPr>
              <w:t xml:space="preserve"> </w:t>
            </w:r>
            <w:r>
              <w:rPr>
                <w:sz w:val="24"/>
              </w:rPr>
              <w:t>of</w:t>
            </w:r>
            <w:r>
              <w:rPr>
                <w:spacing w:val="-9"/>
                <w:sz w:val="24"/>
              </w:rPr>
              <w:t xml:space="preserve"> </w:t>
            </w:r>
            <w:r>
              <w:rPr>
                <w:sz w:val="24"/>
              </w:rPr>
              <w:t>Management:</w:t>
            </w:r>
            <w:r>
              <w:rPr>
                <w:spacing w:val="-6"/>
                <w:sz w:val="24"/>
              </w:rPr>
              <w:t xml:space="preserve"> </w:t>
            </w:r>
            <w:r>
              <w:rPr>
                <w:sz w:val="24"/>
              </w:rPr>
              <w:t>Definition</w:t>
            </w:r>
            <w:r>
              <w:rPr>
                <w:spacing w:val="-5"/>
                <w:sz w:val="24"/>
              </w:rPr>
              <w:t xml:space="preserve"> </w:t>
            </w:r>
            <w:r>
              <w:rPr>
                <w:sz w:val="24"/>
              </w:rPr>
              <w:t>–Nature</w:t>
            </w:r>
            <w:r>
              <w:rPr>
                <w:spacing w:val="-7"/>
                <w:sz w:val="24"/>
              </w:rPr>
              <w:t xml:space="preserve"> </w:t>
            </w:r>
            <w:r>
              <w:rPr>
                <w:sz w:val="24"/>
              </w:rPr>
              <w:t>and</w:t>
            </w:r>
            <w:r>
              <w:rPr>
                <w:spacing w:val="-4"/>
                <w:sz w:val="24"/>
              </w:rPr>
              <w:t xml:space="preserve"> </w:t>
            </w:r>
            <w:r>
              <w:rPr>
                <w:sz w:val="24"/>
              </w:rPr>
              <w:t>scope</w:t>
            </w:r>
            <w:r>
              <w:rPr>
                <w:spacing w:val="-9"/>
                <w:sz w:val="24"/>
              </w:rPr>
              <w:t xml:space="preserve"> </w:t>
            </w:r>
            <w:r>
              <w:rPr>
                <w:sz w:val="24"/>
              </w:rPr>
              <w:t>of</w:t>
            </w:r>
            <w:r>
              <w:rPr>
                <w:spacing w:val="-7"/>
                <w:sz w:val="24"/>
              </w:rPr>
              <w:t xml:space="preserve"> </w:t>
            </w:r>
            <w:r>
              <w:rPr>
                <w:sz w:val="24"/>
              </w:rPr>
              <w:t>management-Importance</w:t>
            </w:r>
            <w:r>
              <w:rPr>
                <w:spacing w:val="-6"/>
                <w:sz w:val="24"/>
              </w:rPr>
              <w:t xml:space="preserve"> </w:t>
            </w:r>
            <w:r>
              <w:rPr>
                <w:sz w:val="24"/>
              </w:rPr>
              <w:t>-</w:t>
            </w:r>
            <w:r>
              <w:rPr>
                <w:spacing w:val="-9"/>
                <w:sz w:val="24"/>
              </w:rPr>
              <w:t xml:space="preserve"> </w:t>
            </w:r>
            <w:r>
              <w:rPr>
                <w:sz w:val="24"/>
              </w:rPr>
              <w:t>skills</w:t>
            </w:r>
            <w:r>
              <w:rPr>
                <w:spacing w:val="29"/>
                <w:sz w:val="24"/>
              </w:rPr>
              <w:t xml:space="preserve"> </w:t>
            </w:r>
            <w:r>
              <w:rPr>
                <w:sz w:val="24"/>
              </w:rPr>
              <w:t>of managers–Levels of Management-Functional areas of</w:t>
            </w:r>
            <w:r>
              <w:rPr>
                <w:spacing w:val="-1"/>
                <w:sz w:val="24"/>
              </w:rPr>
              <w:t xml:space="preserve"> </w:t>
            </w:r>
            <w:r>
              <w:rPr>
                <w:sz w:val="24"/>
              </w:rPr>
              <w:t>management- Evolution of</w:t>
            </w:r>
            <w:r>
              <w:rPr>
                <w:spacing w:val="-1"/>
                <w:sz w:val="24"/>
              </w:rPr>
              <w:t xml:space="preserve"> </w:t>
            </w:r>
            <w:r>
              <w:rPr>
                <w:sz w:val="24"/>
              </w:rPr>
              <w:t>Management thoughts: Contribution of F.W. Taylor, Henri Fayol, Elton Mayo, Peter F.</w:t>
            </w:r>
          </w:p>
          <w:p w14:paraId="3C4EB5E0">
            <w:pPr>
              <w:pStyle w:val="13"/>
              <w:ind w:left="119"/>
              <w:jc w:val="both"/>
              <w:rPr>
                <w:sz w:val="24"/>
              </w:rPr>
            </w:pPr>
            <w:r>
              <w:rPr>
                <w:sz w:val="24"/>
              </w:rPr>
              <w:t>Drucker‘s</w:t>
            </w:r>
            <w:r>
              <w:rPr>
                <w:spacing w:val="-5"/>
                <w:sz w:val="24"/>
              </w:rPr>
              <w:t xml:space="preserve"> </w:t>
            </w:r>
            <w:r>
              <w:rPr>
                <w:sz w:val="24"/>
              </w:rPr>
              <w:t>-Management:</w:t>
            </w:r>
            <w:r>
              <w:rPr>
                <w:spacing w:val="2"/>
                <w:sz w:val="24"/>
              </w:rPr>
              <w:t xml:space="preserve"> </w:t>
            </w:r>
            <w:r>
              <w:rPr>
                <w:sz w:val="24"/>
              </w:rPr>
              <w:t>a</w:t>
            </w:r>
            <w:r>
              <w:rPr>
                <w:spacing w:val="-8"/>
                <w:sz w:val="24"/>
              </w:rPr>
              <w:t xml:space="preserve"> </w:t>
            </w:r>
            <w:r>
              <w:rPr>
                <w:sz w:val="24"/>
              </w:rPr>
              <w:t>science</w:t>
            </w:r>
            <w:r>
              <w:rPr>
                <w:spacing w:val="-7"/>
                <w:sz w:val="24"/>
              </w:rPr>
              <w:t xml:space="preserve"> </w:t>
            </w:r>
            <w:r>
              <w:rPr>
                <w:sz w:val="24"/>
              </w:rPr>
              <w:t>or</w:t>
            </w:r>
            <w:r>
              <w:rPr>
                <w:spacing w:val="-5"/>
                <w:sz w:val="24"/>
              </w:rPr>
              <w:t xml:space="preserve"> </w:t>
            </w:r>
            <w:r>
              <w:rPr>
                <w:sz w:val="24"/>
              </w:rPr>
              <w:t>an</w:t>
            </w:r>
            <w:r>
              <w:rPr>
                <w:spacing w:val="1"/>
                <w:sz w:val="24"/>
              </w:rPr>
              <w:t xml:space="preserve"> </w:t>
            </w:r>
            <w:r>
              <w:rPr>
                <w:spacing w:val="-4"/>
                <w:sz w:val="24"/>
              </w:rPr>
              <w:t>art?.</w:t>
            </w:r>
          </w:p>
        </w:tc>
      </w:tr>
      <w:tr w14:paraId="1A5160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6" w:hRule="atLeast"/>
        </w:trPr>
        <w:tc>
          <w:tcPr>
            <w:tcW w:w="1243" w:type="dxa"/>
            <w:gridSpan w:val="2"/>
          </w:tcPr>
          <w:p w14:paraId="60AE1B3A">
            <w:pPr>
              <w:pStyle w:val="13"/>
              <w:spacing w:line="275" w:lineRule="exact"/>
              <w:ind w:left="359"/>
              <w:rPr>
                <w:b/>
                <w:sz w:val="24"/>
              </w:rPr>
            </w:pPr>
            <w:r>
              <w:rPr>
                <w:b/>
                <w:spacing w:val="-2"/>
                <w:sz w:val="24"/>
              </w:rPr>
              <w:t>Unit:2</w:t>
            </w:r>
          </w:p>
        </w:tc>
        <w:tc>
          <w:tcPr>
            <w:tcW w:w="6842" w:type="dxa"/>
            <w:gridSpan w:val="3"/>
          </w:tcPr>
          <w:p w14:paraId="1257672D">
            <w:pPr>
              <w:pStyle w:val="13"/>
              <w:spacing w:line="275" w:lineRule="exact"/>
              <w:ind w:left="210" w:right="945"/>
              <w:jc w:val="center"/>
              <w:rPr>
                <w:b/>
                <w:sz w:val="24"/>
              </w:rPr>
            </w:pPr>
            <w:r>
              <w:rPr>
                <w:b/>
                <w:spacing w:val="-2"/>
                <w:sz w:val="24"/>
              </w:rPr>
              <w:t>PLANNING</w:t>
            </w:r>
          </w:p>
        </w:tc>
        <w:tc>
          <w:tcPr>
            <w:tcW w:w="1281" w:type="dxa"/>
            <w:gridSpan w:val="4"/>
          </w:tcPr>
          <w:p w14:paraId="3E1DDA6D">
            <w:pPr>
              <w:pStyle w:val="13"/>
              <w:ind w:left="0"/>
            </w:pPr>
          </w:p>
        </w:tc>
      </w:tr>
      <w:tr w14:paraId="5DA65D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9366" w:type="dxa"/>
            <w:gridSpan w:val="9"/>
          </w:tcPr>
          <w:p w14:paraId="3EEE790A">
            <w:pPr>
              <w:pStyle w:val="13"/>
              <w:spacing w:before="3"/>
              <w:ind w:left="119" w:right="57"/>
              <w:rPr>
                <w:sz w:val="24"/>
              </w:rPr>
            </w:pPr>
            <w:r>
              <w:rPr>
                <w:b/>
                <w:sz w:val="24"/>
              </w:rPr>
              <w:t>Planning</w:t>
            </w:r>
            <w:r>
              <w:rPr>
                <w:sz w:val="24"/>
              </w:rPr>
              <w:t>:</w:t>
            </w:r>
            <w:r>
              <w:rPr>
                <w:spacing w:val="-10"/>
                <w:sz w:val="24"/>
              </w:rPr>
              <w:t xml:space="preserve"> </w:t>
            </w:r>
            <w:r>
              <w:rPr>
                <w:sz w:val="24"/>
              </w:rPr>
              <w:t>Definition</w:t>
            </w:r>
            <w:r>
              <w:rPr>
                <w:spacing w:val="-10"/>
                <w:sz w:val="24"/>
              </w:rPr>
              <w:t xml:space="preserve"> </w:t>
            </w:r>
            <w:r>
              <w:rPr>
                <w:sz w:val="24"/>
              </w:rPr>
              <w:t>-Nature</w:t>
            </w:r>
            <w:r>
              <w:rPr>
                <w:spacing w:val="-12"/>
                <w:sz w:val="24"/>
              </w:rPr>
              <w:t xml:space="preserve"> </w:t>
            </w:r>
            <w:r>
              <w:rPr>
                <w:sz w:val="24"/>
              </w:rPr>
              <w:t>and</w:t>
            </w:r>
            <w:r>
              <w:rPr>
                <w:spacing w:val="-8"/>
                <w:sz w:val="24"/>
              </w:rPr>
              <w:t xml:space="preserve"> </w:t>
            </w:r>
            <w:r>
              <w:rPr>
                <w:sz w:val="24"/>
              </w:rPr>
              <w:t>purpose</w:t>
            </w:r>
            <w:r>
              <w:rPr>
                <w:spacing w:val="-9"/>
                <w:sz w:val="24"/>
              </w:rPr>
              <w:t xml:space="preserve"> </w:t>
            </w:r>
            <w:r>
              <w:rPr>
                <w:sz w:val="24"/>
              </w:rPr>
              <w:t>–</w:t>
            </w:r>
            <w:r>
              <w:rPr>
                <w:spacing w:val="-11"/>
                <w:sz w:val="24"/>
              </w:rPr>
              <w:t xml:space="preserve"> </w:t>
            </w:r>
            <w:r>
              <w:rPr>
                <w:sz w:val="24"/>
              </w:rPr>
              <w:t>Planning</w:t>
            </w:r>
            <w:r>
              <w:rPr>
                <w:spacing w:val="-10"/>
                <w:sz w:val="24"/>
              </w:rPr>
              <w:t xml:space="preserve"> </w:t>
            </w:r>
            <w:r>
              <w:rPr>
                <w:sz w:val="24"/>
              </w:rPr>
              <w:t>process</w:t>
            </w:r>
            <w:r>
              <w:rPr>
                <w:spacing w:val="-5"/>
                <w:sz w:val="24"/>
              </w:rPr>
              <w:t xml:space="preserve"> </w:t>
            </w:r>
            <w:r>
              <w:rPr>
                <w:sz w:val="24"/>
              </w:rPr>
              <w:t>–</w:t>
            </w:r>
            <w:r>
              <w:rPr>
                <w:spacing w:val="-6"/>
                <w:sz w:val="24"/>
              </w:rPr>
              <w:t xml:space="preserve"> </w:t>
            </w:r>
            <w:r>
              <w:rPr>
                <w:sz w:val="24"/>
              </w:rPr>
              <w:t>Importance</w:t>
            </w:r>
            <w:r>
              <w:rPr>
                <w:spacing w:val="-3"/>
                <w:sz w:val="24"/>
              </w:rPr>
              <w:t xml:space="preserve"> </w:t>
            </w:r>
            <w:r>
              <w:rPr>
                <w:sz w:val="24"/>
              </w:rPr>
              <w:t>of</w:t>
            </w:r>
            <w:r>
              <w:rPr>
                <w:spacing w:val="-11"/>
                <w:sz w:val="24"/>
              </w:rPr>
              <w:t xml:space="preserve"> </w:t>
            </w:r>
            <w:r>
              <w:rPr>
                <w:sz w:val="24"/>
              </w:rPr>
              <w:t>planning</w:t>
            </w:r>
            <w:r>
              <w:rPr>
                <w:spacing w:val="-11"/>
                <w:sz w:val="24"/>
              </w:rPr>
              <w:t xml:space="preserve"> </w:t>
            </w:r>
            <w:r>
              <w:rPr>
                <w:sz w:val="24"/>
              </w:rPr>
              <w:t>–types of plan-Decision making - Definition –steps and process and various types of decisions.</w:t>
            </w:r>
          </w:p>
        </w:tc>
      </w:tr>
      <w:tr w14:paraId="7C12CA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1243" w:type="dxa"/>
            <w:gridSpan w:val="2"/>
          </w:tcPr>
          <w:p w14:paraId="52539027">
            <w:pPr>
              <w:pStyle w:val="13"/>
              <w:spacing w:before="1"/>
              <w:ind w:left="275"/>
              <w:rPr>
                <w:b/>
                <w:sz w:val="24"/>
              </w:rPr>
            </w:pPr>
            <w:r>
              <w:rPr>
                <w:b/>
                <w:sz w:val="24"/>
              </w:rPr>
              <w:t>Unit:</w:t>
            </w:r>
            <w:r>
              <w:rPr>
                <w:b/>
                <w:spacing w:val="-4"/>
                <w:sz w:val="24"/>
              </w:rPr>
              <w:t xml:space="preserve"> </w:t>
            </w:r>
            <w:r>
              <w:rPr>
                <w:b/>
                <w:spacing w:val="-10"/>
                <w:sz w:val="24"/>
              </w:rPr>
              <w:t>3</w:t>
            </w:r>
          </w:p>
        </w:tc>
        <w:tc>
          <w:tcPr>
            <w:tcW w:w="6842" w:type="dxa"/>
            <w:gridSpan w:val="3"/>
          </w:tcPr>
          <w:p w14:paraId="6ACDFB56">
            <w:pPr>
              <w:pStyle w:val="13"/>
              <w:spacing w:before="1"/>
              <w:ind w:left="851" w:right="735"/>
              <w:jc w:val="center"/>
              <w:rPr>
                <w:b/>
                <w:sz w:val="24"/>
              </w:rPr>
            </w:pPr>
            <w:r>
              <w:rPr>
                <w:b/>
                <w:spacing w:val="-2"/>
                <w:sz w:val="24"/>
              </w:rPr>
              <w:t>ORGANIZING</w:t>
            </w:r>
          </w:p>
        </w:tc>
        <w:tc>
          <w:tcPr>
            <w:tcW w:w="1281" w:type="dxa"/>
            <w:gridSpan w:val="4"/>
          </w:tcPr>
          <w:p w14:paraId="7B3003E8">
            <w:pPr>
              <w:pStyle w:val="13"/>
              <w:ind w:left="0"/>
            </w:pPr>
          </w:p>
        </w:tc>
      </w:tr>
      <w:tr w14:paraId="46F12A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43" w:hRule="atLeast"/>
        </w:trPr>
        <w:tc>
          <w:tcPr>
            <w:tcW w:w="9366" w:type="dxa"/>
            <w:gridSpan w:val="9"/>
          </w:tcPr>
          <w:p w14:paraId="77E5D389">
            <w:pPr>
              <w:pStyle w:val="13"/>
              <w:spacing w:before="1" w:line="268" w:lineRule="auto"/>
              <w:ind w:left="119" w:right="83" w:firstLine="60"/>
              <w:jc w:val="both"/>
              <w:rPr>
                <w:sz w:val="24"/>
              </w:rPr>
            </w:pPr>
            <w:r>
              <w:rPr>
                <w:b/>
                <w:sz w:val="24"/>
              </w:rPr>
              <w:t>Organizing</w:t>
            </w:r>
            <w:r>
              <w:rPr>
                <w:sz w:val="24"/>
              </w:rPr>
              <w:t>: Definition -Types of organization – Organizational structure –Span of control – use</w:t>
            </w:r>
            <w:r>
              <w:rPr>
                <w:spacing w:val="-12"/>
                <w:sz w:val="24"/>
              </w:rPr>
              <w:t xml:space="preserve"> </w:t>
            </w:r>
            <w:r>
              <w:rPr>
                <w:sz w:val="24"/>
              </w:rPr>
              <w:t>of</w:t>
            </w:r>
            <w:r>
              <w:rPr>
                <w:spacing w:val="-12"/>
                <w:sz w:val="24"/>
              </w:rPr>
              <w:t xml:space="preserve"> </w:t>
            </w:r>
            <w:r>
              <w:rPr>
                <w:sz w:val="24"/>
              </w:rPr>
              <w:t>staff</w:t>
            </w:r>
            <w:r>
              <w:rPr>
                <w:spacing w:val="-12"/>
                <w:sz w:val="24"/>
              </w:rPr>
              <w:t xml:space="preserve"> </w:t>
            </w:r>
            <w:r>
              <w:rPr>
                <w:sz w:val="24"/>
              </w:rPr>
              <w:t>units</w:t>
            </w:r>
            <w:r>
              <w:rPr>
                <w:spacing w:val="-9"/>
                <w:sz w:val="24"/>
              </w:rPr>
              <w:t xml:space="preserve"> </w:t>
            </w:r>
            <w:r>
              <w:rPr>
                <w:sz w:val="24"/>
              </w:rPr>
              <w:t>and</w:t>
            </w:r>
            <w:r>
              <w:rPr>
                <w:spacing w:val="-11"/>
                <w:sz w:val="24"/>
              </w:rPr>
              <w:t xml:space="preserve"> </w:t>
            </w:r>
            <w:r>
              <w:rPr>
                <w:sz w:val="24"/>
              </w:rPr>
              <w:t>committees.</w:t>
            </w:r>
            <w:r>
              <w:rPr>
                <w:spacing w:val="-11"/>
                <w:sz w:val="24"/>
              </w:rPr>
              <w:t xml:space="preserve"> </w:t>
            </w:r>
            <w:r>
              <w:rPr>
                <w:sz w:val="24"/>
              </w:rPr>
              <w:t>Delegation:</w:t>
            </w:r>
            <w:r>
              <w:rPr>
                <w:spacing w:val="-8"/>
                <w:sz w:val="24"/>
              </w:rPr>
              <w:t xml:space="preserve"> </w:t>
            </w:r>
            <w:r>
              <w:rPr>
                <w:sz w:val="24"/>
              </w:rPr>
              <w:t>Delegation</w:t>
            </w:r>
            <w:r>
              <w:rPr>
                <w:spacing w:val="-11"/>
                <w:sz w:val="24"/>
              </w:rPr>
              <w:t xml:space="preserve"> </w:t>
            </w:r>
            <w:r>
              <w:rPr>
                <w:sz w:val="24"/>
              </w:rPr>
              <w:t>and</w:t>
            </w:r>
            <w:r>
              <w:rPr>
                <w:spacing w:val="-12"/>
                <w:sz w:val="24"/>
              </w:rPr>
              <w:t xml:space="preserve"> </w:t>
            </w:r>
            <w:r>
              <w:rPr>
                <w:sz w:val="24"/>
              </w:rPr>
              <w:t>Centralization.</w:t>
            </w:r>
            <w:r>
              <w:rPr>
                <w:spacing w:val="-10"/>
                <w:sz w:val="24"/>
              </w:rPr>
              <w:t xml:space="preserve"> </w:t>
            </w:r>
            <w:r>
              <w:rPr>
                <w:sz w:val="24"/>
              </w:rPr>
              <w:t>Centralization</w:t>
            </w:r>
            <w:r>
              <w:rPr>
                <w:spacing w:val="-11"/>
                <w:sz w:val="24"/>
              </w:rPr>
              <w:t xml:space="preserve"> </w:t>
            </w:r>
            <w:r>
              <w:rPr>
                <w:sz w:val="24"/>
              </w:rPr>
              <w:t>and Decentralization</w:t>
            </w:r>
            <w:r>
              <w:rPr>
                <w:spacing w:val="-6"/>
                <w:sz w:val="24"/>
              </w:rPr>
              <w:t xml:space="preserve"> </w:t>
            </w:r>
            <w:r>
              <w:rPr>
                <w:sz w:val="24"/>
              </w:rPr>
              <w:t>–</w:t>
            </w:r>
            <w:r>
              <w:rPr>
                <w:spacing w:val="-4"/>
                <w:sz w:val="24"/>
              </w:rPr>
              <w:t xml:space="preserve"> </w:t>
            </w:r>
            <w:r>
              <w:rPr>
                <w:sz w:val="24"/>
              </w:rPr>
              <w:t>Staffing:</w:t>
            </w:r>
            <w:r>
              <w:rPr>
                <w:spacing w:val="-3"/>
                <w:sz w:val="24"/>
              </w:rPr>
              <w:t xml:space="preserve"> </w:t>
            </w:r>
            <w:r>
              <w:rPr>
                <w:sz w:val="24"/>
              </w:rPr>
              <w:t>Definition-</w:t>
            </w:r>
            <w:r>
              <w:rPr>
                <w:spacing w:val="-5"/>
                <w:sz w:val="24"/>
              </w:rPr>
              <w:t xml:space="preserve"> </w:t>
            </w:r>
            <w:r>
              <w:rPr>
                <w:sz w:val="24"/>
              </w:rPr>
              <w:t>Sources</w:t>
            </w:r>
            <w:r>
              <w:rPr>
                <w:spacing w:val="-6"/>
                <w:sz w:val="24"/>
              </w:rPr>
              <w:t xml:space="preserve"> </w:t>
            </w:r>
            <w:r>
              <w:rPr>
                <w:sz w:val="24"/>
              </w:rPr>
              <w:t>of</w:t>
            </w:r>
            <w:r>
              <w:rPr>
                <w:spacing w:val="-5"/>
                <w:sz w:val="24"/>
              </w:rPr>
              <w:t xml:space="preserve"> </w:t>
            </w:r>
            <w:r>
              <w:rPr>
                <w:sz w:val="24"/>
              </w:rPr>
              <w:t>recruitment</w:t>
            </w:r>
            <w:r>
              <w:rPr>
                <w:spacing w:val="-1"/>
                <w:sz w:val="24"/>
              </w:rPr>
              <w:t xml:space="preserve"> </w:t>
            </w:r>
            <w:r>
              <w:rPr>
                <w:sz w:val="24"/>
              </w:rPr>
              <w:t>–</w:t>
            </w:r>
            <w:r>
              <w:rPr>
                <w:spacing w:val="-4"/>
                <w:sz w:val="24"/>
              </w:rPr>
              <w:t xml:space="preserve"> </w:t>
            </w:r>
            <w:r>
              <w:rPr>
                <w:sz w:val="24"/>
              </w:rPr>
              <w:t>Selection-Definition</w:t>
            </w:r>
            <w:r>
              <w:rPr>
                <w:spacing w:val="-4"/>
                <w:sz w:val="24"/>
              </w:rPr>
              <w:t xml:space="preserve"> </w:t>
            </w:r>
            <w:r>
              <w:rPr>
                <w:sz w:val="24"/>
              </w:rPr>
              <w:t>-</w:t>
            </w:r>
            <w:r>
              <w:rPr>
                <w:spacing w:val="-8"/>
                <w:sz w:val="24"/>
              </w:rPr>
              <w:t xml:space="preserve"> </w:t>
            </w:r>
            <w:r>
              <w:rPr>
                <w:sz w:val="24"/>
              </w:rPr>
              <w:t xml:space="preserve">process </w:t>
            </w:r>
            <w:r>
              <w:rPr>
                <w:spacing w:val="-2"/>
                <w:sz w:val="24"/>
              </w:rPr>
              <w:t>Training-Definition-Types.</w:t>
            </w:r>
          </w:p>
        </w:tc>
      </w:tr>
      <w:tr w14:paraId="3119FE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1243" w:type="dxa"/>
            <w:gridSpan w:val="2"/>
          </w:tcPr>
          <w:p w14:paraId="2CF1A039">
            <w:pPr>
              <w:pStyle w:val="13"/>
              <w:spacing w:before="1"/>
              <w:ind w:left="359"/>
              <w:rPr>
                <w:b/>
                <w:sz w:val="24"/>
              </w:rPr>
            </w:pPr>
            <w:r>
              <w:rPr>
                <w:b/>
                <w:spacing w:val="-2"/>
                <w:sz w:val="24"/>
              </w:rPr>
              <w:t>Unit:4</w:t>
            </w:r>
          </w:p>
        </w:tc>
        <w:tc>
          <w:tcPr>
            <w:tcW w:w="6842" w:type="dxa"/>
            <w:gridSpan w:val="3"/>
          </w:tcPr>
          <w:p w14:paraId="4C9C7E07">
            <w:pPr>
              <w:pStyle w:val="13"/>
              <w:spacing w:before="1"/>
              <w:ind w:left="945" w:right="735"/>
              <w:jc w:val="center"/>
              <w:rPr>
                <w:b/>
                <w:sz w:val="24"/>
              </w:rPr>
            </w:pPr>
            <w:r>
              <w:rPr>
                <w:b/>
                <w:spacing w:val="-2"/>
                <w:sz w:val="24"/>
              </w:rPr>
              <w:t>DIRECTING</w:t>
            </w:r>
          </w:p>
        </w:tc>
        <w:tc>
          <w:tcPr>
            <w:tcW w:w="1281" w:type="dxa"/>
            <w:gridSpan w:val="4"/>
          </w:tcPr>
          <w:p w14:paraId="2A9BABC9">
            <w:pPr>
              <w:pStyle w:val="13"/>
              <w:ind w:left="0"/>
            </w:pPr>
          </w:p>
        </w:tc>
      </w:tr>
      <w:tr w14:paraId="5C47A7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1" w:hRule="atLeast"/>
        </w:trPr>
        <w:tc>
          <w:tcPr>
            <w:tcW w:w="9366" w:type="dxa"/>
            <w:gridSpan w:val="9"/>
          </w:tcPr>
          <w:p w14:paraId="4D3DF0B1">
            <w:pPr>
              <w:pStyle w:val="13"/>
              <w:spacing w:line="276" w:lineRule="auto"/>
              <w:ind w:left="119" w:right="78"/>
              <w:jc w:val="both"/>
              <w:rPr>
                <w:sz w:val="24"/>
              </w:rPr>
            </w:pPr>
            <w:r>
              <w:rPr>
                <w:b/>
                <w:sz w:val="24"/>
              </w:rPr>
              <w:t>Directing</w:t>
            </w:r>
            <w:r>
              <w:rPr>
                <w:sz w:val="24"/>
              </w:rPr>
              <w:t>: Definition -Nature and purpose</w:t>
            </w:r>
            <w:r>
              <w:rPr>
                <w:spacing w:val="-1"/>
                <w:sz w:val="24"/>
              </w:rPr>
              <w:t xml:space="preserve"> </w:t>
            </w:r>
            <w:r>
              <w:rPr>
                <w:sz w:val="24"/>
              </w:rPr>
              <w:t>of</w:t>
            </w:r>
            <w:r>
              <w:rPr>
                <w:spacing w:val="-1"/>
                <w:sz w:val="24"/>
              </w:rPr>
              <w:t xml:space="preserve"> </w:t>
            </w:r>
            <w:r>
              <w:rPr>
                <w:sz w:val="24"/>
              </w:rPr>
              <w:t>Directing - Principles – Motivation -</w:t>
            </w:r>
            <w:r>
              <w:rPr>
                <w:spacing w:val="-1"/>
                <w:sz w:val="24"/>
              </w:rPr>
              <w:t xml:space="preserve"> </w:t>
            </w:r>
            <w:r>
              <w:rPr>
                <w:sz w:val="24"/>
              </w:rPr>
              <w:t>Definition - Theories of Motivation (Maslow‘s, McGregor, ERG Theory, Herzberg two factor theory)– Leadership: Definition-Styles – Communication: Definition - Importance of Communication –</w:t>
            </w:r>
          </w:p>
        </w:tc>
      </w:tr>
    </w:tbl>
    <w:p w14:paraId="4400BDC1">
      <w:pPr>
        <w:pStyle w:val="13"/>
        <w:spacing w:line="276" w:lineRule="auto"/>
        <w:jc w:val="both"/>
        <w:rPr>
          <w:sz w:val="24"/>
        </w:rPr>
        <w:sectPr>
          <w:pgSz w:w="12240" w:h="15840"/>
          <w:pgMar w:top="1000" w:right="360" w:bottom="540" w:left="360" w:header="454" w:footer="354" w:gutter="0"/>
          <w:cols w:space="720" w:num="1"/>
        </w:sectPr>
      </w:pPr>
    </w:p>
    <w:p w14:paraId="6B7C6C7A">
      <w:pPr>
        <w:pStyle w:val="8"/>
        <w:spacing w:before="183"/>
        <w:rPr>
          <w:sz w:val="20"/>
        </w:rPr>
      </w:pPr>
    </w:p>
    <w:tbl>
      <w:tblPr>
        <w:tblStyle w:val="7"/>
        <w:tblW w:w="0" w:type="auto"/>
        <w:tblInd w:w="110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01"/>
        <w:gridCol w:w="843"/>
        <w:gridCol w:w="6825"/>
        <w:gridCol w:w="1294"/>
      </w:tblGrid>
      <w:tr w14:paraId="6D6A28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 w:hRule="atLeast"/>
        </w:trPr>
        <w:tc>
          <w:tcPr>
            <w:tcW w:w="9363" w:type="dxa"/>
            <w:gridSpan w:val="4"/>
          </w:tcPr>
          <w:p w14:paraId="1F5A7C95">
            <w:pPr>
              <w:pStyle w:val="13"/>
              <w:spacing w:line="266" w:lineRule="exact"/>
              <w:ind w:left="119"/>
              <w:rPr>
                <w:sz w:val="24"/>
              </w:rPr>
            </w:pPr>
            <w:r>
              <w:rPr>
                <w:sz w:val="24"/>
              </w:rPr>
              <w:t>Methods</w:t>
            </w:r>
            <w:r>
              <w:rPr>
                <w:spacing w:val="-6"/>
                <w:sz w:val="24"/>
              </w:rPr>
              <w:t xml:space="preserve"> </w:t>
            </w:r>
            <w:r>
              <w:rPr>
                <w:sz w:val="24"/>
              </w:rPr>
              <w:t>of</w:t>
            </w:r>
            <w:r>
              <w:rPr>
                <w:spacing w:val="-5"/>
                <w:sz w:val="24"/>
              </w:rPr>
              <w:t xml:space="preserve"> </w:t>
            </w:r>
            <w:r>
              <w:rPr>
                <w:sz w:val="24"/>
              </w:rPr>
              <w:t>Communication</w:t>
            </w:r>
            <w:r>
              <w:rPr>
                <w:spacing w:val="-2"/>
                <w:sz w:val="24"/>
              </w:rPr>
              <w:t xml:space="preserve"> </w:t>
            </w:r>
            <w:r>
              <w:rPr>
                <w:sz w:val="24"/>
              </w:rPr>
              <w:t>–</w:t>
            </w:r>
            <w:r>
              <w:rPr>
                <w:spacing w:val="-4"/>
                <w:sz w:val="24"/>
              </w:rPr>
              <w:t xml:space="preserve"> </w:t>
            </w:r>
            <w:r>
              <w:rPr>
                <w:sz w:val="24"/>
              </w:rPr>
              <w:t>Types</w:t>
            </w:r>
            <w:r>
              <w:rPr>
                <w:spacing w:val="-6"/>
                <w:sz w:val="24"/>
              </w:rPr>
              <w:t xml:space="preserve"> </w:t>
            </w:r>
            <w:r>
              <w:rPr>
                <w:sz w:val="24"/>
              </w:rPr>
              <w:t>–</w:t>
            </w:r>
            <w:r>
              <w:rPr>
                <w:spacing w:val="-3"/>
                <w:sz w:val="24"/>
              </w:rPr>
              <w:t xml:space="preserve"> </w:t>
            </w:r>
            <w:r>
              <w:rPr>
                <w:spacing w:val="-2"/>
                <w:sz w:val="24"/>
              </w:rPr>
              <w:t>Barriers.</w:t>
            </w:r>
          </w:p>
        </w:tc>
      </w:tr>
      <w:tr w14:paraId="02D830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1244" w:type="dxa"/>
            <w:gridSpan w:val="2"/>
          </w:tcPr>
          <w:p w14:paraId="1C928F8C">
            <w:pPr>
              <w:pStyle w:val="13"/>
              <w:spacing w:line="275" w:lineRule="exact"/>
              <w:ind w:left="359"/>
              <w:rPr>
                <w:b/>
                <w:sz w:val="24"/>
              </w:rPr>
            </w:pPr>
            <w:r>
              <w:rPr>
                <w:b/>
                <w:spacing w:val="-2"/>
                <w:sz w:val="24"/>
              </w:rPr>
              <w:t>Unit:5</w:t>
            </w:r>
          </w:p>
        </w:tc>
        <w:tc>
          <w:tcPr>
            <w:tcW w:w="6825" w:type="dxa"/>
          </w:tcPr>
          <w:p w14:paraId="3D99B69D">
            <w:pPr>
              <w:pStyle w:val="13"/>
              <w:spacing w:line="275" w:lineRule="exact"/>
              <w:ind w:left="2020"/>
              <w:rPr>
                <w:b/>
                <w:sz w:val="24"/>
              </w:rPr>
            </w:pPr>
            <w:r>
              <w:rPr>
                <w:b/>
                <w:spacing w:val="-2"/>
                <w:sz w:val="24"/>
              </w:rPr>
              <w:t>CONTROLLING</w:t>
            </w:r>
          </w:p>
        </w:tc>
        <w:tc>
          <w:tcPr>
            <w:tcW w:w="1294" w:type="dxa"/>
          </w:tcPr>
          <w:p w14:paraId="4CFF8D2F">
            <w:pPr>
              <w:pStyle w:val="13"/>
              <w:ind w:left="0"/>
            </w:pPr>
          </w:p>
        </w:tc>
      </w:tr>
      <w:tr w14:paraId="06F7CA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7" w:hRule="atLeast"/>
        </w:trPr>
        <w:tc>
          <w:tcPr>
            <w:tcW w:w="9363" w:type="dxa"/>
            <w:gridSpan w:val="4"/>
          </w:tcPr>
          <w:p w14:paraId="3AC38BDE">
            <w:pPr>
              <w:pStyle w:val="13"/>
              <w:spacing w:line="270" w:lineRule="exact"/>
              <w:ind w:left="119"/>
              <w:rPr>
                <w:sz w:val="24"/>
              </w:rPr>
            </w:pPr>
            <w:r>
              <w:rPr>
                <w:b/>
                <w:sz w:val="24"/>
              </w:rPr>
              <w:t>Controlling</w:t>
            </w:r>
            <w:r>
              <w:rPr>
                <w:sz w:val="24"/>
              </w:rPr>
              <w:t>:</w:t>
            </w:r>
            <w:r>
              <w:rPr>
                <w:spacing w:val="-4"/>
                <w:sz w:val="24"/>
              </w:rPr>
              <w:t xml:space="preserve"> </w:t>
            </w:r>
            <w:r>
              <w:rPr>
                <w:sz w:val="24"/>
              </w:rPr>
              <w:t>Meaning</w:t>
            </w:r>
            <w:r>
              <w:rPr>
                <w:spacing w:val="-2"/>
                <w:sz w:val="24"/>
              </w:rPr>
              <w:t xml:space="preserve"> </w:t>
            </w:r>
            <w:r>
              <w:rPr>
                <w:sz w:val="24"/>
              </w:rPr>
              <w:t>and</w:t>
            </w:r>
            <w:r>
              <w:rPr>
                <w:spacing w:val="-2"/>
                <w:sz w:val="24"/>
              </w:rPr>
              <w:t xml:space="preserve"> </w:t>
            </w:r>
            <w:r>
              <w:rPr>
                <w:sz w:val="24"/>
              </w:rPr>
              <w:t>importance</w:t>
            </w:r>
            <w:r>
              <w:rPr>
                <w:spacing w:val="-4"/>
                <w:sz w:val="24"/>
              </w:rPr>
              <w:t xml:space="preserve"> </w:t>
            </w:r>
            <w:r>
              <w:rPr>
                <w:sz w:val="24"/>
              </w:rPr>
              <w:t>of</w:t>
            </w:r>
            <w:r>
              <w:rPr>
                <w:spacing w:val="-1"/>
                <w:sz w:val="24"/>
              </w:rPr>
              <w:t xml:space="preserve"> </w:t>
            </w:r>
            <w:r>
              <w:rPr>
                <w:sz w:val="24"/>
              </w:rPr>
              <w:t>controlling–control</w:t>
            </w:r>
            <w:r>
              <w:rPr>
                <w:spacing w:val="-2"/>
                <w:sz w:val="24"/>
              </w:rPr>
              <w:t xml:space="preserve"> </w:t>
            </w:r>
            <w:r>
              <w:rPr>
                <w:sz w:val="24"/>
              </w:rPr>
              <w:t>process–Budgetary</w:t>
            </w:r>
            <w:r>
              <w:rPr>
                <w:spacing w:val="-2"/>
                <w:sz w:val="24"/>
              </w:rPr>
              <w:t xml:space="preserve"> </w:t>
            </w:r>
            <w:r>
              <w:rPr>
                <w:sz w:val="24"/>
              </w:rPr>
              <w:t>and</w:t>
            </w:r>
            <w:r>
              <w:rPr>
                <w:spacing w:val="-2"/>
                <w:sz w:val="24"/>
              </w:rPr>
              <w:t xml:space="preserve"> </w:t>
            </w:r>
            <w:r>
              <w:rPr>
                <w:spacing w:val="-4"/>
                <w:sz w:val="24"/>
              </w:rPr>
              <w:t>non-</w:t>
            </w:r>
          </w:p>
          <w:p w14:paraId="7AD98CB4">
            <w:pPr>
              <w:pStyle w:val="13"/>
              <w:spacing w:before="6" w:line="310" w:lineRule="atLeast"/>
              <w:ind w:left="119"/>
              <w:rPr>
                <w:sz w:val="24"/>
              </w:rPr>
            </w:pPr>
            <w:r>
              <w:rPr>
                <w:sz w:val="24"/>
              </w:rPr>
              <w:t>Budgetary</w:t>
            </w:r>
            <w:r>
              <w:rPr>
                <w:spacing w:val="-12"/>
                <w:sz w:val="24"/>
              </w:rPr>
              <w:t xml:space="preserve"> </w:t>
            </w:r>
            <w:r>
              <w:rPr>
                <w:sz w:val="24"/>
              </w:rPr>
              <w:t>Control</w:t>
            </w:r>
            <w:r>
              <w:rPr>
                <w:spacing w:val="-12"/>
                <w:sz w:val="24"/>
              </w:rPr>
              <w:t xml:space="preserve"> </w:t>
            </w:r>
            <w:r>
              <w:rPr>
                <w:sz w:val="24"/>
              </w:rPr>
              <w:t>Techniques–Requisites</w:t>
            </w:r>
            <w:r>
              <w:rPr>
                <w:spacing w:val="-12"/>
                <w:sz w:val="24"/>
              </w:rPr>
              <w:t xml:space="preserve"> </w:t>
            </w:r>
            <w:r>
              <w:rPr>
                <w:sz w:val="24"/>
              </w:rPr>
              <w:t>of</w:t>
            </w:r>
            <w:r>
              <w:rPr>
                <w:spacing w:val="-13"/>
                <w:sz w:val="24"/>
              </w:rPr>
              <w:t xml:space="preserve"> </w:t>
            </w:r>
            <w:r>
              <w:rPr>
                <w:sz w:val="24"/>
              </w:rPr>
              <w:t>an</w:t>
            </w:r>
            <w:r>
              <w:rPr>
                <w:spacing w:val="-11"/>
                <w:sz w:val="24"/>
              </w:rPr>
              <w:t xml:space="preserve"> </w:t>
            </w:r>
            <w:r>
              <w:rPr>
                <w:sz w:val="24"/>
              </w:rPr>
              <w:t>effective</w:t>
            </w:r>
            <w:r>
              <w:rPr>
                <w:spacing w:val="-11"/>
                <w:sz w:val="24"/>
              </w:rPr>
              <w:t xml:space="preserve"> </w:t>
            </w:r>
            <w:r>
              <w:rPr>
                <w:sz w:val="24"/>
              </w:rPr>
              <w:t>control</w:t>
            </w:r>
            <w:r>
              <w:rPr>
                <w:spacing w:val="-12"/>
                <w:sz w:val="24"/>
              </w:rPr>
              <w:t xml:space="preserve"> </w:t>
            </w:r>
            <w:r>
              <w:rPr>
                <w:sz w:val="24"/>
              </w:rPr>
              <w:t>system–Relationship</w:t>
            </w:r>
            <w:r>
              <w:rPr>
                <w:spacing w:val="-10"/>
                <w:sz w:val="24"/>
              </w:rPr>
              <w:t xml:space="preserve"> </w:t>
            </w:r>
            <w:r>
              <w:rPr>
                <w:sz w:val="24"/>
              </w:rPr>
              <w:t>between planning and controlling – Need for co-ordination.</w:t>
            </w:r>
          </w:p>
        </w:tc>
      </w:tr>
      <w:tr w14:paraId="4D2499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6" w:hRule="atLeast"/>
        </w:trPr>
        <w:tc>
          <w:tcPr>
            <w:tcW w:w="1244" w:type="dxa"/>
            <w:gridSpan w:val="2"/>
          </w:tcPr>
          <w:p w14:paraId="6B0F4DE1">
            <w:pPr>
              <w:pStyle w:val="13"/>
              <w:spacing w:before="3"/>
              <w:ind w:left="359"/>
              <w:rPr>
                <w:b/>
                <w:sz w:val="24"/>
              </w:rPr>
            </w:pPr>
            <w:r>
              <w:rPr>
                <w:b/>
                <w:spacing w:val="-2"/>
                <w:sz w:val="24"/>
              </w:rPr>
              <w:t>Unit:6</w:t>
            </w:r>
          </w:p>
        </w:tc>
        <w:tc>
          <w:tcPr>
            <w:tcW w:w="6825" w:type="dxa"/>
          </w:tcPr>
          <w:p w14:paraId="452BA5ED">
            <w:pPr>
              <w:pStyle w:val="13"/>
              <w:spacing w:before="3"/>
              <w:ind w:left="1936"/>
              <w:rPr>
                <w:b/>
                <w:sz w:val="24"/>
              </w:rPr>
            </w:pPr>
            <w:r>
              <w:rPr>
                <w:b/>
                <w:sz w:val="24"/>
              </w:rPr>
              <w:t>Contemporary</w:t>
            </w:r>
            <w:r>
              <w:rPr>
                <w:b/>
                <w:spacing w:val="-10"/>
                <w:sz w:val="24"/>
              </w:rPr>
              <w:t xml:space="preserve"> </w:t>
            </w:r>
            <w:r>
              <w:rPr>
                <w:b/>
                <w:spacing w:val="-2"/>
                <w:sz w:val="24"/>
              </w:rPr>
              <w:t>Issues</w:t>
            </w:r>
          </w:p>
        </w:tc>
        <w:tc>
          <w:tcPr>
            <w:tcW w:w="1294" w:type="dxa"/>
          </w:tcPr>
          <w:p w14:paraId="3689523C">
            <w:pPr>
              <w:pStyle w:val="13"/>
              <w:ind w:left="0"/>
            </w:pPr>
          </w:p>
        </w:tc>
      </w:tr>
      <w:tr w14:paraId="0D750F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9363" w:type="dxa"/>
            <w:gridSpan w:val="4"/>
          </w:tcPr>
          <w:p w14:paraId="1014EA81">
            <w:pPr>
              <w:pStyle w:val="13"/>
              <w:spacing w:line="275" w:lineRule="exact"/>
              <w:ind w:left="119"/>
              <w:rPr>
                <w:sz w:val="24"/>
              </w:rPr>
            </w:pPr>
            <w:r>
              <w:rPr>
                <w:sz w:val="24"/>
              </w:rPr>
              <w:t>Expert</w:t>
            </w:r>
            <w:r>
              <w:rPr>
                <w:spacing w:val="-8"/>
                <w:sz w:val="24"/>
              </w:rPr>
              <w:t xml:space="preserve"> </w:t>
            </w:r>
            <w:r>
              <w:rPr>
                <w:sz w:val="24"/>
              </w:rPr>
              <w:t>lectures,</w:t>
            </w:r>
            <w:r>
              <w:rPr>
                <w:spacing w:val="-3"/>
                <w:sz w:val="24"/>
              </w:rPr>
              <w:t xml:space="preserve"> </w:t>
            </w:r>
            <w:r>
              <w:rPr>
                <w:sz w:val="24"/>
              </w:rPr>
              <w:t>online</w:t>
            </w:r>
            <w:r>
              <w:rPr>
                <w:spacing w:val="-6"/>
                <w:sz w:val="24"/>
              </w:rPr>
              <w:t xml:space="preserve"> </w:t>
            </w:r>
            <w:r>
              <w:rPr>
                <w:sz w:val="24"/>
              </w:rPr>
              <w:t>seminars</w:t>
            </w:r>
            <w:r>
              <w:rPr>
                <w:spacing w:val="-4"/>
                <w:sz w:val="24"/>
              </w:rPr>
              <w:t xml:space="preserve"> </w:t>
            </w:r>
            <w:r>
              <w:rPr>
                <w:sz w:val="24"/>
              </w:rPr>
              <w:t>–</w:t>
            </w:r>
            <w:r>
              <w:rPr>
                <w:spacing w:val="-3"/>
                <w:sz w:val="24"/>
              </w:rPr>
              <w:t xml:space="preserve"> </w:t>
            </w:r>
            <w:r>
              <w:rPr>
                <w:spacing w:val="-2"/>
                <w:sz w:val="24"/>
              </w:rPr>
              <w:t>webinars</w:t>
            </w:r>
          </w:p>
        </w:tc>
      </w:tr>
      <w:tr w14:paraId="3925C9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4" w:hRule="atLeast"/>
        </w:trPr>
        <w:tc>
          <w:tcPr>
            <w:tcW w:w="9363" w:type="dxa"/>
            <w:gridSpan w:val="4"/>
          </w:tcPr>
          <w:p w14:paraId="5ED554DF">
            <w:pPr>
              <w:pStyle w:val="13"/>
              <w:spacing w:before="1"/>
              <w:ind w:left="119"/>
              <w:rPr>
                <w:b/>
                <w:sz w:val="24"/>
              </w:rPr>
            </w:pPr>
            <w:r>
              <w:rPr>
                <w:b/>
                <w:sz w:val="24"/>
              </w:rPr>
              <w:t>Text</w:t>
            </w:r>
            <w:r>
              <w:rPr>
                <w:b/>
                <w:spacing w:val="-12"/>
                <w:sz w:val="24"/>
              </w:rPr>
              <w:t xml:space="preserve"> </w:t>
            </w:r>
            <w:r>
              <w:rPr>
                <w:b/>
                <w:spacing w:val="-2"/>
                <w:sz w:val="24"/>
              </w:rPr>
              <w:t>Book(s)</w:t>
            </w:r>
          </w:p>
        </w:tc>
      </w:tr>
      <w:tr w14:paraId="081F84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trPr>
        <w:tc>
          <w:tcPr>
            <w:tcW w:w="401" w:type="dxa"/>
          </w:tcPr>
          <w:p w14:paraId="799FC47A">
            <w:pPr>
              <w:pStyle w:val="13"/>
              <w:spacing w:before="1"/>
              <w:ind w:left="6" w:right="35"/>
              <w:jc w:val="center"/>
              <w:rPr>
                <w:sz w:val="24"/>
              </w:rPr>
            </w:pPr>
            <w:r>
              <w:rPr>
                <w:spacing w:val="-10"/>
                <w:sz w:val="24"/>
              </w:rPr>
              <w:t>1</w:t>
            </w:r>
          </w:p>
        </w:tc>
        <w:tc>
          <w:tcPr>
            <w:tcW w:w="8962" w:type="dxa"/>
            <w:gridSpan w:val="3"/>
          </w:tcPr>
          <w:p w14:paraId="01416FB7">
            <w:pPr>
              <w:pStyle w:val="13"/>
              <w:spacing w:before="1"/>
              <w:ind w:left="114"/>
              <w:rPr>
                <w:sz w:val="24"/>
              </w:rPr>
            </w:pPr>
            <w:r>
              <w:rPr>
                <w:sz w:val="24"/>
              </w:rPr>
              <w:t>Charles</w:t>
            </w:r>
            <w:r>
              <w:rPr>
                <w:spacing w:val="-9"/>
                <w:sz w:val="24"/>
              </w:rPr>
              <w:t xml:space="preserve"> </w:t>
            </w:r>
            <w:r>
              <w:rPr>
                <w:sz w:val="24"/>
              </w:rPr>
              <w:t>W</w:t>
            </w:r>
            <w:r>
              <w:rPr>
                <w:spacing w:val="-5"/>
                <w:sz w:val="24"/>
              </w:rPr>
              <w:t xml:space="preserve"> </w:t>
            </w:r>
            <w:r>
              <w:rPr>
                <w:sz w:val="24"/>
              </w:rPr>
              <w:t>L</w:t>
            </w:r>
            <w:r>
              <w:rPr>
                <w:spacing w:val="-4"/>
                <w:sz w:val="24"/>
              </w:rPr>
              <w:t xml:space="preserve"> </w:t>
            </w:r>
            <w:r>
              <w:rPr>
                <w:sz w:val="24"/>
              </w:rPr>
              <w:t>Hill,</w:t>
            </w:r>
            <w:r>
              <w:rPr>
                <w:spacing w:val="-3"/>
                <w:sz w:val="24"/>
              </w:rPr>
              <w:t xml:space="preserve"> </w:t>
            </w:r>
            <w:r>
              <w:rPr>
                <w:sz w:val="24"/>
              </w:rPr>
              <w:t>Steven</w:t>
            </w:r>
            <w:r>
              <w:rPr>
                <w:spacing w:val="-1"/>
                <w:sz w:val="24"/>
              </w:rPr>
              <w:t xml:space="preserve"> </w:t>
            </w:r>
            <w:r>
              <w:rPr>
                <w:sz w:val="24"/>
              </w:rPr>
              <w:t>L</w:t>
            </w:r>
            <w:r>
              <w:rPr>
                <w:spacing w:val="-4"/>
                <w:sz w:val="24"/>
              </w:rPr>
              <w:t xml:space="preserve"> </w:t>
            </w:r>
            <w:r>
              <w:rPr>
                <w:sz w:val="24"/>
              </w:rPr>
              <w:t>McShane,</w:t>
            </w:r>
            <w:r>
              <w:rPr>
                <w:spacing w:val="-5"/>
                <w:sz w:val="24"/>
              </w:rPr>
              <w:t xml:space="preserve"> </w:t>
            </w:r>
            <w:r>
              <w:rPr>
                <w:sz w:val="24"/>
              </w:rPr>
              <w:t>'Principles</w:t>
            </w:r>
            <w:r>
              <w:rPr>
                <w:spacing w:val="-3"/>
                <w:sz w:val="24"/>
              </w:rPr>
              <w:t xml:space="preserve"> </w:t>
            </w:r>
            <w:r>
              <w:rPr>
                <w:sz w:val="24"/>
              </w:rPr>
              <w:t>of</w:t>
            </w:r>
            <w:r>
              <w:rPr>
                <w:spacing w:val="-5"/>
                <w:sz w:val="24"/>
              </w:rPr>
              <w:t xml:space="preserve"> </w:t>
            </w:r>
            <w:r>
              <w:rPr>
                <w:sz w:val="24"/>
              </w:rPr>
              <w:t>Management',</w:t>
            </w:r>
            <w:r>
              <w:rPr>
                <w:spacing w:val="-3"/>
                <w:sz w:val="24"/>
              </w:rPr>
              <w:t xml:space="preserve"> </w:t>
            </w:r>
            <w:r>
              <w:rPr>
                <w:sz w:val="24"/>
              </w:rPr>
              <w:t>McGraw</w:t>
            </w:r>
            <w:r>
              <w:rPr>
                <w:spacing w:val="-4"/>
                <w:sz w:val="24"/>
              </w:rPr>
              <w:t xml:space="preserve"> </w:t>
            </w:r>
            <w:r>
              <w:rPr>
                <w:sz w:val="24"/>
              </w:rPr>
              <w:t>Hill</w:t>
            </w:r>
            <w:r>
              <w:rPr>
                <w:spacing w:val="2"/>
                <w:sz w:val="24"/>
              </w:rPr>
              <w:t xml:space="preserve"> </w:t>
            </w:r>
            <w:r>
              <w:rPr>
                <w:spacing w:val="-2"/>
                <w:sz w:val="24"/>
              </w:rPr>
              <w:t>Education,</w:t>
            </w:r>
          </w:p>
          <w:p w14:paraId="46676877">
            <w:pPr>
              <w:pStyle w:val="13"/>
              <w:spacing w:before="48"/>
              <w:ind w:left="114"/>
              <w:rPr>
                <w:sz w:val="24"/>
              </w:rPr>
            </w:pPr>
            <w:r>
              <w:rPr>
                <w:sz w:val="24"/>
              </w:rPr>
              <w:t>Special</w:t>
            </w:r>
            <w:r>
              <w:rPr>
                <w:spacing w:val="-6"/>
                <w:sz w:val="24"/>
              </w:rPr>
              <w:t xml:space="preserve"> </w:t>
            </w:r>
            <w:r>
              <w:rPr>
                <w:sz w:val="24"/>
              </w:rPr>
              <w:t>Indian</w:t>
            </w:r>
            <w:r>
              <w:rPr>
                <w:spacing w:val="-7"/>
                <w:sz w:val="24"/>
              </w:rPr>
              <w:t xml:space="preserve"> </w:t>
            </w:r>
            <w:r>
              <w:rPr>
                <w:sz w:val="24"/>
              </w:rPr>
              <w:t>Edition,</w:t>
            </w:r>
            <w:r>
              <w:rPr>
                <w:spacing w:val="-6"/>
                <w:sz w:val="24"/>
              </w:rPr>
              <w:t xml:space="preserve"> </w:t>
            </w:r>
            <w:r>
              <w:rPr>
                <w:spacing w:val="-4"/>
                <w:sz w:val="24"/>
              </w:rPr>
              <w:t>2007.</w:t>
            </w:r>
          </w:p>
        </w:tc>
      </w:tr>
      <w:tr w14:paraId="53493D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401" w:type="dxa"/>
          </w:tcPr>
          <w:p w14:paraId="3C35D302">
            <w:pPr>
              <w:pStyle w:val="13"/>
              <w:spacing w:line="275" w:lineRule="exact"/>
              <w:ind w:left="6" w:right="35"/>
              <w:jc w:val="center"/>
              <w:rPr>
                <w:sz w:val="24"/>
              </w:rPr>
            </w:pPr>
            <w:r>
              <w:rPr>
                <w:spacing w:val="-10"/>
                <w:sz w:val="24"/>
              </w:rPr>
              <w:t>2</w:t>
            </w:r>
          </w:p>
        </w:tc>
        <w:tc>
          <w:tcPr>
            <w:tcW w:w="8962" w:type="dxa"/>
            <w:gridSpan w:val="3"/>
          </w:tcPr>
          <w:p w14:paraId="77ECD235">
            <w:pPr>
              <w:pStyle w:val="13"/>
              <w:spacing w:line="280" w:lineRule="atLeast"/>
              <w:ind w:left="114" w:right="46"/>
              <w:rPr>
                <w:sz w:val="24"/>
              </w:rPr>
            </w:pPr>
            <w:r>
              <w:rPr>
                <w:sz w:val="24"/>
              </w:rPr>
              <w:t>Stephen</w:t>
            </w:r>
            <w:r>
              <w:rPr>
                <w:spacing w:val="-11"/>
                <w:sz w:val="24"/>
              </w:rPr>
              <w:t xml:space="preserve"> </w:t>
            </w:r>
            <w:r>
              <w:rPr>
                <w:sz w:val="24"/>
              </w:rPr>
              <w:t>P.</w:t>
            </w:r>
            <w:r>
              <w:rPr>
                <w:spacing w:val="-12"/>
                <w:sz w:val="24"/>
              </w:rPr>
              <w:t xml:space="preserve"> </w:t>
            </w:r>
            <w:r>
              <w:rPr>
                <w:sz w:val="24"/>
              </w:rPr>
              <w:t>Robbins</w:t>
            </w:r>
            <w:r>
              <w:rPr>
                <w:spacing w:val="-8"/>
                <w:sz w:val="24"/>
              </w:rPr>
              <w:t xml:space="preserve"> </w:t>
            </w:r>
            <w:r>
              <w:rPr>
                <w:sz w:val="24"/>
              </w:rPr>
              <w:t>and</w:t>
            </w:r>
            <w:r>
              <w:rPr>
                <w:spacing w:val="-9"/>
                <w:sz w:val="24"/>
              </w:rPr>
              <w:t xml:space="preserve"> </w:t>
            </w:r>
            <w:r>
              <w:rPr>
                <w:sz w:val="24"/>
              </w:rPr>
              <w:t>Mary</w:t>
            </w:r>
            <w:r>
              <w:rPr>
                <w:spacing w:val="-12"/>
                <w:sz w:val="24"/>
              </w:rPr>
              <w:t xml:space="preserve"> </w:t>
            </w:r>
            <w:r>
              <w:rPr>
                <w:sz w:val="24"/>
              </w:rPr>
              <w:t>Coulter,</w:t>
            </w:r>
            <w:r>
              <w:rPr>
                <w:spacing w:val="-12"/>
                <w:sz w:val="24"/>
              </w:rPr>
              <w:t xml:space="preserve"> </w:t>
            </w:r>
            <w:r>
              <w:rPr>
                <w:sz w:val="24"/>
              </w:rPr>
              <w:t>'Management',</w:t>
            </w:r>
            <w:r>
              <w:rPr>
                <w:spacing w:val="-10"/>
                <w:sz w:val="24"/>
              </w:rPr>
              <w:t xml:space="preserve"> </w:t>
            </w:r>
            <w:r>
              <w:rPr>
                <w:sz w:val="24"/>
              </w:rPr>
              <w:t>Prentice</w:t>
            </w:r>
            <w:r>
              <w:rPr>
                <w:spacing w:val="-7"/>
                <w:sz w:val="24"/>
              </w:rPr>
              <w:t xml:space="preserve"> </w:t>
            </w:r>
            <w:r>
              <w:rPr>
                <w:sz w:val="24"/>
              </w:rPr>
              <w:t>Hall</w:t>
            </w:r>
            <w:r>
              <w:rPr>
                <w:spacing w:val="-8"/>
                <w:sz w:val="24"/>
              </w:rPr>
              <w:t xml:space="preserve"> </w:t>
            </w:r>
            <w:r>
              <w:rPr>
                <w:sz w:val="24"/>
              </w:rPr>
              <w:t>of</w:t>
            </w:r>
            <w:r>
              <w:rPr>
                <w:spacing w:val="-5"/>
                <w:sz w:val="24"/>
              </w:rPr>
              <w:t xml:space="preserve"> </w:t>
            </w:r>
            <w:r>
              <w:rPr>
                <w:sz w:val="24"/>
              </w:rPr>
              <w:t>India,</w:t>
            </w:r>
            <w:r>
              <w:rPr>
                <w:spacing w:val="-9"/>
                <w:sz w:val="24"/>
              </w:rPr>
              <w:t xml:space="preserve"> </w:t>
            </w:r>
            <w:r>
              <w:rPr>
                <w:sz w:val="24"/>
              </w:rPr>
              <w:t xml:space="preserve">8th </w:t>
            </w:r>
            <w:r>
              <w:rPr>
                <w:spacing w:val="-2"/>
                <w:sz w:val="24"/>
              </w:rPr>
              <w:t>edition.2005</w:t>
            </w:r>
          </w:p>
        </w:tc>
      </w:tr>
      <w:tr w14:paraId="3564F4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3" w:hRule="atLeast"/>
        </w:trPr>
        <w:tc>
          <w:tcPr>
            <w:tcW w:w="9363" w:type="dxa"/>
            <w:gridSpan w:val="4"/>
          </w:tcPr>
          <w:p w14:paraId="3BC2A5F1">
            <w:pPr>
              <w:pStyle w:val="13"/>
              <w:spacing w:before="3"/>
              <w:ind w:left="119"/>
              <w:rPr>
                <w:b/>
                <w:sz w:val="24"/>
              </w:rPr>
            </w:pPr>
            <w:r>
              <w:rPr>
                <w:b/>
                <w:sz w:val="24"/>
              </w:rPr>
              <w:t>Reference</w:t>
            </w:r>
            <w:r>
              <w:rPr>
                <w:b/>
                <w:spacing w:val="-11"/>
                <w:sz w:val="24"/>
              </w:rPr>
              <w:t xml:space="preserve"> </w:t>
            </w:r>
            <w:r>
              <w:rPr>
                <w:b/>
                <w:spacing w:val="-2"/>
                <w:sz w:val="24"/>
              </w:rPr>
              <w:t>Books</w:t>
            </w:r>
          </w:p>
        </w:tc>
      </w:tr>
      <w:tr w14:paraId="7318AA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trPr>
        <w:tc>
          <w:tcPr>
            <w:tcW w:w="401" w:type="dxa"/>
          </w:tcPr>
          <w:p w14:paraId="7CF1A1F3">
            <w:pPr>
              <w:pStyle w:val="13"/>
              <w:spacing w:before="1"/>
              <w:ind w:left="6" w:right="35"/>
              <w:jc w:val="center"/>
              <w:rPr>
                <w:sz w:val="24"/>
              </w:rPr>
            </w:pPr>
            <w:r>
              <w:rPr>
                <w:spacing w:val="-10"/>
                <w:sz w:val="24"/>
              </w:rPr>
              <w:t>1</w:t>
            </w:r>
          </w:p>
        </w:tc>
        <w:tc>
          <w:tcPr>
            <w:tcW w:w="8962" w:type="dxa"/>
            <w:gridSpan w:val="3"/>
          </w:tcPr>
          <w:p w14:paraId="5CDEF471">
            <w:pPr>
              <w:pStyle w:val="13"/>
              <w:spacing w:before="1"/>
              <w:ind w:left="114"/>
              <w:rPr>
                <w:sz w:val="24"/>
              </w:rPr>
            </w:pPr>
            <w:r>
              <w:rPr>
                <w:sz w:val="24"/>
              </w:rPr>
              <w:t>Harold</w:t>
            </w:r>
            <w:r>
              <w:rPr>
                <w:spacing w:val="-7"/>
                <w:sz w:val="24"/>
              </w:rPr>
              <w:t xml:space="preserve"> </w:t>
            </w:r>
            <w:r>
              <w:rPr>
                <w:sz w:val="24"/>
              </w:rPr>
              <w:t>Koontz,</w:t>
            </w:r>
            <w:r>
              <w:rPr>
                <w:spacing w:val="-1"/>
                <w:sz w:val="24"/>
              </w:rPr>
              <w:t xml:space="preserve"> </w:t>
            </w:r>
            <w:r>
              <w:rPr>
                <w:sz w:val="24"/>
              </w:rPr>
              <w:t>Heinz</w:t>
            </w:r>
            <w:r>
              <w:rPr>
                <w:spacing w:val="-1"/>
                <w:sz w:val="24"/>
              </w:rPr>
              <w:t xml:space="preserve"> </w:t>
            </w:r>
            <w:r>
              <w:rPr>
                <w:sz w:val="24"/>
              </w:rPr>
              <w:t>Weihrich</w:t>
            </w:r>
            <w:r>
              <w:rPr>
                <w:spacing w:val="-3"/>
                <w:sz w:val="24"/>
              </w:rPr>
              <w:t xml:space="preserve"> </w:t>
            </w:r>
            <w:r>
              <w:rPr>
                <w:sz w:val="24"/>
              </w:rPr>
              <w:t>and</w:t>
            </w:r>
            <w:r>
              <w:rPr>
                <w:spacing w:val="-1"/>
                <w:sz w:val="24"/>
              </w:rPr>
              <w:t xml:space="preserve"> </w:t>
            </w:r>
            <w:r>
              <w:rPr>
                <w:sz w:val="24"/>
              </w:rPr>
              <w:t>Mark</w:t>
            </w:r>
            <w:r>
              <w:rPr>
                <w:spacing w:val="-2"/>
                <w:sz w:val="24"/>
              </w:rPr>
              <w:t xml:space="preserve"> </w:t>
            </w:r>
            <w:r>
              <w:rPr>
                <w:sz w:val="24"/>
              </w:rPr>
              <w:t>V</w:t>
            </w:r>
            <w:r>
              <w:rPr>
                <w:spacing w:val="-7"/>
                <w:sz w:val="24"/>
              </w:rPr>
              <w:t xml:space="preserve"> </w:t>
            </w:r>
            <w:r>
              <w:rPr>
                <w:sz w:val="24"/>
              </w:rPr>
              <w:t>Cannice,</w:t>
            </w:r>
            <w:r>
              <w:rPr>
                <w:spacing w:val="-3"/>
                <w:sz w:val="24"/>
              </w:rPr>
              <w:t xml:space="preserve"> </w:t>
            </w:r>
            <w:r>
              <w:rPr>
                <w:sz w:val="24"/>
              </w:rPr>
              <w:t>'Management</w:t>
            </w:r>
            <w:r>
              <w:rPr>
                <w:spacing w:val="-1"/>
                <w:sz w:val="24"/>
              </w:rPr>
              <w:t xml:space="preserve"> </w:t>
            </w:r>
            <w:r>
              <w:rPr>
                <w:sz w:val="24"/>
              </w:rPr>
              <w:t>-A</w:t>
            </w:r>
            <w:r>
              <w:rPr>
                <w:spacing w:val="-2"/>
                <w:sz w:val="24"/>
              </w:rPr>
              <w:t xml:space="preserve"> global</w:t>
            </w:r>
          </w:p>
          <w:p w14:paraId="705474FB">
            <w:pPr>
              <w:pStyle w:val="13"/>
              <w:spacing w:before="48"/>
              <w:ind w:left="114"/>
              <w:rPr>
                <w:sz w:val="24"/>
              </w:rPr>
            </w:pPr>
            <w:r>
              <w:rPr>
                <w:sz w:val="24"/>
              </w:rPr>
              <w:t>perspective,</w:t>
            </w:r>
            <w:r>
              <w:rPr>
                <w:spacing w:val="-7"/>
                <w:sz w:val="24"/>
              </w:rPr>
              <w:t xml:space="preserve"> </w:t>
            </w:r>
            <w:r>
              <w:rPr>
                <w:sz w:val="24"/>
              </w:rPr>
              <w:t>Prentice</w:t>
            </w:r>
            <w:r>
              <w:rPr>
                <w:spacing w:val="-8"/>
                <w:sz w:val="24"/>
              </w:rPr>
              <w:t xml:space="preserve"> </w:t>
            </w:r>
            <w:r>
              <w:rPr>
                <w:sz w:val="24"/>
              </w:rPr>
              <w:t>hall,</w:t>
            </w:r>
            <w:r>
              <w:rPr>
                <w:spacing w:val="-6"/>
                <w:sz w:val="24"/>
              </w:rPr>
              <w:t xml:space="preserve"> </w:t>
            </w:r>
            <w:r>
              <w:rPr>
                <w:spacing w:val="-4"/>
                <w:sz w:val="24"/>
              </w:rPr>
              <w:t>2005</w:t>
            </w:r>
          </w:p>
        </w:tc>
      </w:tr>
      <w:tr w14:paraId="63FB80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401" w:type="dxa"/>
          </w:tcPr>
          <w:p w14:paraId="14530C3C">
            <w:pPr>
              <w:pStyle w:val="13"/>
              <w:spacing w:before="1"/>
              <w:ind w:left="6" w:right="35"/>
              <w:jc w:val="center"/>
              <w:rPr>
                <w:sz w:val="24"/>
              </w:rPr>
            </w:pPr>
            <w:r>
              <w:rPr>
                <w:spacing w:val="-10"/>
                <w:sz w:val="24"/>
              </w:rPr>
              <w:t>2</w:t>
            </w:r>
          </w:p>
        </w:tc>
        <w:tc>
          <w:tcPr>
            <w:tcW w:w="8962" w:type="dxa"/>
            <w:gridSpan w:val="3"/>
          </w:tcPr>
          <w:p w14:paraId="510911C5">
            <w:pPr>
              <w:pStyle w:val="13"/>
              <w:spacing w:before="1"/>
              <w:ind w:left="114"/>
              <w:rPr>
                <w:sz w:val="24"/>
              </w:rPr>
            </w:pPr>
            <w:r>
              <w:rPr>
                <w:spacing w:val="-2"/>
                <w:sz w:val="24"/>
              </w:rPr>
              <w:t>P.C.Tripathi&amp;P.NReddy,PrinciplesofManagements-TataMc.GrawHill-NewDelhi,2012</w:t>
            </w:r>
          </w:p>
        </w:tc>
      </w:tr>
      <w:tr w14:paraId="7C4DFA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9363" w:type="dxa"/>
            <w:gridSpan w:val="4"/>
          </w:tcPr>
          <w:p w14:paraId="42777846">
            <w:pPr>
              <w:pStyle w:val="13"/>
              <w:spacing w:before="3"/>
              <w:ind w:left="119"/>
              <w:rPr>
                <w:b/>
                <w:sz w:val="24"/>
              </w:rPr>
            </w:pPr>
            <w:r>
              <w:rPr>
                <w:b/>
                <w:sz w:val="24"/>
              </w:rPr>
              <w:t>Related</w:t>
            </w:r>
            <w:r>
              <w:rPr>
                <w:b/>
                <w:spacing w:val="-8"/>
                <w:sz w:val="24"/>
              </w:rPr>
              <w:t xml:space="preserve"> </w:t>
            </w:r>
            <w:r>
              <w:rPr>
                <w:b/>
                <w:sz w:val="24"/>
              </w:rPr>
              <w:t>Online</w:t>
            </w:r>
            <w:r>
              <w:rPr>
                <w:b/>
                <w:spacing w:val="-7"/>
                <w:sz w:val="24"/>
              </w:rPr>
              <w:t xml:space="preserve"> </w:t>
            </w:r>
            <w:r>
              <w:rPr>
                <w:b/>
                <w:sz w:val="24"/>
              </w:rPr>
              <w:t>Contents</w:t>
            </w:r>
            <w:r>
              <w:rPr>
                <w:b/>
                <w:spacing w:val="-4"/>
                <w:sz w:val="24"/>
              </w:rPr>
              <w:t xml:space="preserve"> </w:t>
            </w:r>
            <w:r>
              <w:rPr>
                <w:b/>
                <w:sz w:val="24"/>
              </w:rPr>
              <w:t>[MOOC,</w:t>
            </w:r>
            <w:r>
              <w:rPr>
                <w:b/>
                <w:spacing w:val="-4"/>
                <w:sz w:val="24"/>
              </w:rPr>
              <w:t xml:space="preserve"> </w:t>
            </w:r>
            <w:r>
              <w:rPr>
                <w:b/>
                <w:sz w:val="24"/>
              </w:rPr>
              <w:t>SWAYAM,</w:t>
            </w:r>
            <w:r>
              <w:rPr>
                <w:b/>
                <w:spacing w:val="-2"/>
                <w:sz w:val="24"/>
              </w:rPr>
              <w:t xml:space="preserve"> </w:t>
            </w:r>
            <w:r>
              <w:rPr>
                <w:b/>
                <w:sz w:val="24"/>
              </w:rPr>
              <w:t>NPTEL,</w:t>
            </w:r>
            <w:r>
              <w:rPr>
                <w:b/>
                <w:spacing w:val="-4"/>
                <w:sz w:val="24"/>
              </w:rPr>
              <w:t xml:space="preserve"> </w:t>
            </w:r>
            <w:r>
              <w:rPr>
                <w:b/>
                <w:sz w:val="24"/>
              </w:rPr>
              <w:t>Websites</w:t>
            </w:r>
            <w:r>
              <w:rPr>
                <w:b/>
                <w:spacing w:val="-1"/>
                <w:sz w:val="24"/>
              </w:rPr>
              <w:t xml:space="preserve"> </w:t>
            </w:r>
            <w:r>
              <w:rPr>
                <w:b/>
                <w:spacing w:val="-2"/>
                <w:sz w:val="24"/>
              </w:rPr>
              <w:t>etc.]</w:t>
            </w:r>
          </w:p>
        </w:tc>
      </w:tr>
      <w:tr w14:paraId="76BC1D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4" w:hRule="atLeast"/>
        </w:trPr>
        <w:tc>
          <w:tcPr>
            <w:tcW w:w="401" w:type="dxa"/>
          </w:tcPr>
          <w:p w14:paraId="5681C8FC">
            <w:pPr>
              <w:pStyle w:val="13"/>
              <w:spacing w:before="1"/>
              <w:ind w:left="6" w:right="35"/>
              <w:jc w:val="center"/>
              <w:rPr>
                <w:sz w:val="24"/>
              </w:rPr>
            </w:pPr>
            <w:r>
              <w:rPr>
                <w:spacing w:val="-10"/>
                <w:sz w:val="24"/>
              </w:rPr>
              <w:t>1</w:t>
            </w:r>
          </w:p>
        </w:tc>
        <w:tc>
          <w:tcPr>
            <w:tcW w:w="8962" w:type="dxa"/>
            <w:gridSpan w:val="3"/>
          </w:tcPr>
          <w:p w14:paraId="4C085545">
            <w:pPr>
              <w:pStyle w:val="13"/>
              <w:spacing w:before="1"/>
              <w:ind w:left="134"/>
              <w:rPr>
                <w:sz w:val="24"/>
              </w:rPr>
            </w:pPr>
            <w:r>
              <w:rPr>
                <w:sz w:val="24"/>
              </w:rPr>
              <w:t>NOC:</w:t>
            </w:r>
            <w:r>
              <w:rPr>
                <w:spacing w:val="-4"/>
                <w:sz w:val="24"/>
              </w:rPr>
              <w:t xml:space="preserve"> </w:t>
            </w:r>
            <w:r>
              <w:rPr>
                <w:sz w:val="24"/>
              </w:rPr>
              <w:t>Principles</w:t>
            </w:r>
            <w:r>
              <w:rPr>
                <w:spacing w:val="-2"/>
                <w:sz w:val="24"/>
              </w:rPr>
              <w:t xml:space="preserve"> </w:t>
            </w:r>
            <w:r>
              <w:rPr>
                <w:sz w:val="24"/>
              </w:rPr>
              <w:t>of</w:t>
            </w:r>
            <w:r>
              <w:rPr>
                <w:spacing w:val="-5"/>
                <w:sz w:val="24"/>
              </w:rPr>
              <w:t xml:space="preserve"> </w:t>
            </w:r>
            <w:r>
              <w:rPr>
                <w:sz w:val="24"/>
              </w:rPr>
              <w:t>Management</w:t>
            </w:r>
            <w:r>
              <w:rPr>
                <w:spacing w:val="-1"/>
                <w:sz w:val="24"/>
              </w:rPr>
              <w:t xml:space="preserve"> </w:t>
            </w:r>
            <w:r>
              <w:rPr>
                <w:sz w:val="24"/>
              </w:rPr>
              <w:t>–</w:t>
            </w:r>
            <w:r>
              <w:rPr>
                <w:spacing w:val="-1"/>
                <w:sz w:val="24"/>
              </w:rPr>
              <w:t xml:space="preserve"> </w:t>
            </w:r>
            <w:r>
              <w:rPr>
                <w:sz w:val="24"/>
              </w:rPr>
              <w:t>IITKGP -</w:t>
            </w:r>
            <w:r>
              <w:rPr>
                <w:spacing w:val="-5"/>
                <w:sz w:val="24"/>
              </w:rPr>
              <w:t xml:space="preserve"> </w:t>
            </w:r>
            <w:r>
              <w:rPr>
                <w:spacing w:val="-2"/>
                <w:sz w:val="24"/>
              </w:rPr>
              <w:t>NPTEL</w:t>
            </w:r>
          </w:p>
        </w:tc>
      </w:tr>
    </w:tbl>
    <w:p w14:paraId="29B9CF6D">
      <w:pPr>
        <w:pStyle w:val="8"/>
        <w:spacing w:before="200"/>
      </w:pPr>
    </w:p>
    <w:p w14:paraId="58575998">
      <w:pPr>
        <w:pStyle w:val="5"/>
        <w:spacing w:before="1"/>
        <w:ind w:left="1181"/>
      </w:pPr>
      <w:r>
        <w:drawing>
          <wp:anchor distT="0" distB="0" distL="0" distR="0" simplePos="0" relativeHeight="251668480" behindDoc="1" locked="0" layoutInCell="1" allowOverlap="1">
            <wp:simplePos x="0" y="0"/>
            <wp:positionH relativeFrom="page">
              <wp:posOffset>2743200</wp:posOffset>
            </wp:positionH>
            <wp:positionV relativeFrom="paragraph">
              <wp:posOffset>-309880</wp:posOffset>
            </wp:positionV>
            <wp:extent cx="2463800" cy="2051050"/>
            <wp:effectExtent l="0" t="0" r="0" b="0"/>
            <wp:wrapNone/>
            <wp:docPr id="27" name="Image 27"/>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27" cstate="print"/>
                    <a:stretch>
                      <a:fillRect/>
                    </a:stretch>
                  </pic:blipFill>
                  <pic:spPr>
                    <a:xfrm>
                      <a:off x="0" y="0"/>
                      <a:ext cx="2463800" cy="2051313"/>
                    </a:xfrm>
                    <a:prstGeom prst="rect">
                      <a:avLst/>
                    </a:prstGeom>
                  </pic:spPr>
                </pic:pic>
              </a:graphicData>
            </a:graphic>
          </wp:anchor>
        </w:drawing>
      </w:r>
      <w:r>
        <w:t>Mapping</w:t>
      </w:r>
      <w:r>
        <w:rPr>
          <w:spacing w:val="-8"/>
        </w:rPr>
        <w:t xml:space="preserve"> </w:t>
      </w:r>
      <w:r>
        <w:t>with</w:t>
      </w:r>
      <w:r>
        <w:rPr>
          <w:spacing w:val="-7"/>
        </w:rPr>
        <w:t xml:space="preserve"> </w:t>
      </w:r>
      <w:r>
        <w:t>Programme</w:t>
      </w:r>
      <w:r>
        <w:rPr>
          <w:spacing w:val="-5"/>
        </w:rPr>
        <w:t xml:space="preserve"> </w:t>
      </w:r>
      <w:r>
        <w:rPr>
          <w:spacing w:val="-2"/>
        </w:rPr>
        <w:t>Outcomes</w:t>
      </w:r>
    </w:p>
    <w:tbl>
      <w:tblPr>
        <w:tblStyle w:val="7"/>
        <w:tblW w:w="0" w:type="auto"/>
        <w:tblInd w:w="110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6"/>
        <w:gridCol w:w="859"/>
        <w:gridCol w:w="862"/>
        <w:gridCol w:w="861"/>
        <w:gridCol w:w="859"/>
        <w:gridCol w:w="859"/>
        <w:gridCol w:w="861"/>
        <w:gridCol w:w="859"/>
        <w:gridCol w:w="860"/>
        <w:gridCol w:w="864"/>
        <w:gridCol w:w="860"/>
      </w:tblGrid>
      <w:tr w14:paraId="16E785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 w:hRule="atLeast"/>
        </w:trPr>
        <w:tc>
          <w:tcPr>
            <w:tcW w:w="746" w:type="dxa"/>
          </w:tcPr>
          <w:p w14:paraId="2A15039F">
            <w:pPr>
              <w:pStyle w:val="13"/>
              <w:spacing w:before="3"/>
              <w:ind w:left="153"/>
              <w:rPr>
                <w:b/>
                <w:sz w:val="24"/>
              </w:rPr>
            </w:pPr>
            <w:r>
              <w:rPr>
                <w:b/>
                <w:spacing w:val="-5"/>
                <w:sz w:val="24"/>
              </w:rPr>
              <w:t>COs</w:t>
            </w:r>
          </w:p>
        </w:tc>
        <w:tc>
          <w:tcPr>
            <w:tcW w:w="859" w:type="dxa"/>
          </w:tcPr>
          <w:p w14:paraId="0338B7B8">
            <w:pPr>
              <w:pStyle w:val="13"/>
              <w:spacing w:before="3"/>
              <w:ind w:left="47" w:right="16"/>
              <w:jc w:val="center"/>
              <w:rPr>
                <w:b/>
                <w:sz w:val="24"/>
              </w:rPr>
            </w:pPr>
            <w:r>
              <w:rPr>
                <w:b/>
                <w:spacing w:val="-5"/>
                <w:sz w:val="24"/>
              </w:rPr>
              <w:t>PO1</w:t>
            </w:r>
          </w:p>
        </w:tc>
        <w:tc>
          <w:tcPr>
            <w:tcW w:w="862" w:type="dxa"/>
          </w:tcPr>
          <w:p w14:paraId="31ECAFDD">
            <w:pPr>
              <w:pStyle w:val="13"/>
              <w:spacing w:before="3"/>
              <w:ind w:left="39" w:right="10"/>
              <w:jc w:val="center"/>
              <w:rPr>
                <w:b/>
                <w:sz w:val="24"/>
              </w:rPr>
            </w:pPr>
            <w:r>
              <w:rPr>
                <w:b/>
                <w:spacing w:val="-5"/>
                <w:sz w:val="24"/>
              </w:rPr>
              <w:t>PO2</w:t>
            </w:r>
          </w:p>
        </w:tc>
        <w:tc>
          <w:tcPr>
            <w:tcW w:w="861" w:type="dxa"/>
          </w:tcPr>
          <w:p w14:paraId="60237698">
            <w:pPr>
              <w:pStyle w:val="13"/>
              <w:spacing w:before="3"/>
              <w:ind w:left="42" w:right="12"/>
              <w:jc w:val="center"/>
              <w:rPr>
                <w:b/>
                <w:sz w:val="24"/>
              </w:rPr>
            </w:pPr>
            <w:r>
              <w:rPr>
                <w:b/>
                <w:spacing w:val="-5"/>
                <w:sz w:val="24"/>
              </w:rPr>
              <w:t>PO3</w:t>
            </w:r>
          </w:p>
        </w:tc>
        <w:tc>
          <w:tcPr>
            <w:tcW w:w="859" w:type="dxa"/>
          </w:tcPr>
          <w:p w14:paraId="4B8996BC">
            <w:pPr>
              <w:pStyle w:val="13"/>
              <w:spacing w:before="3"/>
              <w:ind w:left="47" w:right="14"/>
              <w:jc w:val="center"/>
              <w:rPr>
                <w:b/>
                <w:sz w:val="24"/>
              </w:rPr>
            </w:pPr>
            <w:r>
              <w:rPr>
                <w:b/>
                <w:spacing w:val="-5"/>
                <w:sz w:val="24"/>
              </w:rPr>
              <w:t>PO4</w:t>
            </w:r>
          </w:p>
        </w:tc>
        <w:tc>
          <w:tcPr>
            <w:tcW w:w="859" w:type="dxa"/>
          </w:tcPr>
          <w:p w14:paraId="78688B40">
            <w:pPr>
              <w:pStyle w:val="13"/>
              <w:spacing w:before="3"/>
              <w:ind w:left="47" w:right="4"/>
              <w:jc w:val="center"/>
              <w:rPr>
                <w:b/>
                <w:sz w:val="24"/>
              </w:rPr>
            </w:pPr>
            <w:r>
              <w:rPr>
                <w:b/>
                <w:spacing w:val="-5"/>
                <w:sz w:val="24"/>
              </w:rPr>
              <w:t>PO5</w:t>
            </w:r>
          </w:p>
        </w:tc>
        <w:tc>
          <w:tcPr>
            <w:tcW w:w="861" w:type="dxa"/>
          </w:tcPr>
          <w:p w14:paraId="5DB31819">
            <w:pPr>
              <w:pStyle w:val="13"/>
              <w:spacing w:before="3"/>
              <w:ind w:left="42"/>
              <w:jc w:val="center"/>
              <w:rPr>
                <w:b/>
                <w:sz w:val="24"/>
              </w:rPr>
            </w:pPr>
            <w:r>
              <w:rPr>
                <w:b/>
                <w:spacing w:val="-5"/>
                <w:sz w:val="24"/>
              </w:rPr>
              <w:t>PO6</w:t>
            </w:r>
          </w:p>
        </w:tc>
        <w:tc>
          <w:tcPr>
            <w:tcW w:w="859" w:type="dxa"/>
          </w:tcPr>
          <w:p w14:paraId="3AB06F0B">
            <w:pPr>
              <w:pStyle w:val="13"/>
              <w:spacing w:before="3"/>
              <w:ind w:left="47" w:right="6"/>
              <w:jc w:val="center"/>
              <w:rPr>
                <w:b/>
                <w:sz w:val="24"/>
              </w:rPr>
            </w:pPr>
            <w:r>
              <w:rPr>
                <w:b/>
                <w:spacing w:val="-5"/>
                <w:sz w:val="24"/>
              </w:rPr>
              <w:t>PO7</w:t>
            </w:r>
          </w:p>
        </w:tc>
        <w:tc>
          <w:tcPr>
            <w:tcW w:w="860" w:type="dxa"/>
          </w:tcPr>
          <w:p w14:paraId="1DA0CB6B">
            <w:pPr>
              <w:pStyle w:val="13"/>
              <w:spacing w:before="3"/>
              <w:ind w:left="41"/>
              <w:jc w:val="center"/>
              <w:rPr>
                <w:b/>
                <w:sz w:val="24"/>
              </w:rPr>
            </w:pPr>
            <w:r>
              <w:rPr>
                <w:b/>
                <w:spacing w:val="-5"/>
                <w:sz w:val="24"/>
              </w:rPr>
              <w:t>PO8</w:t>
            </w:r>
          </w:p>
        </w:tc>
        <w:tc>
          <w:tcPr>
            <w:tcW w:w="864" w:type="dxa"/>
          </w:tcPr>
          <w:p w14:paraId="3CA89A38">
            <w:pPr>
              <w:pStyle w:val="13"/>
              <w:spacing w:before="3"/>
              <w:ind w:left="41"/>
              <w:jc w:val="center"/>
              <w:rPr>
                <w:b/>
                <w:sz w:val="24"/>
              </w:rPr>
            </w:pPr>
            <w:r>
              <w:rPr>
                <w:b/>
                <w:spacing w:val="-5"/>
                <w:sz w:val="24"/>
              </w:rPr>
              <w:t>PO9</w:t>
            </w:r>
          </w:p>
        </w:tc>
        <w:tc>
          <w:tcPr>
            <w:tcW w:w="860" w:type="dxa"/>
          </w:tcPr>
          <w:p w14:paraId="2B3121B9">
            <w:pPr>
              <w:pStyle w:val="13"/>
              <w:spacing w:before="3"/>
              <w:ind w:left="41" w:right="1"/>
              <w:jc w:val="center"/>
              <w:rPr>
                <w:b/>
                <w:sz w:val="24"/>
              </w:rPr>
            </w:pPr>
            <w:r>
              <w:rPr>
                <w:b/>
                <w:spacing w:val="-4"/>
                <w:sz w:val="24"/>
              </w:rPr>
              <w:t>PO10</w:t>
            </w:r>
          </w:p>
        </w:tc>
      </w:tr>
      <w:tr w14:paraId="687916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746" w:type="dxa"/>
          </w:tcPr>
          <w:p w14:paraId="4B013FE1">
            <w:pPr>
              <w:pStyle w:val="13"/>
              <w:spacing w:before="4"/>
              <w:ind w:left="40"/>
              <w:rPr>
                <w:b/>
                <w:sz w:val="24"/>
              </w:rPr>
            </w:pPr>
            <w:r>
              <w:rPr>
                <w:b/>
                <w:spacing w:val="-5"/>
                <w:sz w:val="24"/>
              </w:rPr>
              <w:t>CO1</w:t>
            </w:r>
          </w:p>
        </w:tc>
        <w:tc>
          <w:tcPr>
            <w:tcW w:w="859" w:type="dxa"/>
          </w:tcPr>
          <w:p w14:paraId="09FC6D63">
            <w:pPr>
              <w:pStyle w:val="13"/>
              <w:spacing w:before="4"/>
              <w:ind w:left="47" w:right="17"/>
              <w:jc w:val="center"/>
              <w:rPr>
                <w:sz w:val="24"/>
              </w:rPr>
            </w:pPr>
            <w:r>
              <w:rPr>
                <w:spacing w:val="-10"/>
                <w:sz w:val="24"/>
              </w:rPr>
              <w:t>S</w:t>
            </w:r>
          </w:p>
        </w:tc>
        <w:tc>
          <w:tcPr>
            <w:tcW w:w="862" w:type="dxa"/>
          </w:tcPr>
          <w:p w14:paraId="33FD2FDB">
            <w:pPr>
              <w:pStyle w:val="13"/>
              <w:spacing w:before="4"/>
              <w:ind w:left="39" w:right="12"/>
              <w:jc w:val="center"/>
              <w:rPr>
                <w:sz w:val="24"/>
              </w:rPr>
            </w:pPr>
            <w:r>
              <w:rPr>
                <w:spacing w:val="-10"/>
                <w:sz w:val="24"/>
              </w:rPr>
              <w:t>S</w:t>
            </w:r>
          </w:p>
        </w:tc>
        <w:tc>
          <w:tcPr>
            <w:tcW w:w="861" w:type="dxa"/>
          </w:tcPr>
          <w:p w14:paraId="1321A394">
            <w:pPr>
              <w:pStyle w:val="13"/>
              <w:spacing w:before="4"/>
              <w:ind w:left="42" w:right="14"/>
              <w:jc w:val="center"/>
              <w:rPr>
                <w:sz w:val="24"/>
              </w:rPr>
            </w:pPr>
            <w:r>
              <w:rPr>
                <w:spacing w:val="-10"/>
                <w:sz w:val="24"/>
              </w:rPr>
              <w:t>S</w:t>
            </w:r>
          </w:p>
        </w:tc>
        <w:tc>
          <w:tcPr>
            <w:tcW w:w="859" w:type="dxa"/>
          </w:tcPr>
          <w:p w14:paraId="0C8D0F07">
            <w:pPr>
              <w:pStyle w:val="13"/>
              <w:spacing w:before="4"/>
              <w:ind w:left="47" w:right="6"/>
              <w:jc w:val="center"/>
              <w:rPr>
                <w:sz w:val="24"/>
              </w:rPr>
            </w:pPr>
            <w:r>
              <w:rPr>
                <w:spacing w:val="-10"/>
                <w:sz w:val="24"/>
              </w:rPr>
              <w:t>S</w:t>
            </w:r>
          </w:p>
        </w:tc>
        <w:tc>
          <w:tcPr>
            <w:tcW w:w="859" w:type="dxa"/>
          </w:tcPr>
          <w:p w14:paraId="1A86441B">
            <w:pPr>
              <w:pStyle w:val="13"/>
              <w:spacing w:before="4"/>
              <w:ind w:left="47" w:right="3"/>
              <w:jc w:val="center"/>
              <w:rPr>
                <w:sz w:val="24"/>
              </w:rPr>
            </w:pPr>
            <w:r>
              <w:rPr>
                <w:spacing w:val="-10"/>
                <w:sz w:val="24"/>
              </w:rPr>
              <w:t>M</w:t>
            </w:r>
          </w:p>
        </w:tc>
        <w:tc>
          <w:tcPr>
            <w:tcW w:w="861" w:type="dxa"/>
          </w:tcPr>
          <w:p w14:paraId="2BEF7B01">
            <w:pPr>
              <w:pStyle w:val="13"/>
              <w:spacing w:before="4"/>
              <w:ind w:left="42" w:right="6"/>
              <w:jc w:val="center"/>
              <w:rPr>
                <w:sz w:val="24"/>
              </w:rPr>
            </w:pPr>
            <w:r>
              <w:rPr>
                <w:spacing w:val="-10"/>
                <w:sz w:val="24"/>
              </w:rPr>
              <w:t>S</w:t>
            </w:r>
          </w:p>
        </w:tc>
        <w:tc>
          <w:tcPr>
            <w:tcW w:w="859" w:type="dxa"/>
          </w:tcPr>
          <w:p w14:paraId="1D4E9BE0">
            <w:pPr>
              <w:pStyle w:val="13"/>
              <w:spacing w:before="4"/>
              <w:ind w:left="47" w:right="8"/>
              <w:jc w:val="center"/>
              <w:rPr>
                <w:sz w:val="24"/>
              </w:rPr>
            </w:pPr>
            <w:r>
              <w:rPr>
                <w:spacing w:val="-10"/>
                <w:sz w:val="24"/>
              </w:rPr>
              <w:t>S</w:t>
            </w:r>
          </w:p>
        </w:tc>
        <w:tc>
          <w:tcPr>
            <w:tcW w:w="860" w:type="dxa"/>
          </w:tcPr>
          <w:p w14:paraId="6BBE90ED">
            <w:pPr>
              <w:pStyle w:val="13"/>
              <w:spacing w:before="4"/>
              <w:ind w:left="41" w:right="1"/>
              <w:jc w:val="center"/>
              <w:rPr>
                <w:sz w:val="24"/>
              </w:rPr>
            </w:pPr>
            <w:r>
              <w:rPr>
                <w:spacing w:val="-10"/>
                <w:sz w:val="24"/>
              </w:rPr>
              <w:t>S</w:t>
            </w:r>
          </w:p>
        </w:tc>
        <w:tc>
          <w:tcPr>
            <w:tcW w:w="864" w:type="dxa"/>
          </w:tcPr>
          <w:p w14:paraId="08CAC8EA">
            <w:pPr>
              <w:pStyle w:val="13"/>
              <w:spacing w:before="4"/>
              <w:ind w:left="41" w:right="2"/>
              <w:jc w:val="center"/>
              <w:rPr>
                <w:sz w:val="24"/>
              </w:rPr>
            </w:pPr>
            <w:r>
              <w:rPr>
                <w:spacing w:val="-10"/>
                <w:sz w:val="24"/>
              </w:rPr>
              <w:t>S</w:t>
            </w:r>
          </w:p>
        </w:tc>
        <w:tc>
          <w:tcPr>
            <w:tcW w:w="860" w:type="dxa"/>
          </w:tcPr>
          <w:p w14:paraId="668A7360">
            <w:pPr>
              <w:pStyle w:val="13"/>
              <w:spacing w:before="4"/>
              <w:ind w:left="41" w:right="2"/>
              <w:jc w:val="center"/>
              <w:rPr>
                <w:sz w:val="24"/>
              </w:rPr>
            </w:pPr>
            <w:r>
              <w:rPr>
                <w:spacing w:val="-10"/>
                <w:sz w:val="24"/>
              </w:rPr>
              <w:t>M</w:t>
            </w:r>
          </w:p>
        </w:tc>
      </w:tr>
      <w:tr w14:paraId="612FBC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4" w:hRule="atLeast"/>
        </w:trPr>
        <w:tc>
          <w:tcPr>
            <w:tcW w:w="746" w:type="dxa"/>
          </w:tcPr>
          <w:p w14:paraId="086D542E">
            <w:pPr>
              <w:pStyle w:val="13"/>
              <w:spacing w:before="1"/>
              <w:ind w:left="40"/>
              <w:rPr>
                <w:b/>
                <w:sz w:val="24"/>
              </w:rPr>
            </w:pPr>
            <w:r>
              <w:rPr>
                <w:b/>
                <w:spacing w:val="-5"/>
                <w:sz w:val="24"/>
              </w:rPr>
              <w:t>CO2</w:t>
            </w:r>
          </w:p>
        </w:tc>
        <w:tc>
          <w:tcPr>
            <w:tcW w:w="859" w:type="dxa"/>
          </w:tcPr>
          <w:p w14:paraId="65430CAD">
            <w:pPr>
              <w:pStyle w:val="13"/>
              <w:spacing w:before="1"/>
              <w:ind w:left="47" w:right="21"/>
              <w:jc w:val="center"/>
              <w:rPr>
                <w:sz w:val="24"/>
              </w:rPr>
            </w:pPr>
            <w:r>
              <w:rPr>
                <w:spacing w:val="-10"/>
                <w:sz w:val="24"/>
              </w:rPr>
              <w:t>M</w:t>
            </w:r>
          </w:p>
        </w:tc>
        <w:tc>
          <w:tcPr>
            <w:tcW w:w="862" w:type="dxa"/>
          </w:tcPr>
          <w:p w14:paraId="584A29E1">
            <w:pPr>
              <w:pStyle w:val="13"/>
              <w:spacing w:before="1"/>
              <w:ind w:left="39" w:right="12"/>
              <w:jc w:val="center"/>
              <w:rPr>
                <w:sz w:val="24"/>
              </w:rPr>
            </w:pPr>
            <w:r>
              <w:rPr>
                <w:spacing w:val="-10"/>
                <w:sz w:val="24"/>
              </w:rPr>
              <w:t>S</w:t>
            </w:r>
          </w:p>
        </w:tc>
        <w:tc>
          <w:tcPr>
            <w:tcW w:w="861" w:type="dxa"/>
          </w:tcPr>
          <w:p w14:paraId="30357F32">
            <w:pPr>
              <w:pStyle w:val="13"/>
              <w:spacing w:before="1"/>
              <w:ind w:left="42" w:right="12"/>
              <w:jc w:val="center"/>
              <w:rPr>
                <w:sz w:val="24"/>
              </w:rPr>
            </w:pPr>
            <w:r>
              <w:rPr>
                <w:spacing w:val="-10"/>
                <w:sz w:val="24"/>
              </w:rPr>
              <w:t>M</w:t>
            </w:r>
          </w:p>
        </w:tc>
        <w:tc>
          <w:tcPr>
            <w:tcW w:w="859" w:type="dxa"/>
          </w:tcPr>
          <w:p w14:paraId="0F5D6E91">
            <w:pPr>
              <w:pStyle w:val="13"/>
              <w:spacing w:before="1"/>
              <w:ind w:left="47" w:right="6"/>
              <w:jc w:val="center"/>
              <w:rPr>
                <w:sz w:val="24"/>
              </w:rPr>
            </w:pPr>
            <w:r>
              <w:rPr>
                <w:spacing w:val="-10"/>
                <w:sz w:val="24"/>
              </w:rPr>
              <w:t>S</w:t>
            </w:r>
          </w:p>
        </w:tc>
        <w:tc>
          <w:tcPr>
            <w:tcW w:w="859" w:type="dxa"/>
          </w:tcPr>
          <w:p w14:paraId="0E677C82">
            <w:pPr>
              <w:pStyle w:val="13"/>
              <w:spacing w:before="1"/>
              <w:ind w:left="47"/>
              <w:jc w:val="center"/>
              <w:rPr>
                <w:sz w:val="24"/>
              </w:rPr>
            </w:pPr>
            <w:r>
              <w:rPr>
                <w:spacing w:val="-10"/>
                <w:sz w:val="24"/>
              </w:rPr>
              <w:t>S</w:t>
            </w:r>
          </w:p>
        </w:tc>
        <w:tc>
          <w:tcPr>
            <w:tcW w:w="861" w:type="dxa"/>
          </w:tcPr>
          <w:p w14:paraId="332033CF">
            <w:pPr>
              <w:pStyle w:val="13"/>
              <w:spacing w:before="1"/>
              <w:ind w:left="42" w:right="6"/>
              <w:jc w:val="center"/>
              <w:rPr>
                <w:sz w:val="24"/>
              </w:rPr>
            </w:pPr>
            <w:r>
              <w:rPr>
                <w:spacing w:val="-10"/>
                <w:sz w:val="24"/>
              </w:rPr>
              <w:t>S</w:t>
            </w:r>
          </w:p>
        </w:tc>
        <w:tc>
          <w:tcPr>
            <w:tcW w:w="859" w:type="dxa"/>
          </w:tcPr>
          <w:p w14:paraId="757068F5">
            <w:pPr>
              <w:pStyle w:val="13"/>
              <w:spacing w:before="1"/>
              <w:ind w:left="47" w:right="11"/>
              <w:jc w:val="center"/>
              <w:rPr>
                <w:sz w:val="24"/>
              </w:rPr>
            </w:pPr>
            <w:r>
              <w:rPr>
                <w:spacing w:val="-10"/>
                <w:sz w:val="24"/>
              </w:rPr>
              <w:t>M</w:t>
            </w:r>
          </w:p>
        </w:tc>
        <w:tc>
          <w:tcPr>
            <w:tcW w:w="860" w:type="dxa"/>
          </w:tcPr>
          <w:p w14:paraId="74777A42">
            <w:pPr>
              <w:pStyle w:val="13"/>
              <w:spacing w:before="1"/>
              <w:ind w:left="41" w:right="1"/>
              <w:jc w:val="center"/>
              <w:rPr>
                <w:sz w:val="24"/>
              </w:rPr>
            </w:pPr>
            <w:r>
              <w:rPr>
                <w:spacing w:val="-10"/>
                <w:sz w:val="24"/>
              </w:rPr>
              <w:t>S</w:t>
            </w:r>
          </w:p>
        </w:tc>
        <w:tc>
          <w:tcPr>
            <w:tcW w:w="864" w:type="dxa"/>
          </w:tcPr>
          <w:p w14:paraId="269A2E8A">
            <w:pPr>
              <w:pStyle w:val="13"/>
              <w:spacing w:before="1"/>
              <w:ind w:left="41" w:right="2"/>
              <w:jc w:val="center"/>
              <w:rPr>
                <w:sz w:val="24"/>
              </w:rPr>
            </w:pPr>
            <w:r>
              <w:rPr>
                <w:spacing w:val="-10"/>
                <w:sz w:val="24"/>
              </w:rPr>
              <w:t>S</w:t>
            </w:r>
          </w:p>
        </w:tc>
        <w:tc>
          <w:tcPr>
            <w:tcW w:w="860" w:type="dxa"/>
          </w:tcPr>
          <w:p w14:paraId="03F821A7">
            <w:pPr>
              <w:pStyle w:val="13"/>
              <w:spacing w:before="1"/>
              <w:ind w:left="41" w:right="3"/>
              <w:jc w:val="center"/>
              <w:rPr>
                <w:sz w:val="24"/>
              </w:rPr>
            </w:pPr>
            <w:r>
              <w:rPr>
                <w:spacing w:val="-10"/>
                <w:sz w:val="24"/>
              </w:rPr>
              <w:t>S</w:t>
            </w:r>
          </w:p>
        </w:tc>
      </w:tr>
      <w:tr w14:paraId="03A7E1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746" w:type="dxa"/>
          </w:tcPr>
          <w:p w14:paraId="7F4CAFB4">
            <w:pPr>
              <w:pStyle w:val="13"/>
              <w:spacing w:before="1"/>
              <w:ind w:left="40"/>
              <w:rPr>
                <w:b/>
                <w:sz w:val="24"/>
              </w:rPr>
            </w:pPr>
            <w:r>
              <w:rPr>
                <w:b/>
                <w:spacing w:val="-5"/>
                <w:sz w:val="24"/>
              </w:rPr>
              <w:t>CO3</w:t>
            </w:r>
          </w:p>
        </w:tc>
        <w:tc>
          <w:tcPr>
            <w:tcW w:w="859" w:type="dxa"/>
          </w:tcPr>
          <w:p w14:paraId="3BFD8CD1">
            <w:pPr>
              <w:pStyle w:val="13"/>
              <w:spacing w:before="1"/>
              <w:ind w:left="47" w:right="17"/>
              <w:jc w:val="center"/>
              <w:rPr>
                <w:sz w:val="24"/>
              </w:rPr>
            </w:pPr>
            <w:r>
              <w:rPr>
                <w:spacing w:val="-10"/>
                <w:sz w:val="24"/>
              </w:rPr>
              <w:t>S</w:t>
            </w:r>
          </w:p>
        </w:tc>
        <w:tc>
          <w:tcPr>
            <w:tcW w:w="862" w:type="dxa"/>
          </w:tcPr>
          <w:p w14:paraId="091014A8">
            <w:pPr>
              <w:pStyle w:val="13"/>
              <w:spacing w:before="1"/>
              <w:ind w:left="39" w:right="12"/>
              <w:jc w:val="center"/>
              <w:rPr>
                <w:sz w:val="24"/>
              </w:rPr>
            </w:pPr>
            <w:r>
              <w:rPr>
                <w:spacing w:val="-10"/>
                <w:sz w:val="24"/>
              </w:rPr>
              <w:t>S</w:t>
            </w:r>
          </w:p>
        </w:tc>
        <w:tc>
          <w:tcPr>
            <w:tcW w:w="861" w:type="dxa"/>
          </w:tcPr>
          <w:p w14:paraId="48F525A1">
            <w:pPr>
              <w:pStyle w:val="13"/>
              <w:spacing w:before="1"/>
              <w:ind w:left="42" w:right="12"/>
              <w:jc w:val="center"/>
              <w:rPr>
                <w:sz w:val="24"/>
              </w:rPr>
            </w:pPr>
            <w:r>
              <w:rPr>
                <w:spacing w:val="-10"/>
                <w:sz w:val="24"/>
              </w:rPr>
              <w:t>M</w:t>
            </w:r>
          </w:p>
        </w:tc>
        <w:tc>
          <w:tcPr>
            <w:tcW w:w="859" w:type="dxa"/>
          </w:tcPr>
          <w:p w14:paraId="7FB17EF4">
            <w:pPr>
              <w:pStyle w:val="13"/>
              <w:spacing w:before="1"/>
              <w:ind w:left="47" w:right="9"/>
              <w:jc w:val="center"/>
              <w:rPr>
                <w:sz w:val="24"/>
              </w:rPr>
            </w:pPr>
            <w:r>
              <w:rPr>
                <w:spacing w:val="-10"/>
                <w:sz w:val="24"/>
              </w:rPr>
              <w:t>M</w:t>
            </w:r>
          </w:p>
        </w:tc>
        <w:tc>
          <w:tcPr>
            <w:tcW w:w="859" w:type="dxa"/>
          </w:tcPr>
          <w:p w14:paraId="5760654E">
            <w:pPr>
              <w:pStyle w:val="13"/>
              <w:spacing w:before="1"/>
              <w:ind w:left="47"/>
              <w:jc w:val="center"/>
              <w:rPr>
                <w:sz w:val="24"/>
              </w:rPr>
            </w:pPr>
            <w:r>
              <w:rPr>
                <w:spacing w:val="-10"/>
                <w:sz w:val="24"/>
              </w:rPr>
              <w:t>S</w:t>
            </w:r>
          </w:p>
        </w:tc>
        <w:tc>
          <w:tcPr>
            <w:tcW w:w="861" w:type="dxa"/>
          </w:tcPr>
          <w:p w14:paraId="281B352F">
            <w:pPr>
              <w:pStyle w:val="13"/>
              <w:spacing w:before="1"/>
              <w:ind w:left="42" w:right="6"/>
              <w:jc w:val="center"/>
              <w:rPr>
                <w:sz w:val="24"/>
              </w:rPr>
            </w:pPr>
            <w:r>
              <w:rPr>
                <w:spacing w:val="-10"/>
                <w:sz w:val="24"/>
              </w:rPr>
              <w:t>S</w:t>
            </w:r>
          </w:p>
        </w:tc>
        <w:tc>
          <w:tcPr>
            <w:tcW w:w="859" w:type="dxa"/>
          </w:tcPr>
          <w:p w14:paraId="36D4095E">
            <w:pPr>
              <w:pStyle w:val="13"/>
              <w:spacing w:before="1"/>
              <w:ind w:left="47" w:right="11"/>
              <w:jc w:val="center"/>
              <w:rPr>
                <w:sz w:val="24"/>
              </w:rPr>
            </w:pPr>
            <w:r>
              <w:rPr>
                <w:spacing w:val="-10"/>
                <w:sz w:val="24"/>
              </w:rPr>
              <w:t>M</w:t>
            </w:r>
          </w:p>
        </w:tc>
        <w:tc>
          <w:tcPr>
            <w:tcW w:w="860" w:type="dxa"/>
          </w:tcPr>
          <w:p w14:paraId="7F7824F3">
            <w:pPr>
              <w:pStyle w:val="13"/>
              <w:spacing w:before="1"/>
              <w:ind w:left="41" w:right="5"/>
              <w:jc w:val="center"/>
              <w:rPr>
                <w:sz w:val="24"/>
              </w:rPr>
            </w:pPr>
            <w:r>
              <w:rPr>
                <w:spacing w:val="-10"/>
                <w:sz w:val="24"/>
              </w:rPr>
              <w:t>M</w:t>
            </w:r>
          </w:p>
        </w:tc>
        <w:tc>
          <w:tcPr>
            <w:tcW w:w="864" w:type="dxa"/>
          </w:tcPr>
          <w:p w14:paraId="3F2E7B42">
            <w:pPr>
              <w:pStyle w:val="13"/>
              <w:spacing w:before="1"/>
              <w:ind w:left="41" w:right="6"/>
              <w:jc w:val="center"/>
              <w:rPr>
                <w:sz w:val="24"/>
              </w:rPr>
            </w:pPr>
            <w:r>
              <w:rPr>
                <w:spacing w:val="-10"/>
                <w:sz w:val="24"/>
              </w:rPr>
              <w:t>M</w:t>
            </w:r>
          </w:p>
        </w:tc>
        <w:tc>
          <w:tcPr>
            <w:tcW w:w="860" w:type="dxa"/>
          </w:tcPr>
          <w:p w14:paraId="753B6BEA">
            <w:pPr>
              <w:pStyle w:val="13"/>
              <w:spacing w:before="1"/>
              <w:ind w:left="41" w:right="3"/>
              <w:jc w:val="center"/>
              <w:rPr>
                <w:sz w:val="24"/>
              </w:rPr>
            </w:pPr>
            <w:r>
              <w:rPr>
                <w:spacing w:val="-10"/>
                <w:sz w:val="24"/>
              </w:rPr>
              <w:t>S</w:t>
            </w:r>
          </w:p>
        </w:tc>
      </w:tr>
      <w:tr w14:paraId="5DEA69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4" w:hRule="atLeast"/>
        </w:trPr>
        <w:tc>
          <w:tcPr>
            <w:tcW w:w="746" w:type="dxa"/>
          </w:tcPr>
          <w:p w14:paraId="5A75536F">
            <w:pPr>
              <w:pStyle w:val="13"/>
              <w:spacing w:before="1"/>
              <w:ind w:left="40"/>
              <w:rPr>
                <w:b/>
                <w:sz w:val="24"/>
              </w:rPr>
            </w:pPr>
            <w:r>
              <w:rPr>
                <w:b/>
                <w:spacing w:val="-5"/>
                <w:sz w:val="24"/>
              </w:rPr>
              <w:t>CO4</w:t>
            </w:r>
          </w:p>
        </w:tc>
        <w:tc>
          <w:tcPr>
            <w:tcW w:w="859" w:type="dxa"/>
          </w:tcPr>
          <w:p w14:paraId="620EA0FD">
            <w:pPr>
              <w:pStyle w:val="13"/>
              <w:spacing w:before="1"/>
              <w:ind w:left="47" w:right="17"/>
              <w:jc w:val="center"/>
              <w:rPr>
                <w:sz w:val="24"/>
              </w:rPr>
            </w:pPr>
            <w:r>
              <w:rPr>
                <w:spacing w:val="-10"/>
                <w:sz w:val="24"/>
              </w:rPr>
              <w:t>S</w:t>
            </w:r>
          </w:p>
        </w:tc>
        <w:tc>
          <w:tcPr>
            <w:tcW w:w="862" w:type="dxa"/>
          </w:tcPr>
          <w:p w14:paraId="6642F7AE">
            <w:pPr>
              <w:pStyle w:val="13"/>
              <w:spacing w:before="1"/>
              <w:ind w:left="39" w:right="16"/>
              <w:jc w:val="center"/>
              <w:rPr>
                <w:sz w:val="24"/>
              </w:rPr>
            </w:pPr>
            <w:r>
              <w:rPr>
                <w:spacing w:val="-10"/>
                <w:sz w:val="24"/>
              </w:rPr>
              <w:t>M</w:t>
            </w:r>
          </w:p>
        </w:tc>
        <w:tc>
          <w:tcPr>
            <w:tcW w:w="861" w:type="dxa"/>
          </w:tcPr>
          <w:p w14:paraId="3224AC06">
            <w:pPr>
              <w:pStyle w:val="13"/>
              <w:spacing w:before="1"/>
              <w:ind w:left="42" w:right="14"/>
              <w:jc w:val="center"/>
              <w:rPr>
                <w:sz w:val="24"/>
              </w:rPr>
            </w:pPr>
            <w:r>
              <w:rPr>
                <w:spacing w:val="-10"/>
                <w:sz w:val="24"/>
              </w:rPr>
              <w:t>S</w:t>
            </w:r>
          </w:p>
        </w:tc>
        <w:tc>
          <w:tcPr>
            <w:tcW w:w="859" w:type="dxa"/>
          </w:tcPr>
          <w:p w14:paraId="43E8258A">
            <w:pPr>
              <w:pStyle w:val="13"/>
              <w:spacing w:before="1"/>
              <w:ind w:left="47" w:right="6"/>
              <w:jc w:val="center"/>
              <w:rPr>
                <w:sz w:val="24"/>
              </w:rPr>
            </w:pPr>
            <w:r>
              <w:rPr>
                <w:spacing w:val="-10"/>
                <w:sz w:val="24"/>
              </w:rPr>
              <w:t>S</w:t>
            </w:r>
          </w:p>
        </w:tc>
        <w:tc>
          <w:tcPr>
            <w:tcW w:w="859" w:type="dxa"/>
          </w:tcPr>
          <w:p w14:paraId="3BF50449">
            <w:pPr>
              <w:pStyle w:val="13"/>
              <w:spacing w:before="1"/>
              <w:ind w:left="47"/>
              <w:jc w:val="center"/>
              <w:rPr>
                <w:sz w:val="24"/>
              </w:rPr>
            </w:pPr>
            <w:r>
              <w:rPr>
                <w:spacing w:val="-10"/>
                <w:sz w:val="24"/>
              </w:rPr>
              <w:t>S</w:t>
            </w:r>
          </w:p>
        </w:tc>
        <w:tc>
          <w:tcPr>
            <w:tcW w:w="861" w:type="dxa"/>
          </w:tcPr>
          <w:p w14:paraId="41B2469A">
            <w:pPr>
              <w:pStyle w:val="13"/>
              <w:spacing w:before="1"/>
              <w:ind w:left="42" w:right="5"/>
              <w:jc w:val="center"/>
              <w:rPr>
                <w:sz w:val="24"/>
              </w:rPr>
            </w:pPr>
            <w:r>
              <w:rPr>
                <w:spacing w:val="-10"/>
                <w:sz w:val="24"/>
              </w:rPr>
              <w:t>M</w:t>
            </w:r>
          </w:p>
        </w:tc>
        <w:tc>
          <w:tcPr>
            <w:tcW w:w="859" w:type="dxa"/>
          </w:tcPr>
          <w:p w14:paraId="6F4B52DE">
            <w:pPr>
              <w:pStyle w:val="13"/>
              <w:spacing w:before="1"/>
              <w:ind w:left="47" w:right="8"/>
              <w:jc w:val="center"/>
              <w:rPr>
                <w:sz w:val="24"/>
              </w:rPr>
            </w:pPr>
            <w:r>
              <w:rPr>
                <w:spacing w:val="-10"/>
                <w:sz w:val="24"/>
              </w:rPr>
              <w:t>S</w:t>
            </w:r>
          </w:p>
        </w:tc>
        <w:tc>
          <w:tcPr>
            <w:tcW w:w="860" w:type="dxa"/>
          </w:tcPr>
          <w:p w14:paraId="37B6EF15">
            <w:pPr>
              <w:pStyle w:val="13"/>
              <w:spacing w:before="1"/>
              <w:ind w:left="41" w:right="1"/>
              <w:jc w:val="center"/>
              <w:rPr>
                <w:sz w:val="24"/>
              </w:rPr>
            </w:pPr>
            <w:r>
              <w:rPr>
                <w:spacing w:val="-10"/>
                <w:sz w:val="24"/>
              </w:rPr>
              <w:t>S</w:t>
            </w:r>
          </w:p>
        </w:tc>
        <w:tc>
          <w:tcPr>
            <w:tcW w:w="864" w:type="dxa"/>
          </w:tcPr>
          <w:p w14:paraId="7FFEC9C6">
            <w:pPr>
              <w:pStyle w:val="13"/>
              <w:spacing w:before="1"/>
              <w:ind w:left="41" w:right="2"/>
              <w:jc w:val="center"/>
              <w:rPr>
                <w:sz w:val="24"/>
              </w:rPr>
            </w:pPr>
            <w:r>
              <w:rPr>
                <w:spacing w:val="-10"/>
                <w:sz w:val="24"/>
              </w:rPr>
              <w:t>S</w:t>
            </w:r>
          </w:p>
        </w:tc>
        <w:tc>
          <w:tcPr>
            <w:tcW w:w="860" w:type="dxa"/>
          </w:tcPr>
          <w:p w14:paraId="6C8FA644">
            <w:pPr>
              <w:pStyle w:val="13"/>
              <w:spacing w:before="1"/>
              <w:ind w:left="41" w:right="3"/>
              <w:jc w:val="center"/>
              <w:rPr>
                <w:sz w:val="24"/>
              </w:rPr>
            </w:pPr>
            <w:r>
              <w:rPr>
                <w:spacing w:val="-10"/>
                <w:sz w:val="24"/>
              </w:rPr>
              <w:t>S</w:t>
            </w:r>
          </w:p>
        </w:tc>
      </w:tr>
      <w:tr w14:paraId="184BC0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746" w:type="dxa"/>
          </w:tcPr>
          <w:p w14:paraId="04EE803E">
            <w:pPr>
              <w:pStyle w:val="13"/>
              <w:spacing w:before="1"/>
              <w:ind w:left="40"/>
              <w:rPr>
                <w:b/>
                <w:sz w:val="24"/>
              </w:rPr>
            </w:pPr>
            <w:r>
              <w:rPr>
                <w:b/>
                <w:spacing w:val="-5"/>
                <w:sz w:val="24"/>
              </w:rPr>
              <w:t>CO5</w:t>
            </w:r>
          </w:p>
        </w:tc>
        <w:tc>
          <w:tcPr>
            <w:tcW w:w="859" w:type="dxa"/>
          </w:tcPr>
          <w:p w14:paraId="4CBA8784">
            <w:pPr>
              <w:pStyle w:val="13"/>
              <w:spacing w:before="1"/>
              <w:ind w:left="47" w:right="17"/>
              <w:jc w:val="center"/>
              <w:rPr>
                <w:sz w:val="24"/>
              </w:rPr>
            </w:pPr>
            <w:r>
              <w:rPr>
                <w:spacing w:val="-10"/>
                <w:sz w:val="24"/>
              </w:rPr>
              <w:t>S</w:t>
            </w:r>
          </w:p>
        </w:tc>
        <w:tc>
          <w:tcPr>
            <w:tcW w:w="862" w:type="dxa"/>
          </w:tcPr>
          <w:p w14:paraId="2AEDA740">
            <w:pPr>
              <w:pStyle w:val="13"/>
              <w:spacing w:before="1"/>
              <w:ind w:left="39" w:right="12"/>
              <w:jc w:val="center"/>
              <w:rPr>
                <w:sz w:val="24"/>
              </w:rPr>
            </w:pPr>
            <w:r>
              <w:rPr>
                <w:spacing w:val="-10"/>
                <w:sz w:val="24"/>
              </w:rPr>
              <w:t>S</w:t>
            </w:r>
          </w:p>
        </w:tc>
        <w:tc>
          <w:tcPr>
            <w:tcW w:w="861" w:type="dxa"/>
          </w:tcPr>
          <w:p w14:paraId="7A3602FC">
            <w:pPr>
              <w:pStyle w:val="13"/>
              <w:spacing w:before="1"/>
              <w:ind w:left="42" w:right="14"/>
              <w:jc w:val="center"/>
              <w:rPr>
                <w:sz w:val="24"/>
              </w:rPr>
            </w:pPr>
            <w:r>
              <w:rPr>
                <w:spacing w:val="-10"/>
                <w:sz w:val="24"/>
              </w:rPr>
              <w:t>S</w:t>
            </w:r>
          </w:p>
        </w:tc>
        <w:tc>
          <w:tcPr>
            <w:tcW w:w="859" w:type="dxa"/>
          </w:tcPr>
          <w:p w14:paraId="051D7B5B">
            <w:pPr>
              <w:pStyle w:val="13"/>
              <w:spacing w:before="1"/>
              <w:ind w:left="47" w:right="6"/>
              <w:jc w:val="center"/>
              <w:rPr>
                <w:sz w:val="24"/>
              </w:rPr>
            </w:pPr>
            <w:r>
              <w:rPr>
                <w:spacing w:val="-10"/>
                <w:sz w:val="24"/>
              </w:rPr>
              <w:t>S</w:t>
            </w:r>
          </w:p>
        </w:tc>
        <w:tc>
          <w:tcPr>
            <w:tcW w:w="859" w:type="dxa"/>
          </w:tcPr>
          <w:p w14:paraId="571204A2">
            <w:pPr>
              <w:pStyle w:val="13"/>
              <w:spacing w:before="1"/>
              <w:ind w:left="47" w:right="3"/>
              <w:jc w:val="center"/>
              <w:rPr>
                <w:sz w:val="24"/>
              </w:rPr>
            </w:pPr>
            <w:r>
              <w:rPr>
                <w:spacing w:val="-10"/>
                <w:sz w:val="24"/>
              </w:rPr>
              <w:t>M</w:t>
            </w:r>
          </w:p>
        </w:tc>
        <w:tc>
          <w:tcPr>
            <w:tcW w:w="861" w:type="dxa"/>
          </w:tcPr>
          <w:p w14:paraId="6948ABFE">
            <w:pPr>
              <w:pStyle w:val="13"/>
              <w:spacing w:before="1"/>
              <w:ind w:left="42" w:right="6"/>
              <w:jc w:val="center"/>
              <w:rPr>
                <w:sz w:val="24"/>
              </w:rPr>
            </w:pPr>
            <w:r>
              <w:rPr>
                <w:spacing w:val="-10"/>
                <w:sz w:val="24"/>
              </w:rPr>
              <w:t>S</w:t>
            </w:r>
          </w:p>
        </w:tc>
        <w:tc>
          <w:tcPr>
            <w:tcW w:w="859" w:type="dxa"/>
          </w:tcPr>
          <w:p w14:paraId="23FB13C1">
            <w:pPr>
              <w:pStyle w:val="13"/>
              <w:spacing w:before="1"/>
              <w:ind w:left="47" w:right="8"/>
              <w:jc w:val="center"/>
              <w:rPr>
                <w:sz w:val="24"/>
              </w:rPr>
            </w:pPr>
            <w:r>
              <w:rPr>
                <w:spacing w:val="-10"/>
                <w:sz w:val="24"/>
              </w:rPr>
              <w:t>S</w:t>
            </w:r>
          </w:p>
        </w:tc>
        <w:tc>
          <w:tcPr>
            <w:tcW w:w="860" w:type="dxa"/>
          </w:tcPr>
          <w:p w14:paraId="72319CD7">
            <w:pPr>
              <w:pStyle w:val="13"/>
              <w:spacing w:before="1"/>
              <w:ind w:left="41" w:right="1"/>
              <w:jc w:val="center"/>
              <w:rPr>
                <w:sz w:val="24"/>
              </w:rPr>
            </w:pPr>
            <w:r>
              <w:rPr>
                <w:spacing w:val="-10"/>
                <w:sz w:val="24"/>
              </w:rPr>
              <w:t>S</w:t>
            </w:r>
          </w:p>
        </w:tc>
        <w:tc>
          <w:tcPr>
            <w:tcW w:w="864" w:type="dxa"/>
          </w:tcPr>
          <w:p w14:paraId="745ADA1D">
            <w:pPr>
              <w:pStyle w:val="13"/>
              <w:spacing w:before="1"/>
              <w:ind w:left="41" w:right="2"/>
              <w:jc w:val="center"/>
              <w:rPr>
                <w:sz w:val="24"/>
              </w:rPr>
            </w:pPr>
            <w:r>
              <w:rPr>
                <w:spacing w:val="-10"/>
                <w:sz w:val="24"/>
              </w:rPr>
              <w:t>S</w:t>
            </w:r>
          </w:p>
        </w:tc>
        <w:tc>
          <w:tcPr>
            <w:tcW w:w="860" w:type="dxa"/>
          </w:tcPr>
          <w:p w14:paraId="5C6E8E08">
            <w:pPr>
              <w:pStyle w:val="13"/>
              <w:spacing w:before="1"/>
              <w:ind w:left="41" w:right="2"/>
              <w:jc w:val="center"/>
              <w:rPr>
                <w:sz w:val="24"/>
              </w:rPr>
            </w:pPr>
            <w:r>
              <w:rPr>
                <w:spacing w:val="-10"/>
                <w:sz w:val="24"/>
              </w:rPr>
              <w:t>M</w:t>
            </w:r>
          </w:p>
        </w:tc>
      </w:tr>
    </w:tbl>
    <w:p w14:paraId="2D2D1754">
      <w:pPr>
        <w:spacing w:before="1"/>
        <w:ind w:left="1181"/>
      </w:pPr>
      <w:r>
        <w:t>*S-Strong;</w:t>
      </w:r>
      <w:r>
        <w:rPr>
          <w:spacing w:val="-13"/>
        </w:rPr>
        <w:t xml:space="preserve"> </w:t>
      </w:r>
      <w:r>
        <w:t>M-Medium;</w:t>
      </w:r>
      <w:r>
        <w:rPr>
          <w:spacing w:val="-12"/>
        </w:rPr>
        <w:t xml:space="preserve"> </w:t>
      </w:r>
      <w:r>
        <w:t>L-</w:t>
      </w:r>
      <w:r>
        <w:rPr>
          <w:spacing w:val="-5"/>
        </w:rPr>
        <w:t>Low</w:t>
      </w:r>
    </w:p>
    <w:p w14:paraId="35E4CC1B">
      <w:pPr>
        <w:sectPr>
          <w:pgSz w:w="12240" w:h="15840"/>
          <w:pgMar w:top="1000" w:right="360" w:bottom="540" w:left="360" w:header="454" w:footer="354" w:gutter="0"/>
          <w:cols w:space="720" w:num="1"/>
        </w:sectPr>
      </w:pPr>
    </w:p>
    <w:p w14:paraId="2576F270">
      <w:pPr>
        <w:pStyle w:val="8"/>
        <w:spacing w:before="183"/>
        <w:rPr>
          <w:sz w:val="20"/>
        </w:rPr>
      </w:pPr>
    </w:p>
    <w:tbl>
      <w:tblPr>
        <w:tblStyle w:val="7"/>
        <w:tblW w:w="0" w:type="auto"/>
        <w:tblInd w:w="83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85"/>
        <w:gridCol w:w="888"/>
        <w:gridCol w:w="987"/>
        <w:gridCol w:w="4868"/>
        <w:gridCol w:w="281"/>
        <w:gridCol w:w="571"/>
        <w:gridCol w:w="554"/>
        <w:gridCol w:w="775"/>
      </w:tblGrid>
      <w:tr w14:paraId="30990E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1373" w:type="dxa"/>
            <w:gridSpan w:val="2"/>
          </w:tcPr>
          <w:p w14:paraId="5F3F893A">
            <w:pPr>
              <w:pStyle w:val="13"/>
              <w:spacing w:line="276" w:lineRule="exact"/>
              <w:ind w:right="612"/>
              <w:rPr>
                <w:b/>
                <w:sz w:val="24"/>
              </w:rPr>
            </w:pPr>
            <w:r>
              <w:rPr>
                <w:b/>
                <w:spacing w:val="-2"/>
                <w:sz w:val="24"/>
              </w:rPr>
              <w:t xml:space="preserve">Course </w:t>
            </w:r>
            <w:r>
              <w:rPr>
                <w:b/>
                <w:spacing w:val="-4"/>
                <w:sz w:val="24"/>
              </w:rPr>
              <w:t>code</w:t>
            </w:r>
          </w:p>
        </w:tc>
        <w:tc>
          <w:tcPr>
            <w:tcW w:w="987" w:type="dxa"/>
          </w:tcPr>
          <w:p w14:paraId="23806E68">
            <w:pPr>
              <w:pStyle w:val="13"/>
              <w:ind w:left="0"/>
              <w:rPr>
                <w:sz w:val="24"/>
              </w:rPr>
            </w:pPr>
          </w:p>
        </w:tc>
        <w:tc>
          <w:tcPr>
            <w:tcW w:w="4868" w:type="dxa"/>
          </w:tcPr>
          <w:p w14:paraId="11185AAF">
            <w:pPr>
              <w:pStyle w:val="13"/>
              <w:spacing w:before="1"/>
              <w:ind w:left="1093"/>
              <w:rPr>
                <w:b/>
                <w:sz w:val="24"/>
              </w:rPr>
            </w:pPr>
            <w:r>
              <w:rPr>
                <w:b/>
                <w:sz w:val="24"/>
              </w:rPr>
              <w:t>Fundamentals</w:t>
            </w:r>
            <w:r>
              <w:rPr>
                <w:b/>
                <w:spacing w:val="-6"/>
                <w:sz w:val="24"/>
              </w:rPr>
              <w:t xml:space="preserve"> </w:t>
            </w:r>
            <w:r>
              <w:rPr>
                <w:b/>
                <w:sz w:val="24"/>
              </w:rPr>
              <w:t>of</w:t>
            </w:r>
            <w:r>
              <w:rPr>
                <w:b/>
                <w:spacing w:val="-7"/>
                <w:sz w:val="24"/>
              </w:rPr>
              <w:t xml:space="preserve"> </w:t>
            </w:r>
            <w:r>
              <w:rPr>
                <w:b/>
                <w:spacing w:val="-2"/>
                <w:sz w:val="24"/>
              </w:rPr>
              <w:t>Logistics</w:t>
            </w:r>
          </w:p>
        </w:tc>
        <w:tc>
          <w:tcPr>
            <w:tcW w:w="281" w:type="dxa"/>
          </w:tcPr>
          <w:p w14:paraId="6E5BA950">
            <w:pPr>
              <w:pStyle w:val="13"/>
              <w:spacing w:before="258" w:line="273" w:lineRule="exact"/>
              <w:ind w:left="0" w:right="23"/>
              <w:jc w:val="center"/>
              <w:rPr>
                <w:b/>
                <w:sz w:val="24"/>
              </w:rPr>
            </w:pPr>
            <w:r>
              <w:rPr>
                <w:b/>
                <w:spacing w:val="-10"/>
                <w:sz w:val="24"/>
              </w:rPr>
              <w:t>L</w:t>
            </w:r>
          </w:p>
        </w:tc>
        <w:tc>
          <w:tcPr>
            <w:tcW w:w="571" w:type="dxa"/>
          </w:tcPr>
          <w:p w14:paraId="4D7B55AD">
            <w:pPr>
              <w:pStyle w:val="13"/>
              <w:spacing w:before="258" w:line="273" w:lineRule="exact"/>
              <w:ind w:left="34" w:right="14"/>
              <w:jc w:val="center"/>
              <w:rPr>
                <w:b/>
                <w:sz w:val="24"/>
              </w:rPr>
            </w:pPr>
            <w:r>
              <w:rPr>
                <w:b/>
                <w:spacing w:val="-10"/>
                <w:sz w:val="24"/>
              </w:rPr>
              <w:t>T</w:t>
            </w:r>
          </w:p>
        </w:tc>
        <w:tc>
          <w:tcPr>
            <w:tcW w:w="554" w:type="dxa"/>
          </w:tcPr>
          <w:p w14:paraId="0F92B22E">
            <w:pPr>
              <w:pStyle w:val="13"/>
              <w:spacing w:before="258" w:line="273" w:lineRule="exact"/>
              <w:ind w:left="35" w:right="30"/>
              <w:jc w:val="center"/>
              <w:rPr>
                <w:b/>
                <w:sz w:val="24"/>
              </w:rPr>
            </w:pPr>
            <w:r>
              <w:rPr>
                <w:b/>
                <w:spacing w:val="-10"/>
                <w:sz w:val="24"/>
              </w:rPr>
              <w:t>P</w:t>
            </w:r>
          </w:p>
        </w:tc>
        <w:tc>
          <w:tcPr>
            <w:tcW w:w="775" w:type="dxa"/>
          </w:tcPr>
          <w:p w14:paraId="09CA4A82">
            <w:pPr>
              <w:pStyle w:val="13"/>
              <w:spacing w:before="258" w:line="273" w:lineRule="exact"/>
              <w:ind w:left="0" w:right="296"/>
              <w:jc w:val="right"/>
              <w:rPr>
                <w:b/>
                <w:sz w:val="24"/>
              </w:rPr>
            </w:pPr>
            <w:r>
              <w:rPr>
                <w:b/>
                <w:spacing w:val="-10"/>
                <w:sz w:val="24"/>
              </w:rPr>
              <w:t>C</w:t>
            </w:r>
          </w:p>
        </w:tc>
      </w:tr>
      <w:tr w14:paraId="27AF5F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2360" w:type="dxa"/>
            <w:gridSpan w:val="3"/>
          </w:tcPr>
          <w:p w14:paraId="7AD7DE6C">
            <w:pPr>
              <w:pStyle w:val="13"/>
              <w:spacing w:line="270" w:lineRule="exact"/>
              <w:rPr>
                <w:b/>
                <w:sz w:val="24"/>
              </w:rPr>
            </w:pPr>
            <w:r>
              <w:rPr>
                <w:b/>
                <w:sz w:val="24"/>
              </w:rPr>
              <w:t>Core</w:t>
            </w:r>
            <w:r>
              <w:rPr>
                <w:b/>
                <w:spacing w:val="-10"/>
                <w:sz w:val="24"/>
              </w:rPr>
              <w:t xml:space="preserve"> </w:t>
            </w:r>
            <w:r>
              <w:rPr>
                <w:b/>
                <w:spacing w:val="-5"/>
                <w:sz w:val="24"/>
              </w:rPr>
              <w:t>–II</w:t>
            </w:r>
          </w:p>
        </w:tc>
        <w:tc>
          <w:tcPr>
            <w:tcW w:w="4868" w:type="dxa"/>
          </w:tcPr>
          <w:p w14:paraId="467CCD0B">
            <w:pPr>
              <w:pStyle w:val="13"/>
              <w:ind w:left="0"/>
              <w:rPr>
                <w:sz w:val="24"/>
              </w:rPr>
            </w:pPr>
          </w:p>
        </w:tc>
        <w:tc>
          <w:tcPr>
            <w:tcW w:w="281" w:type="dxa"/>
          </w:tcPr>
          <w:p w14:paraId="3CD309EB">
            <w:pPr>
              <w:pStyle w:val="13"/>
              <w:spacing w:before="15"/>
              <w:ind w:left="4" w:right="23"/>
              <w:jc w:val="center"/>
              <w:rPr>
                <w:b/>
                <w:sz w:val="24"/>
              </w:rPr>
            </w:pPr>
            <w:r>
              <w:rPr>
                <w:b/>
                <w:spacing w:val="-10"/>
                <w:sz w:val="24"/>
              </w:rPr>
              <w:t>5</w:t>
            </w:r>
          </w:p>
        </w:tc>
        <w:tc>
          <w:tcPr>
            <w:tcW w:w="571" w:type="dxa"/>
          </w:tcPr>
          <w:p w14:paraId="07305DEE">
            <w:pPr>
              <w:pStyle w:val="13"/>
              <w:spacing w:before="18"/>
              <w:ind w:left="20" w:right="34"/>
              <w:jc w:val="center"/>
              <w:rPr>
                <w:sz w:val="24"/>
              </w:rPr>
            </w:pPr>
            <w:r>
              <w:rPr>
                <w:spacing w:val="-10"/>
                <w:sz w:val="24"/>
              </w:rPr>
              <w:t>-</w:t>
            </w:r>
          </w:p>
        </w:tc>
        <w:tc>
          <w:tcPr>
            <w:tcW w:w="554" w:type="dxa"/>
          </w:tcPr>
          <w:p w14:paraId="659039F7">
            <w:pPr>
              <w:pStyle w:val="13"/>
              <w:spacing w:before="18"/>
              <w:ind w:left="23" w:right="53"/>
              <w:jc w:val="center"/>
              <w:rPr>
                <w:sz w:val="24"/>
              </w:rPr>
            </w:pPr>
            <w:r>
              <w:rPr>
                <w:spacing w:val="-10"/>
                <w:sz w:val="24"/>
              </w:rPr>
              <w:t>-</w:t>
            </w:r>
          </w:p>
        </w:tc>
        <w:tc>
          <w:tcPr>
            <w:tcW w:w="775" w:type="dxa"/>
          </w:tcPr>
          <w:p w14:paraId="690CB602">
            <w:pPr>
              <w:pStyle w:val="13"/>
              <w:spacing w:before="15"/>
              <w:ind w:left="12"/>
              <w:jc w:val="center"/>
              <w:rPr>
                <w:b/>
                <w:sz w:val="24"/>
              </w:rPr>
            </w:pPr>
            <w:r>
              <w:rPr>
                <w:b/>
                <w:spacing w:val="-10"/>
                <w:sz w:val="24"/>
              </w:rPr>
              <w:t>4</w:t>
            </w:r>
          </w:p>
        </w:tc>
      </w:tr>
      <w:tr w14:paraId="0C5501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2" w:hRule="atLeast"/>
        </w:trPr>
        <w:tc>
          <w:tcPr>
            <w:tcW w:w="2360" w:type="dxa"/>
            <w:gridSpan w:val="3"/>
          </w:tcPr>
          <w:p w14:paraId="0DF111CB">
            <w:pPr>
              <w:pStyle w:val="13"/>
              <w:spacing w:before="152"/>
              <w:rPr>
                <w:b/>
                <w:sz w:val="24"/>
              </w:rPr>
            </w:pPr>
            <w:r>
              <w:rPr>
                <w:b/>
                <w:spacing w:val="-2"/>
                <w:sz w:val="24"/>
              </w:rPr>
              <w:t>Pre-requisite</w:t>
            </w:r>
          </w:p>
        </w:tc>
        <w:tc>
          <w:tcPr>
            <w:tcW w:w="4868" w:type="dxa"/>
          </w:tcPr>
          <w:p w14:paraId="7444585B">
            <w:pPr>
              <w:pStyle w:val="13"/>
              <w:spacing w:line="268" w:lineRule="exact"/>
              <w:ind w:left="865"/>
              <w:rPr>
                <w:b/>
                <w:sz w:val="24"/>
              </w:rPr>
            </w:pPr>
            <w:r>
              <w:rPr>
                <w:b/>
                <w:sz w:val="24"/>
              </w:rPr>
              <w:t>+2</w:t>
            </w:r>
            <w:r>
              <w:rPr>
                <w:b/>
                <w:spacing w:val="-5"/>
                <w:sz w:val="24"/>
              </w:rPr>
              <w:t xml:space="preserve"> </w:t>
            </w:r>
            <w:r>
              <w:rPr>
                <w:b/>
                <w:spacing w:val="-2"/>
                <w:sz w:val="24"/>
              </w:rPr>
              <w:t>Commerce</w:t>
            </w:r>
          </w:p>
        </w:tc>
        <w:tc>
          <w:tcPr>
            <w:tcW w:w="1406" w:type="dxa"/>
            <w:gridSpan w:val="3"/>
          </w:tcPr>
          <w:p w14:paraId="7CFEA36D">
            <w:pPr>
              <w:pStyle w:val="13"/>
              <w:spacing w:line="237" w:lineRule="auto"/>
              <w:ind w:right="516"/>
              <w:rPr>
                <w:b/>
                <w:sz w:val="24"/>
              </w:rPr>
            </w:pPr>
            <w:r>
              <w:rPr>
                <w:b/>
                <w:spacing w:val="-2"/>
                <w:sz w:val="24"/>
              </w:rPr>
              <w:t>Syllabus Version</w:t>
            </w:r>
          </w:p>
        </w:tc>
        <w:tc>
          <w:tcPr>
            <w:tcW w:w="775" w:type="dxa"/>
          </w:tcPr>
          <w:p w14:paraId="4FD07CEA">
            <w:pPr>
              <w:pStyle w:val="13"/>
              <w:spacing w:before="152"/>
              <w:ind w:left="0" w:right="246"/>
              <w:jc w:val="right"/>
              <w:rPr>
                <w:b/>
                <w:sz w:val="24"/>
              </w:rPr>
            </w:pPr>
            <w:r>
              <w:rPr>
                <w:b/>
                <w:spacing w:val="-2"/>
                <w:sz w:val="24"/>
              </w:rPr>
              <w:t>First</w:t>
            </w:r>
          </w:p>
        </w:tc>
      </w:tr>
      <w:tr w14:paraId="2F4B22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9409" w:type="dxa"/>
            <w:gridSpan w:val="8"/>
          </w:tcPr>
          <w:p w14:paraId="342CA1E2">
            <w:pPr>
              <w:pStyle w:val="13"/>
              <w:spacing w:line="270" w:lineRule="exact"/>
              <w:rPr>
                <w:b/>
                <w:sz w:val="24"/>
              </w:rPr>
            </w:pPr>
            <w:r>
              <w:rPr>
                <w:b/>
                <w:sz w:val="24"/>
              </w:rPr>
              <w:t>Course</w:t>
            </w:r>
            <w:r>
              <w:rPr>
                <w:b/>
                <w:spacing w:val="-9"/>
                <w:sz w:val="24"/>
              </w:rPr>
              <w:t xml:space="preserve"> </w:t>
            </w:r>
            <w:r>
              <w:rPr>
                <w:b/>
                <w:spacing w:val="-2"/>
                <w:sz w:val="24"/>
              </w:rPr>
              <w:t>Objectives:</w:t>
            </w:r>
          </w:p>
        </w:tc>
      </w:tr>
      <w:tr w14:paraId="69AD13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8" w:hRule="atLeast"/>
        </w:trPr>
        <w:tc>
          <w:tcPr>
            <w:tcW w:w="9409" w:type="dxa"/>
            <w:gridSpan w:val="8"/>
          </w:tcPr>
          <w:p w14:paraId="7077B309">
            <w:pPr>
              <w:pStyle w:val="13"/>
              <w:spacing w:line="270" w:lineRule="exact"/>
              <w:rPr>
                <w:sz w:val="24"/>
              </w:rPr>
            </w:pPr>
            <w:r>
              <w:rPr>
                <w:sz w:val="24"/>
              </w:rPr>
              <w:t>The</w:t>
            </w:r>
            <w:r>
              <w:rPr>
                <w:spacing w:val="-7"/>
                <w:sz w:val="24"/>
              </w:rPr>
              <w:t xml:space="preserve"> </w:t>
            </w:r>
            <w:r>
              <w:rPr>
                <w:sz w:val="24"/>
              </w:rPr>
              <w:t>main objectives</w:t>
            </w:r>
            <w:r>
              <w:rPr>
                <w:spacing w:val="-1"/>
                <w:sz w:val="24"/>
              </w:rPr>
              <w:t xml:space="preserve"> </w:t>
            </w:r>
            <w:r>
              <w:rPr>
                <w:sz w:val="24"/>
              </w:rPr>
              <w:t>of</w:t>
            </w:r>
            <w:r>
              <w:rPr>
                <w:spacing w:val="-3"/>
                <w:sz w:val="24"/>
              </w:rPr>
              <w:t xml:space="preserve"> </w:t>
            </w:r>
            <w:r>
              <w:rPr>
                <w:sz w:val="24"/>
              </w:rPr>
              <w:t>this course</w:t>
            </w:r>
            <w:r>
              <w:rPr>
                <w:spacing w:val="-2"/>
                <w:sz w:val="24"/>
              </w:rPr>
              <w:t xml:space="preserve"> </w:t>
            </w:r>
            <w:r>
              <w:rPr>
                <w:sz w:val="24"/>
              </w:rPr>
              <w:t>are</w:t>
            </w:r>
            <w:r>
              <w:rPr>
                <w:spacing w:val="-4"/>
                <w:sz w:val="24"/>
              </w:rPr>
              <w:t xml:space="preserve"> </w:t>
            </w:r>
            <w:r>
              <w:rPr>
                <w:spacing w:val="-5"/>
                <w:sz w:val="24"/>
              </w:rPr>
              <w:t>to:</w:t>
            </w:r>
          </w:p>
          <w:p w14:paraId="3B1C49FE">
            <w:pPr>
              <w:pStyle w:val="13"/>
              <w:numPr>
                <w:ilvl w:val="0"/>
                <w:numId w:val="1"/>
              </w:numPr>
              <w:tabs>
                <w:tab w:val="left" w:pos="657"/>
              </w:tabs>
              <w:rPr>
                <w:sz w:val="24"/>
              </w:rPr>
            </w:pPr>
            <w:r>
              <w:rPr>
                <w:sz w:val="24"/>
              </w:rPr>
              <w:t>To</w:t>
            </w:r>
            <w:r>
              <w:rPr>
                <w:spacing w:val="-4"/>
                <w:sz w:val="24"/>
              </w:rPr>
              <w:t xml:space="preserve"> </w:t>
            </w:r>
            <w:r>
              <w:rPr>
                <w:sz w:val="24"/>
              </w:rPr>
              <w:t>outline</w:t>
            </w:r>
            <w:r>
              <w:rPr>
                <w:spacing w:val="-2"/>
                <w:sz w:val="24"/>
              </w:rPr>
              <w:t xml:space="preserve"> </w:t>
            </w:r>
            <w:r>
              <w:rPr>
                <w:sz w:val="24"/>
              </w:rPr>
              <w:t>how</w:t>
            </w:r>
            <w:r>
              <w:rPr>
                <w:spacing w:val="-2"/>
                <w:sz w:val="24"/>
              </w:rPr>
              <w:t xml:space="preserve"> </w:t>
            </w:r>
            <w:r>
              <w:rPr>
                <w:sz w:val="24"/>
              </w:rPr>
              <w:t>an</w:t>
            </w:r>
            <w:r>
              <w:rPr>
                <w:spacing w:val="-1"/>
                <w:sz w:val="24"/>
              </w:rPr>
              <w:t xml:space="preserve"> </w:t>
            </w:r>
            <w:r>
              <w:rPr>
                <w:sz w:val="24"/>
              </w:rPr>
              <w:t>entity</w:t>
            </w:r>
            <w:r>
              <w:rPr>
                <w:spacing w:val="-7"/>
                <w:sz w:val="24"/>
              </w:rPr>
              <w:t xml:space="preserve"> </w:t>
            </w:r>
            <w:r>
              <w:rPr>
                <w:sz w:val="24"/>
              </w:rPr>
              <w:t>operates</w:t>
            </w:r>
            <w:r>
              <w:rPr>
                <w:spacing w:val="-2"/>
                <w:sz w:val="24"/>
              </w:rPr>
              <w:t xml:space="preserve"> </w:t>
            </w:r>
            <w:r>
              <w:rPr>
                <w:sz w:val="24"/>
              </w:rPr>
              <w:t>in</w:t>
            </w:r>
            <w:r>
              <w:rPr>
                <w:spacing w:val="-1"/>
                <w:sz w:val="24"/>
              </w:rPr>
              <w:t xml:space="preserve"> </w:t>
            </w:r>
            <w:r>
              <w:rPr>
                <w:sz w:val="24"/>
              </w:rPr>
              <w:t>a</w:t>
            </w:r>
            <w:r>
              <w:rPr>
                <w:spacing w:val="-2"/>
                <w:sz w:val="24"/>
              </w:rPr>
              <w:t xml:space="preserve"> </w:t>
            </w:r>
            <w:r>
              <w:rPr>
                <w:sz w:val="24"/>
              </w:rPr>
              <w:t>business</w:t>
            </w:r>
            <w:r>
              <w:rPr>
                <w:spacing w:val="1"/>
                <w:sz w:val="24"/>
              </w:rPr>
              <w:t xml:space="preserve"> </w:t>
            </w:r>
            <w:r>
              <w:rPr>
                <w:spacing w:val="-2"/>
                <w:sz w:val="24"/>
              </w:rPr>
              <w:t>environment</w:t>
            </w:r>
          </w:p>
          <w:p w14:paraId="474F7A80">
            <w:pPr>
              <w:pStyle w:val="13"/>
              <w:numPr>
                <w:ilvl w:val="0"/>
                <w:numId w:val="1"/>
              </w:numPr>
              <w:tabs>
                <w:tab w:val="left" w:pos="599"/>
              </w:tabs>
              <w:spacing w:before="5"/>
              <w:ind w:left="599" w:right="1348" w:hanging="418"/>
              <w:rPr>
                <w:sz w:val="24"/>
              </w:rPr>
            </w:pPr>
            <w:r>
              <w:rPr>
                <w:sz w:val="24"/>
              </w:rPr>
              <w:t>To</w:t>
            </w:r>
            <w:r>
              <w:rPr>
                <w:spacing w:val="-7"/>
                <w:sz w:val="24"/>
              </w:rPr>
              <w:t xml:space="preserve"> </w:t>
            </w:r>
            <w:r>
              <w:rPr>
                <w:sz w:val="24"/>
              </w:rPr>
              <w:t>analyze</w:t>
            </w:r>
            <w:r>
              <w:rPr>
                <w:spacing w:val="-10"/>
                <w:sz w:val="24"/>
              </w:rPr>
              <w:t xml:space="preserve"> </w:t>
            </w:r>
            <w:r>
              <w:rPr>
                <w:sz w:val="24"/>
              </w:rPr>
              <w:t>the</w:t>
            </w:r>
            <w:r>
              <w:rPr>
                <w:spacing w:val="-7"/>
                <w:sz w:val="24"/>
              </w:rPr>
              <w:t xml:space="preserve"> </w:t>
            </w:r>
            <w:r>
              <w:rPr>
                <w:sz w:val="24"/>
              </w:rPr>
              <w:t>various</w:t>
            </w:r>
            <w:r>
              <w:rPr>
                <w:spacing w:val="-4"/>
                <w:sz w:val="24"/>
              </w:rPr>
              <w:t xml:space="preserve"> </w:t>
            </w:r>
            <w:r>
              <w:rPr>
                <w:sz w:val="24"/>
              </w:rPr>
              <w:t>economic</w:t>
            </w:r>
            <w:r>
              <w:rPr>
                <w:spacing w:val="-10"/>
                <w:sz w:val="24"/>
              </w:rPr>
              <w:t xml:space="preserve"> </w:t>
            </w:r>
            <w:r>
              <w:rPr>
                <w:sz w:val="24"/>
              </w:rPr>
              <w:t>conditions</w:t>
            </w:r>
            <w:r>
              <w:rPr>
                <w:spacing w:val="-4"/>
                <w:sz w:val="24"/>
              </w:rPr>
              <w:t xml:space="preserve"> </w:t>
            </w:r>
            <w:r>
              <w:rPr>
                <w:sz w:val="24"/>
              </w:rPr>
              <w:t>and</w:t>
            </w:r>
            <w:r>
              <w:rPr>
                <w:spacing w:val="-4"/>
                <w:sz w:val="24"/>
              </w:rPr>
              <w:t xml:space="preserve"> </w:t>
            </w:r>
            <w:r>
              <w:rPr>
                <w:sz w:val="24"/>
              </w:rPr>
              <w:t>effects</w:t>
            </w:r>
            <w:r>
              <w:rPr>
                <w:spacing w:val="-3"/>
                <w:sz w:val="24"/>
              </w:rPr>
              <w:t xml:space="preserve"> </w:t>
            </w:r>
            <w:r>
              <w:rPr>
                <w:sz w:val="24"/>
              </w:rPr>
              <w:t>of</w:t>
            </w:r>
            <w:r>
              <w:rPr>
                <w:spacing w:val="-8"/>
                <w:sz w:val="24"/>
              </w:rPr>
              <w:t xml:space="preserve"> </w:t>
            </w:r>
            <w:r>
              <w:rPr>
                <w:sz w:val="24"/>
              </w:rPr>
              <w:t>government</w:t>
            </w:r>
            <w:r>
              <w:rPr>
                <w:spacing w:val="-3"/>
                <w:sz w:val="24"/>
              </w:rPr>
              <w:t xml:space="preserve"> </w:t>
            </w:r>
            <w:r>
              <w:rPr>
                <w:sz w:val="24"/>
              </w:rPr>
              <w:t>policy onbusiness performance</w:t>
            </w:r>
          </w:p>
          <w:p w14:paraId="4F1B698D">
            <w:pPr>
              <w:pStyle w:val="13"/>
              <w:numPr>
                <w:ilvl w:val="0"/>
                <w:numId w:val="1"/>
              </w:numPr>
              <w:tabs>
                <w:tab w:val="left" w:pos="599"/>
              </w:tabs>
              <w:spacing w:line="235" w:lineRule="exact"/>
              <w:ind w:left="599" w:hanging="362"/>
              <w:rPr>
                <w:sz w:val="24"/>
              </w:rPr>
            </w:pPr>
            <w:r>
              <w:rPr>
                <w:sz w:val="24"/>
              </w:rPr>
              <w:t>To</w:t>
            </w:r>
            <w:r>
              <w:rPr>
                <w:spacing w:val="-5"/>
                <w:sz w:val="24"/>
              </w:rPr>
              <w:t xml:space="preserve"> </w:t>
            </w:r>
            <w:r>
              <w:rPr>
                <w:sz w:val="24"/>
              </w:rPr>
              <w:t>explain</w:t>
            </w:r>
            <w:r>
              <w:rPr>
                <w:spacing w:val="-1"/>
                <w:sz w:val="24"/>
              </w:rPr>
              <w:t xml:space="preserve"> </w:t>
            </w:r>
            <w:r>
              <w:rPr>
                <w:sz w:val="24"/>
              </w:rPr>
              <w:t>the</w:t>
            </w:r>
            <w:r>
              <w:rPr>
                <w:spacing w:val="-4"/>
                <w:sz w:val="24"/>
              </w:rPr>
              <w:t xml:space="preserve"> </w:t>
            </w:r>
            <w:r>
              <w:rPr>
                <w:sz w:val="24"/>
              </w:rPr>
              <w:t>legal framework</w:t>
            </w:r>
            <w:r>
              <w:rPr>
                <w:spacing w:val="-4"/>
                <w:sz w:val="24"/>
              </w:rPr>
              <w:t xml:space="preserve"> </w:t>
            </w:r>
            <w:r>
              <w:rPr>
                <w:sz w:val="24"/>
              </w:rPr>
              <w:t>that</w:t>
            </w:r>
            <w:r>
              <w:rPr>
                <w:spacing w:val="-1"/>
                <w:sz w:val="24"/>
              </w:rPr>
              <w:t xml:space="preserve"> </w:t>
            </w:r>
            <w:r>
              <w:rPr>
                <w:sz w:val="24"/>
              </w:rPr>
              <w:t>regulates</w:t>
            </w:r>
            <w:r>
              <w:rPr>
                <w:spacing w:val="-1"/>
                <w:sz w:val="24"/>
              </w:rPr>
              <w:t xml:space="preserve"> </w:t>
            </w:r>
            <w:r>
              <w:rPr>
                <w:sz w:val="24"/>
              </w:rPr>
              <w:t>the</w:t>
            </w:r>
            <w:r>
              <w:rPr>
                <w:spacing w:val="-1"/>
                <w:sz w:val="24"/>
              </w:rPr>
              <w:t xml:space="preserve"> </w:t>
            </w:r>
            <w:r>
              <w:rPr>
                <w:sz w:val="24"/>
              </w:rPr>
              <w:t>business</w:t>
            </w:r>
            <w:r>
              <w:rPr>
                <w:spacing w:val="-1"/>
                <w:sz w:val="24"/>
              </w:rPr>
              <w:t xml:space="preserve"> </w:t>
            </w:r>
            <w:r>
              <w:rPr>
                <w:sz w:val="24"/>
              </w:rPr>
              <w:t>and</w:t>
            </w:r>
            <w:r>
              <w:rPr>
                <w:spacing w:val="-1"/>
                <w:sz w:val="24"/>
              </w:rPr>
              <w:t xml:space="preserve"> </w:t>
            </w:r>
            <w:r>
              <w:rPr>
                <w:spacing w:val="-2"/>
                <w:sz w:val="24"/>
              </w:rPr>
              <w:t>industry</w:t>
            </w:r>
          </w:p>
        </w:tc>
      </w:tr>
      <w:tr w14:paraId="678290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9409" w:type="dxa"/>
            <w:gridSpan w:val="8"/>
          </w:tcPr>
          <w:p w14:paraId="2FBFADFD">
            <w:pPr>
              <w:pStyle w:val="13"/>
              <w:ind w:left="0"/>
              <w:rPr>
                <w:sz w:val="24"/>
              </w:rPr>
            </w:pPr>
          </w:p>
        </w:tc>
      </w:tr>
      <w:tr w14:paraId="173F89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9409" w:type="dxa"/>
            <w:gridSpan w:val="8"/>
          </w:tcPr>
          <w:p w14:paraId="16ECD8A2">
            <w:pPr>
              <w:pStyle w:val="13"/>
              <w:spacing w:line="273" w:lineRule="exact"/>
              <w:rPr>
                <w:b/>
                <w:sz w:val="24"/>
              </w:rPr>
            </w:pPr>
            <w:r>
              <w:rPr>
                <w:b/>
                <w:sz w:val="24"/>
              </w:rPr>
              <w:t>Expected</w:t>
            </w:r>
            <w:r>
              <w:rPr>
                <w:b/>
                <w:spacing w:val="-4"/>
                <w:sz w:val="24"/>
              </w:rPr>
              <w:t xml:space="preserve"> </w:t>
            </w:r>
            <w:r>
              <w:rPr>
                <w:b/>
                <w:sz w:val="24"/>
              </w:rPr>
              <w:t>Course</w:t>
            </w:r>
            <w:r>
              <w:rPr>
                <w:b/>
                <w:spacing w:val="-8"/>
                <w:sz w:val="24"/>
              </w:rPr>
              <w:t xml:space="preserve"> </w:t>
            </w:r>
            <w:r>
              <w:rPr>
                <w:b/>
                <w:spacing w:val="-2"/>
                <w:sz w:val="24"/>
              </w:rPr>
              <w:t>Outcomes:</w:t>
            </w:r>
          </w:p>
        </w:tc>
      </w:tr>
      <w:tr w14:paraId="67FD8E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9409" w:type="dxa"/>
            <w:gridSpan w:val="8"/>
          </w:tcPr>
          <w:p w14:paraId="7B8CEA18">
            <w:pPr>
              <w:pStyle w:val="13"/>
              <w:spacing w:line="270" w:lineRule="exact"/>
              <w:rPr>
                <w:sz w:val="24"/>
              </w:rPr>
            </w:pPr>
            <w:r>
              <w:rPr>
                <w:sz w:val="24"/>
              </w:rPr>
              <w:t>On</w:t>
            </w:r>
            <w:r>
              <w:rPr>
                <w:spacing w:val="-2"/>
                <w:sz w:val="24"/>
              </w:rPr>
              <w:t xml:space="preserve"> </w:t>
            </w:r>
            <w:r>
              <w:rPr>
                <w:sz w:val="24"/>
              </w:rPr>
              <w:t>the</w:t>
            </w:r>
            <w:r>
              <w:rPr>
                <w:spacing w:val="-6"/>
                <w:sz w:val="24"/>
              </w:rPr>
              <w:t xml:space="preserve"> </w:t>
            </w:r>
            <w:r>
              <w:rPr>
                <w:sz w:val="24"/>
              </w:rPr>
              <w:t>successful</w:t>
            </w:r>
            <w:r>
              <w:rPr>
                <w:spacing w:val="-2"/>
                <w:sz w:val="24"/>
              </w:rPr>
              <w:t xml:space="preserve"> </w:t>
            </w:r>
            <w:r>
              <w:rPr>
                <w:sz w:val="24"/>
              </w:rPr>
              <w:t>completion of</w:t>
            </w:r>
            <w:r>
              <w:rPr>
                <w:spacing w:val="-3"/>
                <w:sz w:val="24"/>
              </w:rPr>
              <w:t xml:space="preserve"> </w:t>
            </w:r>
            <w:r>
              <w:rPr>
                <w:sz w:val="24"/>
              </w:rPr>
              <w:t>the</w:t>
            </w:r>
            <w:r>
              <w:rPr>
                <w:spacing w:val="-1"/>
                <w:sz w:val="24"/>
              </w:rPr>
              <w:t xml:space="preserve"> </w:t>
            </w:r>
            <w:r>
              <w:rPr>
                <w:sz w:val="24"/>
              </w:rPr>
              <w:t>course,</w:t>
            </w:r>
            <w:r>
              <w:rPr>
                <w:spacing w:val="-1"/>
                <w:sz w:val="24"/>
              </w:rPr>
              <w:t xml:space="preserve"> </w:t>
            </w:r>
            <w:r>
              <w:rPr>
                <w:sz w:val="24"/>
              </w:rPr>
              <w:t>student</w:t>
            </w:r>
            <w:r>
              <w:rPr>
                <w:spacing w:val="1"/>
                <w:sz w:val="24"/>
              </w:rPr>
              <w:t xml:space="preserve"> </w:t>
            </w:r>
            <w:r>
              <w:rPr>
                <w:sz w:val="24"/>
              </w:rPr>
              <w:t>will</w:t>
            </w:r>
            <w:r>
              <w:rPr>
                <w:spacing w:val="-1"/>
                <w:sz w:val="24"/>
              </w:rPr>
              <w:t xml:space="preserve"> </w:t>
            </w:r>
            <w:r>
              <w:rPr>
                <w:sz w:val="24"/>
              </w:rPr>
              <w:t>be</w:t>
            </w:r>
            <w:r>
              <w:rPr>
                <w:spacing w:val="-3"/>
                <w:sz w:val="24"/>
              </w:rPr>
              <w:t xml:space="preserve"> </w:t>
            </w:r>
            <w:r>
              <w:rPr>
                <w:sz w:val="24"/>
              </w:rPr>
              <w:t>able</w:t>
            </w:r>
            <w:r>
              <w:rPr>
                <w:spacing w:val="-3"/>
                <w:sz w:val="24"/>
              </w:rPr>
              <w:t xml:space="preserve"> </w:t>
            </w:r>
            <w:r>
              <w:rPr>
                <w:spacing w:val="-5"/>
                <w:sz w:val="24"/>
              </w:rPr>
              <w:t>to:</w:t>
            </w:r>
          </w:p>
        </w:tc>
      </w:tr>
      <w:tr w14:paraId="600B97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485" w:type="dxa"/>
          </w:tcPr>
          <w:p w14:paraId="0561362D">
            <w:pPr>
              <w:pStyle w:val="13"/>
              <w:spacing w:line="268" w:lineRule="exact"/>
              <w:rPr>
                <w:sz w:val="24"/>
              </w:rPr>
            </w:pPr>
            <w:r>
              <w:rPr>
                <w:spacing w:val="-10"/>
                <w:sz w:val="24"/>
              </w:rPr>
              <w:t>1</w:t>
            </w:r>
          </w:p>
        </w:tc>
        <w:tc>
          <w:tcPr>
            <w:tcW w:w="7595" w:type="dxa"/>
            <w:gridSpan w:val="5"/>
          </w:tcPr>
          <w:p w14:paraId="7D681D88">
            <w:pPr>
              <w:pStyle w:val="13"/>
              <w:spacing w:before="8"/>
              <w:ind w:left="11"/>
              <w:rPr>
                <w:sz w:val="24"/>
              </w:rPr>
            </w:pPr>
            <w:r>
              <w:rPr>
                <w:sz w:val="24"/>
              </w:rPr>
              <w:t>To</w:t>
            </w:r>
            <w:r>
              <w:rPr>
                <w:spacing w:val="-5"/>
                <w:sz w:val="24"/>
              </w:rPr>
              <w:t xml:space="preserve"> </w:t>
            </w:r>
            <w:r>
              <w:rPr>
                <w:sz w:val="24"/>
              </w:rPr>
              <w:t>develop</w:t>
            </w:r>
            <w:r>
              <w:rPr>
                <w:spacing w:val="-3"/>
                <w:sz w:val="24"/>
              </w:rPr>
              <w:t xml:space="preserve"> </w:t>
            </w:r>
            <w:r>
              <w:rPr>
                <w:sz w:val="24"/>
              </w:rPr>
              <w:t>competencies</w:t>
            </w:r>
            <w:r>
              <w:rPr>
                <w:spacing w:val="2"/>
                <w:sz w:val="24"/>
              </w:rPr>
              <w:t xml:space="preserve"> </w:t>
            </w:r>
            <w:r>
              <w:rPr>
                <w:sz w:val="24"/>
              </w:rPr>
              <w:t>and</w:t>
            </w:r>
            <w:r>
              <w:rPr>
                <w:spacing w:val="-6"/>
                <w:sz w:val="24"/>
              </w:rPr>
              <w:t xml:space="preserve"> </w:t>
            </w:r>
            <w:r>
              <w:rPr>
                <w:sz w:val="24"/>
              </w:rPr>
              <w:t>knowledge</w:t>
            </w:r>
            <w:r>
              <w:rPr>
                <w:spacing w:val="-7"/>
                <w:sz w:val="24"/>
              </w:rPr>
              <w:t xml:space="preserve"> </w:t>
            </w:r>
            <w:r>
              <w:rPr>
                <w:sz w:val="24"/>
              </w:rPr>
              <w:t>of</w:t>
            </w:r>
            <w:r>
              <w:rPr>
                <w:spacing w:val="-7"/>
                <w:sz w:val="24"/>
              </w:rPr>
              <w:t xml:space="preserve"> </w:t>
            </w:r>
            <w:r>
              <w:rPr>
                <w:sz w:val="24"/>
              </w:rPr>
              <w:t>students</w:t>
            </w:r>
            <w:r>
              <w:rPr>
                <w:spacing w:val="-5"/>
                <w:sz w:val="24"/>
              </w:rPr>
              <w:t xml:space="preserve"> </w:t>
            </w:r>
            <w:r>
              <w:rPr>
                <w:sz w:val="24"/>
              </w:rPr>
              <w:t>to</w:t>
            </w:r>
            <w:r>
              <w:rPr>
                <w:spacing w:val="-8"/>
                <w:sz w:val="24"/>
              </w:rPr>
              <w:t xml:space="preserve"> </w:t>
            </w:r>
            <w:r>
              <w:rPr>
                <w:sz w:val="24"/>
              </w:rPr>
              <w:t>become</w:t>
            </w:r>
            <w:r>
              <w:rPr>
                <w:spacing w:val="-4"/>
                <w:sz w:val="24"/>
              </w:rPr>
              <w:t xml:space="preserve"> </w:t>
            </w:r>
            <w:r>
              <w:rPr>
                <w:spacing w:val="-2"/>
                <w:sz w:val="24"/>
              </w:rPr>
              <w:t>logistics</w:t>
            </w:r>
          </w:p>
          <w:p w14:paraId="1E41EBA9">
            <w:pPr>
              <w:pStyle w:val="13"/>
              <w:spacing w:before="31" w:line="273" w:lineRule="exact"/>
              <w:ind w:left="11"/>
              <w:rPr>
                <w:sz w:val="24"/>
              </w:rPr>
            </w:pPr>
            <w:r>
              <w:rPr>
                <w:spacing w:val="-2"/>
                <w:sz w:val="24"/>
              </w:rPr>
              <w:t>professional</w:t>
            </w:r>
          </w:p>
        </w:tc>
        <w:tc>
          <w:tcPr>
            <w:tcW w:w="1329" w:type="dxa"/>
            <w:gridSpan w:val="2"/>
          </w:tcPr>
          <w:p w14:paraId="61FA729B">
            <w:pPr>
              <w:pStyle w:val="13"/>
              <w:spacing w:line="270" w:lineRule="exact"/>
              <w:rPr>
                <w:sz w:val="24"/>
              </w:rPr>
            </w:pPr>
            <w:r>
              <w:rPr>
                <w:spacing w:val="-5"/>
                <w:sz w:val="24"/>
              </w:rPr>
              <w:t>K2</w:t>
            </w:r>
          </w:p>
        </w:tc>
      </w:tr>
      <w:tr w14:paraId="657676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6" w:hRule="atLeast"/>
        </w:trPr>
        <w:tc>
          <w:tcPr>
            <w:tcW w:w="485" w:type="dxa"/>
          </w:tcPr>
          <w:p w14:paraId="37C77D61">
            <w:pPr>
              <w:pStyle w:val="13"/>
              <w:spacing w:line="270" w:lineRule="exact"/>
              <w:rPr>
                <w:sz w:val="24"/>
              </w:rPr>
            </w:pPr>
            <w:r>
              <w:rPr>
                <w:spacing w:val="-10"/>
                <w:sz w:val="24"/>
              </w:rPr>
              <w:t>2</w:t>
            </w:r>
          </w:p>
        </w:tc>
        <w:tc>
          <w:tcPr>
            <w:tcW w:w="7595" w:type="dxa"/>
            <w:gridSpan w:val="5"/>
          </w:tcPr>
          <w:p w14:paraId="7B21B36C">
            <w:pPr>
              <w:pStyle w:val="13"/>
              <w:spacing w:before="11"/>
              <w:ind w:left="11"/>
              <w:rPr>
                <w:sz w:val="24"/>
              </w:rPr>
            </w:pPr>
            <w:r>
              <w:rPr>
                <w:sz w:val="24"/>
              </w:rPr>
              <w:t>To</w:t>
            </w:r>
            <w:r>
              <w:rPr>
                <w:spacing w:val="-8"/>
                <w:sz w:val="24"/>
              </w:rPr>
              <w:t xml:space="preserve"> </w:t>
            </w:r>
            <w:r>
              <w:rPr>
                <w:sz w:val="24"/>
              </w:rPr>
              <w:t>orient</w:t>
            </w:r>
            <w:r>
              <w:rPr>
                <w:spacing w:val="-3"/>
                <w:sz w:val="24"/>
              </w:rPr>
              <w:t xml:space="preserve"> </w:t>
            </w:r>
            <w:r>
              <w:rPr>
                <w:sz w:val="24"/>
              </w:rPr>
              <w:t>students</w:t>
            </w:r>
            <w:r>
              <w:rPr>
                <w:spacing w:val="-6"/>
                <w:sz w:val="24"/>
              </w:rPr>
              <w:t xml:space="preserve"> </w:t>
            </w:r>
            <w:r>
              <w:rPr>
                <w:sz w:val="24"/>
              </w:rPr>
              <w:t>in the</w:t>
            </w:r>
            <w:r>
              <w:rPr>
                <w:spacing w:val="-7"/>
                <w:sz w:val="24"/>
              </w:rPr>
              <w:t xml:space="preserve"> </w:t>
            </w:r>
            <w:r>
              <w:rPr>
                <w:sz w:val="24"/>
              </w:rPr>
              <w:t>field</w:t>
            </w:r>
            <w:r>
              <w:rPr>
                <w:spacing w:val="-3"/>
                <w:sz w:val="24"/>
              </w:rPr>
              <w:t xml:space="preserve"> </w:t>
            </w:r>
            <w:r>
              <w:rPr>
                <w:sz w:val="24"/>
              </w:rPr>
              <w:t>of</w:t>
            </w:r>
            <w:r>
              <w:rPr>
                <w:spacing w:val="-6"/>
                <w:sz w:val="24"/>
              </w:rPr>
              <w:t xml:space="preserve"> </w:t>
            </w:r>
            <w:r>
              <w:rPr>
                <w:spacing w:val="-2"/>
                <w:sz w:val="24"/>
              </w:rPr>
              <w:t>Logistics</w:t>
            </w:r>
          </w:p>
        </w:tc>
        <w:tc>
          <w:tcPr>
            <w:tcW w:w="1329" w:type="dxa"/>
            <w:gridSpan w:val="2"/>
          </w:tcPr>
          <w:p w14:paraId="56ED377C">
            <w:pPr>
              <w:pStyle w:val="13"/>
              <w:spacing w:before="133" w:line="273" w:lineRule="exact"/>
              <w:rPr>
                <w:sz w:val="24"/>
              </w:rPr>
            </w:pPr>
            <w:r>
              <w:rPr>
                <w:spacing w:val="-5"/>
                <w:sz w:val="24"/>
              </w:rPr>
              <w:t>K2</w:t>
            </w:r>
          </w:p>
        </w:tc>
      </w:tr>
      <w:tr w14:paraId="774A1A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485" w:type="dxa"/>
          </w:tcPr>
          <w:p w14:paraId="0CB1A528">
            <w:pPr>
              <w:pStyle w:val="13"/>
              <w:spacing w:line="270" w:lineRule="exact"/>
              <w:rPr>
                <w:sz w:val="24"/>
              </w:rPr>
            </w:pPr>
            <w:r>
              <w:rPr>
                <w:spacing w:val="-10"/>
                <w:sz w:val="24"/>
              </w:rPr>
              <w:t>3</w:t>
            </w:r>
          </w:p>
        </w:tc>
        <w:tc>
          <w:tcPr>
            <w:tcW w:w="7595" w:type="dxa"/>
            <w:gridSpan w:val="5"/>
          </w:tcPr>
          <w:p w14:paraId="16199885">
            <w:pPr>
              <w:pStyle w:val="13"/>
              <w:spacing w:line="273" w:lineRule="exact"/>
              <w:ind w:left="11"/>
              <w:rPr>
                <w:sz w:val="24"/>
              </w:rPr>
            </w:pPr>
            <w:r>
              <w:rPr>
                <w:sz w:val="24"/>
              </w:rPr>
              <w:t>To</w:t>
            </w:r>
            <w:r>
              <w:rPr>
                <w:spacing w:val="-8"/>
                <w:sz w:val="24"/>
              </w:rPr>
              <w:t xml:space="preserve"> </w:t>
            </w:r>
            <w:r>
              <w:rPr>
                <w:sz w:val="24"/>
              </w:rPr>
              <w:t>help</w:t>
            </w:r>
            <w:r>
              <w:rPr>
                <w:spacing w:val="-3"/>
                <w:sz w:val="24"/>
              </w:rPr>
              <w:t xml:space="preserve"> </w:t>
            </w:r>
            <w:r>
              <w:rPr>
                <w:sz w:val="24"/>
              </w:rPr>
              <w:t>Students</w:t>
            </w:r>
            <w:r>
              <w:rPr>
                <w:spacing w:val="-6"/>
                <w:sz w:val="24"/>
              </w:rPr>
              <w:t xml:space="preserve"> </w:t>
            </w:r>
            <w:r>
              <w:rPr>
                <w:sz w:val="24"/>
              </w:rPr>
              <w:t>to</w:t>
            </w:r>
            <w:r>
              <w:rPr>
                <w:spacing w:val="-8"/>
                <w:sz w:val="24"/>
              </w:rPr>
              <w:t xml:space="preserve"> </w:t>
            </w:r>
            <w:r>
              <w:rPr>
                <w:sz w:val="24"/>
              </w:rPr>
              <w:t>understand</w:t>
            </w:r>
            <w:r>
              <w:rPr>
                <w:spacing w:val="-4"/>
                <w:sz w:val="24"/>
              </w:rPr>
              <w:t xml:space="preserve"> </w:t>
            </w:r>
            <w:r>
              <w:rPr>
                <w:sz w:val="24"/>
              </w:rPr>
              <w:t>Fundamentals</w:t>
            </w:r>
            <w:r>
              <w:rPr>
                <w:spacing w:val="-2"/>
                <w:sz w:val="24"/>
              </w:rPr>
              <w:t xml:space="preserve"> </w:t>
            </w:r>
            <w:r>
              <w:rPr>
                <w:sz w:val="24"/>
              </w:rPr>
              <w:t>of</w:t>
            </w:r>
            <w:r>
              <w:rPr>
                <w:spacing w:val="-6"/>
                <w:sz w:val="24"/>
              </w:rPr>
              <w:t xml:space="preserve"> </w:t>
            </w:r>
            <w:r>
              <w:rPr>
                <w:spacing w:val="-2"/>
                <w:sz w:val="24"/>
              </w:rPr>
              <w:t>Logistics</w:t>
            </w:r>
          </w:p>
        </w:tc>
        <w:tc>
          <w:tcPr>
            <w:tcW w:w="1329" w:type="dxa"/>
            <w:gridSpan w:val="2"/>
          </w:tcPr>
          <w:p w14:paraId="6EFCE780">
            <w:pPr>
              <w:pStyle w:val="13"/>
              <w:spacing w:line="270" w:lineRule="exact"/>
              <w:rPr>
                <w:sz w:val="24"/>
              </w:rPr>
            </w:pPr>
            <w:r>
              <w:rPr>
                <w:spacing w:val="-5"/>
                <w:sz w:val="24"/>
              </w:rPr>
              <w:t>K3</w:t>
            </w:r>
          </w:p>
        </w:tc>
      </w:tr>
      <w:tr w14:paraId="130C17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1" w:hRule="atLeast"/>
        </w:trPr>
        <w:tc>
          <w:tcPr>
            <w:tcW w:w="485" w:type="dxa"/>
          </w:tcPr>
          <w:p w14:paraId="70F11E53">
            <w:pPr>
              <w:pStyle w:val="13"/>
              <w:spacing w:line="268" w:lineRule="exact"/>
              <w:rPr>
                <w:sz w:val="24"/>
              </w:rPr>
            </w:pPr>
            <w:r>
              <w:rPr>
                <w:spacing w:val="-10"/>
                <w:sz w:val="24"/>
              </w:rPr>
              <w:t>4</w:t>
            </w:r>
          </w:p>
        </w:tc>
        <w:tc>
          <w:tcPr>
            <w:tcW w:w="7595" w:type="dxa"/>
            <w:gridSpan w:val="5"/>
          </w:tcPr>
          <w:p w14:paraId="6D25499D">
            <w:pPr>
              <w:pStyle w:val="13"/>
              <w:spacing w:before="42"/>
              <w:ind w:left="11"/>
              <w:rPr>
                <w:sz w:val="24"/>
              </w:rPr>
            </w:pPr>
            <w:r>
              <w:rPr>
                <w:sz w:val="24"/>
              </w:rPr>
              <w:t>To</w:t>
            </w:r>
            <w:r>
              <w:rPr>
                <w:spacing w:val="-3"/>
                <w:sz w:val="24"/>
              </w:rPr>
              <w:t xml:space="preserve"> </w:t>
            </w:r>
            <w:r>
              <w:rPr>
                <w:sz w:val="24"/>
              </w:rPr>
              <w:t>orient</w:t>
            </w:r>
            <w:r>
              <w:rPr>
                <w:spacing w:val="-1"/>
                <w:sz w:val="24"/>
              </w:rPr>
              <w:t xml:space="preserve"> </w:t>
            </w:r>
            <w:r>
              <w:rPr>
                <w:sz w:val="24"/>
              </w:rPr>
              <w:t>students</w:t>
            </w:r>
            <w:r>
              <w:rPr>
                <w:spacing w:val="-1"/>
                <w:sz w:val="24"/>
              </w:rPr>
              <w:t xml:space="preserve"> </w:t>
            </w:r>
            <w:r>
              <w:rPr>
                <w:sz w:val="24"/>
              </w:rPr>
              <w:t>Logistics</w:t>
            </w:r>
            <w:r>
              <w:rPr>
                <w:spacing w:val="-1"/>
                <w:sz w:val="24"/>
              </w:rPr>
              <w:t xml:space="preserve"> </w:t>
            </w:r>
            <w:r>
              <w:rPr>
                <w:sz w:val="24"/>
              </w:rPr>
              <w:t>Allied</w:t>
            </w:r>
            <w:r>
              <w:rPr>
                <w:spacing w:val="-1"/>
                <w:sz w:val="24"/>
              </w:rPr>
              <w:t xml:space="preserve"> </w:t>
            </w:r>
            <w:r>
              <w:rPr>
                <w:spacing w:val="-2"/>
                <w:sz w:val="24"/>
              </w:rPr>
              <w:t>Concepts</w:t>
            </w:r>
          </w:p>
        </w:tc>
        <w:tc>
          <w:tcPr>
            <w:tcW w:w="1329" w:type="dxa"/>
            <w:gridSpan w:val="2"/>
          </w:tcPr>
          <w:p w14:paraId="4A8608CA">
            <w:pPr>
              <w:pStyle w:val="13"/>
              <w:spacing w:before="138" w:line="273" w:lineRule="exact"/>
              <w:rPr>
                <w:sz w:val="24"/>
              </w:rPr>
            </w:pPr>
            <w:r>
              <w:rPr>
                <w:spacing w:val="-5"/>
                <w:sz w:val="24"/>
              </w:rPr>
              <w:t>K4</w:t>
            </w:r>
          </w:p>
        </w:tc>
      </w:tr>
      <w:tr w14:paraId="1F28E7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6" w:hRule="atLeast"/>
        </w:trPr>
        <w:tc>
          <w:tcPr>
            <w:tcW w:w="485" w:type="dxa"/>
          </w:tcPr>
          <w:p w14:paraId="51FC0AAB">
            <w:pPr>
              <w:pStyle w:val="13"/>
              <w:spacing w:line="265" w:lineRule="exact"/>
              <w:rPr>
                <w:sz w:val="24"/>
              </w:rPr>
            </w:pPr>
            <w:r>
              <w:rPr>
                <w:spacing w:val="-10"/>
                <w:sz w:val="24"/>
              </w:rPr>
              <w:t>5</w:t>
            </w:r>
          </w:p>
        </w:tc>
        <w:tc>
          <w:tcPr>
            <w:tcW w:w="7595" w:type="dxa"/>
            <w:gridSpan w:val="5"/>
          </w:tcPr>
          <w:p w14:paraId="4D32215B">
            <w:pPr>
              <w:pStyle w:val="13"/>
              <w:spacing w:line="270" w:lineRule="exact"/>
              <w:ind w:left="11"/>
              <w:rPr>
                <w:sz w:val="24"/>
              </w:rPr>
            </w:pPr>
            <w:r>
              <w:rPr>
                <w:sz w:val="24"/>
              </w:rPr>
              <w:t>To</w:t>
            </w:r>
            <w:r>
              <w:rPr>
                <w:spacing w:val="-2"/>
                <w:sz w:val="24"/>
              </w:rPr>
              <w:t xml:space="preserve"> </w:t>
            </w:r>
            <w:r>
              <w:rPr>
                <w:sz w:val="24"/>
              </w:rPr>
              <w:t>help</w:t>
            </w:r>
            <w:r>
              <w:rPr>
                <w:spacing w:val="-1"/>
                <w:sz w:val="24"/>
              </w:rPr>
              <w:t xml:space="preserve"> </w:t>
            </w:r>
            <w:r>
              <w:rPr>
                <w:sz w:val="24"/>
              </w:rPr>
              <w:t>Students</w:t>
            </w:r>
            <w:r>
              <w:rPr>
                <w:spacing w:val="-1"/>
                <w:sz w:val="24"/>
              </w:rPr>
              <w:t xml:space="preserve"> </w:t>
            </w:r>
            <w:r>
              <w:rPr>
                <w:sz w:val="24"/>
              </w:rPr>
              <w:t>to understand</w:t>
            </w:r>
            <w:r>
              <w:rPr>
                <w:spacing w:val="-1"/>
                <w:sz w:val="24"/>
              </w:rPr>
              <w:t xml:space="preserve"> </w:t>
            </w:r>
            <w:r>
              <w:rPr>
                <w:sz w:val="24"/>
              </w:rPr>
              <w:t>Logistics</w:t>
            </w:r>
            <w:r>
              <w:rPr>
                <w:spacing w:val="-1"/>
                <w:sz w:val="24"/>
              </w:rPr>
              <w:t xml:space="preserve"> </w:t>
            </w:r>
            <w:r>
              <w:rPr>
                <w:spacing w:val="-2"/>
                <w:sz w:val="24"/>
              </w:rPr>
              <w:t>Policy</w:t>
            </w:r>
          </w:p>
        </w:tc>
        <w:tc>
          <w:tcPr>
            <w:tcW w:w="1329" w:type="dxa"/>
            <w:gridSpan w:val="2"/>
          </w:tcPr>
          <w:p w14:paraId="173674BB">
            <w:pPr>
              <w:pStyle w:val="13"/>
              <w:spacing w:before="133" w:line="273" w:lineRule="exact"/>
              <w:rPr>
                <w:sz w:val="24"/>
              </w:rPr>
            </w:pPr>
            <w:r>
              <w:rPr>
                <w:spacing w:val="-5"/>
                <w:sz w:val="24"/>
              </w:rPr>
              <w:t>K5</w:t>
            </w:r>
          </w:p>
        </w:tc>
      </w:tr>
      <w:tr w14:paraId="3679AF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9409" w:type="dxa"/>
            <w:gridSpan w:val="8"/>
          </w:tcPr>
          <w:p w14:paraId="7F388600">
            <w:pPr>
              <w:pStyle w:val="13"/>
              <w:spacing w:line="268" w:lineRule="exact"/>
              <w:rPr>
                <w:sz w:val="24"/>
              </w:rPr>
            </w:pPr>
            <w:r>
              <w:rPr>
                <w:b/>
                <w:sz w:val="24"/>
              </w:rPr>
              <w:t>K1</w:t>
            </w:r>
            <w:r>
              <w:rPr>
                <w:b/>
                <w:spacing w:val="-6"/>
                <w:sz w:val="24"/>
              </w:rPr>
              <w:t xml:space="preserve"> </w:t>
            </w:r>
            <w:r>
              <w:rPr>
                <w:sz w:val="24"/>
              </w:rPr>
              <w:t>-</w:t>
            </w:r>
            <w:r>
              <w:rPr>
                <w:spacing w:val="-6"/>
                <w:sz w:val="24"/>
              </w:rPr>
              <w:t xml:space="preserve"> </w:t>
            </w:r>
            <w:r>
              <w:rPr>
                <w:sz w:val="24"/>
              </w:rPr>
              <w:t>Remember;</w:t>
            </w:r>
            <w:r>
              <w:rPr>
                <w:spacing w:val="-1"/>
                <w:sz w:val="24"/>
              </w:rPr>
              <w:t xml:space="preserve"> </w:t>
            </w:r>
            <w:r>
              <w:rPr>
                <w:b/>
                <w:sz w:val="24"/>
              </w:rPr>
              <w:t xml:space="preserve">K2 </w:t>
            </w:r>
            <w:r>
              <w:rPr>
                <w:sz w:val="24"/>
              </w:rPr>
              <w:t>-</w:t>
            </w:r>
            <w:r>
              <w:rPr>
                <w:spacing w:val="-6"/>
                <w:sz w:val="24"/>
              </w:rPr>
              <w:t xml:space="preserve"> </w:t>
            </w:r>
            <w:r>
              <w:rPr>
                <w:sz w:val="24"/>
              </w:rPr>
              <w:t>Understand;</w:t>
            </w:r>
            <w:r>
              <w:rPr>
                <w:spacing w:val="-2"/>
                <w:sz w:val="24"/>
              </w:rPr>
              <w:t xml:space="preserve"> </w:t>
            </w:r>
            <w:r>
              <w:rPr>
                <w:b/>
                <w:sz w:val="24"/>
              </w:rPr>
              <w:t xml:space="preserve">K3 </w:t>
            </w:r>
            <w:r>
              <w:rPr>
                <w:sz w:val="24"/>
              </w:rPr>
              <w:t>-</w:t>
            </w:r>
            <w:r>
              <w:rPr>
                <w:spacing w:val="-1"/>
                <w:sz w:val="24"/>
              </w:rPr>
              <w:t xml:space="preserve"> </w:t>
            </w:r>
            <w:r>
              <w:rPr>
                <w:sz w:val="24"/>
              </w:rPr>
              <w:t>Apply;</w:t>
            </w:r>
            <w:r>
              <w:rPr>
                <w:spacing w:val="-1"/>
                <w:sz w:val="24"/>
              </w:rPr>
              <w:t xml:space="preserve"> </w:t>
            </w:r>
            <w:r>
              <w:rPr>
                <w:b/>
                <w:sz w:val="24"/>
              </w:rPr>
              <w:t>K4</w:t>
            </w:r>
            <w:r>
              <w:rPr>
                <w:b/>
                <w:spacing w:val="-5"/>
                <w:sz w:val="24"/>
              </w:rPr>
              <w:t xml:space="preserve"> </w:t>
            </w:r>
            <w:r>
              <w:rPr>
                <w:sz w:val="24"/>
              </w:rPr>
              <w:t>-</w:t>
            </w:r>
            <w:r>
              <w:rPr>
                <w:spacing w:val="-6"/>
                <w:sz w:val="24"/>
              </w:rPr>
              <w:t xml:space="preserve"> </w:t>
            </w:r>
            <w:r>
              <w:rPr>
                <w:sz w:val="24"/>
              </w:rPr>
              <w:t>Analyze;</w:t>
            </w:r>
            <w:r>
              <w:rPr>
                <w:spacing w:val="2"/>
                <w:sz w:val="24"/>
              </w:rPr>
              <w:t xml:space="preserve"> </w:t>
            </w:r>
            <w:r>
              <w:rPr>
                <w:b/>
                <w:sz w:val="24"/>
              </w:rPr>
              <w:t xml:space="preserve">K5 </w:t>
            </w:r>
            <w:r>
              <w:rPr>
                <w:sz w:val="24"/>
              </w:rPr>
              <w:t>-</w:t>
            </w:r>
            <w:r>
              <w:rPr>
                <w:spacing w:val="-6"/>
                <w:sz w:val="24"/>
              </w:rPr>
              <w:t xml:space="preserve"> </w:t>
            </w:r>
            <w:r>
              <w:rPr>
                <w:sz w:val="24"/>
              </w:rPr>
              <w:t xml:space="preserve">Evaluate; </w:t>
            </w:r>
            <w:r>
              <w:rPr>
                <w:b/>
                <w:sz w:val="24"/>
              </w:rPr>
              <w:t xml:space="preserve">K6 </w:t>
            </w:r>
            <w:r>
              <w:rPr>
                <w:sz w:val="24"/>
              </w:rPr>
              <w:t xml:space="preserve">– </w:t>
            </w:r>
            <w:r>
              <w:rPr>
                <w:spacing w:val="-2"/>
                <w:sz w:val="24"/>
              </w:rPr>
              <w:t>Create</w:t>
            </w:r>
          </w:p>
        </w:tc>
      </w:tr>
      <w:tr w14:paraId="19168E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9409" w:type="dxa"/>
            <w:gridSpan w:val="8"/>
          </w:tcPr>
          <w:p w14:paraId="753F5115">
            <w:pPr>
              <w:pStyle w:val="13"/>
              <w:ind w:left="0"/>
              <w:rPr>
                <w:sz w:val="24"/>
              </w:rPr>
            </w:pPr>
          </w:p>
        </w:tc>
      </w:tr>
      <w:tr w14:paraId="603B30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1373" w:type="dxa"/>
            <w:gridSpan w:val="2"/>
          </w:tcPr>
          <w:p w14:paraId="115C6F18">
            <w:pPr>
              <w:pStyle w:val="13"/>
              <w:spacing w:line="270" w:lineRule="exact"/>
              <w:rPr>
                <w:b/>
                <w:sz w:val="24"/>
              </w:rPr>
            </w:pPr>
            <w:r>
              <w:rPr>
                <w:b/>
                <w:spacing w:val="-2"/>
                <w:sz w:val="24"/>
              </w:rPr>
              <w:t>Unit:1</w:t>
            </w:r>
          </w:p>
        </w:tc>
        <w:tc>
          <w:tcPr>
            <w:tcW w:w="6136" w:type="dxa"/>
            <w:gridSpan w:val="3"/>
          </w:tcPr>
          <w:p w14:paraId="221E9B86">
            <w:pPr>
              <w:pStyle w:val="13"/>
              <w:spacing w:line="270" w:lineRule="exact"/>
              <w:ind w:left="11"/>
              <w:rPr>
                <w:b/>
                <w:sz w:val="24"/>
              </w:rPr>
            </w:pPr>
            <w:r>
              <w:rPr>
                <w:b/>
                <w:sz w:val="24"/>
              </w:rPr>
              <mc:AlternateContent>
                <mc:Choice Requires="wpg">
                  <w:drawing>
                    <wp:anchor distT="0" distB="0" distL="0" distR="0" simplePos="0" relativeHeight="251668480" behindDoc="1" locked="0" layoutInCell="1" allowOverlap="1">
                      <wp:simplePos x="0" y="0"/>
                      <wp:positionH relativeFrom="column">
                        <wp:posOffset>1118235</wp:posOffset>
                      </wp:positionH>
                      <wp:positionV relativeFrom="paragraph">
                        <wp:posOffset>-989965</wp:posOffset>
                      </wp:positionV>
                      <wp:extent cx="2463800" cy="2051685"/>
                      <wp:effectExtent l="0" t="0" r="0" b="0"/>
                      <wp:wrapNone/>
                      <wp:docPr id="28" name="Group 28"/>
                      <wp:cNvGraphicFramePr/>
                      <a:graphic xmlns:a="http://schemas.openxmlformats.org/drawingml/2006/main">
                        <a:graphicData uri="http://schemas.microsoft.com/office/word/2010/wordprocessingGroup">
                          <wpg:wgp>
                            <wpg:cNvGrpSpPr/>
                            <wpg:grpSpPr>
                              <a:xfrm>
                                <a:off x="0" y="0"/>
                                <a:ext cx="2463800" cy="2051685"/>
                                <a:chOff x="0" y="0"/>
                                <a:chExt cx="2463800" cy="2051685"/>
                              </a:xfrm>
                            </wpg:grpSpPr>
                            <pic:pic xmlns:pic="http://schemas.openxmlformats.org/drawingml/2006/picture">
                              <pic:nvPicPr>
                                <pic:cNvPr id="29" name="Image 29"/>
                                <pic:cNvPicPr/>
                              </pic:nvPicPr>
                              <pic:blipFill>
                                <a:blip r:embed="rId27" cstate="print"/>
                                <a:stretch>
                                  <a:fillRect/>
                                </a:stretch>
                              </pic:blipFill>
                              <pic:spPr>
                                <a:xfrm>
                                  <a:off x="0" y="0"/>
                                  <a:ext cx="2463800" cy="2051313"/>
                                </a:xfrm>
                                <a:prstGeom prst="rect">
                                  <a:avLst/>
                                </a:prstGeom>
                              </pic:spPr>
                            </pic:pic>
                          </wpg:wgp>
                        </a:graphicData>
                      </a:graphic>
                    </wp:anchor>
                  </w:drawing>
                </mc:Choice>
                <mc:Fallback>
                  <w:pict>
                    <v:group id="_x0000_s1026" o:spid="_x0000_s1026" o:spt="203" style="position:absolute;left:0pt;margin-left:88.05pt;margin-top:-77.95pt;height:161.55pt;width:194pt;z-index:-251648000;mso-width-relative:page;mso-height-relative:page;" coordsize="2463800,2051685" o:gfxdata="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">
                      <o:lock v:ext="edit" aspectratio="f"/>
                      <v:shape id="Image 29" o:spid="_x0000_s1026" o:spt="75" type="#_x0000_t75" style="position:absolute;left:0;top:0;height:2051313;width:2463800;" filled="f" o:preferrelative="t" stroked="f" coordsize="21600,21600" o:gfxdata="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9l1lS8AAAA&#10;2wAAAA8AAAAAAAAAAQAgAAAAIgAAAGRycy9kb3ducmV2LnhtbFBLAQIUABQAAAAIAIdO4kAzLwWe&#10;OwAAADkAAAAQAAAAAAAAAAEAIAAAAAsBAABkcnMvc2hhcGV4bWwueG1sUEsFBgAAAAAGAAYAWwEA&#10;ALUDAAAAAA==&#10;">
                        <v:fill on="f" focussize="0,0"/>
                        <v:stroke on="f"/>
                        <v:imagedata r:id="rId27" o:title=""/>
                        <o:lock v:ext="edit" aspectratio="f"/>
                      </v:shape>
                    </v:group>
                  </w:pict>
                </mc:Fallback>
              </mc:AlternateContent>
            </w:r>
            <w:r>
              <w:rPr>
                <w:b/>
                <w:sz w:val="24"/>
              </w:rPr>
              <w:t>Introduction</w:t>
            </w:r>
            <w:r>
              <w:rPr>
                <w:b/>
                <w:spacing w:val="-3"/>
                <w:sz w:val="24"/>
              </w:rPr>
              <w:t xml:space="preserve"> </w:t>
            </w:r>
            <w:r>
              <w:rPr>
                <w:b/>
                <w:sz w:val="24"/>
              </w:rPr>
              <w:t>To</w:t>
            </w:r>
            <w:r>
              <w:rPr>
                <w:b/>
                <w:spacing w:val="-4"/>
                <w:sz w:val="24"/>
              </w:rPr>
              <w:t xml:space="preserve"> </w:t>
            </w:r>
            <w:r>
              <w:rPr>
                <w:b/>
                <w:spacing w:val="-2"/>
                <w:sz w:val="24"/>
              </w:rPr>
              <w:t>Logistics</w:t>
            </w:r>
          </w:p>
        </w:tc>
        <w:tc>
          <w:tcPr>
            <w:tcW w:w="1900" w:type="dxa"/>
            <w:gridSpan w:val="3"/>
          </w:tcPr>
          <w:p w14:paraId="0B41392D">
            <w:pPr>
              <w:pStyle w:val="13"/>
              <w:spacing w:line="270" w:lineRule="exact"/>
              <w:ind w:left="13"/>
              <w:rPr>
                <w:b/>
                <w:sz w:val="24"/>
              </w:rPr>
            </w:pPr>
            <w:r>
              <w:rPr>
                <w:b/>
                <w:spacing w:val="-2"/>
                <w:sz w:val="24"/>
              </w:rPr>
              <w:t>11--Hours</w:t>
            </w:r>
          </w:p>
        </w:tc>
      </w:tr>
      <w:tr w14:paraId="37D82B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88" w:hRule="atLeast"/>
        </w:trPr>
        <w:tc>
          <w:tcPr>
            <w:tcW w:w="9409" w:type="dxa"/>
            <w:gridSpan w:val="8"/>
          </w:tcPr>
          <w:p w14:paraId="59C00DA4">
            <w:pPr>
              <w:pStyle w:val="13"/>
              <w:spacing w:before="275"/>
              <w:rPr>
                <w:sz w:val="24"/>
              </w:rPr>
            </w:pPr>
            <w:r>
              <w:rPr>
                <w:sz w:val="24"/>
              </w:rPr>
              <w:t>History of Logistics Need for logistics</w:t>
            </w:r>
            <w:r>
              <w:rPr>
                <w:rFonts w:ascii="Cambria Math" w:hAnsi="Cambria Math"/>
                <w:sz w:val="24"/>
              </w:rPr>
              <w:t xml:space="preserve">‐ </w:t>
            </w:r>
            <w:r>
              <w:rPr>
                <w:sz w:val="24"/>
              </w:rPr>
              <w:t>Cost and Productivity, cost saving &amp; Productivity improvement.</w:t>
            </w:r>
            <w:r>
              <w:rPr>
                <w:spacing w:val="-6"/>
                <w:sz w:val="24"/>
              </w:rPr>
              <w:t xml:space="preserve"> </w:t>
            </w:r>
            <w:r>
              <w:rPr>
                <w:sz w:val="24"/>
              </w:rPr>
              <w:t>Logistics</w:t>
            </w:r>
            <w:r>
              <w:rPr>
                <w:spacing w:val="-6"/>
                <w:sz w:val="24"/>
              </w:rPr>
              <w:t xml:space="preserve"> </w:t>
            </w:r>
            <w:r>
              <w:rPr>
                <w:sz w:val="24"/>
              </w:rPr>
              <w:t>Cost,</w:t>
            </w:r>
            <w:r>
              <w:rPr>
                <w:spacing w:val="-4"/>
                <w:sz w:val="24"/>
              </w:rPr>
              <w:t xml:space="preserve"> </w:t>
            </w:r>
            <w:r>
              <w:rPr>
                <w:sz w:val="24"/>
              </w:rPr>
              <w:t>reduction</w:t>
            </w:r>
            <w:r>
              <w:rPr>
                <w:spacing w:val="-6"/>
                <w:sz w:val="24"/>
              </w:rPr>
              <w:t xml:space="preserve"> </w:t>
            </w:r>
            <w:r>
              <w:rPr>
                <w:sz w:val="24"/>
              </w:rPr>
              <w:t>in</w:t>
            </w:r>
            <w:r>
              <w:rPr>
                <w:spacing w:val="-4"/>
                <w:sz w:val="24"/>
              </w:rPr>
              <w:t xml:space="preserve"> </w:t>
            </w:r>
            <w:r>
              <w:rPr>
                <w:sz w:val="24"/>
              </w:rPr>
              <w:t>logistics</w:t>
            </w:r>
            <w:r>
              <w:rPr>
                <w:spacing w:val="-6"/>
                <w:sz w:val="24"/>
              </w:rPr>
              <w:t xml:space="preserve"> </w:t>
            </w:r>
            <w:r>
              <w:rPr>
                <w:sz w:val="24"/>
              </w:rPr>
              <w:t>cost,</w:t>
            </w:r>
            <w:r>
              <w:rPr>
                <w:spacing w:val="-4"/>
                <w:sz w:val="24"/>
              </w:rPr>
              <w:t xml:space="preserve"> </w:t>
            </w:r>
            <w:r>
              <w:rPr>
                <w:sz w:val="24"/>
              </w:rPr>
              <w:t>benefits</w:t>
            </w:r>
            <w:r>
              <w:rPr>
                <w:spacing w:val="-6"/>
                <w:sz w:val="24"/>
              </w:rPr>
              <w:t xml:space="preserve"> </w:t>
            </w:r>
            <w:r>
              <w:rPr>
                <w:sz w:val="24"/>
              </w:rPr>
              <w:t>of</w:t>
            </w:r>
            <w:r>
              <w:rPr>
                <w:spacing w:val="-3"/>
                <w:sz w:val="24"/>
              </w:rPr>
              <w:t xml:space="preserve"> </w:t>
            </w:r>
            <w:r>
              <w:rPr>
                <w:sz w:val="24"/>
              </w:rPr>
              <w:t>efficient</w:t>
            </w:r>
            <w:r>
              <w:rPr>
                <w:spacing w:val="-5"/>
                <w:sz w:val="24"/>
              </w:rPr>
              <w:t xml:space="preserve"> </w:t>
            </w:r>
            <w:r>
              <w:rPr>
                <w:sz w:val="24"/>
              </w:rPr>
              <w:t>Logistics,</w:t>
            </w:r>
            <w:r>
              <w:rPr>
                <w:spacing w:val="-4"/>
                <w:sz w:val="24"/>
              </w:rPr>
              <w:t xml:space="preserve"> </w:t>
            </w:r>
            <w:r>
              <w:rPr>
                <w:sz w:val="24"/>
              </w:rPr>
              <w:t>Principles of</w:t>
            </w:r>
            <w:r>
              <w:rPr>
                <w:spacing w:val="-3"/>
                <w:sz w:val="24"/>
              </w:rPr>
              <w:t xml:space="preserve"> </w:t>
            </w:r>
            <w:r>
              <w:rPr>
                <w:sz w:val="24"/>
              </w:rPr>
              <w:t>Logistics,</w:t>
            </w:r>
            <w:r>
              <w:rPr>
                <w:spacing w:val="-3"/>
                <w:sz w:val="24"/>
              </w:rPr>
              <w:t xml:space="preserve"> </w:t>
            </w:r>
            <w:r>
              <w:rPr>
                <w:sz w:val="24"/>
              </w:rPr>
              <w:t>Technology</w:t>
            </w:r>
            <w:r>
              <w:rPr>
                <w:spacing w:val="-1"/>
                <w:sz w:val="24"/>
              </w:rPr>
              <w:t xml:space="preserve"> </w:t>
            </w:r>
            <w:r>
              <w:rPr>
                <w:sz w:val="24"/>
              </w:rPr>
              <w:t>&amp;</w:t>
            </w:r>
            <w:r>
              <w:rPr>
                <w:spacing w:val="-3"/>
                <w:sz w:val="24"/>
              </w:rPr>
              <w:t xml:space="preserve"> </w:t>
            </w:r>
            <w:r>
              <w:rPr>
                <w:sz w:val="24"/>
              </w:rPr>
              <w:t>Logistics</w:t>
            </w:r>
            <w:r>
              <w:rPr>
                <w:spacing w:val="-1"/>
                <w:sz w:val="24"/>
              </w:rPr>
              <w:t xml:space="preserve"> </w:t>
            </w:r>
            <w:r>
              <w:rPr>
                <w:rFonts w:ascii="Cambria Math" w:hAnsi="Cambria Math"/>
                <w:sz w:val="24"/>
              </w:rPr>
              <w:t>‐</w:t>
            </w:r>
            <w:r>
              <w:rPr>
                <w:sz w:val="24"/>
              </w:rPr>
              <w:t>Informatics,</w:t>
            </w:r>
            <w:r>
              <w:rPr>
                <w:spacing w:val="-3"/>
                <w:sz w:val="24"/>
              </w:rPr>
              <w:t xml:space="preserve"> </w:t>
            </w:r>
            <w:r>
              <w:rPr>
                <w:sz w:val="24"/>
              </w:rPr>
              <w:t>Logistics</w:t>
            </w:r>
            <w:r>
              <w:rPr>
                <w:spacing w:val="-3"/>
                <w:sz w:val="24"/>
              </w:rPr>
              <w:t xml:space="preserve"> </w:t>
            </w:r>
            <w:r>
              <w:rPr>
                <w:sz w:val="24"/>
              </w:rPr>
              <w:t>optimization.</w:t>
            </w:r>
            <w:r>
              <w:rPr>
                <w:spacing w:val="-6"/>
                <w:sz w:val="24"/>
              </w:rPr>
              <w:t xml:space="preserve"> </w:t>
            </w:r>
            <w:r>
              <w:rPr>
                <w:sz w:val="24"/>
              </w:rPr>
              <w:t>Listing</w:t>
            </w:r>
            <w:r>
              <w:rPr>
                <w:spacing w:val="-3"/>
                <w:sz w:val="24"/>
              </w:rPr>
              <w:t xml:space="preserve"> </w:t>
            </w:r>
            <w:r>
              <w:rPr>
                <w:sz w:val="24"/>
              </w:rPr>
              <w:t>of</w:t>
            </w:r>
            <w:r>
              <w:rPr>
                <w:spacing w:val="-3"/>
                <w:sz w:val="24"/>
              </w:rPr>
              <w:t xml:space="preserve"> </w:t>
            </w:r>
            <w:r>
              <w:rPr>
                <w:sz w:val="24"/>
              </w:rPr>
              <w:t>Sub</w:t>
            </w:r>
            <w:r>
              <w:rPr>
                <w:rFonts w:ascii="Cambria Math" w:hAnsi="Cambria Math"/>
                <w:sz w:val="24"/>
              </w:rPr>
              <w:t>‐</w:t>
            </w:r>
            <w:r>
              <w:rPr>
                <w:sz w:val="24"/>
              </w:rPr>
              <w:t>sectors of Logistics</w:t>
            </w:r>
          </w:p>
        </w:tc>
      </w:tr>
      <w:tr w14:paraId="602A6C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9409" w:type="dxa"/>
            <w:gridSpan w:val="8"/>
          </w:tcPr>
          <w:p w14:paraId="7B073FE0">
            <w:pPr>
              <w:pStyle w:val="13"/>
              <w:ind w:left="0"/>
              <w:rPr>
                <w:sz w:val="24"/>
              </w:rPr>
            </w:pPr>
          </w:p>
        </w:tc>
      </w:tr>
      <w:tr w14:paraId="2F2B03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8" w:hRule="atLeast"/>
        </w:trPr>
        <w:tc>
          <w:tcPr>
            <w:tcW w:w="1373" w:type="dxa"/>
            <w:gridSpan w:val="2"/>
          </w:tcPr>
          <w:p w14:paraId="56939146">
            <w:pPr>
              <w:pStyle w:val="13"/>
              <w:spacing w:line="270" w:lineRule="exact"/>
              <w:rPr>
                <w:b/>
                <w:sz w:val="24"/>
              </w:rPr>
            </w:pPr>
            <w:r>
              <w:rPr>
                <w:b/>
                <w:spacing w:val="-2"/>
                <w:sz w:val="24"/>
              </w:rPr>
              <w:t>Unit:2</w:t>
            </w:r>
          </w:p>
        </w:tc>
        <w:tc>
          <w:tcPr>
            <w:tcW w:w="6136" w:type="dxa"/>
            <w:gridSpan w:val="3"/>
          </w:tcPr>
          <w:p w14:paraId="763916C6">
            <w:pPr>
              <w:pStyle w:val="13"/>
              <w:spacing w:line="270" w:lineRule="exact"/>
              <w:ind w:left="772"/>
              <w:rPr>
                <w:b/>
                <w:sz w:val="24"/>
              </w:rPr>
            </w:pPr>
            <w:r>
              <w:rPr>
                <w:b/>
                <w:sz w:val="24"/>
              </w:rPr>
              <w:t>Logistics</w:t>
            </w:r>
            <w:r>
              <w:rPr>
                <w:b/>
                <w:spacing w:val="-3"/>
                <w:sz w:val="24"/>
              </w:rPr>
              <w:t xml:space="preserve"> </w:t>
            </w:r>
            <w:r>
              <w:rPr>
                <w:b/>
                <w:sz w:val="24"/>
              </w:rPr>
              <w:t>And</w:t>
            </w:r>
            <w:r>
              <w:rPr>
                <w:b/>
                <w:spacing w:val="-1"/>
                <w:sz w:val="24"/>
              </w:rPr>
              <w:t xml:space="preserve"> </w:t>
            </w:r>
            <w:r>
              <w:rPr>
                <w:b/>
                <w:sz w:val="24"/>
              </w:rPr>
              <w:t>Customer</w:t>
            </w:r>
            <w:r>
              <w:rPr>
                <w:b/>
                <w:spacing w:val="-4"/>
                <w:sz w:val="24"/>
              </w:rPr>
              <w:t xml:space="preserve"> </w:t>
            </w:r>
            <w:r>
              <w:rPr>
                <w:b/>
                <w:spacing w:val="-2"/>
                <w:sz w:val="24"/>
              </w:rPr>
              <w:t>Service</w:t>
            </w:r>
          </w:p>
        </w:tc>
        <w:tc>
          <w:tcPr>
            <w:tcW w:w="1900" w:type="dxa"/>
            <w:gridSpan w:val="3"/>
          </w:tcPr>
          <w:p w14:paraId="072B9CCC">
            <w:pPr>
              <w:pStyle w:val="13"/>
              <w:spacing w:line="270" w:lineRule="exact"/>
              <w:ind w:left="13"/>
              <w:rPr>
                <w:b/>
                <w:sz w:val="24"/>
              </w:rPr>
            </w:pPr>
            <w:r>
              <w:rPr>
                <w:b/>
                <w:spacing w:val="-2"/>
                <w:sz w:val="24"/>
              </w:rPr>
              <w:t>11--Hours</w:t>
            </w:r>
          </w:p>
        </w:tc>
      </w:tr>
      <w:tr w14:paraId="0C2EC4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0" w:hRule="atLeast"/>
        </w:trPr>
        <w:tc>
          <w:tcPr>
            <w:tcW w:w="9409" w:type="dxa"/>
            <w:gridSpan w:val="8"/>
          </w:tcPr>
          <w:p w14:paraId="20237AE7">
            <w:pPr>
              <w:pStyle w:val="13"/>
              <w:spacing w:before="2"/>
              <w:rPr>
                <w:sz w:val="24"/>
              </w:rPr>
            </w:pPr>
            <w:r>
              <w:rPr>
                <w:sz w:val="24"/>
              </w:rPr>
              <w:t>Definition of Customer Service Elements of Customer Service</w:t>
            </w:r>
            <w:r>
              <w:rPr>
                <w:rFonts w:ascii="Cambria Math" w:hAnsi="Cambria Math"/>
                <w:sz w:val="24"/>
              </w:rPr>
              <w:t xml:space="preserve">‐ </w:t>
            </w:r>
            <w:r>
              <w:rPr>
                <w:sz w:val="24"/>
              </w:rPr>
              <w:t>Phases in Customer Service</w:t>
            </w:r>
            <w:r>
              <w:rPr>
                <w:rFonts w:ascii="Cambria Math" w:hAnsi="Cambria Math"/>
                <w:sz w:val="24"/>
              </w:rPr>
              <w:t xml:space="preserve">‐ </w:t>
            </w:r>
            <w:r>
              <w:rPr>
                <w:sz w:val="24"/>
              </w:rPr>
              <w:t>Customer</w:t>
            </w:r>
            <w:r>
              <w:rPr>
                <w:spacing w:val="-7"/>
                <w:sz w:val="24"/>
              </w:rPr>
              <w:t xml:space="preserve"> </w:t>
            </w:r>
            <w:r>
              <w:rPr>
                <w:sz w:val="24"/>
              </w:rPr>
              <w:t>Retention</w:t>
            </w:r>
            <w:r>
              <w:rPr>
                <w:spacing w:val="-4"/>
                <w:sz w:val="24"/>
              </w:rPr>
              <w:t xml:space="preserve"> </w:t>
            </w:r>
            <w:r>
              <w:rPr>
                <w:rFonts w:ascii="Cambria Math" w:hAnsi="Cambria Math"/>
                <w:sz w:val="24"/>
              </w:rPr>
              <w:t xml:space="preserve">‐ </w:t>
            </w:r>
            <w:r>
              <w:rPr>
                <w:sz w:val="24"/>
              </w:rPr>
              <w:t>Procurement</w:t>
            </w:r>
            <w:r>
              <w:rPr>
                <w:spacing w:val="-4"/>
                <w:sz w:val="24"/>
              </w:rPr>
              <w:t xml:space="preserve"> </w:t>
            </w:r>
            <w:r>
              <w:rPr>
                <w:sz w:val="24"/>
              </w:rPr>
              <w:t>and</w:t>
            </w:r>
            <w:r>
              <w:rPr>
                <w:spacing w:val="-4"/>
                <w:sz w:val="24"/>
              </w:rPr>
              <w:t xml:space="preserve"> </w:t>
            </w:r>
            <w:r>
              <w:rPr>
                <w:sz w:val="24"/>
              </w:rPr>
              <w:t>Outsourcing</w:t>
            </w:r>
            <w:r>
              <w:rPr>
                <w:spacing w:val="-3"/>
                <w:sz w:val="24"/>
              </w:rPr>
              <w:t xml:space="preserve"> </w:t>
            </w:r>
            <w:r>
              <w:rPr>
                <w:rFonts w:ascii="Cambria Math" w:hAnsi="Cambria Math"/>
                <w:sz w:val="24"/>
              </w:rPr>
              <w:t xml:space="preserve">‐ </w:t>
            </w:r>
            <w:r>
              <w:rPr>
                <w:sz w:val="24"/>
              </w:rPr>
              <w:t>Definition</w:t>
            </w:r>
            <w:r>
              <w:rPr>
                <w:spacing w:val="-6"/>
                <w:sz w:val="24"/>
              </w:rPr>
              <w:t xml:space="preserve"> </w:t>
            </w:r>
            <w:r>
              <w:rPr>
                <w:sz w:val="24"/>
              </w:rPr>
              <w:t>of</w:t>
            </w:r>
            <w:r>
              <w:rPr>
                <w:spacing w:val="-8"/>
                <w:sz w:val="24"/>
              </w:rPr>
              <w:t xml:space="preserve"> </w:t>
            </w:r>
            <w:r>
              <w:rPr>
                <w:sz w:val="24"/>
              </w:rPr>
              <w:t>Procurement/Outsourcing</w:t>
            </w:r>
            <w:r>
              <w:rPr>
                <w:spacing w:val="-2"/>
                <w:sz w:val="24"/>
              </w:rPr>
              <w:t xml:space="preserve"> </w:t>
            </w:r>
            <w:r>
              <w:rPr>
                <w:rFonts w:ascii="Cambria Math" w:hAnsi="Cambria Math"/>
                <w:sz w:val="24"/>
              </w:rPr>
              <w:t xml:space="preserve">‐ </w:t>
            </w:r>
            <w:r>
              <w:rPr>
                <w:sz w:val="24"/>
              </w:rPr>
              <w:t xml:space="preserve">Benefits of Logistics Outsourcing </w:t>
            </w:r>
            <w:r>
              <w:rPr>
                <w:rFonts w:ascii="Cambria Math" w:hAnsi="Cambria Math"/>
                <w:sz w:val="24"/>
              </w:rPr>
              <w:t xml:space="preserve">‐ </w:t>
            </w:r>
            <w:r>
              <w:rPr>
                <w:sz w:val="24"/>
              </w:rPr>
              <w:t>Critical Issues in Logistics Outsourcing</w:t>
            </w:r>
          </w:p>
        </w:tc>
      </w:tr>
      <w:tr w14:paraId="373703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373" w:type="dxa"/>
            <w:gridSpan w:val="2"/>
          </w:tcPr>
          <w:p w14:paraId="792472F9">
            <w:pPr>
              <w:pStyle w:val="13"/>
              <w:spacing w:line="273" w:lineRule="exact"/>
              <w:rPr>
                <w:b/>
                <w:sz w:val="24"/>
              </w:rPr>
            </w:pPr>
            <w:r>
              <w:rPr>
                <w:b/>
                <w:spacing w:val="-2"/>
                <w:sz w:val="24"/>
              </w:rPr>
              <w:t>Unit:3</w:t>
            </w:r>
          </w:p>
        </w:tc>
        <w:tc>
          <w:tcPr>
            <w:tcW w:w="6136" w:type="dxa"/>
            <w:gridSpan w:val="3"/>
          </w:tcPr>
          <w:p w14:paraId="065BC082">
            <w:pPr>
              <w:pStyle w:val="13"/>
              <w:spacing w:line="273" w:lineRule="exact"/>
              <w:ind w:left="11"/>
              <w:rPr>
                <w:b/>
                <w:sz w:val="24"/>
              </w:rPr>
            </w:pPr>
            <w:r>
              <w:rPr>
                <w:b/>
                <w:sz w:val="24"/>
              </w:rPr>
              <w:t>Global</w:t>
            </w:r>
            <w:r>
              <w:rPr>
                <w:b/>
                <w:spacing w:val="-2"/>
                <w:sz w:val="24"/>
              </w:rPr>
              <w:t xml:space="preserve"> Logistics</w:t>
            </w:r>
          </w:p>
        </w:tc>
        <w:tc>
          <w:tcPr>
            <w:tcW w:w="1900" w:type="dxa"/>
            <w:gridSpan w:val="3"/>
          </w:tcPr>
          <w:p w14:paraId="08F4ED0F">
            <w:pPr>
              <w:pStyle w:val="13"/>
              <w:spacing w:line="273" w:lineRule="exact"/>
              <w:ind w:left="13"/>
              <w:rPr>
                <w:b/>
                <w:sz w:val="24"/>
              </w:rPr>
            </w:pPr>
            <w:r>
              <w:rPr>
                <w:b/>
                <w:spacing w:val="-2"/>
                <w:sz w:val="24"/>
              </w:rPr>
              <w:t>12--Hours</w:t>
            </w:r>
          </w:p>
        </w:tc>
      </w:tr>
      <w:tr w14:paraId="7B0319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5" w:hRule="atLeast"/>
        </w:trPr>
        <w:tc>
          <w:tcPr>
            <w:tcW w:w="9409" w:type="dxa"/>
            <w:gridSpan w:val="8"/>
          </w:tcPr>
          <w:p w14:paraId="549DC29B">
            <w:pPr>
              <w:pStyle w:val="13"/>
              <w:spacing w:line="281" w:lineRule="exact"/>
              <w:jc w:val="both"/>
              <w:rPr>
                <w:rFonts w:ascii="Cambria Math" w:hAnsi="Cambria Math"/>
                <w:sz w:val="24"/>
              </w:rPr>
            </w:pPr>
            <w:r>
              <w:rPr>
                <w:sz w:val="24"/>
              </w:rPr>
              <w:t>Global</w:t>
            </w:r>
            <w:r>
              <w:rPr>
                <w:spacing w:val="40"/>
                <w:sz w:val="24"/>
              </w:rPr>
              <w:t xml:space="preserve"> </w:t>
            </w:r>
            <w:r>
              <w:rPr>
                <w:sz w:val="24"/>
              </w:rPr>
              <w:t>Supply</w:t>
            </w:r>
            <w:r>
              <w:rPr>
                <w:spacing w:val="40"/>
                <w:sz w:val="24"/>
              </w:rPr>
              <w:t xml:space="preserve"> </w:t>
            </w:r>
            <w:r>
              <w:rPr>
                <w:sz w:val="24"/>
              </w:rPr>
              <w:t>Chain</w:t>
            </w:r>
            <w:r>
              <w:rPr>
                <w:spacing w:val="40"/>
                <w:sz w:val="24"/>
              </w:rPr>
              <w:t xml:space="preserve"> </w:t>
            </w:r>
            <w:r>
              <w:rPr>
                <w:rFonts w:ascii="Cambria Math" w:hAnsi="Cambria Math"/>
                <w:sz w:val="24"/>
              </w:rPr>
              <w:t>‐</w:t>
            </w:r>
            <w:r>
              <w:rPr>
                <w:rFonts w:ascii="Cambria Math" w:hAnsi="Cambria Math"/>
                <w:spacing w:val="40"/>
                <w:sz w:val="24"/>
              </w:rPr>
              <w:t xml:space="preserve"> </w:t>
            </w:r>
            <w:r>
              <w:rPr>
                <w:sz w:val="24"/>
              </w:rPr>
              <w:t>Organizing</w:t>
            </w:r>
            <w:r>
              <w:rPr>
                <w:spacing w:val="41"/>
                <w:sz w:val="24"/>
              </w:rPr>
              <w:t xml:space="preserve"> </w:t>
            </w:r>
            <w:r>
              <w:rPr>
                <w:sz w:val="24"/>
              </w:rPr>
              <w:t>for</w:t>
            </w:r>
            <w:r>
              <w:rPr>
                <w:spacing w:val="40"/>
                <w:sz w:val="24"/>
              </w:rPr>
              <w:t xml:space="preserve"> </w:t>
            </w:r>
            <w:r>
              <w:rPr>
                <w:sz w:val="24"/>
              </w:rPr>
              <w:t>Global</w:t>
            </w:r>
            <w:r>
              <w:rPr>
                <w:spacing w:val="42"/>
                <w:sz w:val="24"/>
              </w:rPr>
              <w:t xml:space="preserve"> </w:t>
            </w:r>
            <w:r>
              <w:rPr>
                <w:sz w:val="24"/>
              </w:rPr>
              <w:t>Logistics</w:t>
            </w:r>
            <w:r>
              <w:rPr>
                <w:rFonts w:ascii="Cambria Math" w:hAnsi="Cambria Math"/>
                <w:sz w:val="24"/>
              </w:rPr>
              <w:t>‐</w:t>
            </w:r>
            <w:r>
              <w:rPr>
                <w:sz w:val="24"/>
              </w:rPr>
              <w:t>Strategic</w:t>
            </w:r>
            <w:r>
              <w:rPr>
                <w:spacing w:val="41"/>
                <w:sz w:val="24"/>
              </w:rPr>
              <w:t xml:space="preserve"> </w:t>
            </w:r>
            <w:r>
              <w:rPr>
                <w:sz w:val="24"/>
              </w:rPr>
              <w:t>Issues</w:t>
            </w:r>
            <w:r>
              <w:rPr>
                <w:spacing w:val="39"/>
                <w:sz w:val="24"/>
              </w:rPr>
              <w:t xml:space="preserve"> </w:t>
            </w:r>
            <w:r>
              <w:rPr>
                <w:sz w:val="24"/>
              </w:rPr>
              <w:t>in</w:t>
            </w:r>
            <w:r>
              <w:rPr>
                <w:spacing w:val="40"/>
                <w:sz w:val="24"/>
              </w:rPr>
              <w:t xml:space="preserve"> </w:t>
            </w:r>
            <w:r>
              <w:rPr>
                <w:sz w:val="24"/>
              </w:rPr>
              <w:t>Global</w:t>
            </w:r>
            <w:r>
              <w:rPr>
                <w:spacing w:val="40"/>
                <w:sz w:val="24"/>
              </w:rPr>
              <w:t xml:space="preserve"> </w:t>
            </w:r>
            <w:r>
              <w:rPr>
                <w:sz w:val="24"/>
              </w:rPr>
              <w:t>Logistics</w:t>
            </w:r>
            <w:r>
              <w:rPr>
                <w:spacing w:val="44"/>
                <w:sz w:val="24"/>
              </w:rPr>
              <w:t xml:space="preserve"> </w:t>
            </w:r>
            <w:r>
              <w:rPr>
                <w:rFonts w:ascii="Cambria Math" w:hAnsi="Cambria Math"/>
                <w:spacing w:val="-19"/>
                <w:sz w:val="24"/>
              </w:rPr>
              <w:t>‐</w:t>
            </w:r>
          </w:p>
          <w:p w14:paraId="433FA0A8">
            <w:pPr>
              <w:pStyle w:val="13"/>
              <w:spacing w:before="9" w:line="230" w:lineRule="auto"/>
              <w:ind w:right="-29"/>
              <w:jc w:val="both"/>
              <w:rPr>
                <w:sz w:val="24"/>
              </w:rPr>
            </w:pPr>
            <w:r>
              <w:rPr>
                <w:sz w:val="24"/>
              </w:rPr>
              <w:t xml:space="preserve">Forces driving Globalization </w:t>
            </w:r>
            <w:r>
              <w:rPr>
                <w:rFonts w:ascii="Cambria Math" w:hAnsi="Cambria Math"/>
                <w:sz w:val="24"/>
              </w:rPr>
              <w:t xml:space="preserve">‐ </w:t>
            </w:r>
            <w:r>
              <w:rPr>
                <w:sz w:val="24"/>
              </w:rPr>
              <w:t xml:space="preserve">Modes of Transportation in Global Logistics Barriers to Global Logistics </w:t>
            </w:r>
            <w:r>
              <w:rPr>
                <w:rFonts w:ascii="Cambria Math" w:hAnsi="Cambria Math"/>
                <w:sz w:val="24"/>
              </w:rPr>
              <w:t xml:space="preserve">‐ </w:t>
            </w:r>
            <w:r>
              <w:rPr>
                <w:sz w:val="24"/>
              </w:rPr>
              <w:t xml:space="preserve">Markets and Competition </w:t>
            </w:r>
            <w:r>
              <w:rPr>
                <w:rFonts w:ascii="Cambria Math" w:hAnsi="Cambria Math"/>
                <w:sz w:val="24"/>
              </w:rPr>
              <w:t xml:space="preserve">‐ </w:t>
            </w:r>
            <w:r>
              <w:rPr>
                <w:sz w:val="24"/>
              </w:rPr>
              <w:t xml:space="preserve">Financial Issues in Logistics Performance </w:t>
            </w:r>
            <w:r>
              <w:rPr>
                <w:rFonts w:ascii="Cambria Math" w:hAnsi="Cambria Math"/>
                <w:sz w:val="24"/>
              </w:rPr>
              <w:t xml:space="preserve">‐ </w:t>
            </w:r>
            <w:r>
              <w:rPr>
                <w:sz w:val="24"/>
              </w:rPr>
              <w:t xml:space="preserve">Integrated Logistics </w:t>
            </w:r>
            <w:r>
              <w:rPr>
                <w:rFonts w:ascii="Cambria Math" w:hAnsi="Cambria Math"/>
                <w:sz w:val="24"/>
              </w:rPr>
              <w:t xml:space="preserve">‐ </w:t>
            </w:r>
            <w:r>
              <w:rPr>
                <w:sz w:val="24"/>
              </w:rPr>
              <w:t xml:space="preserve">Need for Integration </w:t>
            </w:r>
            <w:r>
              <w:rPr>
                <w:rFonts w:ascii="Cambria Math" w:hAnsi="Cambria Math"/>
                <w:sz w:val="24"/>
              </w:rPr>
              <w:t xml:space="preserve">‐ </w:t>
            </w:r>
            <w:r>
              <w:rPr>
                <w:sz w:val="24"/>
              </w:rPr>
              <w:t>Activity Centres in Integrated Logistics. Role of 3PL&amp;4PL.</w:t>
            </w:r>
          </w:p>
        </w:tc>
      </w:tr>
      <w:tr w14:paraId="6D6C14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9409" w:type="dxa"/>
            <w:gridSpan w:val="8"/>
          </w:tcPr>
          <w:p w14:paraId="40F761B4">
            <w:pPr>
              <w:pStyle w:val="13"/>
              <w:ind w:left="0"/>
              <w:rPr>
                <w:sz w:val="24"/>
              </w:rPr>
            </w:pPr>
          </w:p>
        </w:tc>
      </w:tr>
    </w:tbl>
    <w:p w14:paraId="665871DC">
      <w:pPr>
        <w:pStyle w:val="13"/>
        <w:rPr>
          <w:sz w:val="24"/>
        </w:rPr>
        <w:sectPr>
          <w:pgSz w:w="12240" w:h="15840"/>
          <w:pgMar w:top="1000" w:right="360" w:bottom="540" w:left="360" w:header="454" w:footer="354" w:gutter="0"/>
          <w:cols w:space="720" w:num="1"/>
        </w:sectPr>
      </w:pPr>
    </w:p>
    <w:p w14:paraId="6A150439">
      <w:pPr>
        <w:pStyle w:val="8"/>
        <w:rPr>
          <w:sz w:val="20"/>
        </w:rPr>
      </w:pPr>
    </w:p>
    <w:p w14:paraId="434FEFD9">
      <w:pPr>
        <w:pStyle w:val="8"/>
        <w:rPr>
          <w:sz w:val="20"/>
        </w:rPr>
      </w:pPr>
    </w:p>
    <w:p w14:paraId="6CB13C4F">
      <w:pPr>
        <w:pStyle w:val="8"/>
        <w:rPr>
          <w:sz w:val="20"/>
        </w:rPr>
      </w:pPr>
    </w:p>
    <w:p w14:paraId="666392CA">
      <w:pPr>
        <w:pStyle w:val="8"/>
        <w:spacing w:before="46"/>
        <w:rPr>
          <w:sz w:val="20"/>
        </w:rPr>
      </w:pPr>
    </w:p>
    <w:tbl>
      <w:tblPr>
        <w:tblStyle w:val="7"/>
        <w:tblW w:w="0" w:type="auto"/>
        <w:tblInd w:w="10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06"/>
        <w:gridCol w:w="970"/>
        <w:gridCol w:w="5596"/>
        <w:gridCol w:w="2074"/>
      </w:tblGrid>
      <w:tr w14:paraId="35825D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1376" w:type="dxa"/>
            <w:gridSpan w:val="2"/>
          </w:tcPr>
          <w:p w14:paraId="15034566">
            <w:pPr>
              <w:pStyle w:val="13"/>
              <w:spacing w:line="270" w:lineRule="exact"/>
              <w:ind w:left="11"/>
              <w:rPr>
                <w:b/>
                <w:sz w:val="24"/>
              </w:rPr>
            </w:pPr>
            <w:r>
              <w:rPr>
                <w:b/>
                <w:spacing w:val="-2"/>
                <w:sz w:val="24"/>
              </w:rPr>
              <w:t>Unit:4</w:t>
            </w:r>
          </w:p>
        </w:tc>
        <w:tc>
          <w:tcPr>
            <w:tcW w:w="5596" w:type="dxa"/>
          </w:tcPr>
          <w:p w14:paraId="398A10C1">
            <w:pPr>
              <w:pStyle w:val="13"/>
              <w:spacing w:line="270" w:lineRule="exact"/>
              <w:ind w:left="8"/>
              <w:rPr>
                <w:b/>
                <w:sz w:val="24"/>
              </w:rPr>
            </w:pPr>
            <w:r>
              <w:rPr>
                <w:b/>
                <w:sz w:val="24"/>
              </w:rPr>
              <w:t>Logistics</w:t>
            </w:r>
            <w:r>
              <w:rPr>
                <w:b/>
                <w:spacing w:val="-1"/>
                <w:sz w:val="24"/>
              </w:rPr>
              <w:t xml:space="preserve"> </w:t>
            </w:r>
            <w:r>
              <w:rPr>
                <w:b/>
                <w:sz w:val="24"/>
              </w:rPr>
              <w:t>Allied</w:t>
            </w:r>
            <w:r>
              <w:rPr>
                <w:b/>
                <w:spacing w:val="1"/>
                <w:sz w:val="24"/>
              </w:rPr>
              <w:t xml:space="preserve"> </w:t>
            </w:r>
            <w:r>
              <w:rPr>
                <w:b/>
                <w:spacing w:val="-2"/>
                <w:sz w:val="24"/>
              </w:rPr>
              <w:t>Concepts</w:t>
            </w:r>
          </w:p>
        </w:tc>
        <w:tc>
          <w:tcPr>
            <w:tcW w:w="2074" w:type="dxa"/>
          </w:tcPr>
          <w:p w14:paraId="00B18685">
            <w:pPr>
              <w:pStyle w:val="13"/>
              <w:spacing w:line="270" w:lineRule="exact"/>
              <w:ind w:left="867"/>
              <w:rPr>
                <w:b/>
                <w:sz w:val="24"/>
              </w:rPr>
            </w:pPr>
            <w:r>
              <w:rPr>
                <w:b/>
                <w:spacing w:val="-2"/>
                <w:sz w:val="24"/>
              </w:rPr>
              <w:t>12--Hours</w:t>
            </w:r>
          </w:p>
        </w:tc>
      </w:tr>
      <w:tr w14:paraId="696F65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10" w:hRule="atLeast"/>
        </w:trPr>
        <w:tc>
          <w:tcPr>
            <w:tcW w:w="9046" w:type="dxa"/>
            <w:gridSpan w:val="4"/>
          </w:tcPr>
          <w:p w14:paraId="655B37F9">
            <w:pPr>
              <w:pStyle w:val="13"/>
              <w:spacing w:before="43"/>
              <w:ind w:left="11" w:right="424"/>
              <w:jc w:val="both"/>
              <w:rPr>
                <w:sz w:val="24"/>
              </w:rPr>
            </w:pPr>
            <w:r>
              <w:rPr>
                <w:sz w:val="24"/>
              </w:rPr>
              <w:t>Warehouse: Warehouse</w:t>
            </w:r>
            <w:r>
              <w:rPr>
                <w:rFonts w:ascii="Cambria Math" w:hAnsi="Cambria Math"/>
                <w:sz w:val="24"/>
              </w:rPr>
              <w:t>‐</w:t>
            </w:r>
            <w:r>
              <w:rPr>
                <w:sz w:val="24"/>
              </w:rPr>
              <w:t>Meaning, Types of Warehouses Benefits of Warehousing. Transportation</w:t>
            </w:r>
            <w:r>
              <w:rPr>
                <w:rFonts w:ascii="Cambria Math" w:hAnsi="Cambria Math"/>
                <w:sz w:val="24"/>
              </w:rPr>
              <w:t xml:space="preserve">‐ </w:t>
            </w:r>
            <w:r>
              <w:rPr>
                <w:sz w:val="24"/>
              </w:rPr>
              <w:t>Meaning; Types of Transportations, efficient transportation system and Benefits</w:t>
            </w:r>
            <w:r>
              <w:rPr>
                <w:spacing w:val="-1"/>
                <w:sz w:val="24"/>
              </w:rPr>
              <w:t xml:space="preserve"> </w:t>
            </w:r>
            <w:r>
              <w:rPr>
                <w:sz w:val="24"/>
              </w:rPr>
              <w:t>of efficient</w:t>
            </w:r>
            <w:r>
              <w:rPr>
                <w:spacing w:val="-1"/>
                <w:sz w:val="24"/>
              </w:rPr>
              <w:t xml:space="preserve"> </w:t>
            </w:r>
            <w:r>
              <w:rPr>
                <w:sz w:val="24"/>
              </w:rPr>
              <w:t>transportation</w:t>
            </w:r>
            <w:r>
              <w:rPr>
                <w:spacing w:val="-2"/>
                <w:sz w:val="24"/>
              </w:rPr>
              <w:t xml:space="preserve"> </w:t>
            </w:r>
            <w:r>
              <w:rPr>
                <w:sz w:val="24"/>
              </w:rPr>
              <w:t>systems.</w:t>
            </w:r>
            <w:r>
              <w:rPr>
                <w:spacing w:val="-1"/>
                <w:sz w:val="24"/>
              </w:rPr>
              <w:t xml:space="preserve"> </w:t>
            </w:r>
            <w:r>
              <w:rPr>
                <w:sz w:val="24"/>
              </w:rPr>
              <w:t xml:space="preserve">Courier/Express </w:t>
            </w:r>
            <w:r>
              <w:rPr>
                <w:rFonts w:ascii="Cambria Math" w:hAnsi="Cambria Math"/>
                <w:sz w:val="24"/>
              </w:rPr>
              <w:t xml:space="preserve">‐ </w:t>
            </w:r>
            <w:r>
              <w:rPr>
                <w:sz w:val="24"/>
              </w:rPr>
              <w:t>Courier/Express</w:t>
            </w:r>
            <w:r>
              <w:rPr>
                <w:rFonts w:ascii="Cambria Math" w:hAnsi="Cambria Math"/>
                <w:sz w:val="24"/>
              </w:rPr>
              <w:t>‐</w:t>
            </w:r>
            <w:r>
              <w:rPr>
                <w:sz w:val="24"/>
              </w:rPr>
              <w:t xml:space="preserve">Meaning, Categorization of Shipments, Courier Guidelines, Pricing in Courier </w:t>
            </w:r>
            <w:r>
              <w:rPr>
                <w:rFonts w:ascii="Cambria Math" w:hAnsi="Cambria Math"/>
                <w:sz w:val="24"/>
              </w:rPr>
              <w:t xml:space="preserve">‐ </w:t>
            </w:r>
            <w:r>
              <w:rPr>
                <w:sz w:val="24"/>
              </w:rPr>
              <w:t>Express Sector for international</w:t>
            </w:r>
            <w:r>
              <w:rPr>
                <w:spacing w:val="73"/>
                <w:sz w:val="24"/>
              </w:rPr>
              <w:t xml:space="preserve"> </w:t>
            </w:r>
            <w:r>
              <w:rPr>
                <w:sz w:val="24"/>
              </w:rPr>
              <w:t>and</w:t>
            </w:r>
            <w:r>
              <w:rPr>
                <w:spacing w:val="73"/>
                <w:sz w:val="24"/>
              </w:rPr>
              <w:t xml:space="preserve"> </w:t>
            </w:r>
            <w:r>
              <w:rPr>
                <w:sz w:val="24"/>
              </w:rPr>
              <w:t>domestic</w:t>
            </w:r>
            <w:r>
              <w:rPr>
                <w:spacing w:val="72"/>
                <w:sz w:val="24"/>
              </w:rPr>
              <w:t xml:space="preserve"> </w:t>
            </w:r>
            <w:r>
              <w:rPr>
                <w:sz w:val="24"/>
              </w:rPr>
              <w:t>shipping.</w:t>
            </w:r>
            <w:r>
              <w:rPr>
                <w:spacing w:val="74"/>
                <w:sz w:val="24"/>
              </w:rPr>
              <w:t xml:space="preserve"> </w:t>
            </w:r>
            <w:r>
              <w:rPr>
                <w:sz w:val="24"/>
              </w:rPr>
              <w:t>E</w:t>
            </w:r>
            <w:r>
              <w:rPr>
                <w:rFonts w:ascii="Cambria Math" w:hAnsi="Cambria Math"/>
                <w:sz w:val="24"/>
              </w:rPr>
              <w:t>‐</w:t>
            </w:r>
            <w:r>
              <w:rPr>
                <w:sz w:val="24"/>
              </w:rPr>
              <w:t>Commerce</w:t>
            </w:r>
            <w:r>
              <w:rPr>
                <w:spacing w:val="73"/>
                <w:sz w:val="24"/>
              </w:rPr>
              <w:t xml:space="preserve"> </w:t>
            </w:r>
            <w:r>
              <w:rPr>
                <w:rFonts w:ascii="Cambria Math" w:hAnsi="Cambria Math"/>
                <w:sz w:val="24"/>
              </w:rPr>
              <w:t>‐</w:t>
            </w:r>
            <w:r>
              <w:rPr>
                <w:rFonts w:ascii="Cambria Math" w:hAnsi="Cambria Math"/>
                <w:spacing w:val="69"/>
                <w:sz w:val="24"/>
              </w:rPr>
              <w:t xml:space="preserve"> </w:t>
            </w:r>
            <w:r>
              <w:rPr>
                <w:sz w:val="24"/>
              </w:rPr>
              <w:t>Meaning,</w:t>
            </w:r>
            <w:r>
              <w:rPr>
                <w:spacing w:val="72"/>
                <w:sz w:val="24"/>
              </w:rPr>
              <w:t xml:space="preserve"> </w:t>
            </w:r>
            <w:r>
              <w:rPr>
                <w:sz w:val="24"/>
              </w:rPr>
              <w:t>Brief</w:t>
            </w:r>
            <w:r>
              <w:rPr>
                <w:spacing w:val="73"/>
                <w:sz w:val="24"/>
              </w:rPr>
              <w:t xml:space="preserve"> </w:t>
            </w:r>
            <w:r>
              <w:rPr>
                <w:sz w:val="24"/>
              </w:rPr>
              <w:t>on</w:t>
            </w:r>
            <w:r>
              <w:rPr>
                <w:spacing w:val="73"/>
                <w:sz w:val="24"/>
              </w:rPr>
              <w:t xml:space="preserve"> </w:t>
            </w:r>
            <w:r>
              <w:rPr>
                <w:spacing w:val="-2"/>
                <w:sz w:val="24"/>
              </w:rPr>
              <w:t>Fulfillment</w:t>
            </w:r>
          </w:p>
          <w:p w14:paraId="777F4B0F">
            <w:pPr>
              <w:pStyle w:val="13"/>
              <w:spacing w:before="15" w:line="223" w:lineRule="auto"/>
              <w:ind w:left="11" w:right="448"/>
              <w:jc w:val="both"/>
              <w:rPr>
                <w:sz w:val="24"/>
              </w:rPr>
            </w:pPr>
            <w:r>
              <w:rPr>
                <w:sz w:val="24"/>
              </w:rPr>
              <w:t>Centers, Reverse logistics in e</w:t>
            </w:r>
            <w:r>
              <w:rPr>
                <w:rFonts w:ascii="Cambria Math" w:hAnsi="Cambria Math"/>
                <w:sz w:val="24"/>
              </w:rPr>
              <w:t>‐</w:t>
            </w:r>
            <w:r>
              <w:rPr>
                <w:sz w:val="24"/>
              </w:rPr>
              <w:t>commerce sector, Marketing in e</w:t>
            </w:r>
            <w:r>
              <w:rPr>
                <w:rFonts w:ascii="Cambria Math" w:hAnsi="Cambria Math"/>
                <w:sz w:val="24"/>
              </w:rPr>
              <w:t>‐</w:t>
            </w:r>
            <w:r>
              <w:rPr>
                <w:sz w:val="24"/>
              </w:rPr>
              <w:t>commerce and future trends in e</w:t>
            </w:r>
            <w:r>
              <w:rPr>
                <w:rFonts w:ascii="Cambria Math" w:hAnsi="Cambria Math"/>
                <w:sz w:val="24"/>
              </w:rPr>
              <w:t>‐</w:t>
            </w:r>
            <w:r>
              <w:rPr>
                <w:sz w:val="24"/>
              </w:rPr>
              <w:t>commerce.</w:t>
            </w:r>
          </w:p>
        </w:tc>
      </w:tr>
      <w:tr w14:paraId="4CB3FC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9046" w:type="dxa"/>
            <w:gridSpan w:val="4"/>
          </w:tcPr>
          <w:p w14:paraId="71866A96">
            <w:pPr>
              <w:pStyle w:val="13"/>
              <w:ind w:left="0"/>
              <w:rPr>
                <w:sz w:val="24"/>
              </w:rPr>
            </w:pPr>
          </w:p>
        </w:tc>
      </w:tr>
      <w:tr w14:paraId="142248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376" w:type="dxa"/>
            <w:gridSpan w:val="2"/>
          </w:tcPr>
          <w:p w14:paraId="2FD82BA7">
            <w:pPr>
              <w:pStyle w:val="13"/>
              <w:spacing w:line="270" w:lineRule="exact"/>
              <w:ind w:left="11"/>
              <w:rPr>
                <w:b/>
                <w:sz w:val="24"/>
              </w:rPr>
            </w:pPr>
            <w:r>
              <w:rPr>
                <w:b/>
                <w:spacing w:val="-2"/>
                <w:sz w:val="24"/>
              </w:rPr>
              <w:t>Unit:5</w:t>
            </w:r>
          </w:p>
        </w:tc>
        <w:tc>
          <w:tcPr>
            <w:tcW w:w="5596" w:type="dxa"/>
          </w:tcPr>
          <w:p w14:paraId="130F655C">
            <w:pPr>
              <w:pStyle w:val="13"/>
              <w:spacing w:line="270" w:lineRule="exact"/>
              <w:ind w:left="8"/>
              <w:rPr>
                <w:b/>
                <w:sz w:val="24"/>
              </w:rPr>
            </w:pPr>
            <w:r>
              <w:rPr>
                <w:b/>
                <w:sz w:val="24"/>
              </w:rPr>
              <w:t xml:space="preserve">Logistics </w:t>
            </w:r>
            <w:r>
              <w:rPr>
                <w:b/>
                <w:spacing w:val="-2"/>
                <w:sz w:val="24"/>
              </w:rPr>
              <w:t>Policy</w:t>
            </w:r>
          </w:p>
        </w:tc>
        <w:tc>
          <w:tcPr>
            <w:tcW w:w="2074" w:type="dxa"/>
          </w:tcPr>
          <w:p w14:paraId="50B03D08">
            <w:pPr>
              <w:pStyle w:val="13"/>
              <w:spacing w:line="270" w:lineRule="exact"/>
              <w:ind w:left="867"/>
              <w:rPr>
                <w:b/>
                <w:sz w:val="24"/>
              </w:rPr>
            </w:pPr>
            <w:r>
              <w:rPr>
                <w:b/>
                <w:spacing w:val="-2"/>
                <w:sz w:val="24"/>
              </w:rPr>
              <w:t>12--Hours</w:t>
            </w:r>
          </w:p>
        </w:tc>
      </w:tr>
      <w:tr w14:paraId="44431A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8" w:hRule="atLeast"/>
        </w:trPr>
        <w:tc>
          <w:tcPr>
            <w:tcW w:w="9046" w:type="dxa"/>
            <w:gridSpan w:val="4"/>
          </w:tcPr>
          <w:p w14:paraId="0234F261">
            <w:pPr>
              <w:pStyle w:val="13"/>
              <w:spacing w:before="43"/>
              <w:ind w:left="11" w:right="466"/>
              <w:rPr>
                <w:sz w:val="24"/>
              </w:rPr>
            </w:pPr>
            <w:r>
              <w:rPr>
                <w:sz w:val="24"/>
              </w:rPr>
              <w:t>EXIM: Brief on EXIM/FF &amp; CC, Multi</w:t>
            </w:r>
            <w:r>
              <w:rPr>
                <w:rFonts w:ascii="Cambria Math" w:hAnsi="Cambria Math"/>
                <w:sz w:val="24"/>
              </w:rPr>
              <w:t>‐</w:t>
            </w:r>
            <w:r>
              <w:rPr>
                <w:sz w:val="24"/>
              </w:rPr>
              <w:t>modal transportation, brief on customs clearance,</w:t>
            </w:r>
            <w:r>
              <w:rPr>
                <w:spacing w:val="-4"/>
                <w:sz w:val="24"/>
              </w:rPr>
              <w:t xml:space="preserve"> </w:t>
            </w:r>
            <w:r>
              <w:rPr>
                <w:sz w:val="24"/>
              </w:rPr>
              <w:t>bulk</w:t>
            </w:r>
            <w:r>
              <w:rPr>
                <w:spacing w:val="-4"/>
                <w:sz w:val="24"/>
              </w:rPr>
              <w:t xml:space="preserve"> </w:t>
            </w:r>
            <w:r>
              <w:rPr>
                <w:sz w:val="24"/>
              </w:rPr>
              <w:t>load</w:t>
            </w:r>
            <w:r>
              <w:rPr>
                <w:spacing w:val="-4"/>
                <w:sz w:val="24"/>
              </w:rPr>
              <w:t xml:space="preserve"> </w:t>
            </w:r>
            <w:r>
              <w:rPr>
                <w:sz w:val="24"/>
              </w:rPr>
              <w:t>handling</w:t>
            </w:r>
            <w:r>
              <w:rPr>
                <w:spacing w:val="-4"/>
                <w:sz w:val="24"/>
              </w:rPr>
              <w:t xml:space="preserve"> </w:t>
            </w:r>
            <w:r>
              <w:rPr>
                <w:sz w:val="24"/>
              </w:rPr>
              <w:t>and</w:t>
            </w:r>
            <w:r>
              <w:rPr>
                <w:spacing w:val="-4"/>
                <w:sz w:val="24"/>
              </w:rPr>
              <w:t xml:space="preserve"> </w:t>
            </w:r>
            <w:r>
              <w:rPr>
                <w:sz w:val="24"/>
              </w:rPr>
              <w:t>brief</w:t>
            </w:r>
            <w:r>
              <w:rPr>
                <w:spacing w:val="-6"/>
                <w:sz w:val="24"/>
              </w:rPr>
              <w:t xml:space="preserve"> </w:t>
            </w:r>
            <w:r>
              <w:rPr>
                <w:sz w:val="24"/>
              </w:rPr>
              <w:t>on</w:t>
            </w:r>
            <w:r>
              <w:rPr>
                <w:spacing w:val="-4"/>
                <w:sz w:val="24"/>
              </w:rPr>
              <w:t xml:space="preserve"> </w:t>
            </w:r>
            <w:r>
              <w:rPr>
                <w:sz w:val="24"/>
              </w:rPr>
              <w:t>trans</w:t>
            </w:r>
            <w:r>
              <w:rPr>
                <w:rFonts w:ascii="Cambria Math" w:hAnsi="Cambria Math"/>
                <w:sz w:val="24"/>
              </w:rPr>
              <w:t>‐</w:t>
            </w:r>
            <w:r>
              <w:rPr>
                <w:sz w:val="24"/>
              </w:rPr>
              <w:t>shipment-Supply</w:t>
            </w:r>
            <w:r>
              <w:rPr>
                <w:spacing w:val="-4"/>
                <w:sz w:val="24"/>
              </w:rPr>
              <w:t xml:space="preserve"> </w:t>
            </w:r>
            <w:r>
              <w:rPr>
                <w:sz w:val="24"/>
              </w:rPr>
              <w:t>chain-Cold</w:t>
            </w:r>
            <w:r>
              <w:rPr>
                <w:spacing w:val="-4"/>
                <w:sz w:val="24"/>
              </w:rPr>
              <w:t xml:space="preserve"> </w:t>
            </w:r>
            <w:r>
              <w:rPr>
                <w:sz w:val="24"/>
              </w:rPr>
              <w:t>chain- Liquid Logistics-Rail Logistics.</w:t>
            </w:r>
          </w:p>
        </w:tc>
      </w:tr>
      <w:tr w14:paraId="2B303D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9046" w:type="dxa"/>
            <w:gridSpan w:val="4"/>
          </w:tcPr>
          <w:p w14:paraId="5D4B4202">
            <w:pPr>
              <w:pStyle w:val="13"/>
              <w:ind w:left="0"/>
              <w:rPr>
                <w:sz w:val="24"/>
              </w:rPr>
            </w:pPr>
          </w:p>
        </w:tc>
      </w:tr>
      <w:tr w14:paraId="091BC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376" w:type="dxa"/>
            <w:gridSpan w:val="2"/>
          </w:tcPr>
          <w:p w14:paraId="74A27B33">
            <w:pPr>
              <w:pStyle w:val="13"/>
              <w:spacing w:line="270" w:lineRule="exact"/>
              <w:ind w:left="11"/>
              <w:rPr>
                <w:b/>
                <w:sz w:val="24"/>
              </w:rPr>
            </w:pPr>
            <w:r>
              <w:rPr>
                <w:b/>
                <w:spacing w:val="-2"/>
                <w:sz w:val="24"/>
              </w:rPr>
              <w:t>Unit:6</w:t>
            </w:r>
          </w:p>
        </w:tc>
        <w:tc>
          <w:tcPr>
            <w:tcW w:w="5596" w:type="dxa"/>
          </w:tcPr>
          <w:p w14:paraId="185D5A2D">
            <w:pPr>
              <w:pStyle w:val="13"/>
              <w:spacing w:line="270" w:lineRule="exact"/>
              <w:ind w:left="8"/>
              <w:rPr>
                <w:b/>
                <w:sz w:val="24"/>
              </w:rPr>
            </w:pPr>
            <w:r>
              <w:rPr>
                <w:b/>
                <w:sz w:val="24"/>
              </w:rPr>
              <w:t>Contemporary</w:t>
            </w:r>
            <w:r>
              <w:rPr>
                <w:b/>
                <w:spacing w:val="-10"/>
                <w:sz w:val="24"/>
              </w:rPr>
              <w:t xml:space="preserve"> </w:t>
            </w:r>
            <w:r>
              <w:rPr>
                <w:b/>
                <w:spacing w:val="-2"/>
                <w:sz w:val="24"/>
              </w:rPr>
              <w:t>Issues</w:t>
            </w:r>
          </w:p>
        </w:tc>
        <w:tc>
          <w:tcPr>
            <w:tcW w:w="2074" w:type="dxa"/>
          </w:tcPr>
          <w:p w14:paraId="5059338F">
            <w:pPr>
              <w:pStyle w:val="13"/>
              <w:spacing w:line="270" w:lineRule="exact"/>
              <w:ind w:left="1054"/>
              <w:rPr>
                <w:b/>
                <w:sz w:val="24"/>
              </w:rPr>
            </w:pPr>
            <w:r>
              <w:rPr>
                <w:b/>
                <w:sz w:val="24"/>
              </w:rPr>
              <w:t>2</w:t>
            </w:r>
            <w:r>
              <w:rPr>
                <w:b/>
                <w:spacing w:val="-2"/>
                <w:sz w:val="24"/>
              </w:rPr>
              <w:t xml:space="preserve"> </w:t>
            </w:r>
            <w:r>
              <w:rPr>
                <w:b/>
                <w:sz w:val="24"/>
              </w:rPr>
              <w:t>--</w:t>
            </w:r>
            <w:r>
              <w:rPr>
                <w:b/>
                <w:spacing w:val="-2"/>
                <w:sz w:val="24"/>
              </w:rPr>
              <w:t>Hours</w:t>
            </w:r>
          </w:p>
        </w:tc>
      </w:tr>
      <w:tr w14:paraId="2B6A91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9046" w:type="dxa"/>
            <w:gridSpan w:val="4"/>
          </w:tcPr>
          <w:p w14:paraId="0A745196">
            <w:pPr>
              <w:pStyle w:val="13"/>
              <w:spacing w:line="265" w:lineRule="exact"/>
              <w:ind w:left="11"/>
              <w:rPr>
                <w:sz w:val="24"/>
              </w:rPr>
            </w:pPr>
            <w:r>
              <w:rPr>
                <w:sz w:val="24"/>
              </w:rPr>
              <w:t>Expert</w:t>
            </w:r>
            <w:r>
              <w:rPr>
                <w:spacing w:val="-8"/>
                <w:sz w:val="24"/>
              </w:rPr>
              <w:t xml:space="preserve"> </w:t>
            </w:r>
            <w:r>
              <w:rPr>
                <w:sz w:val="24"/>
              </w:rPr>
              <w:t>lectures,</w:t>
            </w:r>
            <w:r>
              <w:rPr>
                <w:spacing w:val="-1"/>
                <w:sz w:val="24"/>
              </w:rPr>
              <w:t xml:space="preserve"> </w:t>
            </w:r>
            <w:r>
              <w:rPr>
                <w:sz w:val="24"/>
              </w:rPr>
              <w:t>online</w:t>
            </w:r>
            <w:r>
              <w:rPr>
                <w:spacing w:val="-6"/>
                <w:sz w:val="24"/>
              </w:rPr>
              <w:t xml:space="preserve"> </w:t>
            </w:r>
            <w:r>
              <w:rPr>
                <w:sz w:val="24"/>
              </w:rPr>
              <w:t>seminars</w:t>
            </w:r>
            <w:r>
              <w:rPr>
                <w:spacing w:val="-4"/>
                <w:sz w:val="24"/>
              </w:rPr>
              <w:t xml:space="preserve"> </w:t>
            </w:r>
            <w:r>
              <w:rPr>
                <w:sz w:val="24"/>
              </w:rPr>
              <w:t>–</w:t>
            </w:r>
            <w:r>
              <w:rPr>
                <w:spacing w:val="-5"/>
                <w:sz w:val="24"/>
              </w:rPr>
              <w:t xml:space="preserve"> </w:t>
            </w:r>
            <w:r>
              <w:rPr>
                <w:spacing w:val="-2"/>
                <w:sz w:val="24"/>
              </w:rPr>
              <w:t>webinars</w:t>
            </w:r>
          </w:p>
        </w:tc>
      </w:tr>
      <w:tr w14:paraId="067DF5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9046" w:type="dxa"/>
            <w:gridSpan w:val="4"/>
          </w:tcPr>
          <w:p w14:paraId="32551E73">
            <w:pPr>
              <w:pStyle w:val="13"/>
              <w:ind w:left="0"/>
              <w:rPr>
                <w:sz w:val="24"/>
              </w:rPr>
            </w:pPr>
          </w:p>
        </w:tc>
      </w:tr>
      <w:tr w14:paraId="2488D6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1376" w:type="dxa"/>
            <w:gridSpan w:val="2"/>
          </w:tcPr>
          <w:p w14:paraId="2947984A">
            <w:pPr>
              <w:pStyle w:val="13"/>
              <w:ind w:left="0"/>
              <w:rPr>
                <w:sz w:val="24"/>
              </w:rPr>
            </w:pPr>
          </w:p>
        </w:tc>
        <w:tc>
          <w:tcPr>
            <w:tcW w:w="5596" w:type="dxa"/>
          </w:tcPr>
          <w:p w14:paraId="3AAA1491">
            <w:pPr>
              <w:pStyle w:val="13"/>
              <w:spacing w:line="270" w:lineRule="exact"/>
              <w:ind w:left="128"/>
              <w:rPr>
                <w:b/>
                <w:sz w:val="24"/>
              </w:rPr>
            </w:pPr>
            <w:r>
              <w:rPr>
                <w:b/>
                <w:sz w:val="24"/>
              </w:rPr>
              <mc:AlternateContent>
                <mc:Choice Requires="wpg">
                  <w:drawing>
                    <wp:anchor distT="0" distB="0" distL="0" distR="0" simplePos="0" relativeHeight="251669504" behindDoc="1" locked="0" layoutInCell="1" allowOverlap="1">
                      <wp:simplePos x="0" y="0"/>
                      <wp:positionH relativeFrom="column">
                        <wp:posOffset>1000760</wp:posOffset>
                      </wp:positionH>
                      <wp:positionV relativeFrom="paragraph">
                        <wp:posOffset>-21590</wp:posOffset>
                      </wp:positionV>
                      <wp:extent cx="2463800" cy="2051685"/>
                      <wp:effectExtent l="0" t="0" r="0" b="0"/>
                      <wp:wrapNone/>
                      <wp:docPr id="30" name="Group 30"/>
                      <wp:cNvGraphicFramePr/>
                      <a:graphic xmlns:a="http://schemas.openxmlformats.org/drawingml/2006/main">
                        <a:graphicData uri="http://schemas.microsoft.com/office/word/2010/wordprocessingGroup">
                          <wpg:wgp>
                            <wpg:cNvGrpSpPr/>
                            <wpg:grpSpPr>
                              <a:xfrm>
                                <a:off x="0" y="0"/>
                                <a:ext cx="2463800" cy="2051685"/>
                                <a:chOff x="0" y="0"/>
                                <a:chExt cx="2463800" cy="2051685"/>
                              </a:xfrm>
                            </wpg:grpSpPr>
                            <pic:pic xmlns:pic="http://schemas.openxmlformats.org/drawingml/2006/picture">
                              <pic:nvPicPr>
                                <pic:cNvPr id="31" name="Image 31"/>
                                <pic:cNvPicPr/>
                              </pic:nvPicPr>
                              <pic:blipFill>
                                <a:blip r:embed="rId27" cstate="print"/>
                                <a:stretch>
                                  <a:fillRect/>
                                </a:stretch>
                              </pic:blipFill>
                              <pic:spPr>
                                <a:xfrm>
                                  <a:off x="0" y="0"/>
                                  <a:ext cx="2463800" cy="2051313"/>
                                </a:xfrm>
                                <a:prstGeom prst="rect">
                                  <a:avLst/>
                                </a:prstGeom>
                              </pic:spPr>
                            </pic:pic>
                          </wpg:wgp>
                        </a:graphicData>
                      </a:graphic>
                    </wp:anchor>
                  </w:drawing>
                </mc:Choice>
                <mc:Fallback>
                  <w:pict>
                    <v:group id="_x0000_s1026" o:spid="_x0000_s1026" o:spt="203" style="position:absolute;left:0pt;margin-left:78.8pt;margin-top:-1.7pt;height:161.55pt;width:194pt;z-index:-251646976;mso-width-relative:page;mso-height-relative:page;" coordsize="2463800,2051685" o:gfxdata="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">
                      <o:lock v:ext="edit" aspectratio="f"/>
                      <v:shape id="Image 31" o:spid="_x0000_s1026" o:spt="75" type="#_x0000_t75" style="position:absolute;left:0;top:0;height:2051313;width:2463800;" filled="f" o:preferrelative="t" stroked="f" coordsize="21600,21600" o:gfxdata="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TKTI+8AAAA&#10;2wAAAA8AAAAAAAAAAQAgAAAAIgAAAGRycy9kb3ducmV2LnhtbFBLAQIUABQAAAAIAIdO4kAzLwWe&#10;OwAAADkAAAAQAAAAAAAAAAEAIAAAAAsBAABkcnMvc2hhcGV4bWwueG1sUEsFBgAAAAAGAAYAWwEA&#10;ALUDAAAAAA==&#10;">
                        <v:fill on="f" focussize="0,0"/>
                        <v:stroke on="f"/>
                        <v:imagedata r:id="rId27" o:title=""/>
                        <o:lock v:ext="edit" aspectratio="f"/>
                      </v:shape>
                    </v:group>
                  </w:pict>
                </mc:Fallback>
              </mc:AlternateContent>
            </w:r>
            <w:r>
              <w:rPr>
                <w:b/>
                <w:sz w:val="24"/>
              </w:rPr>
              <w:t>Total</w:t>
            </w:r>
            <w:r>
              <w:rPr>
                <w:b/>
                <w:spacing w:val="-9"/>
                <w:sz w:val="24"/>
              </w:rPr>
              <w:t xml:space="preserve"> </w:t>
            </w:r>
            <w:r>
              <w:rPr>
                <w:b/>
                <w:sz w:val="24"/>
              </w:rPr>
              <w:t>Lecture</w:t>
            </w:r>
            <w:r>
              <w:rPr>
                <w:b/>
                <w:spacing w:val="-6"/>
                <w:sz w:val="24"/>
              </w:rPr>
              <w:t xml:space="preserve"> </w:t>
            </w:r>
            <w:r>
              <w:rPr>
                <w:b/>
                <w:spacing w:val="-4"/>
                <w:sz w:val="24"/>
              </w:rPr>
              <w:t>hours</w:t>
            </w:r>
          </w:p>
        </w:tc>
        <w:tc>
          <w:tcPr>
            <w:tcW w:w="2074" w:type="dxa"/>
          </w:tcPr>
          <w:p w14:paraId="29E3D5AB">
            <w:pPr>
              <w:pStyle w:val="13"/>
              <w:spacing w:line="270" w:lineRule="exact"/>
              <w:ind w:left="867"/>
              <w:rPr>
                <w:b/>
                <w:sz w:val="24"/>
              </w:rPr>
            </w:pPr>
            <w:r>
              <w:rPr>
                <w:b/>
                <w:spacing w:val="-2"/>
                <w:sz w:val="24"/>
              </w:rPr>
              <w:t>60--Hours</w:t>
            </w:r>
          </w:p>
        </w:tc>
      </w:tr>
      <w:tr w14:paraId="503FAE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9046" w:type="dxa"/>
            <w:gridSpan w:val="4"/>
          </w:tcPr>
          <w:p w14:paraId="309B48AC">
            <w:pPr>
              <w:pStyle w:val="13"/>
              <w:spacing w:line="270" w:lineRule="exact"/>
              <w:ind w:left="11"/>
              <w:rPr>
                <w:b/>
                <w:sz w:val="24"/>
              </w:rPr>
            </w:pPr>
            <w:r>
              <w:rPr>
                <w:b/>
                <w:sz w:val="24"/>
              </w:rPr>
              <w:t>Text</w:t>
            </w:r>
            <w:r>
              <w:rPr>
                <w:b/>
                <w:spacing w:val="-4"/>
                <w:sz w:val="24"/>
              </w:rPr>
              <w:t xml:space="preserve"> </w:t>
            </w:r>
            <w:r>
              <w:rPr>
                <w:b/>
                <w:spacing w:val="-2"/>
                <w:sz w:val="24"/>
              </w:rPr>
              <w:t>Book(s)</w:t>
            </w:r>
          </w:p>
        </w:tc>
      </w:tr>
      <w:tr w14:paraId="4A7DE7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8" w:hRule="atLeast"/>
        </w:trPr>
        <w:tc>
          <w:tcPr>
            <w:tcW w:w="406" w:type="dxa"/>
          </w:tcPr>
          <w:p w14:paraId="36153671">
            <w:pPr>
              <w:pStyle w:val="13"/>
              <w:spacing w:line="268" w:lineRule="exact"/>
              <w:ind w:left="11"/>
              <w:rPr>
                <w:sz w:val="24"/>
              </w:rPr>
            </w:pPr>
            <w:r>
              <w:rPr>
                <w:spacing w:val="-10"/>
                <w:sz w:val="24"/>
              </w:rPr>
              <w:t>1</w:t>
            </w:r>
          </w:p>
        </w:tc>
        <w:tc>
          <w:tcPr>
            <w:tcW w:w="8640" w:type="dxa"/>
            <w:gridSpan w:val="3"/>
          </w:tcPr>
          <w:p w14:paraId="66D668C3">
            <w:pPr>
              <w:pStyle w:val="13"/>
              <w:spacing w:line="263" w:lineRule="exact"/>
              <w:ind w:left="13"/>
              <w:rPr>
                <w:sz w:val="24"/>
              </w:rPr>
            </w:pPr>
            <w:r>
              <w:rPr>
                <w:color w:val="201F1F"/>
                <w:sz w:val="24"/>
              </w:rPr>
              <w:t>Vinod</w:t>
            </w:r>
            <w:r>
              <w:rPr>
                <w:color w:val="201F1F"/>
                <w:spacing w:val="-12"/>
                <w:sz w:val="24"/>
              </w:rPr>
              <w:t xml:space="preserve"> </w:t>
            </w:r>
            <w:r>
              <w:rPr>
                <w:color w:val="201F1F"/>
                <w:sz w:val="24"/>
              </w:rPr>
              <w:t>V.</w:t>
            </w:r>
            <w:r>
              <w:rPr>
                <w:color w:val="201F1F"/>
                <w:spacing w:val="-27"/>
                <w:sz w:val="24"/>
              </w:rPr>
              <w:t xml:space="preserve"> </w:t>
            </w:r>
            <w:r>
              <w:rPr>
                <w:color w:val="201F1F"/>
                <w:sz w:val="24"/>
              </w:rPr>
              <w:t>Sople</w:t>
            </w:r>
            <w:r>
              <w:rPr>
                <w:color w:val="201F1F"/>
                <w:spacing w:val="-6"/>
                <w:sz w:val="24"/>
              </w:rPr>
              <w:t xml:space="preserve"> </w:t>
            </w:r>
            <w:r>
              <w:rPr>
                <w:color w:val="201F1F"/>
                <w:sz w:val="24"/>
              </w:rPr>
              <w:t>(2009)</w:t>
            </w:r>
            <w:r>
              <w:rPr>
                <w:color w:val="201F1F"/>
                <w:spacing w:val="-5"/>
                <w:sz w:val="24"/>
              </w:rPr>
              <w:t xml:space="preserve"> </w:t>
            </w:r>
            <w:r>
              <w:rPr>
                <w:color w:val="201F1F"/>
                <w:sz w:val="24"/>
              </w:rPr>
              <w:t>Logistic</w:t>
            </w:r>
            <w:r>
              <w:rPr>
                <w:color w:val="201F1F"/>
                <w:spacing w:val="-10"/>
                <w:sz w:val="24"/>
              </w:rPr>
              <w:t xml:space="preserve"> </w:t>
            </w:r>
            <w:r>
              <w:rPr>
                <w:color w:val="201F1F"/>
                <w:sz w:val="24"/>
              </w:rPr>
              <w:t>Management</w:t>
            </w:r>
            <w:r>
              <w:rPr>
                <w:color w:val="201F1F"/>
                <w:spacing w:val="-2"/>
                <w:sz w:val="24"/>
              </w:rPr>
              <w:t xml:space="preserve"> </w:t>
            </w:r>
            <w:r>
              <w:rPr>
                <w:color w:val="201F1F"/>
                <w:sz w:val="24"/>
              </w:rPr>
              <w:t>(2nd</w:t>
            </w:r>
            <w:r>
              <w:rPr>
                <w:color w:val="201F1F"/>
                <w:spacing w:val="-14"/>
                <w:sz w:val="24"/>
              </w:rPr>
              <w:t xml:space="preserve"> </w:t>
            </w:r>
            <w:r>
              <w:rPr>
                <w:color w:val="201F1F"/>
                <w:sz w:val="24"/>
              </w:rPr>
              <w:t>Edn.)</w:t>
            </w:r>
            <w:r>
              <w:rPr>
                <w:color w:val="201F1F"/>
                <w:spacing w:val="-5"/>
                <w:sz w:val="24"/>
              </w:rPr>
              <w:t xml:space="preserve"> </w:t>
            </w:r>
            <w:r>
              <w:rPr>
                <w:color w:val="201F1F"/>
                <w:sz w:val="24"/>
              </w:rPr>
              <w:t>Pearson</w:t>
            </w:r>
            <w:r>
              <w:rPr>
                <w:color w:val="201F1F"/>
                <w:spacing w:val="-7"/>
                <w:sz w:val="24"/>
              </w:rPr>
              <w:t xml:space="preserve"> </w:t>
            </w:r>
            <w:r>
              <w:rPr>
                <w:color w:val="201F1F"/>
                <w:spacing w:val="-2"/>
                <w:sz w:val="24"/>
              </w:rPr>
              <w:t>Limited.</w:t>
            </w:r>
          </w:p>
        </w:tc>
      </w:tr>
      <w:tr w14:paraId="6A5D2E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9" w:hRule="atLeast"/>
        </w:trPr>
        <w:tc>
          <w:tcPr>
            <w:tcW w:w="406" w:type="dxa"/>
          </w:tcPr>
          <w:p w14:paraId="5B1E0128">
            <w:pPr>
              <w:pStyle w:val="13"/>
              <w:spacing w:line="268" w:lineRule="exact"/>
              <w:ind w:left="11"/>
              <w:rPr>
                <w:sz w:val="24"/>
              </w:rPr>
            </w:pPr>
            <w:r>
              <w:rPr>
                <w:spacing w:val="-10"/>
                <w:sz w:val="24"/>
              </w:rPr>
              <w:t>2</w:t>
            </w:r>
          </w:p>
        </w:tc>
        <w:tc>
          <w:tcPr>
            <w:tcW w:w="8640" w:type="dxa"/>
            <w:gridSpan w:val="3"/>
          </w:tcPr>
          <w:p w14:paraId="291F3320">
            <w:pPr>
              <w:pStyle w:val="13"/>
              <w:spacing w:line="216" w:lineRule="auto"/>
              <w:ind w:left="13"/>
              <w:rPr>
                <w:sz w:val="24"/>
              </w:rPr>
            </w:pPr>
            <w:r>
              <w:rPr>
                <w:color w:val="201F1F"/>
                <w:sz w:val="24"/>
              </w:rPr>
              <w:t>Logistics</w:t>
            </w:r>
            <w:r>
              <w:rPr>
                <w:color w:val="201F1F"/>
                <w:spacing w:val="-8"/>
                <w:sz w:val="24"/>
              </w:rPr>
              <w:t xml:space="preserve"> </w:t>
            </w:r>
            <w:r>
              <w:rPr>
                <w:color w:val="201F1F"/>
                <w:sz w:val="24"/>
              </w:rPr>
              <w:t>Management</w:t>
            </w:r>
            <w:r>
              <w:rPr>
                <w:color w:val="201F1F"/>
                <w:spacing w:val="-7"/>
                <w:sz w:val="24"/>
              </w:rPr>
              <w:t xml:space="preserve"> </w:t>
            </w:r>
            <w:r>
              <w:rPr>
                <w:color w:val="201F1F"/>
                <w:sz w:val="24"/>
              </w:rPr>
              <w:t>for</w:t>
            </w:r>
            <w:r>
              <w:rPr>
                <w:color w:val="201F1F"/>
                <w:spacing w:val="-6"/>
                <w:sz w:val="24"/>
              </w:rPr>
              <w:t xml:space="preserve"> </w:t>
            </w:r>
            <w:r>
              <w:rPr>
                <w:color w:val="201F1F"/>
                <w:sz w:val="24"/>
              </w:rPr>
              <w:t>International</w:t>
            </w:r>
            <w:r>
              <w:rPr>
                <w:color w:val="201F1F"/>
                <w:spacing w:val="-7"/>
                <w:sz w:val="24"/>
              </w:rPr>
              <w:t xml:space="preserve"> </w:t>
            </w:r>
            <w:r>
              <w:rPr>
                <w:color w:val="201F1F"/>
                <w:sz w:val="24"/>
              </w:rPr>
              <w:t>Business:</w:t>
            </w:r>
            <w:r>
              <w:rPr>
                <w:color w:val="201F1F"/>
                <w:spacing w:val="-7"/>
                <w:sz w:val="24"/>
              </w:rPr>
              <w:t xml:space="preserve"> </w:t>
            </w:r>
            <w:r>
              <w:rPr>
                <w:color w:val="201F1F"/>
                <w:sz w:val="24"/>
              </w:rPr>
              <w:t>Text</w:t>
            </w:r>
            <w:r>
              <w:rPr>
                <w:color w:val="201F1F"/>
                <w:spacing w:val="-5"/>
                <w:sz w:val="24"/>
              </w:rPr>
              <w:t xml:space="preserve"> </w:t>
            </w:r>
            <w:r>
              <w:rPr>
                <w:color w:val="201F1F"/>
                <w:sz w:val="24"/>
              </w:rPr>
              <w:t>and</w:t>
            </w:r>
            <w:r>
              <w:rPr>
                <w:color w:val="201F1F"/>
                <w:spacing w:val="-8"/>
                <w:sz w:val="24"/>
              </w:rPr>
              <w:t xml:space="preserve"> </w:t>
            </w:r>
            <w:r>
              <w:rPr>
                <w:color w:val="201F1F"/>
                <w:sz w:val="24"/>
              </w:rPr>
              <w:t>Cases,</w:t>
            </w:r>
            <w:r>
              <w:rPr>
                <w:color w:val="201F1F"/>
                <w:spacing w:val="-5"/>
                <w:sz w:val="24"/>
              </w:rPr>
              <w:t xml:space="preserve"> </w:t>
            </w:r>
            <w:r>
              <w:rPr>
                <w:color w:val="201F1F"/>
                <w:sz w:val="24"/>
              </w:rPr>
              <w:t>Sudalaimuthu</w:t>
            </w:r>
            <w:r>
              <w:rPr>
                <w:color w:val="201F1F"/>
                <w:spacing w:val="-7"/>
                <w:sz w:val="24"/>
              </w:rPr>
              <w:t xml:space="preserve"> </w:t>
            </w:r>
            <w:r>
              <w:rPr>
                <w:color w:val="201F1F"/>
                <w:sz w:val="24"/>
              </w:rPr>
              <w:t>&amp; Anthony Raj,</w:t>
            </w:r>
          </w:p>
          <w:p w14:paraId="2CF91311">
            <w:pPr>
              <w:pStyle w:val="13"/>
              <w:spacing w:line="213" w:lineRule="exact"/>
              <w:ind w:left="13"/>
              <w:rPr>
                <w:sz w:val="24"/>
              </w:rPr>
            </w:pPr>
            <w:r>
              <w:rPr>
                <w:color w:val="201F1F"/>
                <w:sz w:val="24"/>
              </w:rPr>
              <w:t>PHI</w:t>
            </w:r>
            <w:r>
              <w:rPr>
                <w:color w:val="201F1F"/>
                <w:spacing w:val="-11"/>
                <w:sz w:val="24"/>
              </w:rPr>
              <w:t xml:space="preserve"> </w:t>
            </w:r>
            <w:r>
              <w:rPr>
                <w:color w:val="201F1F"/>
                <w:sz w:val="24"/>
              </w:rPr>
              <w:t>Learning, First</w:t>
            </w:r>
            <w:r>
              <w:rPr>
                <w:color w:val="201F1F"/>
                <w:spacing w:val="-2"/>
                <w:sz w:val="24"/>
              </w:rPr>
              <w:t xml:space="preserve"> </w:t>
            </w:r>
            <w:r>
              <w:rPr>
                <w:color w:val="201F1F"/>
                <w:sz w:val="24"/>
              </w:rPr>
              <w:t>Edition,</w:t>
            </w:r>
            <w:r>
              <w:rPr>
                <w:color w:val="201F1F"/>
                <w:spacing w:val="-2"/>
                <w:sz w:val="24"/>
              </w:rPr>
              <w:t xml:space="preserve"> </w:t>
            </w:r>
            <w:r>
              <w:rPr>
                <w:color w:val="201F1F"/>
                <w:spacing w:val="-4"/>
                <w:sz w:val="24"/>
              </w:rPr>
              <w:t>2009</w:t>
            </w:r>
          </w:p>
        </w:tc>
      </w:tr>
      <w:tr w14:paraId="3DCEDD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9046" w:type="dxa"/>
            <w:gridSpan w:val="4"/>
          </w:tcPr>
          <w:p w14:paraId="13D71860">
            <w:pPr>
              <w:pStyle w:val="13"/>
              <w:ind w:left="0"/>
              <w:rPr>
                <w:sz w:val="24"/>
              </w:rPr>
            </w:pPr>
          </w:p>
        </w:tc>
      </w:tr>
      <w:tr w14:paraId="0D28E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tcPr>
            <w:tcW w:w="9046" w:type="dxa"/>
            <w:gridSpan w:val="4"/>
          </w:tcPr>
          <w:p w14:paraId="44084AC3">
            <w:pPr>
              <w:pStyle w:val="13"/>
              <w:spacing w:line="275" w:lineRule="exact"/>
              <w:ind w:left="11"/>
              <w:rPr>
                <w:b/>
                <w:sz w:val="24"/>
              </w:rPr>
            </w:pPr>
            <w:r>
              <w:rPr>
                <w:b/>
                <w:sz w:val="24"/>
              </w:rPr>
              <w:t>Reference</w:t>
            </w:r>
            <w:r>
              <w:rPr>
                <w:b/>
                <w:spacing w:val="-11"/>
                <w:sz w:val="24"/>
              </w:rPr>
              <w:t xml:space="preserve"> </w:t>
            </w:r>
            <w:r>
              <w:rPr>
                <w:b/>
                <w:spacing w:val="-2"/>
                <w:sz w:val="24"/>
              </w:rPr>
              <w:t>Books</w:t>
            </w:r>
          </w:p>
        </w:tc>
      </w:tr>
      <w:tr w14:paraId="5B7FCD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8" w:hRule="atLeast"/>
        </w:trPr>
        <w:tc>
          <w:tcPr>
            <w:tcW w:w="406" w:type="dxa"/>
          </w:tcPr>
          <w:p w14:paraId="75A19B81">
            <w:pPr>
              <w:pStyle w:val="13"/>
              <w:spacing w:line="268" w:lineRule="exact"/>
              <w:ind w:left="11"/>
              <w:rPr>
                <w:sz w:val="24"/>
              </w:rPr>
            </w:pPr>
            <w:r>
              <w:rPr>
                <w:spacing w:val="-10"/>
                <w:sz w:val="24"/>
              </w:rPr>
              <w:t>1</w:t>
            </w:r>
          </w:p>
        </w:tc>
        <w:tc>
          <w:tcPr>
            <w:tcW w:w="8640" w:type="dxa"/>
            <w:gridSpan w:val="3"/>
          </w:tcPr>
          <w:p w14:paraId="53D78F3C">
            <w:pPr>
              <w:pStyle w:val="13"/>
              <w:spacing w:before="4" w:line="244" w:lineRule="auto"/>
              <w:ind w:left="13" w:right="74"/>
              <w:rPr>
                <w:sz w:val="24"/>
              </w:rPr>
            </w:pPr>
            <w:r>
              <w:rPr>
                <w:color w:val="201F1F"/>
                <w:sz w:val="24"/>
              </w:rPr>
              <w:t>Fundamentals</w:t>
            </w:r>
            <w:r>
              <w:rPr>
                <w:color w:val="201F1F"/>
                <w:spacing w:val="40"/>
                <w:sz w:val="24"/>
              </w:rPr>
              <w:t xml:space="preserve"> </w:t>
            </w:r>
            <w:r>
              <w:rPr>
                <w:color w:val="201F1F"/>
                <w:sz w:val="24"/>
              </w:rPr>
              <w:t>of</w:t>
            </w:r>
            <w:r>
              <w:rPr>
                <w:color w:val="201F1F"/>
                <w:spacing w:val="40"/>
                <w:sz w:val="24"/>
              </w:rPr>
              <w:t xml:space="preserve"> </w:t>
            </w:r>
            <w:r>
              <w:rPr>
                <w:color w:val="201F1F"/>
                <w:sz w:val="24"/>
              </w:rPr>
              <w:t>Logistics</w:t>
            </w:r>
            <w:r>
              <w:rPr>
                <w:color w:val="201F1F"/>
                <w:spacing w:val="40"/>
                <w:sz w:val="24"/>
              </w:rPr>
              <w:t xml:space="preserve"> </w:t>
            </w:r>
            <w:r>
              <w:rPr>
                <w:color w:val="201F1F"/>
                <w:sz w:val="24"/>
              </w:rPr>
              <w:t>Management</w:t>
            </w:r>
            <w:r>
              <w:rPr>
                <w:color w:val="201F1F"/>
                <w:spacing w:val="40"/>
                <w:sz w:val="24"/>
              </w:rPr>
              <w:t xml:space="preserve"> </w:t>
            </w:r>
            <w:r>
              <w:rPr>
                <w:color w:val="201F1F"/>
                <w:sz w:val="24"/>
              </w:rPr>
              <w:t>(The</w:t>
            </w:r>
            <w:r>
              <w:rPr>
                <w:color w:val="201F1F"/>
                <w:spacing w:val="40"/>
                <w:sz w:val="24"/>
              </w:rPr>
              <w:t xml:space="preserve"> </w:t>
            </w:r>
            <w:r>
              <w:rPr>
                <w:color w:val="201F1F"/>
                <w:sz w:val="24"/>
              </w:rPr>
              <w:t>Irwin/Mcgraw</w:t>
            </w:r>
            <w:r>
              <w:rPr>
                <w:rFonts w:ascii="Cambria Math" w:hAnsi="Cambria Math"/>
                <w:color w:val="201F1F"/>
                <w:sz w:val="24"/>
              </w:rPr>
              <w:t>‐</w:t>
            </w:r>
            <w:r>
              <w:rPr>
                <w:color w:val="201F1F"/>
                <w:sz w:val="24"/>
              </w:rPr>
              <w:t>Hill</w:t>
            </w:r>
            <w:r>
              <w:rPr>
                <w:color w:val="201F1F"/>
                <w:spacing w:val="40"/>
                <w:sz w:val="24"/>
              </w:rPr>
              <w:t xml:space="preserve"> </w:t>
            </w:r>
            <w:r>
              <w:rPr>
                <w:color w:val="201F1F"/>
                <w:sz w:val="24"/>
              </w:rPr>
              <w:t>Series</w:t>
            </w:r>
            <w:r>
              <w:rPr>
                <w:color w:val="201F1F"/>
                <w:spacing w:val="40"/>
                <w:sz w:val="24"/>
              </w:rPr>
              <w:t xml:space="preserve"> </w:t>
            </w:r>
            <w:r>
              <w:rPr>
                <w:color w:val="201F1F"/>
                <w:sz w:val="24"/>
              </w:rPr>
              <w:t xml:space="preserve">in </w:t>
            </w:r>
            <w:r>
              <w:rPr>
                <w:color w:val="201F1F"/>
                <w:spacing w:val="-2"/>
                <w:sz w:val="24"/>
              </w:rPr>
              <w:t>Marketing),</w:t>
            </w:r>
          </w:p>
          <w:p w14:paraId="0F9ED5E1">
            <w:pPr>
              <w:pStyle w:val="13"/>
              <w:spacing w:before="7" w:line="218" w:lineRule="auto"/>
              <w:ind w:left="13" w:right="74"/>
              <w:rPr>
                <w:sz w:val="24"/>
              </w:rPr>
            </w:pPr>
            <w:r>
              <w:rPr>
                <w:color w:val="201F1F"/>
                <w:sz w:val="24"/>
              </w:rPr>
              <w:t>Douglas</w:t>
            </w:r>
            <w:r>
              <w:rPr>
                <w:color w:val="201F1F"/>
                <w:spacing w:val="-14"/>
                <w:sz w:val="24"/>
              </w:rPr>
              <w:t xml:space="preserve"> </w:t>
            </w:r>
            <w:r>
              <w:rPr>
                <w:color w:val="201F1F"/>
                <w:sz w:val="24"/>
              </w:rPr>
              <w:t>Lambert,</w:t>
            </w:r>
            <w:r>
              <w:rPr>
                <w:color w:val="201F1F"/>
                <w:spacing w:val="-11"/>
                <w:sz w:val="24"/>
              </w:rPr>
              <w:t xml:space="preserve"> </w:t>
            </w:r>
            <w:r>
              <w:rPr>
                <w:color w:val="201F1F"/>
                <w:sz w:val="24"/>
              </w:rPr>
              <w:t>James</w:t>
            </w:r>
            <w:r>
              <w:rPr>
                <w:color w:val="201F1F"/>
                <w:spacing w:val="-12"/>
                <w:sz w:val="24"/>
              </w:rPr>
              <w:t xml:space="preserve"> </w:t>
            </w:r>
            <w:r>
              <w:rPr>
                <w:color w:val="201F1F"/>
                <w:sz w:val="24"/>
              </w:rPr>
              <w:t>R</w:t>
            </w:r>
            <w:r>
              <w:rPr>
                <w:color w:val="201F1F"/>
                <w:spacing w:val="-6"/>
                <w:sz w:val="24"/>
              </w:rPr>
              <w:t xml:space="preserve"> </w:t>
            </w:r>
            <w:r>
              <w:rPr>
                <w:color w:val="201F1F"/>
                <w:sz w:val="24"/>
              </w:rPr>
              <w:t>Stock,</w:t>
            </w:r>
            <w:r>
              <w:rPr>
                <w:color w:val="201F1F"/>
                <w:spacing w:val="-9"/>
                <w:sz w:val="24"/>
              </w:rPr>
              <w:t xml:space="preserve"> </w:t>
            </w:r>
            <w:r>
              <w:rPr>
                <w:color w:val="201F1F"/>
                <w:sz w:val="24"/>
              </w:rPr>
              <w:t>Lisa</w:t>
            </w:r>
            <w:r>
              <w:rPr>
                <w:color w:val="201F1F"/>
                <w:spacing w:val="-10"/>
                <w:sz w:val="24"/>
              </w:rPr>
              <w:t xml:space="preserve"> </w:t>
            </w:r>
            <w:r>
              <w:rPr>
                <w:color w:val="201F1F"/>
                <w:sz w:val="24"/>
              </w:rPr>
              <w:t>M.</w:t>
            </w:r>
            <w:r>
              <w:rPr>
                <w:color w:val="201F1F"/>
                <w:spacing w:val="-12"/>
                <w:sz w:val="24"/>
              </w:rPr>
              <w:t xml:space="preserve"> </w:t>
            </w:r>
            <w:r>
              <w:rPr>
                <w:color w:val="201F1F"/>
                <w:sz w:val="24"/>
              </w:rPr>
              <w:t>Ellram,</w:t>
            </w:r>
            <w:r>
              <w:rPr>
                <w:color w:val="201F1F"/>
                <w:spacing w:val="-8"/>
                <w:sz w:val="24"/>
              </w:rPr>
              <w:t xml:space="preserve"> </w:t>
            </w:r>
            <w:r>
              <w:rPr>
                <w:color w:val="201F1F"/>
                <w:sz w:val="24"/>
              </w:rPr>
              <w:t>McGraw</w:t>
            </w:r>
            <w:r>
              <w:rPr>
                <w:rFonts w:ascii="Cambria Math" w:hAnsi="Cambria Math"/>
                <w:color w:val="201F1F"/>
                <w:sz w:val="24"/>
              </w:rPr>
              <w:t>‐</w:t>
            </w:r>
            <w:r>
              <w:rPr>
                <w:color w:val="201F1F"/>
                <w:sz w:val="24"/>
              </w:rPr>
              <w:t>hill/Irwin,</w:t>
            </w:r>
            <w:r>
              <w:rPr>
                <w:color w:val="201F1F"/>
                <w:spacing w:val="-8"/>
                <w:sz w:val="24"/>
              </w:rPr>
              <w:t xml:space="preserve"> </w:t>
            </w:r>
            <w:r>
              <w:rPr>
                <w:color w:val="201F1F"/>
                <w:sz w:val="24"/>
              </w:rPr>
              <w:t>First</w:t>
            </w:r>
            <w:r>
              <w:rPr>
                <w:color w:val="201F1F"/>
                <w:spacing w:val="-6"/>
                <w:sz w:val="24"/>
              </w:rPr>
              <w:t xml:space="preserve"> </w:t>
            </w:r>
            <w:r>
              <w:rPr>
                <w:color w:val="201F1F"/>
                <w:sz w:val="24"/>
              </w:rPr>
              <w:t xml:space="preserve">Edition, </w:t>
            </w:r>
            <w:r>
              <w:rPr>
                <w:color w:val="201F1F"/>
                <w:spacing w:val="-2"/>
                <w:sz w:val="24"/>
              </w:rPr>
              <w:t>1998.</w:t>
            </w:r>
          </w:p>
        </w:tc>
      </w:tr>
      <w:tr w14:paraId="79E275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2" w:hRule="atLeast"/>
        </w:trPr>
        <w:tc>
          <w:tcPr>
            <w:tcW w:w="406" w:type="dxa"/>
          </w:tcPr>
          <w:p w14:paraId="50FB0974">
            <w:pPr>
              <w:pStyle w:val="13"/>
              <w:spacing w:line="270" w:lineRule="exact"/>
              <w:ind w:left="11"/>
              <w:rPr>
                <w:sz w:val="24"/>
              </w:rPr>
            </w:pPr>
            <w:r>
              <w:rPr>
                <w:spacing w:val="-10"/>
                <w:sz w:val="24"/>
              </w:rPr>
              <w:t>2</w:t>
            </w:r>
          </w:p>
        </w:tc>
        <w:tc>
          <w:tcPr>
            <w:tcW w:w="8640" w:type="dxa"/>
            <w:gridSpan w:val="3"/>
          </w:tcPr>
          <w:p w14:paraId="49A68733">
            <w:pPr>
              <w:pStyle w:val="13"/>
              <w:spacing w:before="3" w:line="247" w:lineRule="auto"/>
              <w:ind w:left="13"/>
              <w:rPr>
                <w:sz w:val="24"/>
              </w:rPr>
            </w:pPr>
            <w:r>
              <w:rPr>
                <w:color w:val="201F1F"/>
                <w:sz w:val="24"/>
              </w:rPr>
              <w:t xml:space="preserve">Fundamentals of Logistics Management, David Grant, Douglas M. Lambert, James </w:t>
            </w:r>
            <w:r>
              <w:rPr>
                <w:color w:val="201F1F"/>
                <w:spacing w:val="-2"/>
                <w:sz w:val="24"/>
              </w:rPr>
              <w:t>R.Stock,</w:t>
            </w:r>
          </w:p>
          <w:p w14:paraId="149D8420">
            <w:pPr>
              <w:pStyle w:val="13"/>
              <w:spacing w:line="250" w:lineRule="exact"/>
              <w:ind w:left="13"/>
              <w:rPr>
                <w:sz w:val="24"/>
              </w:rPr>
            </w:pPr>
            <w:r>
              <w:rPr>
                <w:color w:val="201F1F"/>
                <w:sz w:val="24"/>
              </w:rPr>
              <w:t>Lisa</w:t>
            </w:r>
            <w:r>
              <w:rPr>
                <w:color w:val="201F1F"/>
                <w:spacing w:val="-14"/>
                <w:sz w:val="24"/>
              </w:rPr>
              <w:t xml:space="preserve"> </w:t>
            </w:r>
            <w:r>
              <w:rPr>
                <w:color w:val="201F1F"/>
                <w:sz w:val="24"/>
              </w:rPr>
              <w:t>M.</w:t>
            </w:r>
            <w:r>
              <w:rPr>
                <w:color w:val="201F1F"/>
                <w:spacing w:val="-11"/>
                <w:sz w:val="24"/>
              </w:rPr>
              <w:t xml:space="preserve"> </w:t>
            </w:r>
            <w:r>
              <w:rPr>
                <w:color w:val="201F1F"/>
                <w:sz w:val="24"/>
              </w:rPr>
              <w:t>Ellram,</w:t>
            </w:r>
            <w:r>
              <w:rPr>
                <w:color w:val="201F1F"/>
                <w:spacing w:val="-10"/>
                <w:sz w:val="24"/>
              </w:rPr>
              <w:t xml:space="preserve"> </w:t>
            </w:r>
            <w:r>
              <w:rPr>
                <w:color w:val="201F1F"/>
                <w:sz w:val="24"/>
              </w:rPr>
              <w:t>McGraw</w:t>
            </w:r>
            <w:r>
              <w:rPr>
                <w:color w:val="201F1F"/>
                <w:spacing w:val="1"/>
                <w:sz w:val="24"/>
              </w:rPr>
              <w:t xml:space="preserve"> </w:t>
            </w:r>
            <w:r>
              <w:rPr>
                <w:color w:val="201F1F"/>
                <w:sz w:val="24"/>
              </w:rPr>
              <w:t>Hill</w:t>
            </w:r>
            <w:r>
              <w:rPr>
                <w:color w:val="201F1F"/>
                <w:spacing w:val="-3"/>
                <w:sz w:val="24"/>
              </w:rPr>
              <w:t xml:space="preserve"> </w:t>
            </w:r>
            <w:r>
              <w:rPr>
                <w:color w:val="201F1F"/>
                <w:sz w:val="24"/>
              </w:rPr>
              <w:t>Higher</w:t>
            </w:r>
            <w:r>
              <w:rPr>
                <w:color w:val="201F1F"/>
                <w:spacing w:val="-3"/>
                <w:sz w:val="24"/>
              </w:rPr>
              <w:t xml:space="preserve"> </w:t>
            </w:r>
            <w:r>
              <w:rPr>
                <w:color w:val="201F1F"/>
                <w:sz w:val="24"/>
              </w:rPr>
              <w:t>Education,</w:t>
            </w:r>
            <w:r>
              <w:rPr>
                <w:color w:val="201F1F"/>
                <w:spacing w:val="-7"/>
                <w:sz w:val="24"/>
              </w:rPr>
              <w:t xml:space="preserve"> </w:t>
            </w:r>
            <w:r>
              <w:rPr>
                <w:color w:val="201F1F"/>
                <w:spacing w:val="-2"/>
                <w:sz w:val="24"/>
              </w:rPr>
              <w:t>1997.</w:t>
            </w:r>
          </w:p>
        </w:tc>
      </w:tr>
      <w:tr w14:paraId="31FE42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 w:hRule="atLeast"/>
        </w:trPr>
        <w:tc>
          <w:tcPr>
            <w:tcW w:w="406" w:type="dxa"/>
          </w:tcPr>
          <w:p w14:paraId="7FD0D954">
            <w:pPr>
              <w:pStyle w:val="13"/>
              <w:spacing w:line="248" w:lineRule="exact"/>
              <w:ind w:left="11"/>
              <w:rPr>
                <w:sz w:val="24"/>
              </w:rPr>
            </w:pPr>
            <w:r>
              <w:rPr>
                <w:spacing w:val="-10"/>
                <w:sz w:val="24"/>
              </w:rPr>
              <w:t>3</w:t>
            </w:r>
          </w:p>
        </w:tc>
        <w:tc>
          <w:tcPr>
            <w:tcW w:w="8640" w:type="dxa"/>
            <w:gridSpan w:val="3"/>
          </w:tcPr>
          <w:p w14:paraId="0A2E6C52">
            <w:pPr>
              <w:pStyle w:val="13"/>
              <w:spacing w:line="248" w:lineRule="exact"/>
              <w:ind w:left="13"/>
              <w:rPr>
                <w:sz w:val="24"/>
              </w:rPr>
            </w:pPr>
            <w:r>
              <w:rPr>
                <w:color w:val="201F1F"/>
                <w:sz w:val="24"/>
              </w:rPr>
              <w:t>Logistics</w:t>
            </w:r>
            <w:r>
              <w:rPr>
                <w:color w:val="201F1F"/>
                <w:spacing w:val="-9"/>
                <w:sz w:val="24"/>
              </w:rPr>
              <w:t xml:space="preserve"> </w:t>
            </w:r>
            <w:r>
              <w:rPr>
                <w:color w:val="201F1F"/>
                <w:sz w:val="24"/>
              </w:rPr>
              <w:t>Management,</w:t>
            </w:r>
            <w:r>
              <w:rPr>
                <w:color w:val="201F1F"/>
                <w:spacing w:val="-1"/>
                <w:sz w:val="24"/>
              </w:rPr>
              <w:t xml:space="preserve"> </w:t>
            </w:r>
            <w:r>
              <w:rPr>
                <w:color w:val="201F1F"/>
                <w:sz w:val="24"/>
              </w:rPr>
              <w:t>Ismail</w:t>
            </w:r>
            <w:r>
              <w:rPr>
                <w:color w:val="201F1F"/>
                <w:spacing w:val="-3"/>
                <w:sz w:val="24"/>
              </w:rPr>
              <w:t xml:space="preserve"> </w:t>
            </w:r>
            <w:r>
              <w:rPr>
                <w:color w:val="201F1F"/>
                <w:sz w:val="24"/>
              </w:rPr>
              <w:t>Reji,</w:t>
            </w:r>
            <w:r>
              <w:rPr>
                <w:color w:val="201F1F"/>
                <w:spacing w:val="-4"/>
                <w:sz w:val="24"/>
              </w:rPr>
              <w:t xml:space="preserve"> </w:t>
            </w:r>
            <w:r>
              <w:rPr>
                <w:color w:val="201F1F"/>
                <w:sz w:val="24"/>
              </w:rPr>
              <w:t>Excel</w:t>
            </w:r>
            <w:r>
              <w:rPr>
                <w:color w:val="201F1F"/>
                <w:spacing w:val="-3"/>
                <w:sz w:val="24"/>
              </w:rPr>
              <w:t xml:space="preserve"> </w:t>
            </w:r>
            <w:r>
              <w:rPr>
                <w:color w:val="201F1F"/>
                <w:sz w:val="24"/>
              </w:rPr>
              <w:t>Book,</w:t>
            </w:r>
            <w:r>
              <w:rPr>
                <w:color w:val="201F1F"/>
                <w:spacing w:val="-6"/>
                <w:sz w:val="24"/>
              </w:rPr>
              <w:t xml:space="preserve"> </w:t>
            </w:r>
            <w:r>
              <w:rPr>
                <w:color w:val="201F1F"/>
                <w:sz w:val="24"/>
              </w:rPr>
              <w:t>First</w:t>
            </w:r>
            <w:r>
              <w:rPr>
                <w:color w:val="201F1F"/>
                <w:spacing w:val="-3"/>
                <w:sz w:val="24"/>
              </w:rPr>
              <w:t xml:space="preserve"> </w:t>
            </w:r>
            <w:r>
              <w:rPr>
                <w:color w:val="201F1F"/>
                <w:sz w:val="24"/>
              </w:rPr>
              <w:t>Edition,</w:t>
            </w:r>
            <w:r>
              <w:rPr>
                <w:color w:val="201F1F"/>
                <w:spacing w:val="-8"/>
                <w:sz w:val="24"/>
              </w:rPr>
              <w:t xml:space="preserve"> </w:t>
            </w:r>
            <w:r>
              <w:rPr>
                <w:color w:val="201F1F"/>
                <w:spacing w:val="-2"/>
                <w:sz w:val="24"/>
              </w:rPr>
              <w:t>2008.</w:t>
            </w:r>
          </w:p>
        </w:tc>
      </w:tr>
      <w:tr w14:paraId="3E8E01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9046" w:type="dxa"/>
            <w:gridSpan w:val="4"/>
          </w:tcPr>
          <w:p w14:paraId="024C2758">
            <w:pPr>
              <w:pStyle w:val="13"/>
              <w:ind w:left="0"/>
              <w:rPr>
                <w:sz w:val="24"/>
              </w:rPr>
            </w:pPr>
          </w:p>
        </w:tc>
      </w:tr>
      <w:tr w14:paraId="1A53D3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9046" w:type="dxa"/>
            <w:gridSpan w:val="4"/>
          </w:tcPr>
          <w:p w14:paraId="68E45312">
            <w:pPr>
              <w:pStyle w:val="13"/>
              <w:spacing w:line="273" w:lineRule="exact"/>
              <w:ind w:left="11"/>
              <w:rPr>
                <w:b/>
                <w:sz w:val="24"/>
              </w:rPr>
            </w:pPr>
            <w:r>
              <w:rPr>
                <w:b/>
                <w:sz w:val="24"/>
              </w:rPr>
              <w:t>Related</w:t>
            </w:r>
            <w:r>
              <w:rPr>
                <w:b/>
                <w:spacing w:val="-8"/>
                <w:sz w:val="24"/>
              </w:rPr>
              <w:t xml:space="preserve"> </w:t>
            </w:r>
            <w:r>
              <w:rPr>
                <w:b/>
                <w:sz w:val="24"/>
              </w:rPr>
              <w:t>Online</w:t>
            </w:r>
            <w:r>
              <w:rPr>
                <w:b/>
                <w:spacing w:val="-7"/>
                <w:sz w:val="24"/>
              </w:rPr>
              <w:t xml:space="preserve"> </w:t>
            </w:r>
            <w:r>
              <w:rPr>
                <w:b/>
                <w:sz w:val="24"/>
              </w:rPr>
              <w:t>Contents</w:t>
            </w:r>
            <w:r>
              <w:rPr>
                <w:b/>
                <w:spacing w:val="-7"/>
                <w:sz w:val="24"/>
              </w:rPr>
              <w:t xml:space="preserve"> </w:t>
            </w:r>
            <w:r>
              <w:rPr>
                <w:b/>
                <w:sz w:val="24"/>
              </w:rPr>
              <w:t>[MOOC,</w:t>
            </w:r>
            <w:r>
              <w:rPr>
                <w:b/>
                <w:spacing w:val="-7"/>
                <w:sz w:val="24"/>
              </w:rPr>
              <w:t xml:space="preserve"> </w:t>
            </w:r>
            <w:r>
              <w:rPr>
                <w:b/>
                <w:sz w:val="24"/>
              </w:rPr>
              <w:t>SWAYAM, NPTEL,</w:t>
            </w:r>
            <w:r>
              <w:rPr>
                <w:b/>
                <w:spacing w:val="-3"/>
                <w:sz w:val="24"/>
              </w:rPr>
              <w:t xml:space="preserve"> </w:t>
            </w:r>
            <w:r>
              <w:rPr>
                <w:b/>
                <w:sz w:val="24"/>
              </w:rPr>
              <w:t>Websites</w:t>
            </w:r>
            <w:r>
              <w:rPr>
                <w:b/>
                <w:spacing w:val="-6"/>
                <w:sz w:val="24"/>
              </w:rPr>
              <w:t xml:space="preserve"> </w:t>
            </w:r>
            <w:r>
              <w:rPr>
                <w:b/>
                <w:spacing w:val="-2"/>
                <w:sz w:val="24"/>
              </w:rPr>
              <w:t>etc.]</w:t>
            </w:r>
          </w:p>
        </w:tc>
      </w:tr>
      <w:tr w14:paraId="3D92CC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8" w:hRule="atLeast"/>
        </w:trPr>
        <w:tc>
          <w:tcPr>
            <w:tcW w:w="406" w:type="dxa"/>
          </w:tcPr>
          <w:p w14:paraId="1CF7C9A8">
            <w:pPr>
              <w:pStyle w:val="13"/>
              <w:spacing w:line="268" w:lineRule="exact"/>
              <w:ind w:left="11"/>
              <w:rPr>
                <w:sz w:val="24"/>
              </w:rPr>
            </w:pPr>
            <w:r>
              <w:rPr>
                <w:spacing w:val="-10"/>
                <w:sz w:val="24"/>
              </w:rPr>
              <w:t>1</w:t>
            </w:r>
          </w:p>
        </w:tc>
        <w:tc>
          <w:tcPr>
            <w:tcW w:w="8640" w:type="dxa"/>
            <w:gridSpan w:val="3"/>
          </w:tcPr>
          <w:p w14:paraId="68FFEF78">
            <w:pPr>
              <w:pStyle w:val="13"/>
              <w:spacing w:line="265" w:lineRule="exact"/>
              <w:ind w:left="13"/>
              <w:rPr>
                <w:sz w:val="24"/>
              </w:rPr>
            </w:pPr>
            <w:r>
              <w:fldChar w:fldCharType="begin"/>
            </w:r>
            <w:r>
              <w:instrText xml:space="preserve"> HYPERLINK "https://www.edx.org/course/supply-chain-fundamentals-0" \h </w:instrText>
            </w:r>
            <w:r>
              <w:fldChar w:fldCharType="separate"/>
            </w:r>
            <w:r>
              <w:rPr>
                <w:color w:val="0000FF"/>
                <w:spacing w:val="-2"/>
                <w:sz w:val="24"/>
                <w:u w:val="single" w:color="0000FF"/>
              </w:rPr>
              <w:t>https://www.edx.org/course/supply-chain-fundamentals-</w:t>
            </w:r>
            <w:r>
              <w:rPr>
                <w:color w:val="0000FF"/>
                <w:spacing w:val="-10"/>
                <w:sz w:val="24"/>
                <w:u w:val="single" w:color="0000FF"/>
              </w:rPr>
              <w:t>0</w:t>
            </w:r>
            <w:r>
              <w:rPr>
                <w:color w:val="0000FF"/>
                <w:spacing w:val="-10"/>
                <w:sz w:val="24"/>
                <w:u w:val="single" w:color="0000FF"/>
              </w:rPr>
              <w:fldChar w:fldCharType="end"/>
            </w:r>
          </w:p>
        </w:tc>
      </w:tr>
    </w:tbl>
    <w:p w14:paraId="43C3BD67">
      <w:pPr>
        <w:pStyle w:val="13"/>
        <w:spacing w:line="265" w:lineRule="exact"/>
        <w:rPr>
          <w:sz w:val="24"/>
        </w:rPr>
        <w:sectPr>
          <w:pgSz w:w="12240" w:h="15840"/>
          <w:pgMar w:top="1000" w:right="360" w:bottom="540" w:left="360" w:header="454" w:footer="354" w:gutter="0"/>
          <w:cols w:space="720" w:num="1"/>
        </w:sectPr>
      </w:pPr>
    </w:p>
    <w:p w14:paraId="4745F21B">
      <w:pPr>
        <w:pStyle w:val="8"/>
        <w:rPr>
          <w:sz w:val="20"/>
        </w:rPr>
      </w:pPr>
      <w:r>
        <w:rPr>
          <w:sz w:val="20"/>
        </w:rPr>
        <w:drawing>
          <wp:anchor distT="0" distB="0" distL="0" distR="0" simplePos="0" relativeHeight="251669504" behindDoc="1" locked="0" layoutInCell="1" allowOverlap="1">
            <wp:simplePos x="0" y="0"/>
            <wp:positionH relativeFrom="page">
              <wp:posOffset>2743200</wp:posOffset>
            </wp:positionH>
            <wp:positionV relativeFrom="page">
              <wp:posOffset>4572000</wp:posOffset>
            </wp:positionV>
            <wp:extent cx="2463800" cy="2051050"/>
            <wp:effectExtent l="0" t="0" r="0" b="0"/>
            <wp:wrapNone/>
            <wp:docPr id="32" name="Image 32"/>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27" cstate="print"/>
                    <a:stretch>
                      <a:fillRect/>
                    </a:stretch>
                  </pic:blipFill>
                  <pic:spPr>
                    <a:xfrm>
                      <a:off x="0" y="0"/>
                      <a:ext cx="2463800" cy="2051313"/>
                    </a:xfrm>
                    <a:prstGeom prst="rect">
                      <a:avLst/>
                    </a:prstGeom>
                  </pic:spPr>
                </pic:pic>
              </a:graphicData>
            </a:graphic>
          </wp:anchor>
        </w:drawing>
      </w:r>
    </w:p>
    <w:p w14:paraId="6165DFE8">
      <w:pPr>
        <w:pStyle w:val="8"/>
        <w:rPr>
          <w:sz w:val="20"/>
        </w:rPr>
      </w:pPr>
    </w:p>
    <w:p w14:paraId="1C4BA8EA">
      <w:pPr>
        <w:pStyle w:val="8"/>
        <w:rPr>
          <w:sz w:val="20"/>
        </w:rPr>
      </w:pPr>
    </w:p>
    <w:p w14:paraId="1D9BE67C">
      <w:pPr>
        <w:pStyle w:val="8"/>
        <w:rPr>
          <w:sz w:val="20"/>
        </w:rPr>
      </w:pPr>
    </w:p>
    <w:p w14:paraId="00E5F5D9">
      <w:pPr>
        <w:pStyle w:val="8"/>
        <w:rPr>
          <w:sz w:val="20"/>
        </w:rPr>
      </w:pPr>
    </w:p>
    <w:p w14:paraId="11152E4C">
      <w:pPr>
        <w:pStyle w:val="8"/>
        <w:spacing w:before="61"/>
        <w:rPr>
          <w:sz w:val="20"/>
        </w:rPr>
      </w:pPr>
    </w:p>
    <w:tbl>
      <w:tblPr>
        <w:tblStyle w:val="7"/>
        <w:tblW w:w="0" w:type="auto"/>
        <w:tblInd w:w="110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16"/>
        <w:gridCol w:w="948"/>
        <w:gridCol w:w="1030"/>
        <w:gridCol w:w="4998"/>
        <w:gridCol w:w="562"/>
        <w:gridCol w:w="416"/>
        <w:gridCol w:w="123"/>
        <w:gridCol w:w="341"/>
        <w:gridCol w:w="423"/>
      </w:tblGrid>
      <w:tr w14:paraId="02654D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7" w:hRule="atLeast"/>
        </w:trPr>
        <w:tc>
          <w:tcPr>
            <w:tcW w:w="1464" w:type="dxa"/>
            <w:gridSpan w:val="2"/>
          </w:tcPr>
          <w:p w14:paraId="749DD061">
            <w:pPr>
              <w:pStyle w:val="13"/>
              <w:spacing w:before="71" w:line="304" w:lineRule="auto"/>
              <w:ind w:left="119" w:right="605"/>
              <w:rPr>
                <w:b/>
                <w:sz w:val="24"/>
              </w:rPr>
            </w:pPr>
            <w:r>
              <w:rPr>
                <w:b/>
                <w:spacing w:val="-4"/>
                <w:sz w:val="24"/>
              </w:rPr>
              <w:t>Course Code</w:t>
            </w:r>
          </w:p>
        </w:tc>
        <w:tc>
          <w:tcPr>
            <w:tcW w:w="1030" w:type="dxa"/>
          </w:tcPr>
          <w:p w14:paraId="65501C79">
            <w:pPr>
              <w:pStyle w:val="13"/>
              <w:ind w:left="0"/>
            </w:pPr>
          </w:p>
        </w:tc>
        <w:tc>
          <w:tcPr>
            <w:tcW w:w="4998" w:type="dxa"/>
          </w:tcPr>
          <w:p w14:paraId="4D614086">
            <w:pPr>
              <w:pStyle w:val="13"/>
              <w:spacing w:before="1" w:line="242" w:lineRule="auto"/>
              <w:ind w:left="384"/>
              <w:jc w:val="center"/>
              <w:rPr>
                <w:b/>
                <w:sz w:val="24"/>
              </w:rPr>
            </w:pPr>
            <w:r>
              <w:rPr>
                <w:b/>
                <w:spacing w:val="-2"/>
                <w:sz w:val="24"/>
              </w:rPr>
              <w:t>MATHEMATICS</w:t>
            </w:r>
            <w:r>
              <w:rPr>
                <w:b/>
                <w:spacing w:val="-9"/>
                <w:sz w:val="24"/>
              </w:rPr>
              <w:t xml:space="preserve"> </w:t>
            </w:r>
            <w:r>
              <w:rPr>
                <w:b/>
                <w:spacing w:val="-2"/>
                <w:sz w:val="24"/>
              </w:rPr>
              <w:t>AND</w:t>
            </w:r>
            <w:r>
              <w:rPr>
                <w:b/>
                <w:spacing w:val="-13"/>
                <w:sz w:val="24"/>
              </w:rPr>
              <w:t xml:space="preserve"> </w:t>
            </w:r>
            <w:r>
              <w:rPr>
                <w:b/>
                <w:spacing w:val="-2"/>
                <w:sz w:val="24"/>
              </w:rPr>
              <w:t>STATISTICS</w:t>
            </w:r>
            <w:r>
              <w:rPr>
                <w:b/>
                <w:spacing w:val="-11"/>
                <w:sz w:val="24"/>
              </w:rPr>
              <w:t xml:space="preserve"> </w:t>
            </w:r>
            <w:r>
              <w:rPr>
                <w:b/>
                <w:spacing w:val="-2"/>
                <w:sz w:val="24"/>
              </w:rPr>
              <w:t>FOR MANAGEMENT</w:t>
            </w:r>
          </w:p>
          <w:p w14:paraId="26F5241B">
            <w:pPr>
              <w:pStyle w:val="13"/>
              <w:spacing w:before="4" w:line="268" w:lineRule="exact"/>
              <w:ind w:left="384"/>
              <w:jc w:val="center"/>
              <w:rPr>
                <w:b/>
                <w:i/>
                <w:sz w:val="24"/>
              </w:rPr>
            </w:pPr>
            <w:r>
              <w:rPr>
                <w:b/>
                <w:i/>
                <w:sz w:val="24"/>
              </w:rPr>
              <w:t>For</w:t>
            </w:r>
            <w:r>
              <w:rPr>
                <w:b/>
                <w:i/>
                <w:spacing w:val="-12"/>
                <w:sz w:val="24"/>
              </w:rPr>
              <w:t xml:space="preserve"> </w:t>
            </w:r>
            <w:r>
              <w:rPr>
                <w:b/>
                <w:i/>
                <w:spacing w:val="-2"/>
                <w:sz w:val="24"/>
              </w:rPr>
              <w:t>BBA/BBA(CA)/BBA(IB)/BBA(RM/BBA</w:t>
            </w:r>
          </w:p>
          <w:p w14:paraId="2576E7F7">
            <w:pPr>
              <w:pStyle w:val="13"/>
              <w:spacing w:line="267" w:lineRule="exact"/>
              <w:ind w:left="384"/>
              <w:jc w:val="center"/>
              <w:rPr>
                <w:b/>
                <w:i/>
                <w:sz w:val="24"/>
              </w:rPr>
            </w:pPr>
            <w:r>
              <w:rPr>
                <w:b/>
                <w:i/>
                <w:spacing w:val="-2"/>
                <w:sz w:val="24"/>
              </w:rPr>
              <w:t>Logistics)</w:t>
            </w:r>
          </w:p>
        </w:tc>
        <w:tc>
          <w:tcPr>
            <w:tcW w:w="562" w:type="dxa"/>
          </w:tcPr>
          <w:p w14:paraId="5DADC57F">
            <w:pPr>
              <w:pStyle w:val="13"/>
              <w:spacing w:before="71"/>
              <w:ind w:left="39"/>
              <w:jc w:val="center"/>
              <w:rPr>
                <w:b/>
                <w:sz w:val="24"/>
              </w:rPr>
            </w:pPr>
            <w:r>
              <w:rPr>
                <w:b/>
                <w:spacing w:val="-10"/>
                <w:sz w:val="24"/>
              </w:rPr>
              <w:t>L</w:t>
            </w:r>
          </w:p>
        </w:tc>
        <w:tc>
          <w:tcPr>
            <w:tcW w:w="539" w:type="dxa"/>
            <w:gridSpan w:val="2"/>
          </w:tcPr>
          <w:p w14:paraId="6E7E8003">
            <w:pPr>
              <w:pStyle w:val="13"/>
              <w:spacing w:before="71"/>
              <w:ind w:left="200"/>
              <w:rPr>
                <w:b/>
                <w:sz w:val="24"/>
              </w:rPr>
            </w:pPr>
            <w:r>
              <w:rPr>
                <w:b/>
                <w:spacing w:val="-10"/>
                <w:sz w:val="24"/>
              </w:rPr>
              <w:t>T</w:t>
            </w:r>
          </w:p>
        </w:tc>
        <w:tc>
          <w:tcPr>
            <w:tcW w:w="341" w:type="dxa"/>
          </w:tcPr>
          <w:p w14:paraId="0601DBFE">
            <w:pPr>
              <w:pStyle w:val="13"/>
              <w:spacing w:before="71"/>
              <w:ind w:left="27"/>
              <w:jc w:val="center"/>
              <w:rPr>
                <w:b/>
                <w:sz w:val="24"/>
              </w:rPr>
            </w:pPr>
            <w:r>
              <w:rPr>
                <w:b/>
                <w:spacing w:val="-10"/>
                <w:sz w:val="24"/>
              </w:rPr>
              <w:t>P</w:t>
            </w:r>
          </w:p>
        </w:tc>
        <w:tc>
          <w:tcPr>
            <w:tcW w:w="423" w:type="dxa"/>
          </w:tcPr>
          <w:p w14:paraId="10615E24">
            <w:pPr>
              <w:pStyle w:val="13"/>
              <w:spacing w:before="71"/>
              <w:ind w:left="25"/>
              <w:jc w:val="center"/>
              <w:rPr>
                <w:b/>
                <w:sz w:val="24"/>
              </w:rPr>
            </w:pPr>
            <w:r>
              <w:rPr>
                <w:b/>
                <w:spacing w:val="-10"/>
                <w:sz w:val="24"/>
              </w:rPr>
              <w:t>C</w:t>
            </w:r>
          </w:p>
        </w:tc>
      </w:tr>
      <w:tr w14:paraId="75CBCD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2494" w:type="dxa"/>
            <w:gridSpan w:val="3"/>
          </w:tcPr>
          <w:p w14:paraId="03652502">
            <w:pPr>
              <w:pStyle w:val="13"/>
              <w:spacing w:line="275" w:lineRule="exact"/>
              <w:ind w:left="119"/>
              <w:rPr>
                <w:b/>
                <w:sz w:val="24"/>
              </w:rPr>
            </w:pPr>
            <w:r>
              <w:rPr>
                <w:b/>
                <w:sz w:val="24"/>
              </w:rPr>
              <w:t xml:space="preserve">Allied – </w:t>
            </w:r>
            <w:r>
              <w:rPr>
                <w:b/>
                <w:spacing w:val="-10"/>
                <w:sz w:val="24"/>
              </w:rPr>
              <w:t>I</w:t>
            </w:r>
          </w:p>
        </w:tc>
        <w:tc>
          <w:tcPr>
            <w:tcW w:w="4998" w:type="dxa"/>
          </w:tcPr>
          <w:p w14:paraId="5A49782C">
            <w:pPr>
              <w:pStyle w:val="13"/>
              <w:ind w:left="0"/>
            </w:pPr>
          </w:p>
        </w:tc>
        <w:tc>
          <w:tcPr>
            <w:tcW w:w="562" w:type="dxa"/>
          </w:tcPr>
          <w:p w14:paraId="4F941487">
            <w:pPr>
              <w:pStyle w:val="13"/>
              <w:spacing w:line="247" w:lineRule="exact"/>
              <w:ind w:left="39" w:right="21"/>
              <w:jc w:val="center"/>
            </w:pPr>
            <w:r>
              <w:rPr>
                <w:spacing w:val="-10"/>
              </w:rPr>
              <w:t>6</w:t>
            </w:r>
          </w:p>
        </w:tc>
        <w:tc>
          <w:tcPr>
            <w:tcW w:w="539" w:type="dxa"/>
            <w:gridSpan w:val="2"/>
          </w:tcPr>
          <w:p w14:paraId="7EE466D1">
            <w:pPr>
              <w:pStyle w:val="13"/>
              <w:spacing w:line="275" w:lineRule="exact"/>
              <w:ind w:left="32"/>
              <w:jc w:val="center"/>
              <w:rPr>
                <w:b/>
                <w:sz w:val="24"/>
              </w:rPr>
            </w:pPr>
            <w:r>
              <w:rPr>
                <w:b/>
                <w:spacing w:val="-10"/>
                <w:sz w:val="24"/>
              </w:rPr>
              <w:t>-</w:t>
            </w:r>
          </w:p>
        </w:tc>
        <w:tc>
          <w:tcPr>
            <w:tcW w:w="341" w:type="dxa"/>
          </w:tcPr>
          <w:p w14:paraId="1B494FB9">
            <w:pPr>
              <w:pStyle w:val="13"/>
              <w:spacing w:line="275" w:lineRule="exact"/>
              <w:ind w:left="27" w:right="6"/>
              <w:jc w:val="center"/>
              <w:rPr>
                <w:b/>
                <w:sz w:val="24"/>
              </w:rPr>
            </w:pPr>
            <w:r>
              <w:rPr>
                <w:b/>
                <w:spacing w:val="-10"/>
                <w:sz w:val="24"/>
              </w:rPr>
              <w:t>-</w:t>
            </w:r>
          </w:p>
        </w:tc>
        <w:tc>
          <w:tcPr>
            <w:tcW w:w="423" w:type="dxa"/>
          </w:tcPr>
          <w:p w14:paraId="66841FFB">
            <w:pPr>
              <w:pStyle w:val="13"/>
              <w:spacing w:line="247" w:lineRule="exact"/>
              <w:ind w:left="25" w:right="16"/>
              <w:jc w:val="center"/>
            </w:pPr>
            <w:r>
              <w:rPr>
                <w:spacing w:val="-10"/>
              </w:rPr>
              <w:t>4</w:t>
            </w:r>
          </w:p>
        </w:tc>
      </w:tr>
      <w:tr w14:paraId="19ED52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8" w:hRule="atLeast"/>
        </w:trPr>
        <w:tc>
          <w:tcPr>
            <w:tcW w:w="2494" w:type="dxa"/>
            <w:gridSpan w:val="3"/>
          </w:tcPr>
          <w:p w14:paraId="26A047D7">
            <w:pPr>
              <w:pStyle w:val="13"/>
              <w:spacing w:before="179"/>
              <w:ind w:left="645"/>
              <w:rPr>
                <w:b/>
                <w:sz w:val="24"/>
              </w:rPr>
            </w:pPr>
            <w:r>
              <w:rPr>
                <w:b/>
                <w:spacing w:val="-2"/>
                <w:sz w:val="24"/>
              </w:rPr>
              <w:t>Pre-requisite</w:t>
            </w:r>
          </w:p>
        </w:tc>
        <w:tc>
          <w:tcPr>
            <w:tcW w:w="4998" w:type="dxa"/>
          </w:tcPr>
          <w:p w14:paraId="6DF0D2E7">
            <w:pPr>
              <w:pStyle w:val="13"/>
              <w:spacing w:before="179"/>
              <w:ind w:left="1550"/>
              <w:rPr>
                <w:b/>
                <w:sz w:val="24"/>
              </w:rPr>
            </w:pPr>
            <w:r>
              <w:rPr>
                <w:b/>
                <w:sz w:val="24"/>
              </w:rPr>
              <w:t>+2</w:t>
            </w:r>
            <w:r>
              <w:rPr>
                <w:b/>
                <w:spacing w:val="-7"/>
                <w:sz w:val="24"/>
              </w:rPr>
              <w:t xml:space="preserve"> </w:t>
            </w:r>
            <w:r>
              <w:rPr>
                <w:b/>
                <w:sz w:val="24"/>
              </w:rPr>
              <w:t>Business</w:t>
            </w:r>
            <w:r>
              <w:rPr>
                <w:b/>
                <w:spacing w:val="-1"/>
                <w:sz w:val="24"/>
              </w:rPr>
              <w:t xml:space="preserve"> </w:t>
            </w:r>
            <w:r>
              <w:rPr>
                <w:b/>
                <w:spacing w:val="-4"/>
                <w:sz w:val="24"/>
              </w:rPr>
              <w:t>Math</w:t>
            </w:r>
          </w:p>
        </w:tc>
        <w:tc>
          <w:tcPr>
            <w:tcW w:w="978" w:type="dxa"/>
            <w:gridSpan w:val="2"/>
          </w:tcPr>
          <w:p w14:paraId="4AD7D2EA">
            <w:pPr>
              <w:pStyle w:val="13"/>
              <w:spacing w:line="273" w:lineRule="exact"/>
              <w:ind w:left="40"/>
              <w:rPr>
                <w:b/>
                <w:sz w:val="24"/>
              </w:rPr>
            </w:pPr>
            <w:r>
              <w:rPr>
                <w:b/>
                <w:spacing w:val="-2"/>
                <w:sz w:val="24"/>
              </w:rPr>
              <w:t>Syllabus</w:t>
            </w:r>
          </w:p>
          <w:p w14:paraId="54C34388">
            <w:pPr>
              <w:pStyle w:val="13"/>
              <w:spacing w:before="45"/>
              <w:ind w:left="74"/>
              <w:rPr>
                <w:b/>
                <w:sz w:val="24"/>
              </w:rPr>
            </w:pPr>
            <w:r>
              <w:rPr>
                <w:b/>
                <w:spacing w:val="-2"/>
                <w:sz w:val="24"/>
              </w:rPr>
              <w:t>Version</w:t>
            </w:r>
          </w:p>
        </w:tc>
        <w:tc>
          <w:tcPr>
            <w:tcW w:w="887" w:type="dxa"/>
            <w:gridSpan w:val="3"/>
          </w:tcPr>
          <w:p w14:paraId="6202A127">
            <w:pPr>
              <w:pStyle w:val="13"/>
              <w:spacing w:before="179"/>
              <w:ind w:left="257"/>
              <w:rPr>
                <w:b/>
                <w:sz w:val="24"/>
              </w:rPr>
            </w:pPr>
            <w:r>
              <w:rPr>
                <w:b/>
                <w:spacing w:val="-2"/>
                <w:sz w:val="24"/>
              </w:rPr>
              <w:t>First</w:t>
            </w:r>
          </w:p>
        </w:tc>
      </w:tr>
      <w:tr w14:paraId="50BAA7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9357" w:type="dxa"/>
            <w:gridSpan w:val="9"/>
          </w:tcPr>
          <w:p w14:paraId="408F3395">
            <w:pPr>
              <w:pStyle w:val="13"/>
              <w:spacing w:before="1"/>
              <w:ind w:left="119"/>
              <w:rPr>
                <w:b/>
                <w:sz w:val="24"/>
              </w:rPr>
            </w:pPr>
            <w:r>
              <w:rPr>
                <w:b/>
                <w:sz w:val="24"/>
              </w:rPr>
              <w:t>Course</w:t>
            </w:r>
            <w:r>
              <w:rPr>
                <w:b/>
                <w:spacing w:val="-14"/>
                <w:sz w:val="24"/>
              </w:rPr>
              <w:t xml:space="preserve"> </w:t>
            </w:r>
            <w:r>
              <w:rPr>
                <w:b/>
                <w:spacing w:val="-2"/>
                <w:sz w:val="24"/>
              </w:rPr>
              <w:t>Objectives:</w:t>
            </w:r>
          </w:p>
        </w:tc>
      </w:tr>
      <w:tr w14:paraId="30C2DF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0" w:hRule="atLeast"/>
        </w:trPr>
        <w:tc>
          <w:tcPr>
            <w:tcW w:w="9357" w:type="dxa"/>
            <w:gridSpan w:val="9"/>
          </w:tcPr>
          <w:p w14:paraId="23AC7790">
            <w:pPr>
              <w:pStyle w:val="13"/>
              <w:spacing w:before="4" w:line="242" w:lineRule="auto"/>
              <w:ind w:left="119"/>
              <w:rPr>
                <w:sz w:val="24"/>
              </w:rPr>
            </w:pPr>
            <w:r>
              <w:rPr>
                <w:sz w:val="24"/>
              </w:rPr>
              <w:t>To make the students to understand the process of solving mathematics and interpret the final results and to train the students to apply the mathematical and statistical tools and techniques</w:t>
            </w:r>
          </w:p>
          <w:p w14:paraId="2A739FB6">
            <w:pPr>
              <w:pStyle w:val="13"/>
              <w:spacing w:line="278" w:lineRule="exact"/>
              <w:ind w:left="119"/>
              <w:rPr>
                <w:sz w:val="24"/>
              </w:rPr>
            </w:pPr>
            <w:r>
              <w:rPr>
                <w:sz w:val="24"/>
              </w:rPr>
              <w:t>while</w:t>
            </w:r>
            <w:r>
              <w:rPr>
                <w:spacing w:val="-9"/>
                <w:sz w:val="24"/>
              </w:rPr>
              <w:t xml:space="preserve"> </w:t>
            </w:r>
            <w:r>
              <w:rPr>
                <w:sz w:val="24"/>
              </w:rPr>
              <w:t>solving</w:t>
            </w:r>
            <w:r>
              <w:rPr>
                <w:spacing w:val="-8"/>
                <w:sz w:val="24"/>
              </w:rPr>
              <w:t xml:space="preserve"> </w:t>
            </w:r>
            <w:r>
              <w:rPr>
                <w:sz w:val="24"/>
              </w:rPr>
              <w:t>business</w:t>
            </w:r>
            <w:r>
              <w:rPr>
                <w:spacing w:val="-5"/>
                <w:sz w:val="24"/>
              </w:rPr>
              <w:t xml:space="preserve"> </w:t>
            </w:r>
            <w:r>
              <w:rPr>
                <w:sz w:val="24"/>
              </w:rPr>
              <w:t>problems</w:t>
            </w:r>
            <w:r>
              <w:rPr>
                <w:spacing w:val="-5"/>
                <w:sz w:val="24"/>
              </w:rPr>
              <w:t xml:space="preserve"> </w:t>
            </w:r>
            <w:r>
              <w:rPr>
                <w:sz w:val="24"/>
              </w:rPr>
              <w:t>in</w:t>
            </w:r>
            <w:r>
              <w:rPr>
                <w:spacing w:val="-8"/>
                <w:sz w:val="24"/>
              </w:rPr>
              <w:t xml:space="preserve"> </w:t>
            </w:r>
            <w:r>
              <w:rPr>
                <w:sz w:val="24"/>
              </w:rPr>
              <w:t>their</w:t>
            </w:r>
            <w:r>
              <w:rPr>
                <w:spacing w:val="-9"/>
                <w:sz w:val="24"/>
              </w:rPr>
              <w:t xml:space="preserve"> </w:t>
            </w:r>
            <w:r>
              <w:rPr>
                <w:sz w:val="24"/>
              </w:rPr>
              <w:t>career.</w:t>
            </w:r>
            <w:r>
              <w:rPr>
                <w:spacing w:val="-8"/>
                <w:sz w:val="24"/>
              </w:rPr>
              <w:t xml:space="preserve"> </w:t>
            </w:r>
            <w:r>
              <w:rPr>
                <w:sz w:val="24"/>
              </w:rPr>
              <w:t>The</w:t>
            </w:r>
            <w:r>
              <w:rPr>
                <w:spacing w:val="-9"/>
                <w:sz w:val="24"/>
              </w:rPr>
              <w:t xml:space="preserve"> </w:t>
            </w:r>
            <w:r>
              <w:rPr>
                <w:sz w:val="24"/>
              </w:rPr>
              <w:t>course</w:t>
            </w:r>
            <w:r>
              <w:rPr>
                <w:spacing w:val="-9"/>
                <w:sz w:val="24"/>
              </w:rPr>
              <w:t xml:space="preserve"> </w:t>
            </w:r>
            <w:r>
              <w:rPr>
                <w:sz w:val="24"/>
              </w:rPr>
              <w:t>will</w:t>
            </w:r>
            <w:r>
              <w:rPr>
                <w:spacing w:val="-5"/>
                <w:sz w:val="24"/>
              </w:rPr>
              <w:t xml:space="preserve"> </w:t>
            </w:r>
            <w:r>
              <w:rPr>
                <w:sz w:val="24"/>
              </w:rPr>
              <w:t>also</w:t>
            </w:r>
            <w:r>
              <w:rPr>
                <w:spacing w:val="-5"/>
                <w:sz w:val="24"/>
              </w:rPr>
              <w:t xml:space="preserve"> </w:t>
            </w:r>
            <w:r>
              <w:rPr>
                <w:sz w:val="24"/>
              </w:rPr>
              <w:t>serve</w:t>
            </w:r>
            <w:r>
              <w:rPr>
                <w:spacing w:val="-7"/>
                <w:sz w:val="24"/>
              </w:rPr>
              <w:t xml:space="preserve"> </w:t>
            </w:r>
            <w:r>
              <w:rPr>
                <w:sz w:val="24"/>
              </w:rPr>
              <w:t>as</w:t>
            </w:r>
            <w:r>
              <w:rPr>
                <w:spacing w:val="-6"/>
                <w:sz w:val="24"/>
              </w:rPr>
              <w:t xml:space="preserve"> </w:t>
            </w:r>
            <w:r>
              <w:rPr>
                <w:sz w:val="24"/>
              </w:rPr>
              <w:t>a</w:t>
            </w:r>
            <w:r>
              <w:rPr>
                <w:spacing w:val="-9"/>
                <w:sz w:val="24"/>
              </w:rPr>
              <w:t xml:space="preserve"> </w:t>
            </w:r>
            <w:r>
              <w:rPr>
                <w:sz w:val="24"/>
              </w:rPr>
              <w:t>prerequisite</w:t>
            </w:r>
            <w:r>
              <w:rPr>
                <w:spacing w:val="-6"/>
                <w:sz w:val="24"/>
              </w:rPr>
              <w:t xml:space="preserve"> </w:t>
            </w:r>
            <w:r>
              <w:rPr>
                <w:sz w:val="24"/>
              </w:rPr>
              <w:t>for post graduate and specialized studies and research.</w:t>
            </w:r>
          </w:p>
        </w:tc>
      </w:tr>
      <w:tr w14:paraId="262B87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 w:hRule="atLeast"/>
        </w:trPr>
        <w:tc>
          <w:tcPr>
            <w:tcW w:w="9357" w:type="dxa"/>
            <w:gridSpan w:val="9"/>
          </w:tcPr>
          <w:p w14:paraId="3EF70946">
            <w:pPr>
              <w:pStyle w:val="13"/>
              <w:spacing w:line="275" w:lineRule="exact"/>
              <w:ind w:left="119"/>
              <w:rPr>
                <w:b/>
                <w:sz w:val="24"/>
              </w:rPr>
            </w:pPr>
            <w:r>
              <w:rPr>
                <w:b/>
                <w:sz w:val="24"/>
              </w:rPr>
              <w:t>Expected</w:t>
            </w:r>
            <w:r>
              <w:rPr>
                <w:b/>
                <w:spacing w:val="-9"/>
                <w:sz w:val="24"/>
              </w:rPr>
              <w:t xml:space="preserve"> </w:t>
            </w:r>
            <w:r>
              <w:rPr>
                <w:b/>
                <w:sz w:val="24"/>
              </w:rPr>
              <w:t>Course</w:t>
            </w:r>
            <w:r>
              <w:rPr>
                <w:b/>
                <w:spacing w:val="-10"/>
                <w:sz w:val="24"/>
              </w:rPr>
              <w:t xml:space="preserve"> </w:t>
            </w:r>
            <w:r>
              <w:rPr>
                <w:b/>
                <w:spacing w:val="-2"/>
                <w:sz w:val="24"/>
              </w:rPr>
              <w:t>Outcomes:</w:t>
            </w:r>
          </w:p>
        </w:tc>
      </w:tr>
      <w:tr w14:paraId="57D543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9357" w:type="dxa"/>
            <w:gridSpan w:val="9"/>
          </w:tcPr>
          <w:p w14:paraId="6F06180B">
            <w:pPr>
              <w:pStyle w:val="13"/>
              <w:spacing w:before="1"/>
              <w:ind w:left="119"/>
              <w:rPr>
                <w:sz w:val="24"/>
              </w:rPr>
            </w:pPr>
            <w:r>
              <w:rPr>
                <w:sz w:val="24"/>
              </w:rPr>
              <w:t>On</w:t>
            </w:r>
            <w:r>
              <w:rPr>
                <w:spacing w:val="-4"/>
                <w:sz w:val="24"/>
              </w:rPr>
              <w:t xml:space="preserve"> </w:t>
            </w:r>
            <w:r>
              <w:rPr>
                <w:sz w:val="24"/>
              </w:rPr>
              <w:t>the</w:t>
            </w:r>
            <w:r>
              <w:rPr>
                <w:spacing w:val="-3"/>
                <w:sz w:val="24"/>
              </w:rPr>
              <w:t xml:space="preserve"> </w:t>
            </w:r>
            <w:r>
              <w:rPr>
                <w:sz w:val="24"/>
              </w:rPr>
              <w:t>successful</w:t>
            </w:r>
            <w:r>
              <w:rPr>
                <w:spacing w:val="-3"/>
                <w:sz w:val="24"/>
              </w:rPr>
              <w:t xml:space="preserve"> </w:t>
            </w:r>
            <w:r>
              <w:rPr>
                <w:sz w:val="24"/>
              </w:rPr>
              <w:t>completion</w:t>
            </w:r>
            <w:r>
              <w:rPr>
                <w:spacing w:val="1"/>
                <w:sz w:val="24"/>
              </w:rPr>
              <w:t xml:space="preserve"> </w:t>
            </w:r>
            <w:r>
              <w:rPr>
                <w:sz w:val="24"/>
              </w:rPr>
              <w:t>of</w:t>
            </w:r>
            <w:r>
              <w:rPr>
                <w:spacing w:val="-5"/>
                <w:sz w:val="24"/>
              </w:rPr>
              <w:t xml:space="preserve"> </w:t>
            </w:r>
            <w:r>
              <w:rPr>
                <w:sz w:val="24"/>
              </w:rPr>
              <w:t>the</w:t>
            </w:r>
            <w:r>
              <w:rPr>
                <w:spacing w:val="-3"/>
                <w:sz w:val="24"/>
              </w:rPr>
              <w:t xml:space="preserve"> </w:t>
            </w:r>
            <w:r>
              <w:rPr>
                <w:sz w:val="24"/>
              </w:rPr>
              <w:t>course,</w:t>
            </w:r>
            <w:r>
              <w:rPr>
                <w:spacing w:val="-1"/>
                <w:sz w:val="24"/>
              </w:rPr>
              <w:t xml:space="preserve"> </w:t>
            </w:r>
            <w:r>
              <w:rPr>
                <w:sz w:val="24"/>
              </w:rPr>
              <w:t>student</w:t>
            </w:r>
            <w:r>
              <w:rPr>
                <w:spacing w:val="-2"/>
                <w:sz w:val="24"/>
              </w:rPr>
              <w:t xml:space="preserve"> </w:t>
            </w:r>
            <w:r>
              <w:rPr>
                <w:sz w:val="24"/>
              </w:rPr>
              <w:t>will be</w:t>
            </w:r>
            <w:r>
              <w:rPr>
                <w:spacing w:val="-1"/>
                <w:sz w:val="24"/>
              </w:rPr>
              <w:t xml:space="preserve"> </w:t>
            </w:r>
            <w:r>
              <w:rPr>
                <w:sz w:val="24"/>
              </w:rPr>
              <w:t xml:space="preserve">able </w:t>
            </w:r>
            <w:r>
              <w:rPr>
                <w:spacing w:val="-5"/>
                <w:sz w:val="24"/>
              </w:rPr>
              <w:t>to:</w:t>
            </w:r>
          </w:p>
        </w:tc>
      </w:tr>
      <w:tr w14:paraId="3FC570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516" w:type="dxa"/>
          </w:tcPr>
          <w:p w14:paraId="2B9AA998">
            <w:pPr>
              <w:pStyle w:val="13"/>
              <w:spacing w:before="1"/>
              <w:ind w:left="119"/>
              <w:rPr>
                <w:sz w:val="24"/>
              </w:rPr>
            </w:pPr>
            <w:r>
              <w:rPr>
                <w:spacing w:val="-10"/>
                <w:sz w:val="24"/>
              </w:rPr>
              <w:t>1</w:t>
            </w:r>
          </w:p>
        </w:tc>
        <w:tc>
          <w:tcPr>
            <w:tcW w:w="8077" w:type="dxa"/>
            <w:gridSpan w:val="6"/>
          </w:tcPr>
          <w:p w14:paraId="6768FA4B">
            <w:pPr>
              <w:pStyle w:val="13"/>
              <w:spacing w:before="1"/>
              <w:ind w:left="117"/>
              <w:rPr>
                <w:sz w:val="24"/>
              </w:rPr>
            </w:pPr>
            <w:r>
              <w:rPr>
                <w:sz w:val="24"/>
              </w:rPr>
              <w:t>Solve</w:t>
            </w:r>
            <w:r>
              <w:rPr>
                <w:spacing w:val="-4"/>
                <w:sz w:val="24"/>
              </w:rPr>
              <w:t xml:space="preserve"> </w:t>
            </w:r>
            <w:r>
              <w:rPr>
                <w:sz w:val="24"/>
              </w:rPr>
              <w:t>systems</w:t>
            </w:r>
            <w:r>
              <w:rPr>
                <w:spacing w:val="-1"/>
                <w:sz w:val="24"/>
              </w:rPr>
              <w:t xml:space="preserve"> </w:t>
            </w:r>
            <w:r>
              <w:rPr>
                <w:sz w:val="24"/>
              </w:rPr>
              <w:t>of</w:t>
            </w:r>
            <w:r>
              <w:rPr>
                <w:spacing w:val="-3"/>
                <w:sz w:val="24"/>
              </w:rPr>
              <w:t xml:space="preserve"> </w:t>
            </w:r>
            <w:r>
              <w:rPr>
                <w:sz w:val="24"/>
              </w:rPr>
              <w:t>linear</w:t>
            </w:r>
            <w:r>
              <w:rPr>
                <w:spacing w:val="-2"/>
                <w:sz w:val="24"/>
              </w:rPr>
              <w:t xml:space="preserve"> </w:t>
            </w:r>
            <w:r>
              <w:rPr>
                <w:sz w:val="24"/>
              </w:rPr>
              <w:t>equations by</w:t>
            </w:r>
            <w:r>
              <w:rPr>
                <w:spacing w:val="-4"/>
                <w:sz w:val="24"/>
              </w:rPr>
              <w:t xml:space="preserve"> </w:t>
            </w:r>
            <w:r>
              <w:rPr>
                <w:sz w:val="24"/>
              </w:rPr>
              <w:t>use</w:t>
            </w:r>
            <w:r>
              <w:rPr>
                <w:spacing w:val="-1"/>
                <w:sz w:val="24"/>
              </w:rPr>
              <w:t xml:space="preserve"> </w:t>
            </w:r>
            <w:r>
              <w:rPr>
                <w:sz w:val="24"/>
              </w:rPr>
              <w:t>of</w:t>
            </w:r>
            <w:r>
              <w:rPr>
                <w:spacing w:val="-5"/>
                <w:sz w:val="24"/>
              </w:rPr>
              <w:t xml:space="preserve"> </w:t>
            </w:r>
            <w:r>
              <w:rPr>
                <w:sz w:val="24"/>
              </w:rPr>
              <w:t>the</w:t>
            </w:r>
            <w:r>
              <w:rPr>
                <w:spacing w:val="-1"/>
                <w:sz w:val="24"/>
              </w:rPr>
              <w:t xml:space="preserve"> </w:t>
            </w:r>
            <w:r>
              <w:rPr>
                <w:spacing w:val="-2"/>
                <w:sz w:val="24"/>
              </w:rPr>
              <w:t>matrix</w:t>
            </w:r>
          </w:p>
        </w:tc>
        <w:tc>
          <w:tcPr>
            <w:tcW w:w="764" w:type="dxa"/>
            <w:gridSpan w:val="2"/>
          </w:tcPr>
          <w:p w14:paraId="4156F36D">
            <w:pPr>
              <w:pStyle w:val="13"/>
              <w:spacing w:before="11"/>
              <w:ind w:left="290"/>
              <w:rPr>
                <w:b/>
                <w:sz w:val="24"/>
              </w:rPr>
            </w:pPr>
            <w:r>
              <w:rPr>
                <w:b/>
                <w:spacing w:val="-5"/>
                <w:sz w:val="24"/>
              </w:rPr>
              <w:t>K3</w:t>
            </w:r>
          </w:p>
        </w:tc>
      </w:tr>
      <w:tr w14:paraId="3811F7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516" w:type="dxa"/>
          </w:tcPr>
          <w:p w14:paraId="1485E210">
            <w:pPr>
              <w:pStyle w:val="13"/>
              <w:spacing w:before="1"/>
              <w:ind w:left="119"/>
              <w:rPr>
                <w:sz w:val="24"/>
              </w:rPr>
            </w:pPr>
            <w:r>
              <w:rPr>
                <w:spacing w:val="-10"/>
                <w:sz w:val="24"/>
              </w:rPr>
              <w:t>2</w:t>
            </w:r>
          </w:p>
        </w:tc>
        <w:tc>
          <w:tcPr>
            <w:tcW w:w="8077" w:type="dxa"/>
            <w:gridSpan w:val="6"/>
          </w:tcPr>
          <w:p w14:paraId="6F3E3502">
            <w:pPr>
              <w:pStyle w:val="13"/>
              <w:spacing w:before="1"/>
              <w:ind w:left="117"/>
              <w:rPr>
                <w:sz w:val="24"/>
              </w:rPr>
            </w:pPr>
            <w:r>
              <w:rPr>
                <w:sz w:val="24"/>
              </w:rPr>
              <w:t>Be</w:t>
            </w:r>
            <w:r>
              <w:rPr>
                <w:spacing w:val="-5"/>
                <w:sz w:val="24"/>
              </w:rPr>
              <w:t xml:space="preserve"> </w:t>
            </w:r>
            <w:r>
              <w:rPr>
                <w:sz w:val="24"/>
              </w:rPr>
              <w:t>able</w:t>
            </w:r>
            <w:r>
              <w:rPr>
                <w:spacing w:val="-2"/>
                <w:sz w:val="24"/>
              </w:rPr>
              <w:t xml:space="preserve"> </w:t>
            </w:r>
            <w:r>
              <w:rPr>
                <w:sz w:val="24"/>
              </w:rPr>
              <w:t>to find</w:t>
            </w:r>
            <w:r>
              <w:rPr>
                <w:spacing w:val="-3"/>
                <w:sz w:val="24"/>
              </w:rPr>
              <w:t xml:space="preserve"> </w:t>
            </w:r>
            <w:r>
              <w:rPr>
                <w:sz w:val="24"/>
              </w:rPr>
              <w:t>the</w:t>
            </w:r>
            <w:r>
              <w:rPr>
                <w:spacing w:val="-4"/>
                <w:sz w:val="24"/>
              </w:rPr>
              <w:t xml:space="preserve"> </w:t>
            </w:r>
            <w:r>
              <w:rPr>
                <w:sz w:val="24"/>
              </w:rPr>
              <w:t>nature (maximum and</w:t>
            </w:r>
            <w:r>
              <w:rPr>
                <w:spacing w:val="-3"/>
                <w:sz w:val="24"/>
              </w:rPr>
              <w:t xml:space="preserve"> </w:t>
            </w:r>
            <w:r>
              <w:rPr>
                <w:sz w:val="24"/>
              </w:rPr>
              <w:t>minimum)</w:t>
            </w:r>
            <w:r>
              <w:rPr>
                <w:spacing w:val="-1"/>
                <w:sz w:val="24"/>
              </w:rPr>
              <w:t xml:space="preserve"> </w:t>
            </w:r>
            <w:r>
              <w:rPr>
                <w:sz w:val="24"/>
              </w:rPr>
              <w:t>of</w:t>
            </w:r>
            <w:r>
              <w:rPr>
                <w:spacing w:val="-4"/>
                <w:sz w:val="24"/>
              </w:rPr>
              <w:t xml:space="preserve"> </w:t>
            </w:r>
            <w:r>
              <w:rPr>
                <w:sz w:val="24"/>
              </w:rPr>
              <w:t>a</w:t>
            </w:r>
            <w:r>
              <w:rPr>
                <w:spacing w:val="-5"/>
                <w:sz w:val="24"/>
              </w:rPr>
              <w:t xml:space="preserve"> </w:t>
            </w:r>
            <w:r>
              <w:rPr>
                <w:sz w:val="24"/>
              </w:rPr>
              <w:t xml:space="preserve">turning </w:t>
            </w:r>
            <w:r>
              <w:rPr>
                <w:spacing w:val="-2"/>
                <w:sz w:val="24"/>
              </w:rPr>
              <w:t>point</w:t>
            </w:r>
          </w:p>
        </w:tc>
        <w:tc>
          <w:tcPr>
            <w:tcW w:w="764" w:type="dxa"/>
            <w:gridSpan w:val="2"/>
          </w:tcPr>
          <w:p w14:paraId="40848C95">
            <w:pPr>
              <w:pStyle w:val="13"/>
              <w:spacing w:before="11"/>
              <w:ind w:left="290"/>
              <w:rPr>
                <w:b/>
                <w:sz w:val="24"/>
              </w:rPr>
            </w:pPr>
            <w:r>
              <w:rPr>
                <w:b/>
                <w:spacing w:val="-5"/>
                <w:sz w:val="24"/>
              </w:rPr>
              <w:t>K5</w:t>
            </w:r>
          </w:p>
        </w:tc>
      </w:tr>
      <w:tr w14:paraId="458245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1" w:hRule="atLeast"/>
        </w:trPr>
        <w:tc>
          <w:tcPr>
            <w:tcW w:w="516" w:type="dxa"/>
          </w:tcPr>
          <w:p w14:paraId="24522095">
            <w:pPr>
              <w:pStyle w:val="13"/>
              <w:spacing w:line="275" w:lineRule="exact"/>
              <w:ind w:left="119"/>
              <w:rPr>
                <w:sz w:val="24"/>
              </w:rPr>
            </w:pPr>
            <w:r>
              <w:rPr>
                <w:spacing w:val="-10"/>
                <w:sz w:val="24"/>
              </w:rPr>
              <w:t>3</w:t>
            </w:r>
          </w:p>
        </w:tc>
        <w:tc>
          <w:tcPr>
            <w:tcW w:w="8077" w:type="dxa"/>
            <w:gridSpan w:val="6"/>
          </w:tcPr>
          <w:p w14:paraId="7DB8B77C">
            <w:pPr>
              <w:pStyle w:val="13"/>
              <w:spacing w:before="1"/>
              <w:ind w:left="117"/>
              <w:rPr>
                <w:sz w:val="24"/>
              </w:rPr>
            </w:pPr>
            <w:r>
              <w:rPr>
                <w:sz w:val="24"/>
              </w:rPr>
              <w:t>Outline</w:t>
            </w:r>
            <w:r>
              <w:rPr>
                <w:spacing w:val="-11"/>
                <w:sz w:val="24"/>
              </w:rPr>
              <w:t xml:space="preserve"> </w:t>
            </w:r>
            <w:r>
              <w:rPr>
                <w:sz w:val="24"/>
              </w:rPr>
              <w:t>the</w:t>
            </w:r>
            <w:r>
              <w:rPr>
                <w:spacing w:val="-11"/>
                <w:sz w:val="24"/>
              </w:rPr>
              <w:t xml:space="preserve"> </w:t>
            </w:r>
            <w:r>
              <w:rPr>
                <w:sz w:val="24"/>
              </w:rPr>
              <w:t>meaning</w:t>
            </w:r>
            <w:r>
              <w:rPr>
                <w:spacing w:val="-5"/>
                <w:sz w:val="24"/>
              </w:rPr>
              <w:t xml:space="preserve"> </w:t>
            </w:r>
            <w:r>
              <w:rPr>
                <w:sz w:val="24"/>
              </w:rPr>
              <w:t>of</w:t>
            </w:r>
            <w:r>
              <w:rPr>
                <w:spacing w:val="-11"/>
                <w:sz w:val="24"/>
              </w:rPr>
              <w:t xml:space="preserve"> </w:t>
            </w:r>
            <w:r>
              <w:rPr>
                <w:sz w:val="24"/>
              </w:rPr>
              <w:t>marginal</w:t>
            </w:r>
            <w:r>
              <w:rPr>
                <w:spacing w:val="-7"/>
                <w:sz w:val="24"/>
              </w:rPr>
              <w:t xml:space="preserve"> </w:t>
            </w:r>
            <w:r>
              <w:rPr>
                <w:sz w:val="24"/>
              </w:rPr>
              <w:t>revenue</w:t>
            </w:r>
            <w:r>
              <w:rPr>
                <w:spacing w:val="-6"/>
                <w:sz w:val="24"/>
              </w:rPr>
              <w:t xml:space="preserve"> </w:t>
            </w:r>
            <w:r>
              <w:rPr>
                <w:sz w:val="24"/>
              </w:rPr>
              <w:t>and</w:t>
            </w:r>
            <w:r>
              <w:rPr>
                <w:spacing w:val="-6"/>
                <w:sz w:val="24"/>
              </w:rPr>
              <w:t xml:space="preserve"> </w:t>
            </w:r>
            <w:r>
              <w:rPr>
                <w:sz w:val="24"/>
              </w:rPr>
              <w:t>marginal</w:t>
            </w:r>
            <w:r>
              <w:rPr>
                <w:spacing w:val="-10"/>
                <w:sz w:val="24"/>
              </w:rPr>
              <w:t xml:space="preserve"> </w:t>
            </w:r>
            <w:r>
              <w:rPr>
                <w:sz w:val="24"/>
              </w:rPr>
              <w:t>cost</w:t>
            </w:r>
            <w:r>
              <w:rPr>
                <w:spacing w:val="-8"/>
                <w:sz w:val="24"/>
              </w:rPr>
              <w:t xml:space="preserve"> </w:t>
            </w:r>
            <w:r>
              <w:rPr>
                <w:sz w:val="24"/>
              </w:rPr>
              <w:t>and</w:t>
            </w:r>
            <w:r>
              <w:rPr>
                <w:spacing w:val="-11"/>
                <w:sz w:val="24"/>
              </w:rPr>
              <w:t xml:space="preserve"> </w:t>
            </w:r>
            <w:r>
              <w:rPr>
                <w:sz w:val="24"/>
              </w:rPr>
              <w:t>their</w:t>
            </w:r>
            <w:r>
              <w:rPr>
                <w:spacing w:val="-8"/>
                <w:sz w:val="24"/>
              </w:rPr>
              <w:t xml:space="preserve"> </w:t>
            </w:r>
            <w:r>
              <w:rPr>
                <w:sz w:val="24"/>
              </w:rPr>
              <w:t>relevance</w:t>
            </w:r>
            <w:r>
              <w:rPr>
                <w:spacing w:val="-9"/>
                <w:sz w:val="24"/>
              </w:rPr>
              <w:t xml:space="preserve"> </w:t>
            </w:r>
            <w:r>
              <w:rPr>
                <w:sz w:val="24"/>
              </w:rPr>
              <w:t>for firm’s profitability.</w:t>
            </w:r>
          </w:p>
        </w:tc>
        <w:tc>
          <w:tcPr>
            <w:tcW w:w="764" w:type="dxa"/>
            <w:gridSpan w:val="2"/>
          </w:tcPr>
          <w:p w14:paraId="32641B91">
            <w:pPr>
              <w:pStyle w:val="13"/>
              <w:spacing w:before="171"/>
              <w:ind w:left="290"/>
              <w:rPr>
                <w:b/>
                <w:sz w:val="24"/>
              </w:rPr>
            </w:pPr>
            <w:r>
              <w:rPr>
                <w:b/>
                <w:spacing w:val="-5"/>
                <w:sz w:val="24"/>
              </w:rPr>
              <w:t>K1</w:t>
            </w:r>
          </w:p>
        </w:tc>
      </w:tr>
    </w:tbl>
    <w:p w14:paraId="31B2C45B">
      <w:pPr>
        <w:pStyle w:val="8"/>
        <w:spacing w:before="49"/>
        <w:rPr>
          <w:sz w:val="20"/>
        </w:rPr>
      </w:pPr>
    </w:p>
    <w:tbl>
      <w:tblPr>
        <w:tblStyle w:val="7"/>
        <w:tblW w:w="0" w:type="auto"/>
        <w:tblInd w:w="110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16"/>
        <w:gridCol w:w="948"/>
        <w:gridCol w:w="6083"/>
        <w:gridCol w:w="1044"/>
        <w:gridCol w:w="764"/>
      </w:tblGrid>
      <w:tr w14:paraId="00167B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trPr>
        <w:tc>
          <w:tcPr>
            <w:tcW w:w="516" w:type="dxa"/>
          </w:tcPr>
          <w:p w14:paraId="3223AF40">
            <w:pPr>
              <w:pStyle w:val="13"/>
              <w:spacing w:line="271" w:lineRule="exact"/>
              <w:ind w:left="119"/>
              <w:rPr>
                <w:sz w:val="24"/>
              </w:rPr>
            </w:pPr>
            <w:r>
              <w:rPr>
                <w:spacing w:val="-10"/>
                <w:sz w:val="24"/>
              </w:rPr>
              <w:t>4</w:t>
            </w:r>
          </w:p>
        </w:tc>
        <w:tc>
          <w:tcPr>
            <w:tcW w:w="8075" w:type="dxa"/>
            <w:gridSpan w:val="3"/>
          </w:tcPr>
          <w:p w14:paraId="1E06FC13">
            <w:pPr>
              <w:pStyle w:val="13"/>
              <w:spacing w:before="1" w:line="242" w:lineRule="auto"/>
              <w:ind w:left="117"/>
              <w:rPr>
                <w:sz w:val="24"/>
              </w:rPr>
            </w:pPr>
            <w:r>
              <w:rPr>
                <w:sz w:val="24"/>
              </w:rPr>
              <w:t>Understand</w:t>
            </w:r>
            <w:r>
              <w:rPr>
                <w:spacing w:val="-13"/>
                <w:sz w:val="24"/>
              </w:rPr>
              <w:t xml:space="preserve"> </w:t>
            </w:r>
            <w:r>
              <w:rPr>
                <w:sz w:val="24"/>
              </w:rPr>
              <w:t>and</w:t>
            </w:r>
            <w:r>
              <w:rPr>
                <w:spacing w:val="-9"/>
                <w:sz w:val="24"/>
              </w:rPr>
              <w:t xml:space="preserve"> </w:t>
            </w:r>
            <w:r>
              <w:rPr>
                <w:sz w:val="24"/>
              </w:rPr>
              <w:t>compute</w:t>
            </w:r>
            <w:r>
              <w:rPr>
                <w:spacing w:val="-6"/>
                <w:sz w:val="24"/>
              </w:rPr>
              <w:t xml:space="preserve"> </w:t>
            </w:r>
            <w:r>
              <w:rPr>
                <w:sz w:val="24"/>
              </w:rPr>
              <w:t>the</w:t>
            </w:r>
            <w:r>
              <w:rPr>
                <w:spacing w:val="-13"/>
                <w:sz w:val="24"/>
              </w:rPr>
              <w:t xml:space="preserve"> </w:t>
            </w:r>
            <w:r>
              <w:rPr>
                <w:sz w:val="24"/>
              </w:rPr>
              <w:t>sampling</w:t>
            </w:r>
            <w:r>
              <w:rPr>
                <w:spacing w:val="-12"/>
                <w:sz w:val="24"/>
              </w:rPr>
              <w:t xml:space="preserve"> </w:t>
            </w:r>
            <w:r>
              <w:rPr>
                <w:sz w:val="24"/>
              </w:rPr>
              <w:t>distributions,</w:t>
            </w:r>
            <w:r>
              <w:rPr>
                <w:spacing w:val="-9"/>
                <w:sz w:val="24"/>
              </w:rPr>
              <w:t xml:space="preserve"> </w:t>
            </w:r>
            <w:r>
              <w:rPr>
                <w:sz w:val="24"/>
              </w:rPr>
              <w:t>sampling</w:t>
            </w:r>
            <w:r>
              <w:rPr>
                <w:spacing w:val="-12"/>
                <w:sz w:val="24"/>
              </w:rPr>
              <w:t xml:space="preserve"> </w:t>
            </w:r>
            <w:r>
              <w:rPr>
                <w:sz w:val="24"/>
              </w:rPr>
              <w:t>distributions</w:t>
            </w:r>
            <w:r>
              <w:rPr>
                <w:spacing w:val="-15"/>
                <w:sz w:val="24"/>
              </w:rPr>
              <w:t xml:space="preserve"> </w:t>
            </w:r>
            <w:r>
              <w:rPr>
                <w:sz w:val="24"/>
              </w:rPr>
              <w:t>of means and variances (S2) and the t- and F-distributions</w:t>
            </w:r>
          </w:p>
        </w:tc>
        <w:tc>
          <w:tcPr>
            <w:tcW w:w="764" w:type="dxa"/>
          </w:tcPr>
          <w:p w14:paraId="0D0125DE">
            <w:pPr>
              <w:pStyle w:val="13"/>
              <w:spacing w:before="169"/>
              <w:ind w:left="148"/>
              <w:jc w:val="center"/>
              <w:rPr>
                <w:b/>
                <w:sz w:val="24"/>
              </w:rPr>
            </w:pPr>
            <w:r>
              <w:rPr>
                <w:b/>
                <w:spacing w:val="-5"/>
                <w:sz w:val="24"/>
              </w:rPr>
              <w:t>K1</w:t>
            </w:r>
          </w:p>
        </w:tc>
      </w:tr>
      <w:tr w14:paraId="185571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516" w:type="dxa"/>
          </w:tcPr>
          <w:p w14:paraId="7991C25A">
            <w:pPr>
              <w:pStyle w:val="13"/>
              <w:spacing w:before="3"/>
              <w:ind w:left="119"/>
              <w:rPr>
                <w:sz w:val="24"/>
              </w:rPr>
            </w:pPr>
            <w:r>
              <w:rPr>
                <w:spacing w:val="-10"/>
                <w:sz w:val="24"/>
              </w:rPr>
              <w:t>5</w:t>
            </w:r>
          </w:p>
        </w:tc>
        <w:tc>
          <w:tcPr>
            <w:tcW w:w="8075" w:type="dxa"/>
            <w:gridSpan w:val="3"/>
          </w:tcPr>
          <w:p w14:paraId="67D9E1FE">
            <w:pPr>
              <w:pStyle w:val="13"/>
              <w:spacing w:before="3"/>
              <w:ind w:left="117"/>
              <w:rPr>
                <w:sz w:val="24"/>
              </w:rPr>
            </w:pPr>
            <w:r>
              <w:rPr>
                <w:sz w:val="24"/>
              </w:rPr>
              <w:t>Summarize</w:t>
            </w:r>
            <w:r>
              <w:rPr>
                <w:spacing w:val="-7"/>
                <w:sz w:val="24"/>
              </w:rPr>
              <w:t xml:space="preserve"> </w:t>
            </w:r>
            <w:r>
              <w:rPr>
                <w:sz w:val="24"/>
              </w:rPr>
              <w:t>a</w:t>
            </w:r>
            <w:r>
              <w:rPr>
                <w:spacing w:val="-5"/>
                <w:sz w:val="24"/>
              </w:rPr>
              <w:t xml:space="preserve"> </w:t>
            </w:r>
            <w:r>
              <w:rPr>
                <w:sz w:val="24"/>
              </w:rPr>
              <w:t>regression analysis,</w:t>
            </w:r>
            <w:r>
              <w:rPr>
                <w:spacing w:val="-4"/>
                <w:sz w:val="24"/>
              </w:rPr>
              <w:t xml:space="preserve"> </w:t>
            </w:r>
            <w:r>
              <w:rPr>
                <w:sz w:val="24"/>
              </w:rPr>
              <w:t>and</w:t>
            </w:r>
            <w:r>
              <w:rPr>
                <w:spacing w:val="-4"/>
                <w:sz w:val="24"/>
              </w:rPr>
              <w:t xml:space="preserve"> </w:t>
            </w:r>
            <w:r>
              <w:rPr>
                <w:sz w:val="24"/>
              </w:rPr>
              <w:t>compute</w:t>
            </w:r>
            <w:r>
              <w:rPr>
                <w:spacing w:val="-4"/>
                <w:sz w:val="24"/>
              </w:rPr>
              <w:t xml:space="preserve"> </w:t>
            </w:r>
            <w:r>
              <w:rPr>
                <w:sz w:val="24"/>
              </w:rPr>
              <w:t>and</w:t>
            </w:r>
            <w:r>
              <w:rPr>
                <w:spacing w:val="-4"/>
                <w:sz w:val="24"/>
              </w:rPr>
              <w:t xml:space="preserve"> </w:t>
            </w:r>
            <w:r>
              <w:rPr>
                <w:sz w:val="24"/>
              </w:rPr>
              <w:t>interpret</w:t>
            </w:r>
            <w:r>
              <w:rPr>
                <w:spacing w:val="-4"/>
                <w:sz w:val="24"/>
              </w:rPr>
              <w:t xml:space="preserve"> </w:t>
            </w:r>
            <w:r>
              <w:rPr>
                <w:sz w:val="24"/>
              </w:rPr>
              <w:t>the</w:t>
            </w:r>
            <w:r>
              <w:rPr>
                <w:spacing w:val="-4"/>
                <w:sz w:val="24"/>
              </w:rPr>
              <w:t xml:space="preserve"> </w:t>
            </w:r>
            <w:r>
              <w:rPr>
                <w:sz w:val="24"/>
              </w:rPr>
              <w:t>coefficient</w:t>
            </w:r>
            <w:r>
              <w:rPr>
                <w:spacing w:val="5"/>
                <w:sz w:val="24"/>
              </w:rPr>
              <w:t xml:space="preserve"> </w:t>
            </w:r>
            <w:r>
              <w:rPr>
                <w:spacing w:val="-5"/>
                <w:sz w:val="24"/>
              </w:rPr>
              <w:t>of</w:t>
            </w:r>
          </w:p>
          <w:p w14:paraId="2CBFB919">
            <w:pPr>
              <w:pStyle w:val="13"/>
              <w:spacing w:before="48"/>
              <w:ind w:left="117"/>
              <w:rPr>
                <w:sz w:val="24"/>
              </w:rPr>
            </w:pPr>
            <w:r>
              <w:rPr>
                <w:spacing w:val="-2"/>
                <w:sz w:val="24"/>
              </w:rPr>
              <w:t>correlation.</w:t>
            </w:r>
          </w:p>
        </w:tc>
        <w:tc>
          <w:tcPr>
            <w:tcW w:w="764" w:type="dxa"/>
          </w:tcPr>
          <w:p w14:paraId="522CB62B">
            <w:pPr>
              <w:pStyle w:val="13"/>
              <w:spacing w:before="174"/>
              <w:ind w:left="148"/>
              <w:jc w:val="center"/>
              <w:rPr>
                <w:b/>
                <w:sz w:val="24"/>
              </w:rPr>
            </w:pPr>
            <w:r>
              <w:rPr>
                <w:b/>
                <w:spacing w:val="-5"/>
                <w:sz w:val="24"/>
              </w:rPr>
              <w:t>K2</w:t>
            </w:r>
          </w:p>
        </w:tc>
      </w:tr>
      <w:tr w14:paraId="25F250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9355" w:type="dxa"/>
            <w:gridSpan w:val="5"/>
          </w:tcPr>
          <w:p w14:paraId="20EC57D5">
            <w:pPr>
              <w:pStyle w:val="13"/>
              <w:spacing w:before="1"/>
              <w:ind w:left="14"/>
              <w:rPr>
                <w:sz w:val="24"/>
              </w:rPr>
            </w:pPr>
            <w:r>
              <w:rPr>
                <w:b/>
                <w:sz w:val="24"/>
              </w:rPr>
              <w:t>K1</w:t>
            </w:r>
            <w:r>
              <w:rPr>
                <w:b/>
                <w:spacing w:val="-6"/>
                <w:sz w:val="24"/>
              </w:rPr>
              <w:t xml:space="preserve"> </w:t>
            </w:r>
            <w:r>
              <w:rPr>
                <w:sz w:val="24"/>
              </w:rPr>
              <w:t>-</w:t>
            </w:r>
            <w:r>
              <w:rPr>
                <w:spacing w:val="-4"/>
                <w:sz w:val="24"/>
              </w:rPr>
              <w:t xml:space="preserve"> </w:t>
            </w:r>
            <w:r>
              <w:rPr>
                <w:sz w:val="24"/>
              </w:rPr>
              <w:t>Remember;</w:t>
            </w:r>
            <w:r>
              <w:rPr>
                <w:spacing w:val="-1"/>
                <w:sz w:val="24"/>
              </w:rPr>
              <w:t xml:space="preserve"> </w:t>
            </w:r>
            <w:r>
              <w:rPr>
                <w:b/>
                <w:sz w:val="24"/>
              </w:rPr>
              <w:t xml:space="preserve">K2 </w:t>
            </w:r>
            <w:r>
              <w:rPr>
                <w:sz w:val="24"/>
              </w:rPr>
              <w:t>-</w:t>
            </w:r>
            <w:r>
              <w:rPr>
                <w:spacing w:val="-4"/>
                <w:sz w:val="24"/>
              </w:rPr>
              <w:t xml:space="preserve"> </w:t>
            </w:r>
            <w:r>
              <w:rPr>
                <w:sz w:val="24"/>
              </w:rPr>
              <w:t>Understand;</w:t>
            </w:r>
            <w:r>
              <w:rPr>
                <w:spacing w:val="60"/>
                <w:sz w:val="24"/>
              </w:rPr>
              <w:t xml:space="preserve"> </w:t>
            </w:r>
            <w:r>
              <w:rPr>
                <w:b/>
                <w:sz w:val="24"/>
              </w:rPr>
              <w:t>K3</w:t>
            </w:r>
            <w:r>
              <w:rPr>
                <w:b/>
                <w:spacing w:val="-1"/>
                <w:sz w:val="24"/>
              </w:rPr>
              <w:t xml:space="preserve"> </w:t>
            </w:r>
            <w:r>
              <w:rPr>
                <w:sz w:val="24"/>
              </w:rPr>
              <w:t>-</w:t>
            </w:r>
            <w:r>
              <w:rPr>
                <w:spacing w:val="-4"/>
                <w:sz w:val="24"/>
              </w:rPr>
              <w:t xml:space="preserve"> </w:t>
            </w:r>
            <w:r>
              <w:rPr>
                <w:sz w:val="24"/>
              </w:rPr>
              <w:t>Apply;</w:t>
            </w:r>
            <w:r>
              <w:rPr>
                <w:spacing w:val="57"/>
                <w:sz w:val="24"/>
              </w:rPr>
              <w:t xml:space="preserve"> </w:t>
            </w:r>
            <w:r>
              <w:rPr>
                <w:b/>
                <w:sz w:val="24"/>
              </w:rPr>
              <w:t>K4</w:t>
            </w:r>
            <w:r>
              <w:rPr>
                <w:b/>
                <w:spacing w:val="-1"/>
                <w:sz w:val="24"/>
              </w:rPr>
              <w:t xml:space="preserve"> </w:t>
            </w:r>
            <w:r>
              <w:rPr>
                <w:sz w:val="24"/>
              </w:rPr>
              <w:t>-</w:t>
            </w:r>
            <w:r>
              <w:rPr>
                <w:spacing w:val="-4"/>
                <w:sz w:val="24"/>
              </w:rPr>
              <w:t xml:space="preserve"> </w:t>
            </w:r>
            <w:r>
              <w:rPr>
                <w:sz w:val="24"/>
              </w:rPr>
              <w:t xml:space="preserve">Analyze; </w:t>
            </w:r>
            <w:r>
              <w:rPr>
                <w:b/>
                <w:sz w:val="24"/>
              </w:rPr>
              <w:t>K5</w:t>
            </w:r>
            <w:r>
              <w:rPr>
                <w:b/>
                <w:spacing w:val="-1"/>
                <w:sz w:val="24"/>
              </w:rPr>
              <w:t xml:space="preserve"> </w:t>
            </w:r>
            <w:r>
              <w:rPr>
                <w:sz w:val="24"/>
              </w:rPr>
              <w:t>-</w:t>
            </w:r>
            <w:r>
              <w:rPr>
                <w:spacing w:val="-4"/>
                <w:sz w:val="24"/>
              </w:rPr>
              <w:t xml:space="preserve"> </w:t>
            </w:r>
            <w:r>
              <w:rPr>
                <w:sz w:val="24"/>
              </w:rPr>
              <w:t xml:space="preserve">Evaluate; </w:t>
            </w:r>
            <w:r>
              <w:rPr>
                <w:b/>
                <w:sz w:val="24"/>
              </w:rPr>
              <w:t xml:space="preserve">K6 </w:t>
            </w:r>
            <w:r>
              <w:rPr>
                <w:sz w:val="24"/>
              </w:rPr>
              <w:t xml:space="preserve">– </w:t>
            </w:r>
            <w:r>
              <w:rPr>
                <w:spacing w:val="-2"/>
                <w:sz w:val="24"/>
              </w:rPr>
              <w:t>Create</w:t>
            </w:r>
          </w:p>
        </w:tc>
      </w:tr>
      <w:tr w14:paraId="3ABFC5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4" w:hRule="atLeast"/>
        </w:trPr>
        <w:tc>
          <w:tcPr>
            <w:tcW w:w="1464" w:type="dxa"/>
            <w:gridSpan w:val="2"/>
          </w:tcPr>
          <w:p w14:paraId="5C17B066">
            <w:pPr>
              <w:pStyle w:val="13"/>
              <w:spacing w:before="1"/>
              <w:ind w:left="417"/>
              <w:rPr>
                <w:b/>
                <w:sz w:val="24"/>
              </w:rPr>
            </w:pPr>
            <w:r>
              <w:rPr>
                <w:b/>
                <w:spacing w:val="-2"/>
                <w:sz w:val="24"/>
              </w:rPr>
              <w:t>Unit:1</w:t>
            </w:r>
          </w:p>
        </w:tc>
        <w:tc>
          <w:tcPr>
            <w:tcW w:w="6083" w:type="dxa"/>
          </w:tcPr>
          <w:p w14:paraId="13D70F26">
            <w:pPr>
              <w:pStyle w:val="13"/>
              <w:spacing w:before="1"/>
              <w:ind w:left="94" w:right="17"/>
              <w:jc w:val="center"/>
              <w:rPr>
                <w:b/>
                <w:sz w:val="24"/>
              </w:rPr>
            </w:pPr>
            <w:r>
              <w:rPr>
                <w:b/>
                <w:spacing w:val="-2"/>
                <w:sz w:val="24"/>
              </w:rPr>
              <w:t>MATRICES</w:t>
            </w:r>
          </w:p>
        </w:tc>
        <w:tc>
          <w:tcPr>
            <w:tcW w:w="1808" w:type="dxa"/>
            <w:gridSpan w:val="2"/>
          </w:tcPr>
          <w:p w14:paraId="3C6CF355">
            <w:pPr>
              <w:pStyle w:val="13"/>
              <w:spacing w:line="249" w:lineRule="exact"/>
              <w:rPr>
                <w:b/>
              </w:rPr>
            </w:pPr>
            <w:r>
              <w:rPr>
                <w:b/>
              </w:rPr>
              <w:t>14-</w:t>
            </w:r>
            <w:r>
              <w:rPr>
                <w:b/>
                <w:spacing w:val="-4"/>
              </w:rPr>
              <w:t xml:space="preserve"> Hours</w:t>
            </w:r>
          </w:p>
        </w:tc>
      </w:tr>
      <w:tr w14:paraId="573ACE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1" w:hRule="atLeast"/>
        </w:trPr>
        <w:tc>
          <w:tcPr>
            <w:tcW w:w="9355" w:type="dxa"/>
            <w:gridSpan w:val="5"/>
          </w:tcPr>
          <w:p w14:paraId="69FAD7EF">
            <w:pPr>
              <w:pStyle w:val="13"/>
              <w:spacing w:line="280" w:lineRule="exact"/>
              <w:ind w:left="14" w:right="226"/>
              <w:jc w:val="both"/>
              <w:rPr>
                <w:sz w:val="24"/>
              </w:rPr>
            </w:pPr>
            <w:r>
              <w:rPr>
                <w:sz w:val="24"/>
              </w:rPr>
              <w:t>Matrices:</w:t>
            </w:r>
            <w:r>
              <w:rPr>
                <w:spacing w:val="-6"/>
                <w:sz w:val="24"/>
              </w:rPr>
              <w:t xml:space="preserve"> </w:t>
            </w:r>
            <w:r>
              <w:rPr>
                <w:sz w:val="24"/>
              </w:rPr>
              <w:t>Fundamental</w:t>
            </w:r>
            <w:r>
              <w:rPr>
                <w:spacing w:val="-3"/>
                <w:sz w:val="24"/>
              </w:rPr>
              <w:t xml:space="preserve"> </w:t>
            </w:r>
            <w:r>
              <w:rPr>
                <w:sz w:val="24"/>
              </w:rPr>
              <w:t>ideas</w:t>
            </w:r>
            <w:r>
              <w:rPr>
                <w:spacing w:val="-4"/>
                <w:sz w:val="24"/>
              </w:rPr>
              <w:t xml:space="preserve"> </w:t>
            </w:r>
            <w:r>
              <w:rPr>
                <w:sz w:val="24"/>
              </w:rPr>
              <w:t>about</w:t>
            </w:r>
            <w:r>
              <w:rPr>
                <w:spacing w:val="-4"/>
                <w:sz w:val="24"/>
              </w:rPr>
              <w:t xml:space="preserve"> </w:t>
            </w:r>
            <w:r>
              <w:rPr>
                <w:sz w:val="24"/>
              </w:rPr>
              <w:t>matrices</w:t>
            </w:r>
            <w:r>
              <w:rPr>
                <w:spacing w:val="-4"/>
                <w:sz w:val="24"/>
              </w:rPr>
              <w:t xml:space="preserve"> </w:t>
            </w:r>
            <w:r>
              <w:rPr>
                <w:sz w:val="24"/>
              </w:rPr>
              <w:t>and</w:t>
            </w:r>
            <w:r>
              <w:rPr>
                <w:spacing w:val="-4"/>
                <w:sz w:val="24"/>
              </w:rPr>
              <w:t xml:space="preserve"> </w:t>
            </w:r>
            <w:r>
              <w:rPr>
                <w:sz w:val="24"/>
              </w:rPr>
              <w:t>their</w:t>
            </w:r>
            <w:r>
              <w:rPr>
                <w:spacing w:val="-7"/>
                <w:sz w:val="24"/>
              </w:rPr>
              <w:t xml:space="preserve"> </w:t>
            </w:r>
            <w:r>
              <w:rPr>
                <w:sz w:val="24"/>
              </w:rPr>
              <w:t>operational</w:t>
            </w:r>
            <w:r>
              <w:rPr>
                <w:spacing w:val="-4"/>
                <w:sz w:val="24"/>
              </w:rPr>
              <w:t xml:space="preserve"> </w:t>
            </w:r>
            <w:r>
              <w:rPr>
                <w:sz w:val="24"/>
              </w:rPr>
              <w:t>rules</w:t>
            </w:r>
            <w:r>
              <w:rPr>
                <w:spacing w:val="-5"/>
                <w:sz w:val="24"/>
              </w:rPr>
              <w:t xml:space="preserve"> </w:t>
            </w:r>
            <w:r>
              <w:rPr>
                <w:sz w:val="24"/>
              </w:rPr>
              <w:t>–</w:t>
            </w:r>
            <w:r>
              <w:rPr>
                <w:spacing w:val="-3"/>
                <w:sz w:val="24"/>
              </w:rPr>
              <w:t xml:space="preserve"> </w:t>
            </w:r>
            <w:r>
              <w:rPr>
                <w:sz w:val="24"/>
              </w:rPr>
              <w:t>Matrix</w:t>
            </w:r>
            <w:r>
              <w:rPr>
                <w:spacing w:val="-4"/>
                <w:sz w:val="24"/>
              </w:rPr>
              <w:t xml:space="preserve"> </w:t>
            </w:r>
            <w:r>
              <w:rPr>
                <w:sz w:val="24"/>
              </w:rPr>
              <w:t>multiplication Inversion</w:t>
            </w:r>
            <w:r>
              <w:rPr>
                <w:spacing w:val="-3"/>
                <w:sz w:val="24"/>
              </w:rPr>
              <w:t xml:space="preserve"> </w:t>
            </w:r>
            <w:r>
              <w:rPr>
                <w:sz w:val="24"/>
              </w:rPr>
              <w:t>of</w:t>
            </w:r>
            <w:r>
              <w:rPr>
                <w:spacing w:val="-3"/>
                <w:sz w:val="24"/>
              </w:rPr>
              <w:t xml:space="preserve"> </w:t>
            </w:r>
            <w:r>
              <w:rPr>
                <w:sz w:val="24"/>
              </w:rPr>
              <w:t>square</w:t>
            </w:r>
            <w:r>
              <w:rPr>
                <w:spacing w:val="-5"/>
                <w:sz w:val="24"/>
              </w:rPr>
              <w:t xml:space="preserve"> </w:t>
            </w:r>
            <w:r>
              <w:rPr>
                <w:sz w:val="24"/>
              </w:rPr>
              <w:t>matrices of</w:t>
            </w:r>
            <w:r>
              <w:rPr>
                <w:spacing w:val="-3"/>
                <w:sz w:val="24"/>
              </w:rPr>
              <w:t xml:space="preserve"> </w:t>
            </w:r>
            <w:r>
              <w:rPr>
                <w:sz w:val="24"/>
              </w:rPr>
              <w:t>not</w:t>
            </w:r>
            <w:r>
              <w:rPr>
                <w:spacing w:val="-3"/>
                <w:sz w:val="24"/>
              </w:rPr>
              <w:t xml:space="preserve"> </w:t>
            </w:r>
            <w:r>
              <w:rPr>
                <w:sz w:val="24"/>
              </w:rPr>
              <w:t>more</w:t>
            </w:r>
            <w:r>
              <w:rPr>
                <w:spacing w:val="-4"/>
                <w:sz w:val="24"/>
              </w:rPr>
              <w:t xml:space="preserve"> </w:t>
            </w:r>
            <w:r>
              <w:rPr>
                <w:sz w:val="24"/>
              </w:rPr>
              <w:t>than</w:t>
            </w:r>
            <w:r>
              <w:rPr>
                <w:spacing w:val="-3"/>
                <w:sz w:val="24"/>
              </w:rPr>
              <w:t xml:space="preserve"> </w:t>
            </w:r>
            <w:r>
              <w:rPr>
                <w:sz w:val="24"/>
              </w:rPr>
              <w:t>3rd</w:t>
            </w:r>
            <w:r>
              <w:rPr>
                <w:spacing w:val="-1"/>
                <w:sz w:val="24"/>
              </w:rPr>
              <w:t xml:space="preserve"> </w:t>
            </w:r>
            <w:r>
              <w:rPr>
                <w:sz w:val="24"/>
              </w:rPr>
              <w:t>order-</w:t>
            </w:r>
            <w:r>
              <w:rPr>
                <w:spacing w:val="-4"/>
                <w:sz w:val="24"/>
              </w:rPr>
              <w:t xml:space="preserve"> </w:t>
            </w:r>
            <w:r>
              <w:rPr>
                <w:sz w:val="24"/>
              </w:rPr>
              <w:t>solving</w:t>
            </w:r>
            <w:r>
              <w:rPr>
                <w:spacing w:val="-3"/>
                <w:sz w:val="24"/>
              </w:rPr>
              <w:t xml:space="preserve"> </w:t>
            </w:r>
            <w:r>
              <w:rPr>
                <w:sz w:val="24"/>
              </w:rPr>
              <w:t xml:space="preserve">system of simultaneous linear </w:t>
            </w:r>
            <w:r>
              <w:rPr>
                <w:spacing w:val="-2"/>
                <w:sz w:val="24"/>
              </w:rPr>
              <w:t>equations.</w:t>
            </w:r>
          </w:p>
        </w:tc>
      </w:tr>
      <w:tr w14:paraId="6AB6FC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4" w:hRule="atLeast"/>
        </w:trPr>
        <w:tc>
          <w:tcPr>
            <w:tcW w:w="1464" w:type="dxa"/>
            <w:gridSpan w:val="2"/>
          </w:tcPr>
          <w:p w14:paraId="06058DB1">
            <w:pPr>
              <w:pStyle w:val="13"/>
              <w:spacing w:before="3"/>
              <w:ind w:left="417"/>
              <w:rPr>
                <w:b/>
                <w:sz w:val="24"/>
              </w:rPr>
            </w:pPr>
            <w:r>
              <w:rPr>
                <w:b/>
                <w:spacing w:val="-2"/>
                <w:sz w:val="24"/>
              </w:rPr>
              <w:t>Unit:2</w:t>
            </w:r>
          </w:p>
        </w:tc>
        <w:tc>
          <w:tcPr>
            <w:tcW w:w="6083" w:type="dxa"/>
          </w:tcPr>
          <w:p w14:paraId="1E1968E3">
            <w:pPr>
              <w:pStyle w:val="13"/>
              <w:spacing w:before="3"/>
              <w:ind w:left="77" w:right="47"/>
              <w:jc w:val="center"/>
              <w:rPr>
                <w:b/>
                <w:sz w:val="24"/>
              </w:rPr>
            </w:pPr>
            <w:r>
              <w:rPr>
                <w:b/>
                <w:sz w:val="24"/>
              </w:rPr>
              <w:t>SET</w:t>
            </w:r>
            <w:r>
              <w:rPr>
                <w:b/>
                <w:spacing w:val="-6"/>
                <w:sz w:val="24"/>
              </w:rPr>
              <w:t xml:space="preserve"> </w:t>
            </w:r>
            <w:r>
              <w:rPr>
                <w:b/>
                <w:sz w:val="24"/>
              </w:rPr>
              <w:t>THEORY</w:t>
            </w:r>
            <w:r>
              <w:rPr>
                <w:b/>
                <w:spacing w:val="-7"/>
                <w:sz w:val="24"/>
              </w:rPr>
              <w:t xml:space="preserve"> </w:t>
            </w:r>
            <w:r>
              <w:rPr>
                <w:b/>
                <w:sz w:val="24"/>
              </w:rPr>
              <w:t>AND</w:t>
            </w:r>
            <w:r>
              <w:rPr>
                <w:b/>
                <w:spacing w:val="-6"/>
                <w:sz w:val="24"/>
              </w:rPr>
              <w:t xml:space="preserve"> </w:t>
            </w:r>
            <w:r>
              <w:rPr>
                <w:b/>
                <w:spacing w:val="-2"/>
                <w:sz w:val="24"/>
              </w:rPr>
              <w:t>MATRICES</w:t>
            </w:r>
          </w:p>
        </w:tc>
        <w:tc>
          <w:tcPr>
            <w:tcW w:w="1808" w:type="dxa"/>
            <w:gridSpan w:val="2"/>
          </w:tcPr>
          <w:p w14:paraId="4FD99F09">
            <w:pPr>
              <w:pStyle w:val="13"/>
              <w:spacing w:line="249" w:lineRule="exact"/>
              <w:rPr>
                <w:b/>
              </w:rPr>
            </w:pPr>
            <w:r>
              <w:rPr>
                <w:b/>
              </w:rPr>
              <w:t>14-</w:t>
            </w:r>
            <w:r>
              <w:rPr>
                <w:b/>
                <w:spacing w:val="-4"/>
              </w:rPr>
              <w:t xml:space="preserve"> Hours</w:t>
            </w:r>
          </w:p>
        </w:tc>
      </w:tr>
      <w:tr w14:paraId="69BA07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trPr>
        <w:tc>
          <w:tcPr>
            <w:tcW w:w="9355" w:type="dxa"/>
            <w:gridSpan w:val="5"/>
          </w:tcPr>
          <w:p w14:paraId="090396BA">
            <w:pPr>
              <w:pStyle w:val="13"/>
              <w:spacing w:before="1" w:line="244" w:lineRule="auto"/>
              <w:ind w:left="14"/>
              <w:rPr>
                <w:sz w:val="24"/>
              </w:rPr>
            </w:pPr>
            <w:r>
              <w:rPr>
                <w:sz w:val="24"/>
              </w:rPr>
              <w:t>Set</w:t>
            </w:r>
            <w:r>
              <w:rPr>
                <w:spacing w:val="-8"/>
                <w:sz w:val="24"/>
              </w:rPr>
              <w:t xml:space="preserve"> </w:t>
            </w:r>
            <w:r>
              <w:rPr>
                <w:sz w:val="24"/>
              </w:rPr>
              <w:t>theory</w:t>
            </w:r>
            <w:r>
              <w:rPr>
                <w:spacing w:val="-8"/>
                <w:sz w:val="24"/>
              </w:rPr>
              <w:t xml:space="preserve"> </w:t>
            </w:r>
            <w:r>
              <w:rPr>
                <w:sz w:val="24"/>
              </w:rPr>
              <w:t>–</w:t>
            </w:r>
            <w:r>
              <w:rPr>
                <w:spacing w:val="-6"/>
                <w:sz w:val="24"/>
              </w:rPr>
              <w:t xml:space="preserve"> </w:t>
            </w:r>
            <w:r>
              <w:rPr>
                <w:sz w:val="24"/>
              </w:rPr>
              <w:t>Introduction</w:t>
            </w:r>
            <w:r>
              <w:rPr>
                <w:spacing w:val="-2"/>
                <w:sz w:val="24"/>
              </w:rPr>
              <w:t xml:space="preserve"> </w:t>
            </w:r>
            <w:r>
              <w:rPr>
                <w:sz w:val="24"/>
              </w:rPr>
              <w:t>-</w:t>
            </w:r>
            <w:r>
              <w:rPr>
                <w:spacing w:val="-9"/>
                <w:sz w:val="24"/>
              </w:rPr>
              <w:t xml:space="preserve"> </w:t>
            </w:r>
            <w:r>
              <w:rPr>
                <w:sz w:val="24"/>
              </w:rPr>
              <w:t>Types</w:t>
            </w:r>
            <w:r>
              <w:rPr>
                <w:spacing w:val="-8"/>
                <w:sz w:val="24"/>
              </w:rPr>
              <w:t xml:space="preserve"> </w:t>
            </w:r>
            <w:r>
              <w:rPr>
                <w:sz w:val="24"/>
              </w:rPr>
              <w:t>of</w:t>
            </w:r>
            <w:r>
              <w:rPr>
                <w:spacing w:val="-9"/>
                <w:sz w:val="24"/>
              </w:rPr>
              <w:t xml:space="preserve"> </w:t>
            </w:r>
            <w:r>
              <w:rPr>
                <w:sz w:val="24"/>
              </w:rPr>
              <w:t>sets</w:t>
            </w:r>
            <w:r>
              <w:rPr>
                <w:spacing w:val="-5"/>
                <w:sz w:val="24"/>
              </w:rPr>
              <w:t xml:space="preserve"> </w:t>
            </w:r>
            <w:r>
              <w:rPr>
                <w:sz w:val="24"/>
              </w:rPr>
              <w:t>-</w:t>
            </w:r>
            <w:r>
              <w:rPr>
                <w:spacing w:val="-11"/>
                <w:sz w:val="24"/>
              </w:rPr>
              <w:t xml:space="preserve"> </w:t>
            </w:r>
            <w:r>
              <w:rPr>
                <w:sz w:val="24"/>
              </w:rPr>
              <w:t>set</w:t>
            </w:r>
            <w:r>
              <w:rPr>
                <w:spacing w:val="-5"/>
                <w:sz w:val="24"/>
              </w:rPr>
              <w:t xml:space="preserve"> </w:t>
            </w:r>
            <w:r>
              <w:rPr>
                <w:sz w:val="24"/>
              </w:rPr>
              <w:t>operation</w:t>
            </w:r>
            <w:r>
              <w:rPr>
                <w:spacing w:val="-7"/>
                <w:sz w:val="24"/>
              </w:rPr>
              <w:t xml:space="preserve"> </w:t>
            </w:r>
            <w:r>
              <w:rPr>
                <w:sz w:val="24"/>
              </w:rPr>
              <w:t>-</w:t>
            </w:r>
            <w:r>
              <w:rPr>
                <w:spacing w:val="-9"/>
                <w:sz w:val="24"/>
              </w:rPr>
              <w:t xml:space="preserve"> </w:t>
            </w:r>
            <w:r>
              <w:rPr>
                <w:sz w:val="24"/>
              </w:rPr>
              <w:t>Venn</w:t>
            </w:r>
            <w:r>
              <w:rPr>
                <w:spacing w:val="-8"/>
                <w:sz w:val="24"/>
              </w:rPr>
              <w:t xml:space="preserve"> </w:t>
            </w:r>
            <w:r>
              <w:rPr>
                <w:sz w:val="24"/>
              </w:rPr>
              <w:t>Diagrams</w:t>
            </w:r>
            <w:r>
              <w:rPr>
                <w:spacing w:val="-4"/>
                <w:sz w:val="24"/>
              </w:rPr>
              <w:t xml:space="preserve"> </w:t>
            </w:r>
            <w:r>
              <w:rPr>
                <w:sz w:val="24"/>
              </w:rPr>
              <w:t>-</w:t>
            </w:r>
            <w:r>
              <w:rPr>
                <w:spacing w:val="-9"/>
                <w:sz w:val="24"/>
              </w:rPr>
              <w:t xml:space="preserve"> </w:t>
            </w:r>
            <w:r>
              <w:rPr>
                <w:sz w:val="24"/>
              </w:rPr>
              <w:t>Mathematics</w:t>
            </w:r>
            <w:r>
              <w:rPr>
                <w:spacing w:val="-5"/>
                <w:sz w:val="24"/>
              </w:rPr>
              <w:t xml:space="preserve"> </w:t>
            </w:r>
            <w:r>
              <w:rPr>
                <w:sz w:val="24"/>
              </w:rPr>
              <w:t>of Finance - Simple and Compound Interest. (Simple problems only)</w:t>
            </w:r>
          </w:p>
        </w:tc>
      </w:tr>
      <w:tr w14:paraId="452C5E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4" w:hRule="atLeast"/>
        </w:trPr>
        <w:tc>
          <w:tcPr>
            <w:tcW w:w="1464" w:type="dxa"/>
            <w:gridSpan w:val="2"/>
          </w:tcPr>
          <w:p w14:paraId="20BCDB96">
            <w:pPr>
              <w:pStyle w:val="13"/>
              <w:spacing w:before="1"/>
              <w:ind w:left="417"/>
              <w:rPr>
                <w:b/>
                <w:sz w:val="24"/>
              </w:rPr>
            </w:pPr>
            <w:r>
              <w:rPr>
                <w:b/>
                <w:spacing w:val="-2"/>
                <w:sz w:val="24"/>
              </w:rPr>
              <w:t>Unit:3</w:t>
            </w:r>
          </w:p>
        </w:tc>
        <w:tc>
          <w:tcPr>
            <w:tcW w:w="6083" w:type="dxa"/>
          </w:tcPr>
          <w:p w14:paraId="0840D94B">
            <w:pPr>
              <w:pStyle w:val="13"/>
              <w:spacing w:before="1"/>
              <w:ind w:left="77" w:right="45"/>
              <w:jc w:val="center"/>
              <w:rPr>
                <w:b/>
                <w:sz w:val="24"/>
              </w:rPr>
            </w:pPr>
            <w:r>
              <w:rPr>
                <w:b/>
                <w:sz w:val="24"/>
              </w:rPr>
              <w:t>STATISTICAL</w:t>
            </w:r>
            <w:r>
              <w:rPr>
                <w:b/>
                <w:spacing w:val="-8"/>
                <w:sz w:val="24"/>
              </w:rPr>
              <w:t xml:space="preserve"> </w:t>
            </w:r>
            <w:r>
              <w:rPr>
                <w:b/>
                <w:spacing w:val="-2"/>
                <w:sz w:val="24"/>
              </w:rPr>
              <w:t>METHODS</w:t>
            </w:r>
          </w:p>
        </w:tc>
        <w:tc>
          <w:tcPr>
            <w:tcW w:w="1808" w:type="dxa"/>
            <w:gridSpan w:val="2"/>
          </w:tcPr>
          <w:p w14:paraId="3ADCD6E2">
            <w:pPr>
              <w:pStyle w:val="13"/>
              <w:spacing w:line="249" w:lineRule="exact"/>
              <w:rPr>
                <w:b/>
              </w:rPr>
            </w:pPr>
            <w:r>
              <w:rPr>
                <w:b/>
              </w:rPr>
              <w:t>15-</w:t>
            </w:r>
            <w:r>
              <w:rPr>
                <w:b/>
                <w:spacing w:val="-4"/>
              </w:rPr>
              <w:t xml:space="preserve"> Hours</w:t>
            </w:r>
          </w:p>
        </w:tc>
      </w:tr>
      <w:tr w14:paraId="0DB45E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4" w:hRule="atLeast"/>
        </w:trPr>
        <w:tc>
          <w:tcPr>
            <w:tcW w:w="9355" w:type="dxa"/>
            <w:gridSpan w:val="5"/>
          </w:tcPr>
          <w:p w14:paraId="52291917">
            <w:pPr>
              <w:pStyle w:val="13"/>
              <w:spacing w:before="1" w:line="242" w:lineRule="auto"/>
              <w:ind w:left="14" w:right="54"/>
              <w:rPr>
                <w:sz w:val="24"/>
              </w:rPr>
            </w:pPr>
            <w:r>
              <w:rPr>
                <w:sz w:val="24"/>
              </w:rPr>
              <w:t>Meaning</w:t>
            </w:r>
            <w:r>
              <w:rPr>
                <w:spacing w:val="-8"/>
                <w:sz w:val="24"/>
              </w:rPr>
              <w:t xml:space="preserve"> </w:t>
            </w:r>
            <w:r>
              <w:rPr>
                <w:sz w:val="24"/>
              </w:rPr>
              <w:t>and</w:t>
            </w:r>
            <w:r>
              <w:rPr>
                <w:spacing w:val="-6"/>
                <w:sz w:val="24"/>
              </w:rPr>
              <w:t xml:space="preserve"> </w:t>
            </w:r>
            <w:r>
              <w:rPr>
                <w:sz w:val="24"/>
              </w:rPr>
              <w:t>Definitions</w:t>
            </w:r>
            <w:r>
              <w:rPr>
                <w:spacing w:val="-5"/>
                <w:sz w:val="24"/>
              </w:rPr>
              <w:t xml:space="preserve"> </w:t>
            </w:r>
            <w:r>
              <w:rPr>
                <w:sz w:val="24"/>
              </w:rPr>
              <w:t>of</w:t>
            </w:r>
            <w:r>
              <w:rPr>
                <w:spacing w:val="-9"/>
                <w:sz w:val="24"/>
              </w:rPr>
              <w:t xml:space="preserve"> </w:t>
            </w:r>
            <w:r>
              <w:rPr>
                <w:sz w:val="24"/>
              </w:rPr>
              <w:t>Statistics</w:t>
            </w:r>
            <w:r>
              <w:rPr>
                <w:spacing w:val="-8"/>
                <w:sz w:val="24"/>
              </w:rPr>
              <w:t xml:space="preserve"> </w:t>
            </w:r>
            <w:r>
              <w:rPr>
                <w:sz w:val="24"/>
              </w:rPr>
              <w:t>-</w:t>
            </w:r>
            <w:r>
              <w:rPr>
                <w:spacing w:val="-9"/>
                <w:sz w:val="24"/>
              </w:rPr>
              <w:t xml:space="preserve"> </w:t>
            </w:r>
            <w:r>
              <w:rPr>
                <w:sz w:val="24"/>
              </w:rPr>
              <w:t>Scope</w:t>
            </w:r>
            <w:r>
              <w:rPr>
                <w:spacing w:val="-11"/>
                <w:sz w:val="24"/>
              </w:rPr>
              <w:t xml:space="preserve"> </w:t>
            </w:r>
            <w:r>
              <w:rPr>
                <w:sz w:val="24"/>
              </w:rPr>
              <w:t>and</w:t>
            </w:r>
            <w:r>
              <w:rPr>
                <w:spacing w:val="-5"/>
                <w:sz w:val="24"/>
              </w:rPr>
              <w:t xml:space="preserve"> </w:t>
            </w:r>
            <w:r>
              <w:rPr>
                <w:sz w:val="24"/>
              </w:rPr>
              <w:t>Limitations.</w:t>
            </w:r>
            <w:r>
              <w:rPr>
                <w:spacing w:val="-5"/>
                <w:sz w:val="24"/>
              </w:rPr>
              <w:t xml:space="preserve"> </w:t>
            </w:r>
            <w:r>
              <w:rPr>
                <w:sz w:val="24"/>
              </w:rPr>
              <w:t>Collections</w:t>
            </w:r>
            <w:r>
              <w:rPr>
                <w:spacing w:val="-9"/>
                <w:sz w:val="24"/>
              </w:rPr>
              <w:t xml:space="preserve"> </w:t>
            </w:r>
            <w:r>
              <w:rPr>
                <w:sz w:val="24"/>
              </w:rPr>
              <w:t>of</w:t>
            </w:r>
            <w:r>
              <w:rPr>
                <w:spacing w:val="-9"/>
                <w:sz w:val="24"/>
              </w:rPr>
              <w:t xml:space="preserve"> </w:t>
            </w:r>
            <w:r>
              <w:rPr>
                <w:sz w:val="24"/>
              </w:rPr>
              <w:t>data</w:t>
            </w:r>
            <w:r>
              <w:rPr>
                <w:spacing w:val="-9"/>
                <w:sz w:val="24"/>
              </w:rPr>
              <w:t xml:space="preserve"> </w:t>
            </w:r>
            <w:r>
              <w:rPr>
                <w:sz w:val="24"/>
              </w:rPr>
              <w:t>–primary</w:t>
            </w:r>
            <w:r>
              <w:rPr>
                <w:spacing w:val="-9"/>
                <w:sz w:val="24"/>
              </w:rPr>
              <w:t xml:space="preserve"> </w:t>
            </w:r>
            <w:r>
              <w:rPr>
                <w:sz w:val="24"/>
              </w:rPr>
              <w:t>data and secondary data - Presentation of data by Diagrammatic and Graphical Method - Formation of</w:t>
            </w:r>
            <w:r>
              <w:rPr>
                <w:spacing w:val="-11"/>
                <w:sz w:val="24"/>
              </w:rPr>
              <w:t xml:space="preserve"> </w:t>
            </w:r>
            <w:r>
              <w:rPr>
                <w:sz w:val="24"/>
              </w:rPr>
              <w:t>Frequency</w:t>
            </w:r>
            <w:r>
              <w:rPr>
                <w:spacing w:val="-8"/>
                <w:sz w:val="24"/>
              </w:rPr>
              <w:t xml:space="preserve"> </w:t>
            </w:r>
            <w:r>
              <w:rPr>
                <w:sz w:val="24"/>
              </w:rPr>
              <w:t>Distribution.</w:t>
            </w:r>
            <w:r>
              <w:rPr>
                <w:spacing w:val="-7"/>
                <w:sz w:val="24"/>
              </w:rPr>
              <w:t xml:space="preserve"> </w:t>
            </w:r>
            <w:r>
              <w:rPr>
                <w:sz w:val="24"/>
              </w:rPr>
              <w:t>Measures</w:t>
            </w:r>
            <w:r>
              <w:rPr>
                <w:spacing w:val="-8"/>
                <w:sz w:val="24"/>
              </w:rPr>
              <w:t xml:space="preserve"> </w:t>
            </w:r>
            <w:r>
              <w:rPr>
                <w:sz w:val="24"/>
              </w:rPr>
              <w:t>of</w:t>
            </w:r>
            <w:r>
              <w:rPr>
                <w:spacing w:val="-9"/>
                <w:sz w:val="24"/>
              </w:rPr>
              <w:t xml:space="preserve"> </w:t>
            </w:r>
            <w:r>
              <w:rPr>
                <w:sz w:val="24"/>
              </w:rPr>
              <w:t>Central</w:t>
            </w:r>
            <w:r>
              <w:rPr>
                <w:spacing w:val="-7"/>
                <w:sz w:val="24"/>
              </w:rPr>
              <w:t xml:space="preserve"> </w:t>
            </w:r>
            <w:r>
              <w:rPr>
                <w:sz w:val="24"/>
              </w:rPr>
              <w:t>tendency</w:t>
            </w:r>
            <w:r>
              <w:rPr>
                <w:spacing w:val="-6"/>
                <w:sz w:val="24"/>
              </w:rPr>
              <w:t xml:space="preserve"> </w:t>
            </w:r>
            <w:r>
              <w:rPr>
                <w:sz w:val="24"/>
              </w:rPr>
              <w:t>-</w:t>
            </w:r>
            <w:r>
              <w:rPr>
                <w:spacing w:val="-9"/>
                <w:sz w:val="24"/>
              </w:rPr>
              <w:t xml:space="preserve"> </w:t>
            </w:r>
            <w:r>
              <w:rPr>
                <w:sz w:val="24"/>
              </w:rPr>
              <w:t>Arithmetic</w:t>
            </w:r>
            <w:r>
              <w:rPr>
                <w:spacing w:val="-8"/>
                <w:sz w:val="24"/>
              </w:rPr>
              <w:t xml:space="preserve"> </w:t>
            </w:r>
            <w:r>
              <w:rPr>
                <w:sz w:val="24"/>
              </w:rPr>
              <w:t>Mean,</w:t>
            </w:r>
            <w:r>
              <w:rPr>
                <w:spacing w:val="-7"/>
                <w:sz w:val="24"/>
              </w:rPr>
              <w:t xml:space="preserve"> </w:t>
            </w:r>
            <w:r>
              <w:rPr>
                <w:sz w:val="24"/>
              </w:rPr>
              <w:t>Median</w:t>
            </w:r>
            <w:r>
              <w:rPr>
                <w:spacing w:val="-9"/>
                <w:sz w:val="24"/>
              </w:rPr>
              <w:t xml:space="preserve"> </w:t>
            </w:r>
            <w:r>
              <w:rPr>
                <w:sz w:val="24"/>
              </w:rPr>
              <w:t>and</w:t>
            </w:r>
            <w:r>
              <w:rPr>
                <w:spacing w:val="-8"/>
                <w:sz w:val="24"/>
              </w:rPr>
              <w:t xml:space="preserve"> </w:t>
            </w:r>
            <w:r>
              <w:rPr>
                <w:sz w:val="24"/>
              </w:rPr>
              <w:t>Mode.</w:t>
            </w:r>
          </w:p>
        </w:tc>
      </w:tr>
      <w:tr w14:paraId="71962B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1464" w:type="dxa"/>
            <w:gridSpan w:val="2"/>
          </w:tcPr>
          <w:p w14:paraId="5B9FD13B">
            <w:pPr>
              <w:pStyle w:val="13"/>
              <w:spacing w:before="1"/>
              <w:ind w:left="417"/>
              <w:rPr>
                <w:b/>
                <w:sz w:val="24"/>
              </w:rPr>
            </w:pPr>
            <w:r>
              <w:rPr>
                <w:b/>
                <w:spacing w:val="-2"/>
                <w:sz w:val="24"/>
              </w:rPr>
              <w:t>Unit:4</w:t>
            </w:r>
          </w:p>
        </w:tc>
        <w:tc>
          <w:tcPr>
            <w:tcW w:w="6083" w:type="dxa"/>
          </w:tcPr>
          <w:p w14:paraId="1D2AB6DA">
            <w:pPr>
              <w:pStyle w:val="13"/>
              <w:spacing w:before="1"/>
              <w:ind w:left="77" w:right="46"/>
              <w:jc w:val="center"/>
              <w:rPr>
                <w:b/>
                <w:sz w:val="24"/>
              </w:rPr>
            </w:pPr>
            <w:r>
              <w:rPr>
                <w:b/>
                <w:sz w:val="24"/>
              </w:rPr>
              <w:t>MEASURES</w:t>
            </w:r>
            <w:r>
              <w:rPr>
                <w:b/>
                <w:spacing w:val="-7"/>
                <w:sz w:val="24"/>
              </w:rPr>
              <w:t xml:space="preserve"> </w:t>
            </w:r>
            <w:r>
              <w:rPr>
                <w:b/>
                <w:sz w:val="24"/>
              </w:rPr>
              <w:t>OF</w:t>
            </w:r>
            <w:r>
              <w:rPr>
                <w:b/>
                <w:spacing w:val="-7"/>
                <w:sz w:val="24"/>
              </w:rPr>
              <w:t xml:space="preserve"> </w:t>
            </w:r>
            <w:r>
              <w:rPr>
                <w:b/>
                <w:spacing w:val="-2"/>
                <w:sz w:val="24"/>
              </w:rPr>
              <w:t>VARIATION</w:t>
            </w:r>
          </w:p>
        </w:tc>
        <w:tc>
          <w:tcPr>
            <w:tcW w:w="1808" w:type="dxa"/>
            <w:gridSpan w:val="2"/>
          </w:tcPr>
          <w:p w14:paraId="0AB58AB0">
            <w:pPr>
              <w:pStyle w:val="13"/>
              <w:spacing w:line="247" w:lineRule="exact"/>
              <w:rPr>
                <w:b/>
              </w:rPr>
            </w:pPr>
            <w:r>
              <w:rPr>
                <w:b/>
              </w:rPr>
              <w:t>14-</w:t>
            </w:r>
            <w:r>
              <w:rPr>
                <w:b/>
                <w:spacing w:val="-4"/>
              </w:rPr>
              <w:t xml:space="preserve"> Hours</w:t>
            </w:r>
          </w:p>
        </w:tc>
      </w:tr>
      <w:tr w14:paraId="0FA1A0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9355" w:type="dxa"/>
            <w:gridSpan w:val="5"/>
          </w:tcPr>
          <w:p w14:paraId="2921C57A">
            <w:pPr>
              <w:pStyle w:val="13"/>
              <w:spacing w:line="280" w:lineRule="exact"/>
              <w:ind w:left="14"/>
              <w:rPr>
                <w:sz w:val="24"/>
              </w:rPr>
            </w:pPr>
            <w:r>
              <w:rPr>
                <w:sz w:val="24"/>
              </w:rPr>
              <w:t>Measures</w:t>
            </w:r>
            <w:r>
              <w:rPr>
                <w:spacing w:val="-9"/>
                <w:sz w:val="24"/>
              </w:rPr>
              <w:t xml:space="preserve"> </w:t>
            </w:r>
            <w:r>
              <w:rPr>
                <w:sz w:val="24"/>
              </w:rPr>
              <w:t>of</w:t>
            </w:r>
            <w:r>
              <w:rPr>
                <w:spacing w:val="-10"/>
                <w:sz w:val="24"/>
              </w:rPr>
              <w:t xml:space="preserve"> </w:t>
            </w:r>
            <w:r>
              <w:rPr>
                <w:sz w:val="24"/>
              </w:rPr>
              <w:t>Variation:</w:t>
            </w:r>
            <w:r>
              <w:rPr>
                <w:spacing w:val="-8"/>
                <w:sz w:val="24"/>
              </w:rPr>
              <w:t xml:space="preserve"> </w:t>
            </w:r>
            <w:r>
              <w:rPr>
                <w:sz w:val="24"/>
              </w:rPr>
              <w:t>Standard,</w:t>
            </w:r>
            <w:r>
              <w:rPr>
                <w:spacing w:val="-12"/>
                <w:sz w:val="24"/>
              </w:rPr>
              <w:t xml:space="preserve"> </w:t>
            </w:r>
            <w:r>
              <w:rPr>
                <w:sz w:val="24"/>
              </w:rPr>
              <w:t>Mean</w:t>
            </w:r>
            <w:r>
              <w:rPr>
                <w:spacing w:val="-7"/>
                <w:sz w:val="24"/>
              </w:rPr>
              <w:t xml:space="preserve"> </w:t>
            </w:r>
            <w:r>
              <w:rPr>
                <w:sz w:val="24"/>
              </w:rPr>
              <w:t>and</w:t>
            </w:r>
            <w:r>
              <w:rPr>
                <w:spacing w:val="-9"/>
                <w:sz w:val="24"/>
              </w:rPr>
              <w:t xml:space="preserve"> </w:t>
            </w:r>
            <w:r>
              <w:rPr>
                <w:sz w:val="24"/>
              </w:rPr>
              <w:t>Quartile</w:t>
            </w:r>
            <w:r>
              <w:rPr>
                <w:spacing w:val="-11"/>
                <w:sz w:val="24"/>
              </w:rPr>
              <w:t xml:space="preserve"> </w:t>
            </w:r>
            <w:r>
              <w:rPr>
                <w:sz w:val="24"/>
              </w:rPr>
              <w:t>deviations-Co</w:t>
            </w:r>
            <w:r>
              <w:rPr>
                <w:spacing w:val="-9"/>
                <w:sz w:val="24"/>
              </w:rPr>
              <w:t xml:space="preserve"> </w:t>
            </w:r>
            <w:r>
              <w:rPr>
                <w:sz w:val="24"/>
              </w:rPr>
              <w:t>efficient</w:t>
            </w:r>
            <w:r>
              <w:rPr>
                <w:spacing w:val="-5"/>
                <w:sz w:val="24"/>
              </w:rPr>
              <w:t xml:space="preserve"> </w:t>
            </w:r>
            <w:r>
              <w:rPr>
                <w:sz w:val="24"/>
              </w:rPr>
              <w:t>of</w:t>
            </w:r>
            <w:r>
              <w:rPr>
                <w:spacing w:val="-12"/>
                <w:sz w:val="24"/>
              </w:rPr>
              <w:t xml:space="preserve"> </w:t>
            </w:r>
            <w:r>
              <w:rPr>
                <w:sz w:val="24"/>
              </w:rPr>
              <w:t>variation.</w:t>
            </w:r>
            <w:r>
              <w:rPr>
                <w:spacing w:val="-9"/>
                <w:sz w:val="24"/>
              </w:rPr>
              <w:t xml:space="preserve"> </w:t>
            </w:r>
            <w:r>
              <w:rPr>
                <w:sz w:val="24"/>
              </w:rPr>
              <w:t>Simple Correlation - Karl Pearson‘s Co-efficient of correlation – Rank correlation - Regression lines.</w:t>
            </w:r>
          </w:p>
        </w:tc>
      </w:tr>
      <w:tr w14:paraId="72BFCC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4" w:hRule="atLeast"/>
        </w:trPr>
        <w:tc>
          <w:tcPr>
            <w:tcW w:w="1464" w:type="dxa"/>
            <w:gridSpan w:val="2"/>
          </w:tcPr>
          <w:p w14:paraId="46A59D1F">
            <w:pPr>
              <w:pStyle w:val="13"/>
              <w:spacing w:before="1"/>
              <w:ind w:left="417"/>
              <w:rPr>
                <w:b/>
                <w:sz w:val="24"/>
              </w:rPr>
            </w:pPr>
            <w:r>
              <w:rPr>
                <w:b/>
                <w:spacing w:val="-2"/>
                <w:sz w:val="24"/>
              </w:rPr>
              <w:t>Unit:5</w:t>
            </w:r>
          </w:p>
        </w:tc>
        <w:tc>
          <w:tcPr>
            <w:tcW w:w="6083" w:type="dxa"/>
          </w:tcPr>
          <w:p w14:paraId="5A898FBE">
            <w:pPr>
              <w:pStyle w:val="13"/>
              <w:spacing w:before="1"/>
              <w:ind w:left="77" w:right="94"/>
              <w:jc w:val="center"/>
              <w:rPr>
                <w:b/>
                <w:sz w:val="24"/>
              </w:rPr>
            </w:pPr>
            <w:r>
              <w:rPr>
                <w:b/>
                <w:sz w:val="24"/>
              </w:rPr>
              <w:t>ANALYSIS</w:t>
            </w:r>
            <w:r>
              <w:rPr>
                <w:b/>
                <w:spacing w:val="-4"/>
                <w:sz w:val="24"/>
              </w:rPr>
              <w:t xml:space="preserve"> </w:t>
            </w:r>
            <w:r>
              <w:rPr>
                <w:b/>
                <w:sz w:val="24"/>
              </w:rPr>
              <w:t>OF</w:t>
            </w:r>
            <w:r>
              <w:rPr>
                <w:b/>
                <w:spacing w:val="-4"/>
                <w:sz w:val="24"/>
              </w:rPr>
              <w:t xml:space="preserve"> </w:t>
            </w:r>
            <w:r>
              <w:rPr>
                <w:b/>
                <w:sz w:val="24"/>
              </w:rPr>
              <w:t>TIME</w:t>
            </w:r>
            <w:r>
              <w:rPr>
                <w:b/>
                <w:spacing w:val="-8"/>
                <w:sz w:val="24"/>
              </w:rPr>
              <w:t xml:space="preserve"> </w:t>
            </w:r>
            <w:r>
              <w:rPr>
                <w:b/>
                <w:sz w:val="24"/>
              </w:rPr>
              <w:t>SERIES</w:t>
            </w:r>
            <w:r>
              <w:rPr>
                <w:b/>
                <w:spacing w:val="-2"/>
                <w:sz w:val="24"/>
              </w:rPr>
              <w:t xml:space="preserve"> </w:t>
            </w:r>
            <w:r>
              <w:rPr>
                <w:b/>
                <w:sz w:val="24"/>
              </w:rPr>
              <w:t>AND</w:t>
            </w:r>
            <w:r>
              <w:rPr>
                <w:b/>
                <w:spacing w:val="-4"/>
                <w:sz w:val="24"/>
              </w:rPr>
              <w:t xml:space="preserve"> </w:t>
            </w:r>
            <w:r>
              <w:rPr>
                <w:b/>
                <w:sz w:val="24"/>
              </w:rPr>
              <w:t>INDEX</w:t>
            </w:r>
            <w:r>
              <w:rPr>
                <w:b/>
                <w:spacing w:val="-1"/>
                <w:sz w:val="24"/>
              </w:rPr>
              <w:t xml:space="preserve"> </w:t>
            </w:r>
            <w:r>
              <w:rPr>
                <w:b/>
                <w:spacing w:val="-2"/>
                <w:sz w:val="24"/>
              </w:rPr>
              <w:t>NUMBER</w:t>
            </w:r>
          </w:p>
        </w:tc>
        <w:tc>
          <w:tcPr>
            <w:tcW w:w="1808" w:type="dxa"/>
            <w:gridSpan w:val="2"/>
          </w:tcPr>
          <w:p w14:paraId="6A5C51EC">
            <w:pPr>
              <w:pStyle w:val="13"/>
              <w:spacing w:line="247" w:lineRule="exact"/>
              <w:rPr>
                <w:b/>
              </w:rPr>
            </w:pPr>
            <w:r>
              <w:rPr>
                <w:b/>
              </w:rPr>
              <w:t>13-</w:t>
            </w:r>
            <w:r>
              <w:rPr>
                <w:b/>
                <w:spacing w:val="-4"/>
              </w:rPr>
              <w:t xml:space="preserve"> Hours</w:t>
            </w:r>
          </w:p>
        </w:tc>
      </w:tr>
    </w:tbl>
    <w:p w14:paraId="430728CA">
      <w:pPr>
        <w:pStyle w:val="13"/>
        <w:spacing w:line="247" w:lineRule="exact"/>
        <w:rPr>
          <w:b/>
        </w:rPr>
        <w:sectPr>
          <w:pgSz w:w="12240" w:h="15840"/>
          <w:pgMar w:top="1000" w:right="360" w:bottom="540" w:left="360" w:header="454" w:footer="354" w:gutter="0"/>
          <w:cols w:space="720" w:num="1"/>
        </w:sectPr>
      </w:pPr>
    </w:p>
    <w:p w14:paraId="04B4B1B7">
      <w:pPr>
        <w:pStyle w:val="8"/>
        <w:spacing w:before="183"/>
        <w:rPr>
          <w:sz w:val="20"/>
        </w:rPr>
      </w:pPr>
    </w:p>
    <w:tbl>
      <w:tblPr>
        <w:tblStyle w:val="7"/>
        <w:tblW w:w="0" w:type="auto"/>
        <w:tblInd w:w="110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7"/>
        <w:gridCol w:w="1037"/>
        <w:gridCol w:w="6083"/>
        <w:gridCol w:w="1807"/>
      </w:tblGrid>
      <w:tr w14:paraId="1629D6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9354" w:type="dxa"/>
            <w:gridSpan w:val="4"/>
          </w:tcPr>
          <w:p w14:paraId="23127546">
            <w:pPr>
              <w:pStyle w:val="13"/>
              <w:spacing w:before="1"/>
              <w:ind w:left="14"/>
              <w:rPr>
                <w:sz w:val="24"/>
              </w:rPr>
            </w:pPr>
            <w:r>
              <w:rPr>
                <w:sz w:val="24"/>
              </w:rPr>
              <w:t>Analysis</w:t>
            </w:r>
            <w:r>
              <w:rPr>
                <w:spacing w:val="-8"/>
                <w:sz w:val="24"/>
              </w:rPr>
              <w:t xml:space="preserve"> </w:t>
            </w:r>
            <w:r>
              <w:rPr>
                <w:sz w:val="24"/>
              </w:rPr>
              <w:t>of</w:t>
            </w:r>
            <w:r>
              <w:rPr>
                <w:spacing w:val="-9"/>
                <w:sz w:val="24"/>
              </w:rPr>
              <w:t xml:space="preserve"> </w:t>
            </w:r>
            <w:r>
              <w:rPr>
                <w:sz w:val="24"/>
              </w:rPr>
              <w:t>Time</w:t>
            </w:r>
            <w:r>
              <w:rPr>
                <w:spacing w:val="-8"/>
                <w:sz w:val="24"/>
              </w:rPr>
              <w:t xml:space="preserve"> </w:t>
            </w:r>
            <w:r>
              <w:rPr>
                <w:sz w:val="24"/>
              </w:rPr>
              <w:t>Series:</w:t>
            </w:r>
            <w:r>
              <w:rPr>
                <w:spacing w:val="-3"/>
                <w:sz w:val="24"/>
              </w:rPr>
              <w:t xml:space="preserve"> </w:t>
            </w:r>
            <w:r>
              <w:rPr>
                <w:sz w:val="24"/>
              </w:rPr>
              <w:t>Methods</w:t>
            </w:r>
            <w:r>
              <w:rPr>
                <w:spacing w:val="-6"/>
                <w:sz w:val="24"/>
              </w:rPr>
              <w:t xml:space="preserve"> </w:t>
            </w:r>
            <w:r>
              <w:rPr>
                <w:sz w:val="24"/>
              </w:rPr>
              <w:t>of</w:t>
            </w:r>
            <w:r>
              <w:rPr>
                <w:spacing w:val="-11"/>
                <w:sz w:val="24"/>
              </w:rPr>
              <w:t xml:space="preserve"> </w:t>
            </w:r>
            <w:r>
              <w:rPr>
                <w:sz w:val="24"/>
              </w:rPr>
              <w:t>Measuring</w:t>
            </w:r>
            <w:r>
              <w:rPr>
                <w:spacing w:val="-8"/>
                <w:sz w:val="24"/>
              </w:rPr>
              <w:t xml:space="preserve"> </w:t>
            </w:r>
            <w:r>
              <w:rPr>
                <w:sz w:val="24"/>
              </w:rPr>
              <w:t>Trend</w:t>
            </w:r>
            <w:r>
              <w:rPr>
                <w:spacing w:val="-8"/>
                <w:sz w:val="24"/>
              </w:rPr>
              <w:t xml:space="preserve"> </w:t>
            </w:r>
            <w:r>
              <w:rPr>
                <w:sz w:val="24"/>
              </w:rPr>
              <w:t>-</w:t>
            </w:r>
            <w:r>
              <w:rPr>
                <w:spacing w:val="-3"/>
                <w:sz w:val="24"/>
              </w:rPr>
              <w:t xml:space="preserve"> </w:t>
            </w:r>
            <w:r>
              <w:rPr>
                <w:sz w:val="24"/>
              </w:rPr>
              <w:t>Index</w:t>
            </w:r>
            <w:r>
              <w:rPr>
                <w:spacing w:val="-6"/>
                <w:sz w:val="24"/>
              </w:rPr>
              <w:t xml:space="preserve"> </w:t>
            </w:r>
            <w:r>
              <w:rPr>
                <w:sz w:val="24"/>
              </w:rPr>
              <w:t>number</w:t>
            </w:r>
            <w:r>
              <w:rPr>
                <w:spacing w:val="-9"/>
                <w:sz w:val="24"/>
              </w:rPr>
              <w:t xml:space="preserve"> </w:t>
            </w:r>
            <w:r>
              <w:rPr>
                <w:sz w:val="24"/>
              </w:rPr>
              <w:t>–</w:t>
            </w:r>
            <w:r>
              <w:rPr>
                <w:spacing w:val="-8"/>
                <w:sz w:val="24"/>
              </w:rPr>
              <w:t xml:space="preserve"> </w:t>
            </w:r>
            <w:r>
              <w:rPr>
                <w:sz w:val="24"/>
              </w:rPr>
              <w:t>Unweighted</w:t>
            </w:r>
            <w:r>
              <w:rPr>
                <w:spacing w:val="-8"/>
                <w:sz w:val="24"/>
              </w:rPr>
              <w:t xml:space="preserve"> </w:t>
            </w:r>
            <w:r>
              <w:rPr>
                <w:sz w:val="24"/>
              </w:rPr>
              <w:t>and Weighted indices–Tests of index numbers-Consumers price and cost of living indices.</w:t>
            </w:r>
          </w:p>
        </w:tc>
      </w:tr>
      <w:tr w14:paraId="054BC2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1464" w:type="dxa"/>
            <w:gridSpan w:val="2"/>
          </w:tcPr>
          <w:p w14:paraId="5E0FE419">
            <w:pPr>
              <w:pStyle w:val="13"/>
              <w:spacing w:before="1"/>
              <w:ind w:left="417"/>
              <w:rPr>
                <w:b/>
                <w:sz w:val="24"/>
              </w:rPr>
            </w:pPr>
            <w:r>
              <w:rPr>
                <w:b/>
                <w:spacing w:val="-2"/>
                <w:sz w:val="24"/>
              </w:rPr>
              <w:t>Unit:6</w:t>
            </w:r>
          </w:p>
        </w:tc>
        <w:tc>
          <w:tcPr>
            <w:tcW w:w="6083" w:type="dxa"/>
          </w:tcPr>
          <w:p w14:paraId="22AE8AE5">
            <w:pPr>
              <w:pStyle w:val="13"/>
              <w:spacing w:before="1"/>
              <w:ind w:left="1560"/>
              <w:rPr>
                <w:b/>
                <w:sz w:val="24"/>
              </w:rPr>
            </w:pPr>
            <w:r>
              <w:rPr>
                <w:b/>
                <w:sz w:val="24"/>
              </w:rPr>
              <w:t>CONTEMPORARY</w:t>
            </w:r>
            <w:r>
              <w:rPr>
                <w:b/>
                <w:spacing w:val="-10"/>
                <w:sz w:val="24"/>
              </w:rPr>
              <w:t xml:space="preserve"> </w:t>
            </w:r>
            <w:r>
              <w:rPr>
                <w:b/>
                <w:spacing w:val="-2"/>
                <w:sz w:val="24"/>
              </w:rPr>
              <w:t>ISSUES</w:t>
            </w:r>
          </w:p>
        </w:tc>
        <w:tc>
          <w:tcPr>
            <w:tcW w:w="1807" w:type="dxa"/>
          </w:tcPr>
          <w:p w14:paraId="1D1337AE">
            <w:pPr>
              <w:pStyle w:val="13"/>
              <w:spacing w:line="249" w:lineRule="exact"/>
              <w:rPr>
                <w:b/>
              </w:rPr>
            </w:pPr>
            <w:r>
              <w:rPr>
                <w:b/>
              </w:rPr>
              <w:t>2-</w:t>
            </w:r>
            <w:r>
              <w:rPr>
                <w:b/>
                <w:spacing w:val="1"/>
              </w:rPr>
              <w:t xml:space="preserve"> </w:t>
            </w:r>
            <w:r>
              <w:rPr>
                <w:b/>
                <w:spacing w:val="-2"/>
              </w:rPr>
              <w:t>Hours</w:t>
            </w:r>
          </w:p>
        </w:tc>
      </w:tr>
      <w:tr w14:paraId="2D5EB2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1" w:hRule="atLeast"/>
        </w:trPr>
        <w:tc>
          <w:tcPr>
            <w:tcW w:w="9354" w:type="dxa"/>
            <w:gridSpan w:val="4"/>
          </w:tcPr>
          <w:p w14:paraId="466F0D51">
            <w:pPr>
              <w:pStyle w:val="13"/>
              <w:spacing w:line="275" w:lineRule="exact"/>
              <w:ind w:left="14"/>
              <w:rPr>
                <w:sz w:val="24"/>
              </w:rPr>
            </w:pPr>
            <w:r>
              <w:rPr>
                <w:sz w:val="24"/>
              </w:rPr>
              <w:t>Expert</w:t>
            </w:r>
            <w:r>
              <w:rPr>
                <w:spacing w:val="-8"/>
                <w:sz w:val="24"/>
              </w:rPr>
              <w:t xml:space="preserve"> </w:t>
            </w:r>
            <w:r>
              <w:rPr>
                <w:sz w:val="24"/>
              </w:rPr>
              <w:t>lectures,</w:t>
            </w:r>
            <w:r>
              <w:rPr>
                <w:spacing w:val="-3"/>
                <w:sz w:val="24"/>
              </w:rPr>
              <w:t xml:space="preserve"> </w:t>
            </w:r>
            <w:r>
              <w:rPr>
                <w:sz w:val="24"/>
              </w:rPr>
              <w:t>online</w:t>
            </w:r>
            <w:r>
              <w:rPr>
                <w:spacing w:val="-6"/>
                <w:sz w:val="24"/>
              </w:rPr>
              <w:t xml:space="preserve"> </w:t>
            </w:r>
            <w:r>
              <w:rPr>
                <w:sz w:val="24"/>
              </w:rPr>
              <w:t>seminars</w:t>
            </w:r>
            <w:r>
              <w:rPr>
                <w:spacing w:val="-4"/>
                <w:sz w:val="24"/>
              </w:rPr>
              <w:t xml:space="preserve"> </w:t>
            </w:r>
            <w:r>
              <w:rPr>
                <w:sz w:val="24"/>
              </w:rPr>
              <w:t>–</w:t>
            </w:r>
            <w:r>
              <w:rPr>
                <w:spacing w:val="-3"/>
                <w:sz w:val="24"/>
              </w:rPr>
              <w:t xml:space="preserve"> </w:t>
            </w:r>
            <w:r>
              <w:rPr>
                <w:spacing w:val="-2"/>
                <w:sz w:val="24"/>
              </w:rPr>
              <w:t>webinars</w:t>
            </w:r>
          </w:p>
        </w:tc>
      </w:tr>
      <w:tr w14:paraId="3E63A9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9354" w:type="dxa"/>
            <w:gridSpan w:val="4"/>
          </w:tcPr>
          <w:p w14:paraId="2504A611">
            <w:pPr>
              <w:pStyle w:val="13"/>
              <w:spacing w:before="3" w:line="242" w:lineRule="auto"/>
              <w:ind w:left="14" w:right="121"/>
              <w:rPr>
                <w:b/>
                <w:sz w:val="24"/>
              </w:rPr>
            </w:pPr>
            <w:r>
              <w:rPr>
                <w:b/>
                <w:sz w:val="24"/>
              </w:rPr>
              <w:t>Questions</w:t>
            </w:r>
            <w:r>
              <w:rPr>
                <w:b/>
                <w:spacing w:val="-11"/>
                <w:sz w:val="24"/>
              </w:rPr>
              <w:t xml:space="preserve"> </w:t>
            </w:r>
            <w:r>
              <w:rPr>
                <w:b/>
                <w:sz w:val="24"/>
              </w:rPr>
              <w:t>in</w:t>
            </w:r>
            <w:r>
              <w:rPr>
                <w:b/>
                <w:spacing w:val="-11"/>
                <w:sz w:val="24"/>
              </w:rPr>
              <w:t xml:space="preserve"> </w:t>
            </w:r>
            <w:r>
              <w:rPr>
                <w:b/>
                <w:sz w:val="24"/>
              </w:rPr>
              <w:t>THEORY</w:t>
            </w:r>
            <w:r>
              <w:rPr>
                <w:b/>
                <w:spacing w:val="-11"/>
                <w:sz w:val="24"/>
              </w:rPr>
              <w:t xml:space="preserve"> </w:t>
            </w:r>
            <w:r>
              <w:rPr>
                <w:b/>
                <w:sz w:val="24"/>
              </w:rPr>
              <w:t>and</w:t>
            </w:r>
            <w:r>
              <w:rPr>
                <w:b/>
                <w:spacing w:val="-8"/>
                <w:sz w:val="24"/>
              </w:rPr>
              <w:t xml:space="preserve"> </w:t>
            </w:r>
            <w:r>
              <w:rPr>
                <w:b/>
                <w:sz w:val="24"/>
              </w:rPr>
              <w:t>PROBLEMS</w:t>
            </w:r>
            <w:r>
              <w:rPr>
                <w:b/>
                <w:spacing w:val="-8"/>
                <w:sz w:val="24"/>
              </w:rPr>
              <w:t xml:space="preserve"> </w:t>
            </w:r>
            <w:r>
              <w:rPr>
                <w:b/>
                <w:sz w:val="24"/>
              </w:rPr>
              <w:t>carry</w:t>
            </w:r>
            <w:r>
              <w:rPr>
                <w:b/>
                <w:spacing w:val="-11"/>
                <w:sz w:val="24"/>
              </w:rPr>
              <w:t xml:space="preserve"> </w:t>
            </w:r>
            <w:r>
              <w:rPr>
                <w:b/>
                <w:sz w:val="24"/>
              </w:rPr>
              <w:t>20%</w:t>
            </w:r>
            <w:r>
              <w:rPr>
                <w:b/>
                <w:spacing w:val="-12"/>
                <w:sz w:val="24"/>
              </w:rPr>
              <w:t xml:space="preserve"> </w:t>
            </w:r>
            <w:r>
              <w:rPr>
                <w:b/>
                <w:sz w:val="24"/>
              </w:rPr>
              <w:t>and</w:t>
            </w:r>
            <w:r>
              <w:rPr>
                <w:b/>
                <w:spacing w:val="-11"/>
                <w:sz w:val="24"/>
              </w:rPr>
              <w:t xml:space="preserve"> </w:t>
            </w:r>
            <w:r>
              <w:rPr>
                <w:b/>
                <w:sz w:val="24"/>
              </w:rPr>
              <w:t>80%</w:t>
            </w:r>
            <w:r>
              <w:rPr>
                <w:b/>
                <w:spacing w:val="-12"/>
                <w:sz w:val="24"/>
              </w:rPr>
              <w:t xml:space="preserve"> </w:t>
            </w:r>
            <w:r>
              <w:rPr>
                <w:b/>
                <w:sz w:val="24"/>
              </w:rPr>
              <w:t>marks</w:t>
            </w:r>
            <w:r>
              <w:rPr>
                <w:b/>
                <w:spacing w:val="-10"/>
                <w:sz w:val="24"/>
              </w:rPr>
              <w:t xml:space="preserve"> </w:t>
            </w:r>
            <w:r>
              <w:rPr>
                <w:b/>
                <w:sz w:val="24"/>
              </w:rPr>
              <w:t>respectively Problems need to be simple keeping students’ non-mathematical background</w:t>
            </w:r>
          </w:p>
        </w:tc>
      </w:tr>
      <w:tr w14:paraId="6CD773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9354" w:type="dxa"/>
            <w:gridSpan w:val="4"/>
          </w:tcPr>
          <w:p w14:paraId="105A2203">
            <w:pPr>
              <w:pStyle w:val="13"/>
              <w:spacing w:before="1"/>
              <w:ind w:left="14"/>
              <w:rPr>
                <w:b/>
                <w:sz w:val="24"/>
              </w:rPr>
            </w:pPr>
            <w:r>
              <w:rPr>
                <w:b/>
                <w:sz w:val="24"/>
              </w:rPr>
              <w:t>Text</w:t>
            </w:r>
            <w:r>
              <w:rPr>
                <w:b/>
                <w:spacing w:val="-12"/>
                <w:sz w:val="24"/>
              </w:rPr>
              <w:t xml:space="preserve"> </w:t>
            </w:r>
            <w:r>
              <w:rPr>
                <w:b/>
                <w:spacing w:val="-2"/>
                <w:sz w:val="24"/>
              </w:rPr>
              <w:t>Book(s)</w:t>
            </w:r>
          </w:p>
        </w:tc>
      </w:tr>
      <w:tr w14:paraId="6C4824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4" w:hRule="atLeast"/>
        </w:trPr>
        <w:tc>
          <w:tcPr>
            <w:tcW w:w="427" w:type="dxa"/>
          </w:tcPr>
          <w:p w14:paraId="20892214">
            <w:pPr>
              <w:pStyle w:val="13"/>
              <w:spacing w:before="1"/>
              <w:ind w:left="14"/>
              <w:rPr>
                <w:sz w:val="24"/>
              </w:rPr>
            </w:pPr>
            <w:r>
              <w:rPr>
                <w:spacing w:val="-10"/>
                <w:sz w:val="24"/>
              </w:rPr>
              <w:t>1</w:t>
            </w:r>
          </w:p>
        </w:tc>
        <w:tc>
          <w:tcPr>
            <w:tcW w:w="8927" w:type="dxa"/>
            <w:gridSpan w:val="3"/>
          </w:tcPr>
          <w:p w14:paraId="47ED0E3D">
            <w:pPr>
              <w:pStyle w:val="13"/>
              <w:spacing w:before="1"/>
              <w:ind w:left="14"/>
              <w:rPr>
                <w:sz w:val="24"/>
              </w:rPr>
            </w:pPr>
            <w:r>
              <w:rPr>
                <w:sz w:val="24"/>
              </w:rPr>
              <w:t>S.P.</w:t>
            </w:r>
            <w:r>
              <w:rPr>
                <w:spacing w:val="-9"/>
                <w:sz w:val="24"/>
              </w:rPr>
              <w:t xml:space="preserve"> </w:t>
            </w:r>
            <w:r>
              <w:rPr>
                <w:sz w:val="24"/>
              </w:rPr>
              <w:t>Gupta</w:t>
            </w:r>
            <w:r>
              <w:rPr>
                <w:spacing w:val="-8"/>
                <w:sz w:val="24"/>
              </w:rPr>
              <w:t xml:space="preserve"> </w:t>
            </w:r>
            <w:r>
              <w:rPr>
                <w:sz w:val="24"/>
              </w:rPr>
              <w:t>(S.P.):</w:t>
            </w:r>
            <w:r>
              <w:rPr>
                <w:spacing w:val="-7"/>
                <w:sz w:val="24"/>
              </w:rPr>
              <w:t xml:space="preserve"> </w:t>
            </w:r>
            <w:r>
              <w:rPr>
                <w:sz w:val="24"/>
              </w:rPr>
              <w:t>“Statistical</w:t>
            </w:r>
            <w:r>
              <w:rPr>
                <w:spacing w:val="-5"/>
                <w:sz w:val="24"/>
              </w:rPr>
              <w:t xml:space="preserve"> </w:t>
            </w:r>
            <w:r>
              <w:rPr>
                <w:sz w:val="24"/>
              </w:rPr>
              <w:t>Methods”,</w:t>
            </w:r>
            <w:r>
              <w:rPr>
                <w:spacing w:val="-7"/>
                <w:sz w:val="24"/>
              </w:rPr>
              <w:t xml:space="preserve"> </w:t>
            </w:r>
            <w:r>
              <w:rPr>
                <w:sz w:val="24"/>
              </w:rPr>
              <w:t>Sultan</w:t>
            </w:r>
            <w:r>
              <w:rPr>
                <w:spacing w:val="-6"/>
                <w:sz w:val="24"/>
              </w:rPr>
              <w:t xml:space="preserve"> </w:t>
            </w:r>
            <w:r>
              <w:rPr>
                <w:sz w:val="24"/>
              </w:rPr>
              <w:t>Chand</w:t>
            </w:r>
            <w:r>
              <w:rPr>
                <w:spacing w:val="-8"/>
                <w:sz w:val="24"/>
              </w:rPr>
              <w:t xml:space="preserve"> </w:t>
            </w:r>
            <w:r>
              <w:rPr>
                <w:sz w:val="24"/>
              </w:rPr>
              <w:t>&amp;</w:t>
            </w:r>
            <w:r>
              <w:rPr>
                <w:spacing w:val="-7"/>
                <w:sz w:val="24"/>
              </w:rPr>
              <w:t xml:space="preserve"> </w:t>
            </w:r>
            <w:r>
              <w:rPr>
                <w:sz w:val="24"/>
              </w:rPr>
              <w:t>Sons,</w:t>
            </w:r>
            <w:r>
              <w:rPr>
                <w:spacing w:val="-7"/>
                <w:sz w:val="24"/>
              </w:rPr>
              <w:t xml:space="preserve"> </w:t>
            </w:r>
            <w:r>
              <w:rPr>
                <w:sz w:val="24"/>
              </w:rPr>
              <w:t>34th</w:t>
            </w:r>
            <w:r>
              <w:rPr>
                <w:spacing w:val="-3"/>
                <w:sz w:val="24"/>
              </w:rPr>
              <w:t xml:space="preserve"> </w:t>
            </w:r>
            <w:r>
              <w:rPr>
                <w:spacing w:val="-2"/>
                <w:sz w:val="24"/>
              </w:rPr>
              <w:t>Edition,2007</w:t>
            </w:r>
          </w:p>
        </w:tc>
      </w:tr>
      <w:tr w14:paraId="044FDB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427" w:type="dxa"/>
          </w:tcPr>
          <w:p w14:paraId="269E19DE">
            <w:pPr>
              <w:pStyle w:val="13"/>
              <w:spacing w:before="1"/>
              <w:ind w:left="14"/>
              <w:rPr>
                <w:sz w:val="24"/>
              </w:rPr>
            </w:pPr>
            <w:r>
              <w:rPr>
                <w:spacing w:val="-10"/>
                <w:sz w:val="24"/>
              </w:rPr>
              <w:t>2</w:t>
            </w:r>
          </w:p>
        </w:tc>
        <w:tc>
          <w:tcPr>
            <w:tcW w:w="8927" w:type="dxa"/>
            <w:gridSpan w:val="3"/>
          </w:tcPr>
          <w:p w14:paraId="1A532F72">
            <w:pPr>
              <w:pStyle w:val="13"/>
              <w:spacing w:before="1"/>
              <w:ind w:left="14"/>
              <w:rPr>
                <w:sz w:val="24"/>
              </w:rPr>
            </w:pPr>
            <w:r>
              <w:rPr>
                <w:sz w:val="24"/>
              </w:rPr>
              <w:t>Richard</w:t>
            </w:r>
            <w:r>
              <w:rPr>
                <w:spacing w:val="-8"/>
                <w:sz w:val="24"/>
              </w:rPr>
              <w:t xml:space="preserve"> </w:t>
            </w:r>
            <w:r>
              <w:rPr>
                <w:sz w:val="24"/>
              </w:rPr>
              <w:t>Levin</w:t>
            </w:r>
            <w:r>
              <w:rPr>
                <w:spacing w:val="-4"/>
                <w:sz w:val="24"/>
              </w:rPr>
              <w:t xml:space="preserve"> </w:t>
            </w:r>
            <w:r>
              <w:rPr>
                <w:sz w:val="24"/>
              </w:rPr>
              <w:t>&amp;</w:t>
            </w:r>
            <w:r>
              <w:rPr>
                <w:spacing w:val="-3"/>
                <w:sz w:val="24"/>
              </w:rPr>
              <w:t xml:space="preserve"> </w:t>
            </w:r>
            <w:r>
              <w:rPr>
                <w:sz w:val="24"/>
              </w:rPr>
              <w:t>David</w:t>
            </w:r>
            <w:r>
              <w:rPr>
                <w:spacing w:val="-2"/>
                <w:sz w:val="24"/>
              </w:rPr>
              <w:t xml:space="preserve"> </w:t>
            </w:r>
            <w:r>
              <w:rPr>
                <w:sz w:val="24"/>
              </w:rPr>
              <w:t>Rubin,</w:t>
            </w:r>
            <w:r>
              <w:rPr>
                <w:spacing w:val="-4"/>
                <w:sz w:val="24"/>
              </w:rPr>
              <w:t xml:space="preserve"> </w:t>
            </w:r>
            <w:r>
              <w:rPr>
                <w:sz w:val="24"/>
              </w:rPr>
              <w:t>“Statistics</w:t>
            </w:r>
            <w:r>
              <w:rPr>
                <w:spacing w:val="-6"/>
                <w:sz w:val="24"/>
              </w:rPr>
              <w:t xml:space="preserve"> </w:t>
            </w:r>
            <w:r>
              <w:rPr>
                <w:sz w:val="24"/>
              </w:rPr>
              <w:t>for</w:t>
            </w:r>
            <w:r>
              <w:rPr>
                <w:spacing w:val="-9"/>
                <w:sz w:val="24"/>
              </w:rPr>
              <w:t xml:space="preserve"> </w:t>
            </w:r>
            <w:r>
              <w:rPr>
                <w:sz w:val="24"/>
              </w:rPr>
              <w:t>management”,</w:t>
            </w:r>
            <w:r>
              <w:rPr>
                <w:spacing w:val="-4"/>
                <w:sz w:val="24"/>
              </w:rPr>
              <w:t xml:space="preserve"> </w:t>
            </w:r>
            <w:r>
              <w:rPr>
                <w:sz w:val="24"/>
              </w:rPr>
              <w:t>Prentice</w:t>
            </w:r>
            <w:r>
              <w:rPr>
                <w:spacing w:val="-7"/>
                <w:sz w:val="24"/>
              </w:rPr>
              <w:t xml:space="preserve"> </w:t>
            </w:r>
            <w:r>
              <w:rPr>
                <w:sz w:val="24"/>
              </w:rPr>
              <w:t>Hall,</w:t>
            </w:r>
            <w:r>
              <w:rPr>
                <w:spacing w:val="-1"/>
                <w:sz w:val="24"/>
              </w:rPr>
              <w:t xml:space="preserve"> </w:t>
            </w:r>
            <w:r>
              <w:rPr>
                <w:spacing w:val="-4"/>
                <w:sz w:val="24"/>
              </w:rPr>
              <w:t>2008</w:t>
            </w:r>
          </w:p>
        </w:tc>
      </w:tr>
      <w:tr w14:paraId="73F4FA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 w:hRule="atLeast"/>
        </w:trPr>
        <w:tc>
          <w:tcPr>
            <w:tcW w:w="9354" w:type="dxa"/>
            <w:gridSpan w:val="4"/>
          </w:tcPr>
          <w:p w14:paraId="0693ECED">
            <w:pPr>
              <w:pStyle w:val="13"/>
              <w:spacing w:before="1"/>
              <w:ind w:left="14"/>
              <w:rPr>
                <w:b/>
                <w:sz w:val="24"/>
              </w:rPr>
            </w:pPr>
            <w:r>
              <w:rPr>
                <w:b/>
                <w:sz w:val="24"/>
              </w:rPr>
              <w:t>Reference</w:t>
            </w:r>
            <w:r>
              <w:rPr>
                <w:b/>
                <w:spacing w:val="-11"/>
                <w:sz w:val="24"/>
              </w:rPr>
              <w:t xml:space="preserve"> </w:t>
            </w:r>
            <w:r>
              <w:rPr>
                <w:b/>
                <w:spacing w:val="-2"/>
                <w:sz w:val="24"/>
              </w:rPr>
              <w:t>Books</w:t>
            </w:r>
          </w:p>
        </w:tc>
      </w:tr>
      <w:tr w14:paraId="3D5BF6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427" w:type="dxa"/>
          </w:tcPr>
          <w:p w14:paraId="182B34D3">
            <w:pPr>
              <w:pStyle w:val="13"/>
              <w:spacing w:before="3"/>
              <w:ind w:left="14"/>
              <w:rPr>
                <w:sz w:val="24"/>
              </w:rPr>
            </w:pPr>
            <w:r>
              <w:rPr>
                <w:spacing w:val="-10"/>
                <w:sz w:val="24"/>
              </w:rPr>
              <w:t>1</w:t>
            </w:r>
          </w:p>
        </w:tc>
        <w:tc>
          <w:tcPr>
            <w:tcW w:w="8927" w:type="dxa"/>
            <w:gridSpan w:val="3"/>
          </w:tcPr>
          <w:p w14:paraId="4C964EDB">
            <w:pPr>
              <w:pStyle w:val="13"/>
              <w:spacing w:line="284" w:lineRule="exact"/>
              <w:ind w:left="14" w:right="632"/>
              <w:rPr>
                <w:sz w:val="24"/>
              </w:rPr>
            </w:pPr>
            <w:r>
              <w:rPr>
                <w:sz w:val="24"/>
              </w:rPr>
              <w:t>Sundaresan</w:t>
            </w:r>
            <w:r>
              <w:rPr>
                <w:spacing w:val="-12"/>
                <w:sz w:val="24"/>
              </w:rPr>
              <w:t xml:space="preserve"> </w:t>
            </w:r>
            <w:r>
              <w:rPr>
                <w:sz w:val="24"/>
              </w:rPr>
              <w:t>and</w:t>
            </w:r>
            <w:r>
              <w:rPr>
                <w:spacing w:val="-12"/>
                <w:sz w:val="24"/>
              </w:rPr>
              <w:t xml:space="preserve"> </w:t>
            </w:r>
            <w:r>
              <w:rPr>
                <w:sz w:val="24"/>
              </w:rPr>
              <w:t>Jayaseelan-</w:t>
            </w:r>
            <w:r>
              <w:rPr>
                <w:spacing w:val="-13"/>
                <w:sz w:val="24"/>
              </w:rPr>
              <w:t xml:space="preserve"> </w:t>
            </w:r>
            <w:r>
              <w:rPr>
                <w:sz w:val="24"/>
              </w:rPr>
              <w:t>An</w:t>
            </w:r>
            <w:r>
              <w:rPr>
                <w:spacing w:val="-8"/>
                <w:sz w:val="24"/>
              </w:rPr>
              <w:t xml:space="preserve"> </w:t>
            </w:r>
            <w:r>
              <w:rPr>
                <w:sz w:val="24"/>
              </w:rPr>
              <w:t>Introduction</w:t>
            </w:r>
            <w:r>
              <w:rPr>
                <w:spacing w:val="-12"/>
                <w:sz w:val="24"/>
              </w:rPr>
              <w:t xml:space="preserve"> </w:t>
            </w:r>
            <w:r>
              <w:rPr>
                <w:sz w:val="24"/>
              </w:rPr>
              <w:t>to</w:t>
            </w:r>
            <w:r>
              <w:rPr>
                <w:spacing w:val="-13"/>
                <w:sz w:val="24"/>
              </w:rPr>
              <w:t xml:space="preserve"> </w:t>
            </w:r>
            <w:r>
              <w:rPr>
                <w:sz w:val="24"/>
              </w:rPr>
              <w:t>Business</w:t>
            </w:r>
            <w:r>
              <w:rPr>
                <w:spacing w:val="-12"/>
                <w:sz w:val="24"/>
              </w:rPr>
              <w:t xml:space="preserve"> </w:t>
            </w:r>
            <w:r>
              <w:rPr>
                <w:sz w:val="24"/>
              </w:rPr>
              <w:t>Mathematics</w:t>
            </w:r>
            <w:r>
              <w:rPr>
                <w:spacing w:val="-11"/>
                <w:sz w:val="24"/>
              </w:rPr>
              <w:t xml:space="preserve"> </w:t>
            </w:r>
            <w:r>
              <w:rPr>
                <w:sz w:val="24"/>
              </w:rPr>
              <w:t>and</w:t>
            </w:r>
            <w:r>
              <w:rPr>
                <w:spacing w:val="-8"/>
                <w:sz w:val="24"/>
              </w:rPr>
              <w:t xml:space="preserve"> </w:t>
            </w:r>
            <w:r>
              <w:rPr>
                <w:sz w:val="24"/>
              </w:rPr>
              <w:t xml:space="preserve">Statistical </w:t>
            </w:r>
            <w:r>
              <w:rPr>
                <w:spacing w:val="-2"/>
                <w:sz w:val="24"/>
              </w:rPr>
              <w:t>Method</w:t>
            </w:r>
          </w:p>
        </w:tc>
      </w:tr>
      <w:tr w14:paraId="0EB366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427" w:type="dxa"/>
          </w:tcPr>
          <w:p w14:paraId="0C1EE9B5">
            <w:pPr>
              <w:pStyle w:val="13"/>
              <w:spacing w:line="269" w:lineRule="exact"/>
              <w:ind w:left="14"/>
              <w:rPr>
                <w:sz w:val="24"/>
              </w:rPr>
            </w:pPr>
            <w:r>
              <w:rPr>
                <w:spacing w:val="-10"/>
                <w:sz w:val="24"/>
              </w:rPr>
              <w:t>2</w:t>
            </w:r>
          </w:p>
        </w:tc>
        <w:tc>
          <w:tcPr>
            <w:tcW w:w="8927" w:type="dxa"/>
            <w:gridSpan w:val="3"/>
          </w:tcPr>
          <w:p w14:paraId="18F87529">
            <w:pPr>
              <w:pStyle w:val="13"/>
              <w:spacing w:line="269" w:lineRule="exact"/>
              <w:ind w:left="14"/>
              <w:rPr>
                <w:sz w:val="24"/>
              </w:rPr>
            </w:pPr>
            <w:r>
              <w:rPr>
                <w:sz w:val="24"/>
              </w:rPr>
              <w:t>P.R.Vittal,</w:t>
            </w:r>
            <w:r>
              <w:rPr>
                <w:spacing w:val="-6"/>
                <w:sz w:val="24"/>
              </w:rPr>
              <w:t xml:space="preserve"> </w:t>
            </w:r>
            <w:r>
              <w:rPr>
                <w:sz w:val="24"/>
              </w:rPr>
              <w:t>“Business</w:t>
            </w:r>
            <w:r>
              <w:rPr>
                <w:spacing w:val="-6"/>
                <w:sz w:val="24"/>
              </w:rPr>
              <w:t xml:space="preserve"> </w:t>
            </w:r>
            <w:r>
              <w:rPr>
                <w:sz w:val="24"/>
              </w:rPr>
              <w:t>Mathematics”,</w:t>
            </w:r>
            <w:r>
              <w:rPr>
                <w:spacing w:val="-7"/>
                <w:sz w:val="24"/>
              </w:rPr>
              <w:t xml:space="preserve"> </w:t>
            </w:r>
            <w:r>
              <w:rPr>
                <w:sz w:val="24"/>
              </w:rPr>
              <w:t>Margham</w:t>
            </w:r>
            <w:r>
              <w:rPr>
                <w:spacing w:val="-4"/>
                <w:sz w:val="24"/>
              </w:rPr>
              <w:t xml:space="preserve"> </w:t>
            </w:r>
            <w:r>
              <w:rPr>
                <w:sz w:val="24"/>
              </w:rPr>
              <w:t>publications</w:t>
            </w:r>
            <w:r>
              <w:rPr>
                <w:spacing w:val="-6"/>
                <w:sz w:val="24"/>
              </w:rPr>
              <w:t xml:space="preserve"> </w:t>
            </w:r>
            <w:r>
              <w:rPr>
                <w:sz w:val="24"/>
              </w:rPr>
              <w:t>2nd</w:t>
            </w:r>
            <w:r>
              <w:rPr>
                <w:spacing w:val="-7"/>
                <w:sz w:val="24"/>
              </w:rPr>
              <w:t xml:space="preserve"> </w:t>
            </w:r>
            <w:r>
              <w:rPr>
                <w:sz w:val="24"/>
              </w:rPr>
              <w:t>edition,</w:t>
            </w:r>
            <w:r>
              <w:rPr>
                <w:spacing w:val="-1"/>
                <w:sz w:val="24"/>
              </w:rPr>
              <w:t xml:space="preserve"> </w:t>
            </w:r>
            <w:r>
              <w:rPr>
                <w:spacing w:val="-2"/>
                <w:sz w:val="24"/>
              </w:rPr>
              <w:t>2003.</w:t>
            </w:r>
          </w:p>
        </w:tc>
      </w:tr>
      <w:tr w14:paraId="18ABB5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trPr>
        <w:tc>
          <w:tcPr>
            <w:tcW w:w="427" w:type="dxa"/>
          </w:tcPr>
          <w:p w14:paraId="136C8CAF">
            <w:pPr>
              <w:pStyle w:val="13"/>
              <w:spacing w:before="3"/>
              <w:ind w:left="14"/>
              <w:rPr>
                <w:sz w:val="24"/>
              </w:rPr>
            </w:pPr>
            <w:r>
              <w:rPr>
                <w:spacing w:val="-10"/>
                <w:sz w:val="24"/>
              </w:rPr>
              <w:t>3</w:t>
            </w:r>
          </w:p>
        </w:tc>
        <w:tc>
          <w:tcPr>
            <w:tcW w:w="8927" w:type="dxa"/>
            <w:gridSpan w:val="3"/>
          </w:tcPr>
          <w:p w14:paraId="465DD470">
            <w:pPr>
              <w:pStyle w:val="13"/>
              <w:spacing w:before="6"/>
              <w:ind w:left="14" w:right="632"/>
              <w:rPr>
                <w:sz w:val="24"/>
              </w:rPr>
            </w:pPr>
            <w:r>
              <w:rPr>
                <w:sz w:val="24"/>
              </w:rPr>
              <w:t>S.P.</w:t>
            </w:r>
            <w:r>
              <w:rPr>
                <w:spacing w:val="-11"/>
                <w:sz w:val="24"/>
              </w:rPr>
              <w:t xml:space="preserve"> </w:t>
            </w:r>
            <w:r>
              <w:rPr>
                <w:sz w:val="24"/>
              </w:rPr>
              <w:t>Rajagopalan</w:t>
            </w:r>
            <w:r>
              <w:rPr>
                <w:spacing w:val="-11"/>
                <w:sz w:val="24"/>
              </w:rPr>
              <w:t xml:space="preserve"> </w:t>
            </w:r>
            <w:r>
              <w:rPr>
                <w:sz w:val="24"/>
              </w:rPr>
              <w:t>and</w:t>
            </w:r>
            <w:r>
              <w:rPr>
                <w:spacing w:val="-12"/>
                <w:sz w:val="24"/>
              </w:rPr>
              <w:t xml:space="preserve"> </w:t>
            </w:r>
            <w:r>
              <w:rPr>
                <w:sz w:val="24"/>
              </w:rPr>
              <w:t>R.</w:t>
            </w:r>
            <w:r>
              <w:rPr>
                <w:spacing w:val="-5"/>
                <w:sz w:val="24"/>
              </w:rPr>
              <w:t xml:space="preserve"> </w:t>
            </w:r>
            <w:r>
              <w:rPr>
                <w:sz w:val="24"/>
              </w:rPr>
              <w:t>Sattanathan,</w:t>
            </w:r>
            <w:r>
              <w:rPr>
                <w:spacing w:val="-11"/>
                <w:sz w:val="24"/>
              </w:rPr>
              <w:t xml:space="preserve"> </w:t>
            </w:r>
            <w:r>
              <w:rPr>
                <w:sz w:val="24"/>
              </w:rPr>
              <w:t>Business</w:t>
            </w:r>
            <w:r>
              <w:rPr>
                <w:spacing w:val="-8"/>
                <w:sz w:val="24"/>
              </w:rPr>
              <w:t xml:space="preserve"> </w:t>
            </w:r>
            <w:r>
              <w:rPr>
                <w:sz w:val="24"/>
              </w:rPr>
              <w:t>Statistics</w:t>
            </w:r>
            <w:r>
              <w:rPr>
                <w:spacing w:val="-11"/>
                <w:sz w:val="24"/>
              </w:rPr>
              <w:t xml:space="preserve"> </w:t>
            </w:r>
            <w:r>
              <w:rPr>
                <w:sz w:val="24"/>
              </w:rPr>
              <w:t>and</w:t>
            </w:r>
            <w:r>
              <w:rPr>
                <w:spacing w:val="-12"/>
                <w:sz w:val="24"/>
              </w:rPr>
              <w:t xml:space="preserve"> </w:t>
            </w:r>
            <w:r>
              <w:rPr>
                <w:sz w:val="24"/>
              </w:rPr>
              <w:t>Operation</w:t>
            </w:r>
            <w:r>
              <w:rPr>
                <w:spacing w:val="-10"/>
                <w:sz w:val="24"/>
              </w:rPr>
              <w:t xml:space="preserve"> </w:t>
            </w:r>
            <w:r>
              <w:rPr>
                <w:sz w:val="24"/>
              </w:rPr>
              <w:t>Research,</w:t>
            </w:r>
            <w:r>
              <w:rPr>
                <w:spacing w:val="-7"/>
                <w:sz w:val="24"/>
              </w:rPr>
              <w:t xml:space="preserve"> </w:t>
            </w:r>
            <w:r>
              <w:rPr>
                <w:sz w:val="24"/>
              </w:rPr>
              <w:t>Tata McGraw-Hell publishing company Ltd., 2nd edition, 2009.</w:t>
            </w:r>
          </w:p>
        </w:tc>
      </w:tr>
      <w:tr w14:paraId="421AEF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4" w:hRule="atLeast"/>
        </w:trPr>
        <w:tc>
          <w:tcPr>
            <w:tcW w:w="9354" w:type="dxa"/>
            <w:gridSpan w:val="4"/>
          </w:tcPr>
          <w:p w14:paraId="0E67E077">
            <w:pPr>
              <w:pStyle w:val="13"/>
              <w:spacing w:before="3"/>
              <w:ind w:left="14"/>
              <w:rPr>
                <w:b/>
                <w:sz w:val="24"/>
              </w:rPr>
            </w:pPr>
            <w:r>
              <w:rPr>
                <w:b/>
                <w:sz w:val="24"/>
              </w:rPr>
              <w:t>Related</w:t>
            </w:r>
            <w:r>
              <w:rPr>
                <w:b/>
                <w:spacing w:val="-8"/>
                <w:sz w:val="24"/>
              </w:rPr>
              <w:t xml:space="preserve"> </w:t>
            </w:r>
            <w:r>
              <w:rPr>
                <w:b/>
                <w:sz w:val="24"/>
              </w:rPr>
              <w:t>Online</w:t>
            </w:r>
            <w:r>
              <w:rPr>
                <w:b/>
                <w:spacing w:val="-7"/>
                <w:sz w:val="24"/>
              </w:rPr>
              <w:t xml:space="preserve"> </w:t>
            </w:r>
            <w:r>
              <w:rPr>
                <w:b/>
                <w:sz w:val="24"/>
              </w:rPr>
              <w:t>Contents</w:t>
            </w:r>
            <w:r>
              <w:rPr>
                <w:b/>
                <w:spacing w:val="-4"/>
                <w:sz w:val="24"/>
              </w:rPr>
              <w:t xml:space="preserve"> </w:t>
            </w:r>
            <w:r>
              <w:rPr>
                <w:b/>
                <w:sz w:val="24"/>
              </w:rPr>
              <w:t>[MOOC,</w:t>
            </w:r>
            <w:r>
              <w:rPr>
                <w:b/>
                <w:spacing w:val="-4"/>
                <w:sz w:val="24"/>
              </w:rPr>
              <w:t xml:space="preserve"> </w:t>
            </w:r>
            <w:r>
              <w:rPr>
                <w:b/>
                <w:sz w:val="24"/>
              </w:rPr>
              <w:t>SWAYAM,</w:t>
            </w:r>
            <w:r>
              <w:rPr>
                <w:b/>
                <w:spacing w:val="-2"/>
                <w:sz w:val="24"/>
              </w:rPr>
              <w:t xml:space="preserve"> </w:t>
            </w:r>
            <w:r>
              <w:rPr>
                <w:b/>
                <w:sz w:val="24"/>
              </w:rPr>
              <w:t>NPTEL,</w:t>
            </w:r>
            <w:r>
              <w:rPr>
                <w:b/>
                <w:spacing w:val="-4"/>
                <w:sz w:val="24"/>
              </w:rPr>
              <w:t xml:space="preserve"> </w:t>
            </w:r>
            <w:r>
              <w:rPr>
                <w:b/>
                <w:sz w:val="24"/>
              </w:rPr>
              <w:t>Websites</w:t>
            </w:r>
            <w:r>
              <w:rPr>
                <w:b/>
                <w:spacing w:val="-1"/>
                <w:sz w:val="24"/>
              </w:rPr>
              <w:t xml:space="preserve"> </w:t>
            </w:r>
            <w:r>
              <w:rPr>
                <w:b/>
                <w:spacing w:val="-2"/>
                <w:sz w:val="24"/>
              </w:rPr>
              <w:t>etc.]</w:t>
            </w:r>
          </w:p>
        </w:tc>
      </w:tr>
      <w:tr w14:paraId="226951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427" w:type="dxa"/>
          </w:tcPr>
          <w:p w14:paraId="1E698D67">
            <w:pPr>
              <w:pStyle w:val="13"/>
              <w:spacing w:line="260" w:lineRule="exact"/>
              <w:ind w:left="14"/>
              <w:rPr>
                <w:sz w:val="24"/>
              </w:rPr>
            </w:pPr>
            <w:r>
              <w:rPr>
                <w:spacing w:val="-10"/>
                <w:sz w:val="24"/>
              </w:rPr>
              <w:t>1</w:t>
            </w:r>
          </w:p>
        </w:tc>
        <w:tc>
          <w:tcPr>
            <w:tcW w:w="8927" w:type="dxa"/>
            <w:gridSpan w:val="3"/>
          </w:tcPr>
          <w:p w14:paraId="52625BD1">
            <w:pPr>
              <w:pStyle w:val="13"/>
              <w:spacing w:line="260" w:lineRule="exact"/>
              <w:ind w:left="14"/>
              <w:rPr>
                <w:sz w:val="24"/>
              </w:rPr>
            </w:pPr>
            <w:r>
              <w:fldChar w:fldCharType="begin"/>
            </w:r>
            <w:r>
              <w:instrText xml:space="preserve"> HYPERLINK "http://www.dphu.org/uploads/attachements/books/books_5117_0.pdf" \h </w:instrText>
            </w:r>
            <w:r>
              <w:fldChar w:fldCharType="separate"/>
            </w:r>
            <w:r>
              <w:rPr>
                <w:color w:val="0000FF"/>
                <w:spacing w:val="-2"/>
                <w:sz w:val="24"/>
                <w:u w:val="single" w:color="0000FF"/>
              </w:rPr>
              <w:t>http://www.dphu.org/uploads/attachements/books/books_5117_0.pdf</w:t>
            </w:r>
            <w:r>
              <w:rPr>
                <w:color w:val="0000FF"/>
                <w:spacing w:val="-2"/>
                <w:sz w:val="24"/>
                <w:u w:val="single" w:color="0000FF"/>
              </w:rPr>
              <w:fldChar w:fldCharType="end"/>
            </w:r>
          </w:p>
        </w:tc>
      </w:tr>
    </w:tbl>
    <w:p w14:paraId="3D7B5AC9">
      <w:pPr>
        <w:pStyle w:val="8"/>
        <w:spacing w:before="157"/>
      </w:pPr>
    </w:p>
    <w:p w14:paraId="40569EDF">
      <w:pPr>
        <w:pStyle w:val="5"/>
        <w:spacing w:after="4"/>
        <w:ind w:left="1181"/>
      </w:pPr>
      <w:r>
        <w:drawing>
          <wp:anchor distT="0" distB="0" distL="0" distR="0" simplePos="0" relativeHeight="251670528" behindDoc="1" locked="0" layoutInCell="1" allowOverlap="1">
            <wp:simplePos x="0" y="0"/>
            <wp:positionH relativeFrom="page">
              <wp:posOffset>2743200</wp:posOffset>
            </wp:positionH>
            <wp:positionV relativeFrom="paragraph">
              <wp:posOffset>-67945</wp:posOffset>
            </wp:positionV>
            <wp:extent cx="2463800" cy="2051050"/>
            <wp:effectExtent l="0" t="0" r="0" b="0"/>
            <wp:wrapNone/>
            <wp:docPr id="33" name="Image 33"/>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27" cstate="print"/>
                    <a:stretch>
                      <a:fillRect/>
                    </a:stretch>
                  </pic:blipFill>
                  <pic:spPr>
                    <a:xfrm>
                      <a:off x="0" y="0"/>
                      <a:ext cx="2463800" cy="2051313"/>
                    </a:xfrm>
                    <a:prstGeom prst="rect">
                      <a:avLst/>
                    </a:prstGeom>
                  </pic:spPr>
                </pic:pic>
              </a:graphicData>
            </a:graphic>
          </wp:anchor>
        </w:drawing>
      </w:r>
      <w:r>
        <w:t>Mapping</w:t>
      </w:r>
      <w:r>
        <w:rPr>
          <w:spacing w:val="-8"/>
        </w:rPr>
        <w:t xml:space="preserve"> </w:t>
      </w:r>
      <w:r>
        <w:t>with</w:t>
      </w:r>
      <w:r>
        <w:rPr>
          <w:spacing w:val="-7"/>
        </w:rPr>
        <w:t xml:space="preserve"> </w:t>
      </w:r>
      <w:r>
        <w:t>Programme</w:t>
      </w:r>
      <w:r>
        <w:rPr>
          <w:spacing w:val="-5"/>
        </w:rPr>
        <w:t xml:space="preserve"> </w:t>
      </w:r>
      <w:r>
        <w:rPr>
          <w:spacing w:val="-2"/>
        </w:rPr>
        <w:t>Outcomes</w:t>
      </w:r>
    </w:p>
    <w:tbl>
      <w:tblPr>
        <w:tblStyle w:val="7"/>
        <w:tblW w:w="0" w:type="auto"/>
        <w:tblInd w:w="110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6"/>
        <w:gridCol w:w="859"/>
        <w:gridCol w:w="862"/>
        <w:gridCol w:w="861"/>
        <w:gridCol w:w="859"/>
        <w:gridCol w:w="859"/>
        <w:gridCol w:w="861"/>
        <w:gridCol w:w="859"/>
        <w:gridCol w:w="860"/>
        <w:gridCol w:w="864"/>
        <w:gridCol w:w="860"/>
      </w:tblGrid>
      <w:tr w14:paraId="3FBC09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 w:hRule="atLeast"/>
        </w:trPr>
        <w:tc>
          <w:tcPr>
            <w:tcW w:w="746" w:type="dxa"/>
          </w:tcPr>
          <w:p w14:paraId="5619A049">
            <w:pPr>
              <w:pStyle w:val="13"/>
              <w:spacing w:before="3"/>
              <w:ind w:left="153"/>
              <w:rPr>
                <w:b/>
                <w:sz w:val="24"/>
              </w:rPr>
            </w:pPr>
            <w:r>
              <w:rPr>
                <w:b/>
                <w:spacing w:val="-5"/>
                <w:sz w:val="24"/>
              </w:rPr>
              <w:t>COs</w:t>
            </w:r>
          </w:p>
        </w:tc>
        <w:tc>
          <w:tcPr>
            <w:tcW w:w="859" w:type="dxa"/>
          </w:tcPr>
          <w:p w14:paraId="3026F11A">
            <w:pPr>
              <w:pStyle w:val="13"/>
              <w:spacing w:before="3"/>
              <w:ind w:left="47" w:right="16"/>
              <w:jc w:val="center"/>
              <w:rPr>
                <w:b/>
                <w:sz w:val="24"/>
              </w:rPr>
            </w:pPr>
            <w:r>
              <w:rPr>
                <w:b/>
                <w:spacing w:val="-5"/>
                <w:sz w:val="24"/>
              </w:rPr>
              <w:t>PO1</w:t>
            </w:r>
          </w:p>
        </w:tc>
        <w:tc>
          <w:tcPr>
            <w:tcW w:w="862" w:type="dxa"/>
          </w:tcPr>
          <w:p w14:paraId="60FC5174">
            <w:pPr>
              <w:pStyle w:val="13"/>
              <w:spacing w:before="3"/>
              <w:ind w:left="39" w:right="10"/>
              <w:jc w:val="center"/>
              <w:rPr>
                <w:b/>
                <w:sz w:val="24"/>
              </w:rPr>
            </w:pPr>
            <w:r>
              <w:rPr>
                <w:b/>
                <w:spacing w:val="-5"/>
                <w:sz w:val="24"/>
              </w:rPr>
              <w:t>PO2</w:t>
            </w:r>
          </w:p>
        </w:tc>
        <w:tc>
          <w:tcPr>
            <w:tcW w:w="861" w:type="dxa"/>
          </w:tcPr>
          <w:p w14:paraId="4ACDB544">
            <w:pPr>
              <w:pStyle w:val="13"/>
              <w:spacing w:before="3"/>
              <w:ind w:left="42" w:right="12"/>
              <w:jc w:val="center"/>
              <w:rPr>
                <w:b/>
                <w:sz w:val="24"/>
              </w:rPr>
            </w:pPr>
            <w:r>
              <w:rPr>
                <w:b/>
                <w:spacing w:val="-5"/>
                <w:sz w:val="24"/>
              </w:rPr>
              <w:t>PO3</w:t>
            </w:r>
          </w:p>
        </w:tc>
        <w:tc>
          <w:tcPr>
            <w:tcW w:w="859" w:type="dxa"/>
          </w:tcPr>
          <w:p w14:paraId="50AFE1A5">
            <w:pPr>
              <w:pStyle w:val="13"/>
              <w:spacing w:before="3"/>
              <w:ind w:left="47" w:right="14"/>
              <w:jc w:val="center"/>
              <w:rPr>
                <w:b/>
                <w:sz w:val="24"/>
              </w:rPr>
            </w:pPr>
            <w:r>
              <w:rPr>
                <w:b/>
                <w:spacing w:val="-5"/>
                <w:sz w:val="24"/>
              </w:rPr>
              <w:t>PO4</w:t>
            </w:r>
          </w:p>
        </w:tc>
        <w:tc>
          <w:tcPr>
            <w:tcW w:w="859" w:type="dxa"/>
          </w:tcPr>
          <w:p w14:paraId="06705F05">
            <w:pPr>
              <w:pStyle w:val="13"/>
              <w:spacing w:before="3"/>
              <w:ind w:left="47" w:right="4"/>
              <w:jc w:val="center"/>
              <w:rPr>
                <w:b/>
                <w:sz w:val="24"/>
              </w:rPr>
            </w:pPr>
            <w:r>
              <w:rPr>
                <w:b/>
                <w:spacing w:val="-5"/>
                <w:sz w:val="24"/>
              </w:rPr>
              <w:t>PO5</w:t>
            </w:r>
          </w:p>
        </w:tc>
        <w:tc>
          <w:tcPr>
            <w:tcW w:w="861" w:type="dxa"/>
          </w:tcPr>
          <w:p w14:paraId="1FFA01C2">
            <w:pPr>
              <w:pStyle w:val="13"/>
              <w:spacing w:before="3"/>
              <w:ind w:left="42"/>
              <w:jc w:val="center"/>
              <w:rPr>
                <w:b/>
                <w:sz w:val="24"/>
              </w:rPr>
            </w:pPr>
            <w:r>
              <w:rPr>
                <w:b/>
                <w:spacing w:val="-5"/>
                <w:sz w:val="24"/>
              </w:rPr>
              <w:t>PO6</w:t>
            </w:r>
          </w:p>
        </w:tc>
        <w:tc>
          <w:tcPr>
            <w:tcW w:w="859" w:type="dxa"/>
          </w:tcPr>
          <w:p w14:paraId="55223921">
            <w:pPr>
              <w:pStyle w:val="13"/>
              <w:spacing w:before="3"/>
              <w:ind w:left="47" w:right="6"/>
              <w:jc w:val="center"/>
              <w:rPr>
                <w:b/>
                <w:sz w:val="24"/>
              </w:rPr>
            </w:pPr>
            <w:r>
              <w:rPr>
                <w:b/>
                <w:spacing w:val="-5"/>
                <w:sz w:val="24"/>
              </w:rPr>
              <w:t>PO7</w:t>
            </w:r>
          </w:p>
        </w:tc>
        <w:tc>
          <w:tcPr>
            <w:tcW w:w="860" w:type="dxa"/>
          </w:tcPr>
          <w:p w14:paraId="1CF69609">
            <w:pPr>
              <w:pStyle w:val="13"/>
              <w:spacing w:before="3"/>
              <w:ind w:left="41"/>
              <w:jc w:val="center"/>
              <w:rPr>
                <w:b/>
                <w:sz w:val="24"/>
              </w:rPr>
            </w:pPr>
            <w:r>
              <w:rPr>
                <w:b/>
                <w:spacing w:val="-5"/>
                <w:sz w:val="24"/>
              </w:rPr>
              <w:t>PO8</w:t>
            </w:r>
          </w:p>
        </w:tc>
        <w:tc>
          <w:tcPr>
            <w:tcW w:w="864" w:type="dxa"/>
          </w:tcPr>
          <w:p w14:paraId="3AE69217">
            <w:pPr>
              <w:pStyle w:val="13"/>
              <w:spacing w:before="3"/>
              <w:ind w:left="41"/>
              <w:jc w:val="center"/>
              <w:rPr>
                <w:b/>
                <w:sz w:val="24"/>
              </w:rPr>
            </w:pPr>
            <w:r>
              <w:rPr>
                <w:b/>
                <w:spacing w:val="-5"/>
                <w:sz w:val="24"/>
              </w:rPr>
              <w:t>PO9</w:t>
            </w:r>
          </w:p>
        </w:tc>
        <w:tc>
          <w:tcPr>
            <w:tcW w:w="860" w:type="dxa"/>
          </w:tcPr>
          <w:p w14:paraId="3A7F4663">
            <w:pPr>
              <w:pStyle w:val="13"/>
              <w:spacing w:before="3"/>
              <w:ind w:left="41" w:right="1"/>
              <w:jc w:val="center"/>
              <w:rPr>
                <w:b/>
                <w:sz w:val="24"/>
              </w:rPr>
            </w:pPr>
            <w:r>
              <w:rPr>
                <w:b/>
                <w:spacing w:val="-4"/>
                <w:sz w:val="24"/>
              </w:rPr>
              <w:t>PO10</w:t>
            </w:r>
          </w:p>
        </w:tc>
      </w:tr>
      <w:tr w14:paraId="3136A2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746" w:type="dxa"/>
          </w:tcPr>
          <w:p w14:paraId="2BB6DD34">
            <w:pPr>
              <w:pStyle w:val="13"/>
              <w:spacing w:before="3"/>
              <w:ind w:left="40"/>
              <w:rPr>
                <w:b/>
                <w:sz w:val="24"/>
              </w:rPr>
            </w:pPr>
            <w:r>
              <w:rPr>
                <w:b/>
                <w:spacing w:val="-5"/>
                <w:sz w:val="24"/>
              </w:rPr>
              <w:t>CO1</w:t>
            </w:r>
          </w:p>
        </w:tc>
        <w:tc>
          <w:tcPr>
            <w:tcW w:w="859" w:type="dxa"/>
          </w:tcPr>
          <w:p w14:paraId="2150DFCC">
            <w:pPr>
              <w:pStyle w:val="13"/>
              <w:spacing w:before="3"/>
              <w:ind w:left="47" w:right="17"/>
              <w:jc w:val="center"/>
              <w:rPr>
                <w:sz w:val="24"/>
              </w:rPr>
            </w:pPr>
            <w:r>
              <w:rPr>
                <w:spacing w:val="-10"/>
                <w:sz w:val="24"/>
              </w:rPr>
              <w:t>S</w:t>
            </w:r>
          </w:p>
        </w:tc>
        <w:tc>
          <w:tcPr>
            <w:tcW w:w="862" w:type="dxa"/>
          </w:tcPr>
          <w:p w14:paraId="36A648A9">
            <w:pPr>
              <w:pStyle w:val="13"/>
              <w:spacing w:before="3"/>
              <w:ind w:left="39" w:right="12"/>
              <w:jc w:val="center"/>
              <w:rPr>
                <w:sz w:val="24"/>
              </w:rPr>
            </w:pPr>
            <w:r>
              <w:rPr>
                <w:spacing w:val="-10"/>
                <w:sz w:val="24"/>
              </w:rPr>
              <w:t>S</w:t>
            </w:r>
          </w:p>
        </w:tc>
        <w:tc>
          <w:tcPr>
            <w:tcW w:w="861" w:type="dxa"/>
          </w:tcPr>
          <w:p w14:paraId="243E5409">
            <w:pPr>
              <w:pStyle w:val="13"/>
              <w:spacing w:before="3"/>
              <w:ind w:left="42" w:right="14"/>
              <w:jc w:val="center"/>
              <w:rPr>
                <w:sz w:val="24"/>
              </w:rPr>
            </w:pPr>
            <w:r>
              <w:rPr>
                <w:spacing w:val="-10"/>
                <w:sz w:val="24"/>
              </w:rPr>
              <w:t>S</w:t>
            </w:r>
          </w:p>
        </w:tc>
        <w:tc>
          <w:tcPr>
            <w:tcW w:w="859" w:type="dxa"/>
          </w:tcPr>
          <w:p w14:paraId="062AB28B">
            <w:pPr>
              <w:pStyle w:val="13"/>
              <w:spacing w:before="3"/>
              <w:ind w:left="47" w:right="9"/>
              <w:jc w:val="center"/>
              <w:rPr>
                <w:sz w:val="24"/>
              </w:rPr>
            </w:pPr>
            <w:r>
              <w:rPr>
                <w:spacing w:val="-10"/>
                <w:sz w:val="24"/>
              </w:rPr>
              <w:t>M</w:t>
            </w:r>
          </w:p>
        </w:tc>
        <w:tc>
          <w:tcPr>
            <w:tcW w:w="859" w:type="dxa"/>
          </w:tcPr>
          <w:p w14:paraId="2F1026BC">
            <w:pPr>
              <w:pStyle w:val="13"/>
              <w:spacing w:before="3"/>
              <w:ind w:left="47"/>
              <w:jc w:val="center"/>
              <w:rPr>
                <w:sz w:val="24"/>
              </w:rPr>
            </w:pPr>
            <w:r>
              <w:rPr>
                <w:spacing w:val="-10"/>
                <w:sz w:val="24"/>
              </w:rPr>
              <w:t>S</w:t>
            </w:r>
          </w:p>
        </w:tc>
        <w:tc>
          <w:tcPr>
            <w:tcW w:w="861" w:type="dxa"/>
          </w:tcPr>
          <w:p w14:paraId="19AAC288">
            <w:pPr>
              <w:pStyle w:val="13"/>
              <w:spacing w:before="3"/>
              <w:ind w:left="42" w:right="6"/>
              <w:jc w:val="center"/>
              <w:rPr>
                <w:sz w:val="24"/>
              </w:rPr>
            </w:pPr>
            <w:r>
              <w:rPr>
                <w:spacing w:val="-10"/>
                <w:sz w:val="24"/>
              </w:rPr>
              <w:t>S</w:t>
            </w:r>
          </w:p>
        </w:tc>
        <w:tc>
          <w:tcPr>
            <w:tcW w:w="859" w:type="dxa"/>
          </w:tcPr>
          <w:p w14:paraId="46F592C7">
            <w:pPr>
              <w:pStyle w:val="13"/>
              <w:spacing w:before="3"/>
              <w:ind w:left="47" w:right="13"/>
              <w:jc w:val="center"/>
              <w:rPr>
                <w:sz w:val="24"/>
              </w:rPr>
            </w:pPr>
            <w:r>
              <w:rPr>
                <w:spacing w:val="-10"/>
                <w:sz w:val="24"/>
              </w:rPr>
              <w:t>S</w:t>
            </w:r>
          </w:p>
        </w:tc>
        <w:tc>
          <w:tcPr>
            <w:tcW w:w="860" w:type="dxa"/>
          </w:tcPr>
          <w:p w14:paraId="560CBF0C">
            <w:pPr>
              <w:pStyle w:val="13"/>
              <w:spacing w:before="3"/>
              <w:ind w:left="41" w:right="1"/>
              <w:jc w:val="center"/>
              <w:rPr>
                <w:sz w:val="24"/>
              </w:rPr>
            </w:pPr>
            <w:r>
              <w:rPr>
                <w:spacing w:val="-10"/>
                <w:sz w:val="24"/>
              </w:rPr>
              <w:t>S</w:t>
            </w:r>
          </w:p>
        </w:tc>
        <w:tc>
          <w:tcPr>
            <w:tcW w:w="864" w:type="dxa"/>
          </w:tcPr>
          <w:p w14:paraId="420A18A2">
            <w:pPr>
              <w:pStyle w:val="13"/>
              <w:spacing w:before="3"/>
              <w:ind w:left="41" w:right="6"/>
              <w:jc w:val="center"/>
              <w:rPr>
                <w:sz w:val="24"/>
              </w:rPr>
            </w:pPr>
            <w:r>
              <w:rPr>
                <w:spacing w:val="-10"/>
                <w:sz w:val="24"/>
              </w:rPr>
              <w:t>M</w:t>
            </w:r>
          </w:p>
        </w:tc>
        <w:tc>
          <w:tcPr>
            <w:tcW w:w="860" w:type="dxa"/>
          </w:tcPr>
          <w:p w14:paraId="185FE090">
            <w:pPr>
              <w:pStyle w:val="13"/>
              <w:spacing w:before="3"/>
              <w:ind w:left="41" w:right="3"/>
              <w:jc w:val="center"/>
              <w:rPr>
                <w:sz w:val="24"/>
              </w:rPr>
            </w:pPr>
            <w:r>
              <w:rPr>
                <w:spacing w:val="-10"/>
                <w:sz w:val="24"/>
              </w:rPr>
              <w:t>S</w:t>
            </w:r>
          </w:p>
        </w:tc>
      </w:tr>
      <w:tr w14:paraId="2444AC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7" w:hRule="atLeast"/>
        </w:trPr>
        <w:tc>
          <w:tcPr>
            <w:tcW w:w="746" w:type="dxa"/>
          </w:tcPr>
          <w:p w14:paraId="1800CB5E">
            <w:pPr>
              <w:pStyle w:val="13"/>
              <w:spacing w:before="4"/>
              <w:ind w:left="40"/>
              <w:rPr>
                <w:b/>
                <w:sz w:val="24"/>
              </w:rPr>
            </w:pPr>
            <w:r>
              <w:rPr>
                <w:b/>
                <w:spacing w:val="-5"/>
                <w:sz w:val="24"/>
              </w:rPr>
              <w:t>CO2</w:t>
            </w:r>
          </w:p>
        </w:tc>
        <w:tc>
          <w:tcPr>
            <w:tcW w:w="859" w:type="dxa"/>
          </w:tcPr>
          <w:p w14:paraId="7186A458">
            <w:pPr>
              <w:pStyle w:val="13"/>
              <w:spacing w:before="4"/>
              <w:ind w:left="47" w:right="17"/>
              <w:jc w:val="center"/>
              <w:rPr>
                <w:sz w:val="24"/>
              </w:rPr>
            </w:pPr>
            <w:r>
              <w:rPr>
                <w:spacing w:val="-10"/>
                <w:sz w:val="24"/>
              </w:rPr>
              <w:t>S</w:t>
            </w:r>
          </w:p>
        </w:tc>
        <w:tc>
          <w:tcPr>
            <w:tcW w:w="862" w:type="dxa"/>
          </w:tcPr>
          <w:p w14:paraId="555BC3F2">
            <w:pPr>
              <w:pStyle w:val="13"/>
              <w:spacing w:before="4"/>
              <w:ind w:left="39" w:right="12"/>
              <w:jc w:val="center"/>
              <w:rPr>
                <w:sz w:val="24"/>
              </w:rPr>
            </w:pPr>
            <w:r>
              <w:rPr>
                <w:spacing w:val="-10"/>
                <w:sz w:val="24"/>
              </w:rPr>
              <w:t>S</w:t>
            </w:r>
          </w:p>
        </w:tc>
        <w:tc>
          <w:tcPr>
            <w:tcW w:w="861" w:type="dxa"/>
          </w:tcPr>
          <w:p w14:paraId="3C78FE0B">
            <w:pPr>
              <w:pStyle w:val="13"/>
              <w:spacing w:before="4"/>
              <w:ind w:left="42" w:right="14"/>
              <w:jc w:val="center"/>
              <w:rPr>
                <w:sz w:val="24"/>
              </w:rPr>
            </w:pPr>
            <w:r>
              <w:rPr>
                <w:spacing w:val="-10"/>
                <w:sz w:val="24"/>
              </w:rPr>
              <w:t>S</w:t>
            </w:r>
          </w:p>
        </w:tc>
        <w:tc>
          <w:tcPr>
            <w:tcW w:w="859" w:type="dxa"/>
          </w:tcPr>
          <w:p w14:paraId="08B6D1C1">
            <w:pPr>
              <w:pStyle w:val="13"/>
              <w:spacing w:before="4"/>
              <w:ind w:left="47" w:right="6"/>
              <w:jc w:val="center"/>
              <w:rPr>
                <w:sz w:val="24"/>
              </w:rPr>
            </w:pPr>
            <w:r>
              <w:rPr>
                <w:spacing w:val="-10"/>
                <w:sz w:val="24"/>
              </w:rPr>
              <w:t>S</w:t>
            </w:r>
          </w:p>
        </w:tc>
        <w:tc>
          <w:tcPr>
            <w:tcW w:w="859" w:type="dxa"/>
          </w:tcPr>
          <w:p w14:paraId="68997FD9">
            <w:pPr>
              <w:pStyle w:val="13"/>
              <w:spacing w:before="4"/>
              <w:ind w:left="47"/>
              <w:jc w:val="center"/>
              <w:rPr>
                <w:sz w:val="24"/>
              </w:rPr>
            </w:pPr>
            <w:r>
              <w:rPr>
                <w:spacing w:val="-10"/>
                <w:sz w:val="24"/>
              </w:rPr>
              <w:t>S</w:t>
            </w:r>
          </w:p>
        </w:tc>
        <w:tc>
          <w:tcPr>
            <w:tcW w:w="861" w:type="dxa"/>
          </w:tcPr>
          <w:p w14:paraId="63CAA483">
            <w:pPr>
              <w:pStyle w:val="13"/>
              <w:spacing w:before="4"/>
              <w:ind w:left="42" w:right="6"/>
              <w:jc w:val="center"/>
              <w:rPr>
                <w:sz w:val="24"/>
              </w:rPr>
            </w:pPr>
            <w:r>
              <w:rPr>
                <w:spacing w:val="-10"/>
                <w:sz w:val="24"/>
              </w:rPr>
              <w:t>S</w:t>
            </w:r>
          </w:p>
        </w:tc>
        <w:tc>
          <w:tcPr>
            <w:tcW w:w="859" w:type="dxa"/>
          </w:tcPr>
          <w:p w14:paraId="70161904">
            <w:pPr>
              <w:pStyle w:val="13"/>
              <w:spacing w:before="4"/>
              <w:ind w:left="47" w:right="13"/>
              <w:jc w:val="center"/>
              <w:rPr>
                <w:sz w:val="24"/>
              </w:rPr>
            </w:pPr>
            <w:r>
              <w:rPr>
                <w:spacing w:val="-10"/>
                <w:sz w:val="24"/>
              </w:rPr>
              <w:t>S</w:t>
            </w:r>
          </w:p>
        </w:tc>
        <w:tc>
          <w:tcPr>
            <w:tcW w:w="860" w:type="dxa"/>
          </w:tcPr>
          <w:p w14:paraId="1ACAB015">
            <w:pPr>
              <w:pStyle w:val="13"/>
              <w:spacing w:before="4"/>
              <w:ind w:left="41" w:right="1"/>
              <w:jc w:val="center"/>
              <w:rPr>
                <w:sz w:val="24"/>
              </w:rPr>
            </w:pPr>
            <w:r>
              <w:rPr>
                <w:spacing w:val="-10"/>
                <w:sz w:val="24"/>
              </w:rPr>
              <w:t>S</w:t>
            </w:r>
          </w:p>
        </w:tc>
        <w:tc>
          <w:tcPr>
            <w:tcW w:w="864" w:type="dxa"/>
          </w:tcPr>
          <w:p w14:paraId="6CD1D265">
            <w:pPr>
              <w:pStyle w:val="13"/>
              <w:spacing w:before="4"/>
              <w:ind w:left="41" w:right="2"/>
              <w:jc w:val="center"/>
              <w:rPr>
                <w:sz w:val="24"/>
              </w:rPr>
            </w:pPr>
            <w:r>
              <w:rPr>
                <w:spacing w:val="-10"/>
                <w:sz w:val="24"/>
              </w:rPr>
              <w:t>S</w:t>
            </w:r>
          </w:p>
        </w:tc>
        <w:tc>
          <w:tcPr>
            <w:tcW w:w="860" w:type="dxa"/>
          </w:tcPr>
          <w:p w14:paraId="48815272">
            <w:pPr>
              <w:pStyle w:val="13"/>
              <w:spacing w:before="4"/>
              <w:ind w:left="41" w:right="3"/>
              <w:jc w:val="center"/>
              <w:rPr>
                <w:sz w:val="24"/>
              </w:rPr>
            </w:pPr>
            <w:r>
              <w:rPr>
                <w:spacing w:val="-10"/>
                <w:sz w:val="24"/>
              </w:rPr>
              <w:t>S</w:t>
            </w:r>
          </w:p>
        </w:tc>
      </w:tr>
      <w:tr w14:paraId="54B353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746" w:type="dxa"/>
          </w:tcPr>
          <w:p w14:paraId="79A0DA02">
            <w:pPr>
              <w:pStyle w:val="13"/>
              <w:spacing w:before="3"/>
              <w:ind w:left="40"/>
              <w:rPr>
                <w:b/>
                <w:sz w:val="24"/>
              </w:rPr>
            </w:pPr>
            <w:r>
              <w:rPr>
                <w:b/>
                <w:spacing w:val="-5"/>
                <w:sz w:val="24"/>
              </w:rPr>
              <w:t>CO3</w:t>
            </w:r>
          </w:p>
        </w:tc>
        <w:tc>
          <w:tcPr>
            <w:tcW w:w="859" w:type="dxa"/>
          </w:tcPr>
          <w:p w14:paraId="2AD88047">
            <w:pPr>
              <w:pStyle w:val="13"/>
              <w:spacing w:before="3"/>
              <w:ind w:left="47" w:right="17"/>
              <w:jc w:val="center"/>
              <w:rPr>
                <w:sz w:val="24"/>
              </w:rPr>
            </w:pPr>
            <w:r>
              <w:rPr>
                <w:spacing w:val="-10"/>
                <w:sz w:val="24"/>
              </w:rPr>
              <w:t>S</w:t>
            </w:r>
          </w:p>
        </w:tc>
        <w:tc>
          <w:tcPr>
            <w:tcW w:w="862" w:type="dxa"/>
          </w:tcPr>
          <w:p w14:paraId="4EBDFFE1">
            <w:pPr>
              <w:pStyle w:val="13"/>
              <w:spacing w:before="3"/>
              <w:ind w:left="39" w:right="16"/>
              <w:jc w:val="center"/>
              <w:rPr>
                <w:sz w:val="24"/>
              </w:rPr>
            </w:pPr>
            <w:r>
              <w:rPr>
                <w:spacing w:val="-10"/>
                <w:sz w:val="24"/>
              </w:rPr>
              <w:t>M</w:t>
            </w:r>
          </w:p>
        </w:tc>
        <w:tc>
          <w:tcPr>
            <w:tcW w:w="861" w:type="dxa"/>
          </w:tcPr>
          <w:p w14:paraId="6A0E3DA4">
            <w:pPr>
              <w:pStyle w:val="13"/>
              <w:spacing w:before="3"/>
              <w:ind w:left="42" w:right="12"/>
              <w:jc w:val="center"/>
              <w:rPr>
                <w:sz w:val="24"/>
              </w:rPr>
            </w:pPr>
            <w:r>
              <w:rPr>
                <w:spacing w:val="-10"/>
                <w:sz w:val="24"/>
              </w:rPr>
              <w:t>M</w:t>
            </w:r>
          </w:p>
        </w:tc>
        <w:tc>
          <w:tcPr>
            <w:tcW w:w="859" w:type="dxa"/>
          </w:tcPr>
          <w:p w14:paraId="3F5FB3CA">
            <w:pPr>
              <w:pStyle w:val="13"/>
              <w:spacing w:before="3"/>
              <w:ind w:left="47" w:right="6"/>
              <w:jc w:val="center"/>
              <w:rPr>
                <w:sz w:val="24"/>
              </w:rPr>
            </w:pPr>
            <w:r>
              <w:rPr>
                <w:spacing w:val="-10"/>
                <w:sz w:val="24"/>
              </w:rPr>
              <w:t>S</w:t>
            </w:r>
          </w:p>
        </w:tc>
        <w:tc>
          <w:tcPr>
            <w:tcW w:w="859" w:type="dxa"/>
          </w:tcPr>
          <w:p w14:paraId="558125D9">
            <w:pPr>
              <w:pStyle w:val="13"/>
              <w:spacing w:before="3"/>
              <w:ind w:left="47"/>
              <w:jc w:val="center"/>
              <w:rPr>
                <w:sz w:val="24"/>
              </w:rPr>
            </w:pPr>
            <w:r>
              <w:rPr>
                <w:spacing w:val="-10"/>
                <w:sz w:val="24"/>
              </w:rPr>
              <w:t>S</w:t>
            </w:r>
          </w:p>
        </w:tc>
        <w:tc>
          <w:tcPr>
            <w:tcW w:w="861" w:type="dxa"/>
          </w:tcPr>
          <w:p w14:paraId="5695CB06">
            <w:pPr>
              <w:pStyle w:val="13"/>
              <w:spacing w:before="3"/>
              <w:ind w:left="42" w:right="6"/>
              <w:jc w:val="center"/>
              <w:rPr>
                <w:sz w:val="24"/>
              </w:rPr>
            </w:pPr>
            <w:r>
              <w:rPr>
                <w:spacing w:val="-10"/>
                <w:sz w:val="24"/>
              </w:rPr>
              <w:t>S</w:t>
            </w:r>
          </w:p>
        </w:tc>
        <w:tc>
          <w:tcPr>
            <w:tcW w:w="859" w:type="dxa"/>
          </w:tcPr>
          <w:p w14:paraId="4B9A932D">
            <w:pPr>
              <w:pStyle w:val="13"/>
              <w:spacing w:before="3"/>
              <w:ind w:left="47" w:right="11"/>
              <w:jc w:val="center"/>
              <w:rPr>
                <w:sz w:val="24"/>
              </w:rPr>
            </w:pPr>
            <w:r>
              <w:rPr>
                <w:spacing w:val="-10"/>
                <w:sz w:val="24"/>
              </w:rPr>
              <w:t>M</w:t>
            </w:r>
          </w:p>
        </w:tc>
        <w:tc>
          <w:tcPr>
            <w:tcW w:w="860" w:type="dxa"/>
          </w:tcPr>
          <w:p w14:paraId="040CF1B4">
            <w:pPr>
              <w:pStyle w:val="13"/>
              <w:spacing w:before="3"/>
              <w:ind w:left="41" w:right="5"/>
              <w:jc w:val="center"/>
              <w:rPr>
                <w:sz w:val="24"/>
              </w:rPr>
            </w:pPr>
            <w:r>
              <w:rPr>
                <w:spacing w:val="-10"/>
                <w:sz w:val="24"/>
              </w:rPr>
              <w:t>M</w:t>
            </w:r>
          </w:p>
        </w:tc>
        <w:tc>
          <w:tcPr>
            <w:tcW w:w="864" w:type="dxa"/>
          </w:tcPr>
          <w:p w14:paraId="7FA13D62">
            <w:pPr>
              <w:pStyle w:val="13"/>
              <w:spacing w:before="3"/>
              <w:ind w:left="41" w:right="2"/>
              <w:jc w:val="center"/>
              <w:rPr>
                <w:sz w:val="24"/>
              </w:rPr>
            </w:pPr>
            <w:r>
              <w:rPr>
                <w:spacing w:val="-10"/>
                <w:sz w:val="24"/>
              </w:rPr>
              <w:t>S</w:t>
            </w:r>
          </w:p>
        </w:tc>
        <w:tc>
          <w:tcPr>
            <w:tcW w:w="860" w:type="dxa"/>
          </w:tcPr>
          <w:p w14:paraId="67BCE53D">
            <w:pPr>
              <w:pStyle w:val="13"/>
              <w:spacing w:before="3"/>
              <w:ind w:left="41" w:right="3"/>
              <w:jc w:val="center"/>
              <w:rPr>
                <w:sz w:val="24"/>
              </w:rPr>
            </w:pPr>
            <w:r>
              <w:rPr>
                <w:spacing w:val="-10"/>
                <w:sz w:val="24"/>
              </w:rPr>
              <w:t>S</w:t>
            </w:r>
          </w:p>
        </w:tc>
      </w:tr>
      <w:tr w14:paraId="42B238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4" w:hRule="atLeast"/>
        </w:trPr>
        <w:tc>
          <w:tcPr>
            <w:tcW w:w="746" w:type="dxa"/>
          </w:tcPr>
          <w:p w14:paraId="7E886655">
            <w:pPr>
              <w:pStyle w:val="13"/>
              <w:spacing w:before="3"/>
              <w:ind w:left="40"/>
              <w:rPr>
                <w:b/>
                <w:sz w:val="24"/>
              </w:rPr>
            </w:pPr>
            <w:r>
              <w:rPr>
                <w:b/>
                <w:spacing w:val="-5"/>
                <w:sz w:val="24"/>
              </w:rPr>
              <w:t>CO4</w:t>
            </w:r>
          </w:p>
        </w:tc>
        <w:tc>
          <w:tcPr>
            <w:tcW w:w="859" w:type="dxa"/>
          </w:tcPr>
          <w:p w14:paraId="51CAD32C">
            <w:pPr>
              <w:pStyle w:val="13"/>
              <w:spacing w:before="3"/>
              <w:ind w:left="47" w:right="21"/>
              <w:jc w:val="center"/>
              <w:rPr>
                <w:sz w:val="24"/>
              </w:rPr>
            </w:pPr>
            <w:r>
              <w:rPr>
                <w:spacing w:val="-10"/>
                <w:sz w:val="24"/>
              </w:rPr>
              <w:t>M</w:t>
            </w:r>
          </w:p>
        </w:tc>
        <w:tc>
          <w:tcPr>
            <w:tcW w:w="862" w:type="dxa"/>
          </w:tcPr>
          <w:p w14:paraId="6D142868">
            <w:pPr>
              <w:pStyle w:val="13"/>
              <w:spacing w:before="3"/>
              <w:ind w:left="39" w:right="12"/>
              <w:jc w:val="center"/>
              <w:rPr>
                <w:sz w:val="24"/>
              </w:rPr>
            </w:pPr>
            <w:r>
              <w:rPr>
                <w:spacing w:val="-10"/>
                <w:sz w:val="24"/>
              </w:rPr>
              <w:t>S</w:t>
            </w:r>
          </w:p>
        </w:tc>
        <w:tc>
          <w:tcPr>
            <w:tcW w:w="861" w:type="dxa"/>
          </w:tcPr>
          <w:p w14:paraId="395F0D6D">
            <w:pPr>
              <w:pStyle w:val="13"/>
              <w:spacing w:before="3"/>
              <w:ind w:left="42" w:right="12"/>
              <w:jc w:val="center"/>
              <w:rPr>
                <w:sz w:val="24"/>
              </w:rPr>
            </w:pPr>
            <w:r>
              <w:rPr>
                <w:spacing w:val="-10"/>
                <w:sz w:val="24"/>
              </w:rPr>
              <w:t>M</w:t>
            </w:r>
          </w:p>
        </w:tc>
        <w:tc>
          <w:tcPr>
            <w:tcW w:w="859" w:type="dxa"/>
          </w:tcPr>
          <w:p w14:paraId="0E92DAF4">
            <w:pPr>
              <w:pStyle w:val="13"/>
              <w:spacing w:before="3"/>
              <w:ind w:left="47" w:right="6"/>
              <w:jc w:val="center"/>
              <w:rPr>
                <w:sz w:val="24"/>
              </w:rPr>
            </w:pPr>
            <w:r>
              <w:rPr>
                <w:spacing w:val="-10"/>
                <w:sz w:val="24"/>
              </w:rPr>
              <w:t>S</w:t>
            </w:r>
          </w:p>
        </w:tc>
        <w:tc>
          <w:tcPr>
            <w:tcW w:w="859" w:type="dxa"/>
          </w:tcPr>
          <w:p w14:paraId="32E679A4">
            <w:pPr>
              <w:pStyle w:val="13"/>
              <w:spacing w:before="3"/>
              <w:ind w:left="47" w:right="3"/>
              <w:jc w:val="center"/>
              <w:rPr>
                <w:sz w:val="24"/>
              </w:rPr>
            </w:pPr>
            <w:r>
              <w:rPr>
                <w:spacing w:val="-10"/>
                <w:sz w:val="24"/>
              </w:rPr>
              <w:t>M</w:t>
            </w:r>
          </w:p>
        </w:tc>
        <w:tc>
          <w:tcPr>
            <w:tcW w:w="861" w:type="dxa"/>
          </w:tcPr>
          <w:p w14:paraId="4ED5487E">
            <w:pPr>
              <w:pStyle w:val="13"/>
              <w:spacing w:before="3"/>
              <w:ind w:left="42" w:right="5"/>
              <w:jc w:val="center"/>
              <w:rPr>
                <w:sz w:val="24"/>
              </w:rPr>
            </w:pPr>
            <w:r>
              <w:rPr>
                <w:spacing w:val="-10"/>
                <w:sz w:val="24"/>
              </w:rPr>
              <w:t>M</w:t>
            </w:r>
          </w:p>
        </w:tc>
        <w:tc>
          <w:tcPr>
            <w:tcW w:w="859" w:type="dxa"/>
          </w:tcPr>
          <w:p w14:paraId="674AE14A">
            <w:pPr>
              <w:pStyle w:val="13"/>
              <w:spacing w:before="3"/>
              <w:ind w:left="47" w:right="13"/>
              <w:jc w:val="center"/>
              <w:rPr>
                <w:sz w:val="24"/>
              </w:rPr>
            </w:pPr>
            <w:r>
              <w:rPr>
                <w:spacing w:val="-10"/>
                <w:sz w:val="24"/>
              </w:rPr>
              <w:t>S</w:t>
            </w:r>
          </w:p>
        </w:tc>
        <w:tc>
          <w:tcPr>
            <w:tcW w:w="860" w:type="dxa"/>
          </w:tcPr>
          <w:p w14:paraId="3EB1B3B7">
            <w:pPr>
              <w:pStyle w:val="13"/>
              <w:spacing w:before="3"/>
              <w:ind w:left="41" w:right="5"/>
              <w:jc w:val="center"/>
              <w:rPr>
                <w:sz w:val="24"/>
              </w:rPr>
            </w:pPr>
            <w:r>
              <w:rPr>
                <w:spacing w:val="-10"/>
                <w:sz w:val="24"/>
              </w:rPr>
              <w:t>M</w:t>
            </w:r>
          </w:p>
        </w:tc>
        <w:tc>
          <w:tcPr>
            <w:tcW w:w="864" w:type="dxa"/>
          </w:tcPr>
          <w:p w14:paraId="42485988">
            <w:pPr>
              <w:pStyle w:val="13"/>
              <w:spacing w:before="3"/>
              <w:ind w:left="41" w:right="2"/>
              <w:jc w:val="center"/>
              <w:rPr>
                <w:sz w:val="24"/>
              </w:rPr>
            </w:pPr>
            <w:r>
              <w:rPr>
                <w:spacing w:val="-10"/>
                <w:sz w:val="24"/>
              </w:rPr>
              <w:t>S</w:t>
            </w:r>
          </w:p>
        </w:tc>
        <w:tc>
          <w:tcPr>
            <w:tcW w:w="860" w:type="dxa"/>
          </w:tcPr>
          <w:p w14:paraId="6C9F9F61">
            <w:pPr>
              <w:pStyle w:val="13"/>
              <w:spacing w:before="3"/>
              <w:ind w:left="41" w:right="2"/>
              <w:jc w:val="center"/>
              <w:rPr>
                <w:sz w:val="24"/>
              </w:rPr>
            </w:pPr>
            <w:r>
              <w:rPr>
                <w:spacing w:val="-10"/>
                <w:sz w:val="24"/>
              </w:rPr>
              <w:t>M</w:t>
            </w:r>
          </w:p>
        </w:tc>
      </w:tr>
      <w:tr w14:paraId="333CB5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746" w:type="dxa"/>
          </w:tcPr>
          <w:p w14:paraId="4A2BDF41">
            <w:pPr>
              <w:pStyle w:val="13"/>
              <w:spacing w:before="1"/>
              <w:ind w:left="40"/>
              <w:rPr>
                <w:b/>
                <w:sz w:val="24"/>
              </w:rPr>
            </w:pPr>
            <w:r>
              <w:rPr>
                <w:b/>
                <w:spacing w:val="-5"/>
                <w:sz w:val="24"/>
              </w:rPr>
              <w:t>CO5</w:t>
            </w:r>
          </w:p>
        </w:tc>
        <w:tc>
          <w:tcPr>
            <w:tcW w:w="859" w:type="dxa"/>
          </w:tcPr>
          <w:p w14:paraId="10208DCB">
            <w:pPr>
              <w:pStyle w:val="13"/>
              <w:spacing w:before="1"/>
              <w:ind w:left="47" w:right="17"/>
              <w:jc w:val="center"/>
              <w:rPr>
                <w:sz w:val="24"/>
              </w:rPr>
            </w:pPr>
            <w:r>
              <w:rPr>
                <w:spacing w:val="-10"/>
                <w:sz w:val="24"/>
              </w:rPr>
              <w:t>S</w:t>
            </w:r>
          </w:p>
        </w:tc>
        <w:tc>
          <w:tcPr>
            <w:tcW w:w="862" w:type="dxa"/>
          </w:tcPr>
          <w:p w14:paraId="4BEC5BAB">
            <w:pPr>
              <w:pStyle w:val="13"/>
              <w:spacing w:before="1"/>
              <w:ind w:left="39" w:right="12"/>
              <w:jc w:val="center"/>
              <w:rPr>
                <w:sz w:val="24"/>
              </w:rPr>
            </w:pPr>
            <w:r>
              <w:rPr>
                <w:spacing w:val="-10"/>
                <w:sz w:val="24"/>
              </w:rPr>
              <w:t>S</w:t>
            </w:r>
          </w:p>
        </w:tc>
        <w:tc>
          <w:tcPr>
            <w:tcW w:w="861" w:type="dxa"/>
          </w:tcPr>
          <w:p w14:paraId="45858E6E">
            <w:pPr>
              <w:pStyle w:val="13"/>
              <w:spacing w:before="1"/>
              <w:ind w:left="42" w:right="14"/>
              <w:jc w:val="center"/>
              <w:rPr>
                <w:sz w:val="24"/>
              </w:rPr>
            </w:pPr>
            <w:r>
              <w:rPr>
                <w:spacing w:val="-10"/>
                <w:sz w:val="24"/>
              </w:rPr>
              <w:t>S</w:t>
            </w:r>
          </w:p>
        </w:tc>
        <w:tc>
          <w:tcPr>
            <w:tcW w:w="859" w:type="dxa"/>
          </w:tcPr>
          <w:p w14:paraId="2FB5ED99">
            <w:pPr>
              <w:pStyle w:val="13"/>
              <w:spacing w:before="1"/>
              <w:ind w:left="47" w:right="6"/>
              <w:jc w:val="center"/>
              <w:rPr>
                <w:sz w:val="24"/>
              </w:rPr>
            </w:pPr>
            <w:r>
              <w:rPr>
                <w:spacing w:val="-10"/>
                <w:sz w:val="24"/>
              </w:rPr>
              <w:t>S</w:t>
            </w:r>
          </w:p>
        </w:tc>
        <w:tc>
          <w:tcPr>
            <w:tcW w:w="859" w:type="dxa"/>
          </w:tcPr>
          <w:p w14:paraId="7168E60A">
            <w:pPr>
              <w:pStyle w:val="13"/>
              <w:spacing w:before="1"/>
              <w:ind w:left="47" w:right="3"/>
              <w:jc w:val="center"/>
              <w:rPr>
                <w:sz w:val="24"/>
              </w:rPr>
            </w:pPr>
            <w:r>
              <w:rPr>
                <w:spacing w:val="-10"/>
                <w:sz w:val="24"/>
              </w:rPr>
              <w:t>M</w:t>
            </w:r>
          </w:p>
        </w:tc>
        <w:tc>
          <w:tcPr>
            <w:tcW w:w="861" w:type="dxa"/>
          </w:tcPr>
          <w:p w14:paraId="604DF735">
            <w:pPr>
              <w:pStyle w:val="13"/>
              <w:spacing w:before="1"/>
              <w:ind w:left="42" w:right="6"/>
              <w:jc w:val="center"/>
              <w:rPr>
                <w:sz w:val="24"/>
              </w:rPr>
            </w:pPr>
            <w:r>
              <w:rPr>
                <w:spacing w:val="-10"/>
                <w:sz w:val="24"/>
              </w:rPr>
              <w:t>S</w:t>
            </w:r>
          </w:p>
        </w:tc>
        <w:tc>
          <w:tcPr>
            <w:tcW w:w="859" w:type="dxa"/>
          </w:tcPr>
          <w:p w14:paraId="2A11838C">
            <w:pPr>
              <w:pStyle w:val="13"/>
              <w:spacing w:before="1"/>
              <w:ind w:left="47" w:right="13"/>
              <w:jc w:val="center"/>
              <w:rPr>
                <w:sz w:val="24"/>
              </w:rPr>
            </w:pPr>
            <w:r>
              <w:rPr>
                <w:spacing w:val="-10"/>
                <w:sz w:val="24"/>
              </w:rPr>
              <w:t>S</w:t>
            </w:r>
          </w:p>
        </w:tc>
        <w:tc>
          <w:tcPr>
            <w:tcW w:w="860" w:type="dxa"/>
          </w:tcPr>
          <w:p w14:paraId="7CF05CC9">
            <w:pPr>
              <w:pStyle w:val="13"/>
              <w:spacing w:before="1"/>
              <w:ind w:left="41" w:right="1"/>
              <w:jc w:val="center"/>
              <w:rPr>
                <w:sz w:val="24"/>
              </w:rPr>
            </w:pPr>
            <w:r>
              <w:rPr>
                <w:spacing w:val="-10"/>
                <w:sz w:val="24"/>
              </w:rPr>
              <w:t>S</w:t>
            </w:r>
          </w:p>
        </w:tc>
        <w:tc>
          <w:tcPr>
            <w:tcW w:w="864" w:type="dxa"/>
          </w:tcPr>
          <w:p w14:paraId="2C247D70">
            <w:pPr>
              <w:pStyle w:val="13"/>
              <w:spacing w:before="1"/>
              <w:ind w:left="41" w:right="2"/>
              <w:jc w:val="center"/>
              <w:rPr>
                <w:sz w:val="24"/>
              </w:rPr>
            </w:pPr>
            <w:r>
              <w:rPr>
                <w:spacing w:val="-10"/>
                <w:sz w:val="24"/>
              </w:rPr>
              <w:t>S</w:t>
            </w:r>
          </w:p>
        </w:tc>
        <w:tc>
          <w:tcPr>
            <w:tcW w:w="860" w:type="dxa"/>
          </w:tcPr>
          <w:p w14:paraId="0EECF341">
            <w:pPr>
              <w:pStyle w:val="13"/>
              <w:spacing w:before="1"/>
              <w:ind w:left="41" w:right="2"/>
              <w:jc w:val="center"/>
              <w:rPr>
                <w:sz w:val="24"/>
              </w:rPr>
            </w:pPr>
            <w:r>
              <w:rPr>
                <w:spacing w:val="-10"/>
                <w:sz w:val="24"/>
              </w:rPr>
              <w:t>M</w:t>
            </w:r>
          </w:p>
        </w:tc>
      </w:tr>
    </w:tbl>
    <w:p w14:paraId="3B10404C">
      <w:pPr>
        <w:spacing w:before="91"/>
        <w:ind w:left="1181"/>
      </w:pPr>
      <w:r>
        <w:t>*S-Strong;</w:t>
      </w:r>
      <w:r>
        <w:rPr>
          <w:spacing w:val="-13"/>
        </w:rPr>
        <w:t xml:space="preserve"> </w:t>
      </w:r>
      <w:r>
        <w:t>M-Medium;</w:t>
      </w:r>
      <w:r>
        <w:rPr>
          <w:spacing w:val="-12"/>
        </w:rPr>
        <w:t xml:space="preserve"> </w:t>
      </w:r>
      <w:r>
        <w:t>L-</w:t>
      </w:r>
      <w:r>
        <w:rPr>
          <w:spacing w:val="-5"/>
        </w:rPr>
        <w:t>Low</w:t>
      </w:r>
    </w:p>
    <w:p w14:paraId="797F6B8A">
      <w:pPr>
        <w:sectPr>
          <w:pgSz w:w="12240" w:h="15840"/>
          <w:pgMar w:top="1000" w:right="360" w:bottom="540" w:left="360" w:header="454" w:footer="354" w:gutter="0"/>
          <w:cols w:space="720" w:num="1"/>
        </w:sectPr>
      </w:pPr>
    </w:p>
    <w:p w14:paraId="284D755C">
      <w:pPr>
        <w:pStyle w:val="8"/>
        <w:rPr>
          <w:sz w:val="20"/>
        </w:rPr>
      </w:pPr>
      <w:r>
        <w:rPr>
          <w:sz w:val="20"/>
        </w:rPr>
        <w:drawing>
          <wp:anchor distT="0" distB="0" distL="0" distR="0" simplePos="0" relativeHeight="251670528" behindDoc="1" locked="0" layoutInCell="1" allowOverlap="1">
            <wp:simplePos x="0" y="0"/>
            <wp:positionH relativeFrom="page">
              <wp:posOffset>2743200</wp:posOffset>
            </wp:positionH>
            <wp:positionV relativeFrom="page">
              <wp:posOffset>4572000</wp:posOffset>
            </wp:positionV>
            <wp:extent cx="2463800" cy="2051050"/>
            <wp:effectExtent l="0" t="0" r="0" b="0"/>
            <wp:wrapNone/>
            <wp:docPr id="34" name="Image 34"/>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27" cstate="print"/>
                    <a:stretch>
                      <a:fillRect/>
                    </a:stretch>
                  </pic:blipFill>
                  <pic:spPr>
                    <a:xfrm>
                      <a:off x="0" y="0"/>
                      <a:ext cx="2463800" cy="2051313"/>
                    </a:xfrm>
                    <a:prstGeom prst="rect">
                      <a:avLst/>
                    </a:prstGeom>
                  </pic:spPr>
                </pic:pic>
              </a:graphicData>
            </a:graphic>
          </wp:anchor>
        </w:drawing>
      </w:r>
    </w:p>
    <w:p w14:paraId="3E9C1760">
      <w:pPr>
        <w:pStyle w:val="8"/>
        <w:rPr>
          <w:sz w:val="20"/>
        </w:rPr>
      </w:pPr>
    </w:p>
    <w:p w14:paraId="05398642">
      <w:pPr>
        <w:pStyle w:val="8"/>
        <w:rPr>
          <w:sz w:val="20"/>
        </w:rPr>
      </w:pPr>
    </w:p>
    <w:p w14:paraId="0AE0574A">
      <w:pPr>
        <w:pStyle w:val="8"/>
        <w:rPr>
          <w:sz w:val="20"/>
        </w:rPr>
      </w:pPr>
    </w:p>
    <w:p w14:paraId="5B816608">
      <w:pPr>
        <w:pStyle w:val="8"/>
        <w:rPr>
          <w:sz w:val="20"/>
        </w:rPr>
      </w:pPr>
    </w:p>
    <w:p w14:paraId="0E342AEF">
      <w:pPr>
        <w:pStyle w:val="8"/>
        <w:rPr>
          <w:sz w:val="20"/>
        </w:rPr>
      </w:pPr>
    </w:p>
    <w:p w14:paraId="025FC721">
      <w:pPr>
        <w:pStyle w:val="8"/>
        <w:rPr>
          <w:sz w:val="20"/>
        </w:rPr>
      </w:pPr>
    </w:p>
    <w:p w14:paraId="2F66E839">
      <w:pPr>
        <w:pStyle w:val="8"/>
        <w:rPr>
          <w:sz w:val="20"/>
        </w:rPr>
      </w:pPr>
    </w:p>
    <w:p w14:paraId="19E7A522">
      <w:pPr>
        <w:pStyle w:val="8"/>
        <w:spacing w:before="225" w:after="1"/>
        <w:rPr>
          <w:sz w:val="20"/>
        </w:rPr>
      </w:pPr>
    </w:p>
    <w:tbl>
      <w:tblPr>
        <w:tblStyle w:val="7"/>
        <w:tblW w:w="0" w:type="auto"/>
        <w:tblInd w:w="232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429"/>
      </w:tblGrid>
      <w:tr w14:paraId="0DC9E7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6429" w:type="dxa"/>
          </w:tcPr>
          <w:p w14:paraId="66B6CC56">
            <w:pPr>
              <w:pStyle w:val="13"/>
              <w:spacing w:line="439" w:lineRule="exact"/>
              <w:ind w:left="1246"/>
              <w:rPr>
                <w:b/>
                <w:sz w:val="40"/>
              </w:rPr>
            </w:pPr>
            <w:r>
              <w:rPr>
                <w:b/>
                <w:sz w:val="40"/>
              </w:rPr>
              <w:t>SECOND</w:t>
            </w:r>
            <w:r>
              <w:rPr>
                <w:b/>
                <w:spacing w:val="-10"/>
                <w:sz w:val="40"/>
              </w:rPr>
              <w:t xml:space="preserve"> </w:t>
            </w:r>
            <w:r>
              <w:rPr>
                <w:b/>
                <w:spacing w:val="-2"/>
                <w:sz w:val="40"/>
              </w:rPr>
              <w:t>SEMESTER</w:t>
            </w:r>
          </w:p>
        </w:tc>
      </w:tr>
      <w:tr w14:paraId="58B565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6429" w:type="dxa"/>
          </w:tcPr>
          <w:p w14:paraId="15D2F2B2">
            <w:pPr>
              <w:pStyle w:val="13"/>
              <w:spacing w:line="263" w:lineRule="exact"/>
              <w:ind w:left="14"/>
              <w:rPr>
                <w:sz w:val="24"/>
              </w:rPr>
            </w:pPr>
            <w:r>
              <w:rPr>
                <w:sz w:val="24"/>
              </w:rPr>
              <w:t>Language-</w:t>
            </w:r>
            <w:r>
              <w:rPr>
                <w:spacing w:val="-5"/>
                <w:sz w:val="24"/>
              </w:rPr>
              <w:t>II</w:t>
            </w:r>
          </w:p>
        </w:tc>
      </w:tr>
      <w:tr w14:paraId="5DFC8E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6429" w:type="dxa"/>
          </w:tcPr>
          <w:p w14:paraId="420BE929">
            <w:pPr>
              <w:pStyle w:val="13"/>
              <w:spacing w:line="268" w:lineRule="exact"/>
              <w:ind w:left="14"/>
              <w:rPr>
                <w:sz w:val="24"/>
              </w:rPr>
            </w:pPr>
            <w:r>
              <w:rPr>
                <w:spacing w:val="-2"/>
                <w:sz w:val="24"/>
              </w:rPr>
              <w:t>English-</w:t>
            </w:r>
            <w:r>
              <w:rPr>
                <w:spacing w:val="-5"/>
                <w:sz w:val="24"/>
              </w:rPr>
              <w:t>II</w:t>
            </w:r>
          </w:p>
        </w:tc>
      </w:tr>
      <w:tr w14:paraId="3B1C35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7" w:hRule="atLeast"/>
        </w:trPr>
        <w:tc>
          <w:tcPr>
            <w:tcW w:w="6429" w:type="dxa"/>
          </w:tcPr>
          <w:p w14:paraId="3D0318EC">
            <w:pPr>
              <w:pStyle w:val="13"/>
              <w:spacing w:line="254" w:lineRule="auto"/>
              <w:ind w:left="14"/>
              <w:rPr>
                <w:rFonts w:ascii="Calibri"/>
              </w:rPr>
            </w:pPr>
            <w:r>
              <w:rPr>
                <w:b/>
                <w:i/>
                <w:sz w:val="24"/>
              </w:rPr>
              <w:t xml:space="preserve">Skill Based Subject-1 </w:t>
            </w:r>
            <w:r>
              <w:rPr>
                <w:rFonts w:ascii="Calibri"/>
                <w:color w:val="FF0000"/>
              </w:rPr>
              <w:t xml:space="preserve">Naan Mudhalvan: Language Proficiency for </w:t>
            </w:r>
            <w:r>
              <w:rPr>
                <w:rFonts w:ascii="Calibri"/>
                <w:color w:val="FF0000"/>
                <w:spacing w:val="-2"/>
              </w:rPr>
              <w:t>Employability.</w:t>
            </w:r>
          </w:p>
          <w:p w14:paraId="3ADFE9E1">
            <w:pPr>
              <w:pStyle w:val="13"/>
              <w:spacing w:before="3" w:line="240" w:lineRule="exact"/>
              <w:ind w:left="14" w:right="291"/>
              <w:rPr>
                <w:rFonts w:ascii="Calibri"/>
                <w:sz w:val="20"/>
              </w:rPr>
            </w:pPr>
            <w:r>
              <w:rPr>
                <w:rFonts w:ascii="Calibri"/>
                <w:color w:val="FF0000"/>
                <w:spacing w:val="-2"/>
                <w:sz w:val="20"/>
                <w:u w:val="single" w:color="FF0000"/>
              </w:rPr>
              <w:t>http://kb.naanmudhalvan.in/Special:Filepath/Cambridge_Course_Details.pd</w:t>
            </w:r>
            <w:r>
              <w:rPr>
                <w:rFonts w:ascii="Calibri"/>
                <w:color w:val="FF0000"/>
                <w:spacing w:val="40"/>
                <w:sz w:val="20"/>
              </w:rPr>
              <w:t xml:space="preserve"> </w:t>
            </w:r>
            <w:r>
              <w:rPr>
                <w:rFonts w:ascii="Calibri"/>
                <w:color w:val="FF0000"/>
                <w:spacing w:val="-10"/>
                <w:sz w:val="20"/>
              </w:rPr>
              <w:t>f</w:t>
            </w:r>
          </w:p>
        </w:tc>
      </w:tr>
      <w:tr w14:paraId="4F38F2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6429" w:type="dxa"/>
          </w:tcPr>
          <w:p w14:paraId="444CBE9A">
            <w:pPr>
              <w:pStyle w:val="13"/>
              <w:spacing w:line="268" w:lineRule="exact"/>
              <w:ind w:left="14"/>
              <w:rPr>
                <w:sz w:val="24"/>
              </w:rPr>
            </w:pPr>
            <w:r>
              <w:rPr>
                <w:sz w:val="24"/>
              </w:rPr>
              <w:t>Core</w:t>
            </w:r>
            <w:r>
              <w:rPr>
                <w:spacing w:val="-5"/>
                <w:sz w:val="24"/>
              </w:rPr>
              <w:t xml:space="preserve"> </w:t>
            </w:r>
            <w:r>
              <w:rPr>
                <w:sz w:val="24"/>
              </w:rPr>
              <w:t>III</w:t>
            </w:r>
            <w:r>
              <w:rPr>
                <w:spacing w:val="-12"/>
                <w:sz w:val="24"/>
              </w:rPr>
              <w:t xml:space="preserve"> </w:t>
            </w:r>
            <w:r>
              <w:rPr>
                <w:sz w:val="24"/>
              </w:rPr>
              <w:t>–</w:t>
            </w:r>
            <w:r>
              <w:rPr>
                <w:spacing w:val="-3"/>
                <w:sz w:val="24"/>
              </w:rPr>
              <w:t xml:space="preserve"> </w:t>
            </w:r>
            <w:r>
              <w:rPr>
                <w:sz w:val="24"/>
              </w:rPr>
              <w:t xml:space="preserve">Organizational </w:t>
            </w:r>
            <w:r>
              <w:rPr>
                <w:spacing w:val="-2"/>
                <w:sz w:val="24"/>
              </w:rPr>
              <w:t>Behavior</w:t>
            </w:r>
          </w:p>
        </w:tc>
      </w:tr>
      <w:tr w14:paraId="7D2AD7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6429" w:type="dxa"/>
          </w:tcPr>
          <w:p w14:paraId="56AB1AAA">
            <w:pPr>
              <w:pStyle w:val="13"/>
              <w:spacing w:line="268" w:lineRule="exact"/>
              <w:ind w:left="14"/>
              <w:rPr>
                <w:sz w:val="24"/>
              </w:rPr>
            </w:pPr>
            <w:r>
              <w:rPr>
                <w:sz w:val="24"/>
              </w:rPr>
              <w:t>Core</w:t>
            </w:r>
            <w:r>
              <w:rPr>
                <w:spacing w:val="-4"/>
                <w:sz w:val="24"/>
              </w:rPr>
              <w:t xml:space="preserve"> </w:t>
            </w:r>
            <w:r>
              <w:rPr>
                <w:sz w:val="24"/>
              </w:rPr>
              <w:t>IV</w:t>
            </w:r>
            <w:r>
              <w:rPr>
                <w:spacing w:val="-2"/>
                <w:sz w:val="24"/>
              </w:rPr>
              <w:t xml:space="preserve"> </w:t>
            </w:r>
            <w:r>
              <w:rPr>
                <w:sz w:val="24"/>
              </w:rPr>
              <w:t>–</w:t>
            </w:r>
            <w:r>
              <w:rPr>
                <w:spacing w:val="-4"/>
                <w:sz w:val="24"/>
              </w:rPr>
              <w:t xml:space="preserve"> </w:t>
            </w:r>
            <w:r>
              <w:rPr>
                <w:sz w:val="24"/>
              </w:rPr>
              <w:t>Economics</w:t>
            </w:r>
            <w:r>
              <w:rPr>
                <w:spacing w:val="-3"/>
                <w:sz w:val="24"/>
              </w:rPr>
              <w:t xml:space="preserve"> </w:t>
            </w:r>
            <w:r>
              <w:rPr>
                <w:sz w:val="24"/>
              </w:rPr>
              <w:t>for</w:t>
            </w:r>
            <w:r>
              <w:rPr>
                <w:spacing w:val="-5"/>
                <w:sz w:val="24"/>
              </w:rPr>
              <w:t xml:space="preserve"> </w:t>
            </w:r>
            <w:r>
              <w:rPr>
                <w:spacing w:val="-2"/>
                <w:sz w:val="24"/>
              </w:rPr>
              <w:t>Executives</w:t>
            </w:r>
          </w:p>
        </w:tc>
      </w:tr>
      <w:tr w14:paraId="5515DB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6429" w:type="dxa"/>
          </w:tcPr>
          <w:p w14:paraId="6F8ED1DC">
            <w:pPr>
              <w:pStyle w:val="13"/>
              <w:spacing w:line="265" w:lineRule="exact"/>
              <w:ind w:left="14"/>
              <w:rPr>
                <w:sz w:val="24"/>
              </w:rPr>
            </w:pPr>
            <w:r>
              <w:rPr>
                <w:sz w:val="24"/>
              </w:rPr>
              <w:t>Allied</w:t>
            </w:r>
            <w:r>
              <w:rPr>
                <w:spacing w:val="-6"/>
                <w:sz w:val="24"/>
              </w:rPr>
              <w:t xml:space="preserve"> </w:t>
            </w:r>
            <w:r>
              <w:rPr>
                <w:sz w:val="24"/>
              </w:rPr>
              <w:t>Paper</w:t>
            </w:r>
            <w:r>
              <w:rPr>
                <w:spacing w:val="-1"/>
                <w:sz w:val="24"/>
              </w:rPr>
              <w:t xml:space="preserve"> </w:t>
            </w:r>
            <w:r>
              <w:rPr>
                <w:sz w:val="24"/>
              </w:rPr>
              <w:t>II</w:t>
            </w:r>
            <w:r>
              <w:rPr>
                <w:spacing w:val="-12"/>
                <w:sz w:val="24"/>
              </w:rPr>
              <w:t xml:space="preserve"> </w:t>
            </w:r>
            <w:r>
              <w:rPr>
                <w:sz w:val="24"/>
              </w:rPr>
              <w:t xml:space="preserve">–Materials </w:t>
            </w:r>
            <w:r>
              <w:rPr>
                <w:spacing w:val="-2"/>
                <w:sz w:val="24"/>
              </w:rPr>
              <w:t>Management</w:t>
            </w:r>
          </w:p>
        </w:tc>
      </w:tr>
      <w:tr w14:paraId="614F2D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6429" w:type="dxa"/>
          </w:tcPr>
          <w:p w14:paraId="428E1F2F">
            <w:pPr>
              <w:pStyle w:val="13"/>
              <w:spacing w:line="263" w:lineRule="exact"/>
              <w:ind w:left="14"/>
              <w:rPr>
                <w:sz w:val="24"/>
              </w:rPr>
            </w:pPr>
            <w:r>
              <w:rPr>
                <w:sz w:val="24"/>
              </w:rPr>
              <w:t>Value</w:t>
            </w:r>
            <w:r>
              <w:rPr>
                <w:spacing w:val="-4"/>
                <w:sz w:val="24"/>
              </w:rPr>
              <w:t xml:space="preserve"> </w:t>
            </w:r>
            <w:r>
              <w:rPr>
                <w:sz w:val="24"/>
              </w:rPr>
              <w:t>Education</w:t>
            </w:r>
            <w:r>
              <w:rPr>
                <w:spacing w:val="1"/>
                <w:sz w:val="24"/>
              </w:rPr>
              <w:t xml:space="preserve"> </w:t>
            </w:r>
            <w:r>
              <w:rPr>
                <w:sz w:val="24"/>
              </w:rPr>
              <w:t>–</w:t>
            </w:r>
            <w:r>
              <w:rPr>
                <w:spacing w:val="-1"/>
                <w:sz w:val="24"/>
              </w:rPr>
              <w:t xml:space="preserve"> </w:t>
            </w:r>
            <w:r>
              <w:rPr>
                <w:sz w:val="24"/>
              </w:rPr>
              <w:t>Human Rights</w:t>
            </w:r>
            <w:r>
              <w:rPr>
                <w:spacing w:val="1"/>
                <w:sz w:val="24"/>
              </w:rPr>
              <w:t xml:space="preserve"> </w:t>
            </w:r>
            <w:r>
              <w:rPr>
                <w:spacing w:val="-10"/>
                <w:sz w:val="24"/>
              </w:rPr>
              <w:t>#</w:t>
            </w:r>
          </w:p>
        </w:tc>
      </w:tr>
    </w:tbl>
    <w:p w14:paraId="358164C2">
      <w:pPr>
        <w:pStyle w:val="13"/>
        <w:spacing w:line="263" w:lineRule="exact"/>
        <w:rPr>
          <w:sz w:val="24"/>
        </w:rPr>
        <w:sectPr>
          <w:pgSz w:w="12240" w:h="15840"/>
          <w:pgMar w:top="1000" w:right="360" w:bottom="540" w:left="360" w:header="454" w:footer="354" w:gutter="0"/>
          <w:cols w:space="720" w:num="1"/>
        </w:sectPr>
      </w:pPr>
    </w:p>
    <w:p w14:paraId="4003300E">
      <w:pPr>
        <w:pStyle w:val="8"/>
        <w:rPr>
          <w:sz w:val="20"/>
        </w:rPr>
      </w:pPr>
      <w:r>
        <w:rPr>
          <w:sz w:val="20"/>
        </w:rPr>
        <w:drawing>
          <wp:anchor distT="0" distB="0" distL="0" distR="0" simplePos="0" relativeHeight="251671552" behindDoc="1" locked="0" layoutInCell="1" allowOverlap="1">
            <wp:simplePos x="0" y="0"/>
            <wp:positionH relativeFrom="page">
              <wp:posOffset>2743200</wp:posOffset>
            </wp:positionH>
            <wp:positionV relativeFrom="page">
              <wp:posOffset>4572000</wp:posOffset>
            </wp:positionV>
            <wp:extent cx="2463800" cy="2051050"/>
            <wp:effectExtent l="0" t="0" r="0" b="0"/>
            <wp:wrapNone/>
            <wp:docPr id="35" name="Image 35"/>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27" cstate="print"/>
                    <a:stretch>
                      <a:fillRect/>
                    </a:stretch>
                  </pic:blipFill>
                  <pic:spPr>
                    <a:xfrm>
                      <a:off x="0" y="0"/>
                      <a:ext cx="2463800" cy="2051313"/>
                    </a:xfrm>
                    <a:prstGeom prst="rect">
                      <a:avLst/>
                    </a:prstGeom>
                  </pic:spPr>
                </pic:pic>
              </a:graphicData>
            </a:graphic>
          </wp:anchor>
        </w:drawing>
      </w:r>
    </w:p>
    <w:p w14:paraId="55577129">
      <w:pPr>
        <w:pStyle w:val="8"/>
        <w:spacing w:before="131"/>
        <w:rPr>
          <w:sz w:val="20"/>
        </w:rPr>
      </w:pPr>
    </w:p>
    <w:tbl>
      <w:tblPr>
        <w:tblStyle w:val="7"/>
        <w:tblW w:w="0" w:type="auto"/>
        <w:tblInd w:w="110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80"/>
        <w:gridCol w:w="761"/>
        <w:gridCol w:w="1364"/>
        <w:gridCol w:w="5118"/>
        <w:gridCol w:w="483"/>
        <w:gridCol w:w="481"/>
        <w:gridCol w:w="229"/>
        <w:gridCol w:w="255"/>
        <w:gridCol w:w="486"/>
      </w:tblGrid>
      <w:tr w14:paraId="1038C4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241" w:type="dxa"/>
            <w:gridSpan w:val="2"/>
          </w:tcPr>
          <w:p w14:paraId="169D1733">
            <w:pPr>
              <w:pStyle w:val="13"/>
              <w:spacing w:before="1" w:line="242" w:lineRule="auto"/>
              <w:ind w:left="119" w:right="382"/>
              <w:rPr>
                <w:b/>
                <w:sz w:val="24"/>
              </w:rPr>
            </w:pPr>
            <w:r>
              <w:rPr>
                <w:b/>
                <w:spacing w:val="-4"/>
                <w:sz w:val="24"/>
              </w:rPr>
              <w:t>Course Code</w:t>
            </w:r>
          </w:p>
        </w:tc>
        <w:tc>
          <w:tcPr>
            <w:tcW w:w="1364" w:type="dxa"/>
          </w:tcPr>
          <w:p w14:paraId="238FC92F">
            <w:pPr>
              <w:pStyle w:val="13"/>
              <w:ind w:left="0"/>
            </w:pPr>
          </w:p>
        </w:tc>
        <w:tc>
          <w:tcPr>
            <w:tcW w:w="5118" w:type="dxa"/>
          </w:tcPr>
          <w:p w14:paraId="5E25D8C1">
            <w:pPr>
              <w:pStyle w:val="13"/>
              <w:spacing w:before="1"/>
              <w:ind w:left="654"/>
              <w:rPr>
                <w:b/>
                <w:sz w:val="24"/>
              </w:rPr>
            </w:pPr>
            <w:r>
              <w:rPr>
                <w:b/>
                <w:sz w:val="24"/>
              </w:rPr>
              <w:t>ORGANISATIONAL</w:t>
            </w:r>
            <w:r>
              <w:rPr>
                <w:b/>
                <w:spacing w:val="-10"/>
                <w:sz w:val="24"/>
              </w:rPr>
              <w:t xml:space="preserve"> </w:t>
            </w:r>
            <w:r>
              <w:rPr>
                <w:b/>
                <w:spacing w:val="-2"/>
                <w:sz w:val="24"/>
              </w:rPr>
              <w:t>BEHAVIOUR</w:t>
            </w:r>
          </w:p>
          <w:p w14:paraId="6CF9454B">
            <w:pPr>
              <w:pStyle w:val="13"/>
              <w:ind w:left="604"/>
              <w:rPr>
                <w:b/>
                <w:i/>
                <w:sz w:val="24"/>
              </w:rPr>
            </w:pPr>
            <w:r>
              <w:rPr>
                <w:b/>
                <w:i/>
                <w:sz w:val="24"/>
              </w:rPr>
              <w:t>For</w:t>
            </w:r>
            <w:r>
              <w:rPr>
                <w:b/>
                <w:i/>
                <w:spacing w:val="-12"/>
                <w:sz w:val="24"/>
              </w:rPr>
              <w:t xml:space="preserve"> </w:t>
            </w:r>
            <w:r>
              <w:rPr>
                <w:b/>
                <w:i/>
                <w:spacing w:val="-2"/>
                <w:sz w:val="24"/>
              </w:rPr>
              <w:t>BBA/BBA(CA)/BBA(IB)/BBA(RM)/BBA</w:t>
            </w:r>
          </w:p>
          <w:p w14:paraId="31E43EA4">
            <w:pPr>
              <w:pStyle w:val="13"/>
              <w:spacing w:line="257" w:lineRule="exact"/>
              <w:ind w:left="557"/>
              <w:jc w:val="center"/>
              <w:rPr>
                <w:b/>
                <w:i/>
                <w:sz w:val="24"/>
              </w:rPr>
            </w:pPr>
            <w:r>
              <w:rPr>
                <w:b/>
                <w:i/>
                <w:spacing w:val="-2"/>
                <w:sz w:val="24"/>
              </w:rPr>
              <w:t>Logistics</w:t>
            </w:r>
          </w:p>
        </w:tc>
        <w:tc>
          <w:tcPr>
            <w:tcW w:w="483" w:type="dxa"/>
          </w:tcPr>
          <w:p w14:paraId="1C43DEBD">
            <w:pPr>
              <w:pStyle w:val="13"/>
              <w:spacing w:before="71"/>
              <w:ind w:left="21"/>
              <w:jc w:val="center"/>
              <w:rPr>
                <w:b/>
                <w:sz w:val="24"/>
              </w:rPr>
            </w:pPr>
            <w:r>
              <w:rPr>
                <w:b/>
                <w:spacing w:val="-10"/>
                <w:sz w:val="24"/>
              </w:rPr>
              <w:t>L</w:t>
            </w:r>
          </w:p>
        </w:tc>
        <w:tc>
          <w:tcPr>
            <w:tcW w:w="481" w:type="dxa"/>
          </w:tcPr>
          <w:p w14:paraId="72C4C53C">
            <w:pPr>
              <w:pStyle w:val="13"/>
              <w:spacing w:before="71"/>
              <w:ind w:left="0" w:right="144"/>
              <w:jc w:val="right"/>
              <w:rPr>
                <w:b/>
                <w:sz w:val="24"/>
              </w:rPr>
            </w:pPr>
            <w:r>
              <w:rPr>
                <w:b/>
                <w:spacing w:val="-10"/>
                <w:sz w:val="24"/>
              </w:rPr>
              <w:t>T</w:t>
            </w:r>
          </w:p>
        </w:tc>
        <w:tc>
          <w:tcPr>
            <w:tcW w:w="484" w:type="dxa"/>
            <w:gridSpan w:val="2"/>
          </w:tcPr>
          <w:p w14:paraId="01CF8111">
            <w:pPr>
              <w:pStyle w:val="13"/>
              <w:spacing w:before="71"/>
              <w:ind w:left="172"/>
              <w:rPr>
                <w:b/>
                <w:sz w:val="24"/>
              </w:rPr>
            </w:pPr>
            <w:r>
              <w:rPr>
                <w:b/>
                <w:spacing w:val="-10"/>
                <w:sz w:val="24"/>
              </w:rPr>
              <w:t>P</w:t>
            </w:r>
          </w:p>
        </w:tc>
        <w:tc>
          <w:tcPr>
            <w:tcW w:w="486" w:type="dxa"/>
          </w:tcPr>
          <w:p w14:paraId="10971CCE">
            <w:pPr>
              <w:pStyle w:val="13"/>
              <w:spacing w:before="71"/>
              <w:ind w:left="0" w:right="33"/>
              <w:jc w:val="center"/>
              <w:rPr>
                <w:b/>
                <w:sz w:val="24"/>
              </w:rPr>
            </w:pPr>
            <w:r>
              <w:rPr>
                <w:b/>
                <w:spacing w:val="-10"/>
                <w:sz w:val="24"/>
              </w:rPr>
              <w:t>C</w:t>
            </w:r>
          </w:p>
        </w:tc>
      </w:tr>
      <w:tr w14:paraId="5D8CC3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4" w:hRule="atLeast"/>
        </w:trPr>
        <w:tc>
          <w:tcPr>
            <w:tcW w:w="2605" w:type="dxa"/>
            <w:gridSpan w:val="3"/>
          </w:tcPr>
          <w:p w14:paraId="6CC741C7">
            <w:pPr>
              <w:pStyle w:val="13"/>
              <w:spacing w:before="1"/>
              <w:ind w:left="119"/>
              <w:rPr>
                <w:b/>
                <w:sz w:val="24"/>
              </w:rPr>
            </w:pPr>
            <w:r>
              <w:rPr>
                <w:b/>
                <w:sz w:val="24"/>
              </w:rPr>
              <w:t>Core</w:t>
            </w:r>
            <w:r>
              <w:rPr>
                <w:b/>
                <w:spacing w:val="-12"/>
                <w:sz w:val="24"/>
              </w:rPr>
              <w:t xml:space="preserve"> </w:t>
            </w:r>
            <w:r>
              <w:rPr>
                <w:b/>
                <w:sz w:val="24"/>
              </w:rPr>
              <w:t>-</w:t>
            </w:r>
            <w:r>
              <w:rPr>
                <w:b/>
                <w:spacing w:val="-5"/>
                <w:sz w:val="24"/>
              </w:rPr>
              <w:t>III</w:t>
            </w:r>
          </w:p>
        </w:tc>
        <w:tc>
          <w:tcPr>
            <w:tcW w:w="5118" w:type="dxa"/>
          </w:tcPr>
          <w:p w14:paraId="33335B91">
            <w:pPr>
              <w:pStyle w:val="13"/>
              <w:ind w:left="0"/>
            </w:pPr>
          </w:p>
        </w:tc>
        <w:tc>
          <w:tcPr>
            <w:tcW w:w="483" w:type="dxa"/>
          </w:tcPr>
          <w:p w14:paraId="544C8F49">
            <w:pPr>
              <w:pStyle w:val="13"/>
              <w:spacing w:line="249" w:lineRule="exact"/>
              <w:ind w:left="21" w:right="7"/>
              <w:jc w:val="center"/>
            </w:pPr>
            <w:r>
              <w:rPr>
                <w:spacing w:val="-10"/>
              </w:rPr>
              <w:t>6</w:t>
            </w:r>
          </w:p>
        </w:tc>
        <w:tc>
          <w:tcPr>
            <w:tcW w:w="481" w:type="dxa"/>
          </w:tcPr>
          <w:p w14:paraId="1821B38C">
            <w:pPr>
              <w:pStyle w:val="13"/>
              <w:spacing w:before="1"/>
              <w:ind w:left="0" w:right="135"/>
              <w:jc w:val="right"/>
              <w:rPr>
                <w:b/>
                <w:sz w:val="24"/>
              </w:rPr>
            </w:pPr>
            <w:r>
              <w:rPr>
                <w:b/>
                <w:spacing w:val="-10"/>
                <w:sz w:val="24"/>
              </w:rPr>
              <w:t>-</w:t>
            </w:r>
          </w:p>
        </w:tc>
        <w:tc>
          <w:tcPr>
            <w:tcW w:w="484" w:type="dxa"/>
            <w:gridSpan w:val="2"/>
          </w:tcPr>
          <w:p w14:paraId="5FF1B509">
            <w:pPr>
              <w:pStyle w:val="13"/>
              <w:spacing w:before="1"/>
              <w:ind w:left="254"/>
              <w:rPr>
                <w:b/>
                <w:sz w:val="24"/>
              </w:rPr>
            </w:pPr>
            <w:r>
              <w:rPr>
                <w:b/>
                <w:spacing w:val="-10"/>
                <w:sz w:val="24"/>
              </w:rPr>
              <w:t>-</w:t>
            </w:r>
          </w:p>
        </w:tc>
        <w:tc>
          <w:tcPr>
            <w:tcW w:w="486" w:type="dxa"/>
          </w:tcPr>
          <w:p w14:paraId="56BAF66E">
            <w:pPr>
              <w:pStyle w:val="13"/>
              <w:spacing w:line="249" w:lineRule="exact"/>
              <w:ind w:left="32" w:right="33"/>
              <w:jc w:val="center"/>
            </w:pPr>
            <w:r>
              <w:rPr>
                <w:spacing w:val="-10"/>
              </w:rPr>
              <w:t>4</w:t>
            </w:r>
          </w:p>
        </w:tc>
      </w:tr>
      <w:tr w14:paraId="3B1382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atLeast"/>
        </w:trPr>
        <w:tc>
          <w:tcPr>
            <w:tcW w:w="2605" w:type="dxa"/>
            <w:gridSpan w:val="3"/>
          </w:tcPr>
          <w:p w14:paraId="7C41B577">
            <w:pPr>
              <w:pStyle w:val="13"/>
              <w:spacing w:before="179"/>
              <w:ind w:left="700"/>
              <w:rPr>
                <w:b/>
                <w:sz w:val="24"/>
              </w:rPr>
            </w:pPr>
            <w:r>
              <w:rPr>
                <w:b/>
                <w:spacing w:val="-2"/>
                <w:sz w:val="24"/>
              </w:rPr>
              <w:t>Pre-requisite</w:t>
            </w:r>
          </w:p>
        </w:tc>
        <w:tc>
          <w:tcPr>
            <w:tcW w:w="5118" w:type="dxa"/>
          </w:tcPr>
          <w:p w14:paraId="7FDB966E">
            <w:pPr>
              <w:pStyle w:val="13"/>
              <w:spacing w:before="179"/>
              <w:ind w:left="557" w:right="526"/>
              <w:jc w:val="center"/>
              <w:rPr>
                <w:b/>
                <w:sz w:val="24"/>
              </w:rPr>
            </w:pPr>
            <w:r>
              <w:rPr>
                <w:b/>
                <w:spacing w:val="-5"/>
                <w:sz w:val="24"/>
              </w:rPr>
              <w:t>Nil</w:t>
            </w:r>
          </w:p>
        </w:tc>
        <w:tc>
          <w:tcPr>
            <w:tcW w:w="964" w:type="dxa"/>
            <w:gridSpan w:val="2"/>
          </w:tcPr>
          <w:p w14:paraId="2626F213">
            <w:pPr>
              <w:pStyle w:val="13"/>
              <w:spacing w:line="273" w:lineRule="exact"/>
              <w:ind w:left="27"/>
              <w:rPr>
                <w:b/>
                <w:sz w:val="24"/>
              </w:rPr>
            </w:pPr>
            <w:r>
              <w:rPr>
                <w:b/>
                <w:spacing w:val="-2"/>
                <w:sz w:val="24"/>
              </w:rPr>
              <w:t>Syllabus</w:t>
            </w:r>
          </w:p>
          <w:p w14:paraId="3F217CF9">
            <w:pPr>
              <w:pStyle w:val="13"/>
              <w:spacing w:before="45"/>
              <w:ind w:left="61"/>
              <w:rPr>
                <w:b/>
                <w:sz w:val="24"/>
              </w:rPr>
            </w:pPr>
            <w:r>
              <w:rPr>
                <w:b/>
                <w:spacing w:val="-2"/>
                <w:sz w:val="24"/>
              </w:rPr>
              <w:t>Version</w:t>
            </w:r>
          </w:p>
        </w:tc>
        <w:tc>
          <w:tcPr>
            <w:tcW w:w="970" w:type="dxa"/>
            <w:gridSpan w:val="3"/>
          </w:tcPr>
          <w:p w14:paraId="02C42D89">
            <w:pPr>
              <w:pStyle w:val="13"/>
              <w:spacing w:before="179"/>
              <w:ind w:left="273"/>
              <w:rPr>
                <w:b/>
                <w:sz w:val="24"/>
              </w:rPr>
            </w:pPr>
            <w:r>
              <w:rPr>
                <w:b/>
                <w:spacing w:val="-2"/>
                <w:sz w:val="24"/>
              </w:rPr>
              <w:t>First</w:t>
            </w:r>
          </w:p>
        </w:tc>
      </w:tr>
      <w:tr w14:paraId="7D311A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9657" w:type="dxa"/>
            <w:gridSpan w:val="9"/>
          </w:tcPr>
          <w:p w14:paraId="767EE556">
            <w:pPr>
              <w:pStyle w:val="13"/>
              <w:spacing w:line="275" w:lineRule="exact"/>
              <w:ind w:left="119"/>
              <w:rPr>
                <w:b/>
                <w:sz w:val="24"/>
              </w:rPr>
            </w:pPr>
            <w:r>
              <w:rPr>
                <w:b/>
                <w:sz w:val="24"/>
              </w:rPr>
              <w:t>Course</w:t>
            </w:r>
            <w:r>
              <w:rPr>
                <w:b/>
                <w:spacing w:val="-14"/>
                <w:sz w:val="24"/>
              </w:rPr>
              <w:t xml:space="preserve"> </w:t>
            </w:r>
            <w:r>
              <w:rPr>
                <w:b/>
                <w:spacing w:val="-2"/>
                <w:sz w:val="24"/>
              </w:rPr>
              <w:t>Objectives:</w:t>
            </w:r>
          </w:p>
        </w:tc>
      </w:tr>
      <w:tr w14:paraId="604431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68" w:hRule="atLeast"/>
        </w:trPr>
        <w:tc>
          <w:tcPr>
            <w:tcW w:w="9657" w:type="dxa"/>
            <w:gridSpan w:val="9"/>
          </w:tcPr>
          <w:p w14:paraId="5FCD4104">
            <w:pPr>
              <w:pStyle w:val="13"/>
              <w:spacing w:before="1" w:line="242" w:lineRule="auto"/>
              <w:ind w:left="119" w:right="-29"/>
              <w:jc w:val="both"/>
              <w:rPr>
                <w:sz w:val="24"/>
              </w:rPr>
            </w:pPr>
            <w:r>
              <w:rPr>
                <w:sz w:val="24"/>
              </w:rPr>
              <w:t>The</w:t>
            </w:r>
            <w:r>
              <w:rPr>
                <w:spacing w:val="-15"/>
                <w:sz w:val="24"/>
              </w:rPr>
              <w:t xml:space="preserve"> </w:t>
            </w:r>
            <w:r>
              <w:rPr>
                <w:sz w:val="24"/>
              </w:rPr>
              <w:t>main</w:t>
            </w:r>
            <w:r>
              <w:rPr>
                <w:spacing w:val="-14"/>
                <w:sz w:val="24"/>
              </w:rPr>
              <w:t xml:space="preserve"> </w:t>
            </w:r>
            <w:r>
              <w:rPr>
                <w:sz w:val="24"/>
              </w:rPr>
              <w:t>objectives</w:t>
            </w:r>
            <w:r>
              <w:rPr>
                <w:spacing w:val="-12"/>
                <w:sz w:val="24"/>
              </w:rPr>
              <w:t xml:space="preserve"> </w:t>
            </w:r>
            <w:r>
              <w:rPr>
                <w:sz w:val="24"/>
              </w:rPr>
              <w:t>of</w:t>
            </w:r>
            <w:r>
              <w:rPr>
                <w:spacing w:val="-14"/>
                <w:sz w:val="24"/>
              </w:rPr>
              <w:t xml:space="preserve"> </w:t>
            </w:r>
            <w:r>
              <w:rPr>
                <w:sz w:val="24"/>
              </w:rPr>
              <w:t>this</w:t>
            </w:r>
            <w:r>
              <w:rPr>
                <w:spacing w:val="-12"/>
                <w:sz w:val="24"/>
              </w:rPr>
              <w:t xml:space="preserve"> </w:t>
            </w:r>
            <w:r>
              <w:rPr>
                <w:sz w:val="24"/>
              </w:rPr>
              <w:t>course</w:t>
            </w:r>
            <w:r>
              <w:rPr>
                <w:spacing w:val="-14"/>
                <w:sz w:val="24"/>
              </w:rPr>
              <w:t xml:space="preserve"> </w:t>
            </w:r>
            <w:r>
              <w:rPr>
                <w:sz w:val="24"/>
              </w:rPr>
              <w:t>are</w:t>
            </w:r>
            <w:r>
              <w:rPr>
                <w:spacing w:val="-15"/>
                <w:sz w:val="24"/>
              </w:rPr>
              <w:t xml:space="preserve"> </w:t>
            </w:r>
            <w:r>
              <w:rPr>
                <w:sz w:val="24"/>
              </w:rPr>
              <w:t>to</w:t>
            </w:r>
            <w:r>
              <w:rPr>
                <w:spacing w:val="-13"/>
                <w:sz w:val="24"/>
              </w:rPr>
              <w:t xml:space="preserve"> </w:t>
            </w:r>
            <w:r>
              <w:rPr>
                <w:sz w:val="24"/>
              </w:rPr>
              <w:t>make</w:t>
            </w:r>
            <w:r>
              <w:rPr>
                <w:spacing w:val="-15"/>
                <w:sz w:val="24"/>
              </w:rPr>
              <w:t xml:space="preserve"> </w:t>
            </w:r>
            <w:r>
              <w:rPr>
                <w:sz w:val="24"/>
              </w:rPr>
              <w:t>the</w:t>
            </w:r>
            <w:r>
              <w:rPr>
                <w:spacing w:val="-13"/>
                <w:sz w:val="24"/>
              </w:rPr>
              <w:t xml:space="preserve"> </w:t>
            </w:r>
            <w:r>
              <w:rPr>
                <w:sz w:val="24"/>
              </w:rPr>
              <w:t>students</w:t>
            </w:r>
            <w:r>
              <w:rPr>
                <w:spacing w:val="-13"/>
                <w:sz w:val="24"/>
              </w:rPr>
              <w:t xml:space="preserve"> </w:t>
            </w:r>
            <w:r>
              <w:rPr>
                <w:sz w:val="24"/>
              </w:rPr>
              <w:t>to</w:t>
            </w:r>
            <w:r>
              <w:rPr>
                <w:spacing w:val="-15"/>
                <w:sz w:val="24"/>
              </w:rPr>
              <w:t xml:space="preserve"> </w:t>
            </w:r>
            <w:r>
              <w:rPr>
                <w:sz w:val="24"/>
              </w:rPr>
              <w:t>understand</w:t>
            </w:r>
            <w:r>
              <w:rPr>
                <w:spacing w:val="-12"/>
                <w:sz w:val="24"/>
              </w:rPr>
              <w:t xml:space="preserve"> </w:t>
            </w:r>
            <w:r>
              <w:rPr>
                <w:sz w:val="24"/>
              </w:rPr>
              <w:t>Organizational</w:t>
            </w:r>
            <w:r>
              <w:rPr>
                <w:spacing w:val="-7"/>
                <w:sz w:val="24"/>
              </w:rPr>
              <w:t xml:space="preserve"> </w:t>
            </w:r>
            <w:r>
              <w:rPr>
                <w:sz w:val="24"/>
              </w:rPr>
              <w:t>psychology &amp; personality of people and gain knowledge on belief, values and human motivation, leadership, theories</w:t>
            </w:r>
            <w:r>
              <w:rPr>
                <w:spacing w:val="-13"/>
                <w:sz w:val="24"/>
              </w:rPr>
              <w:t xml:space="preserve"> </w:t>
            </w:r>
            <w:r>
              <w:rPr>
                <w:sz w:val="24"/>
              </w:rPr>
              <w:t>of</w:t>
            </w:r>
            <w:r>
              <w:rPr>
                <w:spacing w:val="-13"/>
                <w:sz w:val="24"/>
              </w:rPr>
              <w:t xml:space="preserve"> </w:t>
            </w:r>
            <w:r>
              <w:rPr>
                <w:sz w:val="24"/>
              </w:rPr>
              <w:t>leadership,</w:t>
            </w:r>
            <w:r>
              <w:rPr>
                <w:spacing w:val="-12"/>
                <w:sz w:val="24"/>
              </w:rPr>
              <w:t xml:space="preserve"> </w:t>
            </w:r>
            <w:r>
              <w:rPr>
                <w:sz w:val="24"/>
              </w:rPr>
              <w:t>counseling,</w:t>
            </w:r>
            <w:r>
              <w:rPr>
                <w:spacing w:val="-12"/>
                <w:sz w:val="24"/>
              </w:rPr>
              <w:t xml:space="preserve"> </w:t>
            </w:r>
            <w:r>
              <w:rPr>
                <w:sz w:val="24"/>
              </w:rPr>
              <w:t>idea</w:t>
            </w:r>
            <w:r>
              <w:rPr>
                <w:spacing w:val="-15"/>
                <w:sz w:val="24"/>
              </w:rPr>
              <w:t xml:space="preserve"> </w:t>
            </w:r>
            <w:r>
              <w:rPr>
                <w:sz w:val="24"/>
              </w:rPr>
              <w:t>generation</w:t>
            </w:r>
            <w:r>
              <w:rPr>
                <w:spacing w:val="-7"/>
                <w:sz w:val="24"/>
              </w:rPr>
              <w:t xml:space="preserve"> </w:t>
            </w:r>
            <w:r>
              <w:rPr>
                <w:sz w:val="24"/>
              </w:rPr>
              <w:t>for</w:t>
            </w:r>
            <w:r>
              <w:rPr>
                <w:spacing w:val="-14"/>
                <w:sz w:val="24"/>
              </w:rPr>
              <w:t xml:space="preserve"> </w:t>
            </w:r>
            <w:r>
              <w:rPr>
                <w:sz w:val="24"/>
              </w:rPr>
              <w:t>problem</w:t>
            </w:r>
            <w:r>
              <w:rPr>
                <w:spacing w:val="-12"/>
                <w:sz w:val="24"/>
              </w:rPr>
              <w:t xml:space="preserve"> </w:t>
            </w:r>
            <w:r>
              <w:rPr>
                <w:sz w:val="24"/>
              </w:rPr>
              <w:t>solving</w:t>
            </w:r>
            <w:r>
              <w:rPr>
                <w:spacing w:val="-12"/>
                <w:sz w:val="24"/>
              </w:rPr>
              <w:t xml:space="preserve"> </w:t>
            </w:r>
            <w:r>
              <w:rPr>
                <w:sz w:val="24"/>
              </w:rPr>
              <w:t>and</w:t>
            </w:r>
            <w:r>
              <w:rPr>
                <w:spacing w:val="-12"/>
                <w:sz w:val="24"/>
              </w:rPr>
              <w:t xml:space="preserve"> </w:t>
            </w:r>
            <w:r>
              <w:rPr>
                <w:sz w:val="24"/>
              </w:rPr>
              <w:t>innovation.</w:t>
            </w:r>
            <w:r>
              <w:rPr>
                <w:spacing w:val="-12"/>
                <w:sz w:val="24"/>
              </w:rPr>
              <w:t xml:space="preserve"> </w:t>
            </w:r>
            <w:r>
              <w:rPr>
                <w:sz w:val="24"/>
              </w:rPr>
              <w:t>And</w:t>
            </w:r>
            <w:r>
              <w:rPr>
                <w:spacing w:val="-13"/>
                <w:sz w:val="24"/>
              </w:rPr>
              <w:t xml:space="preserve"> </w:t>
            </w:r>
            <w:r>
              <w:rPr>
                <w:sz w:val="24"/>
              </w:rPr>
              <w:t>students are prepared to deal with groups and for conflict identification and resolution.</w:t>
            </w:r>
          </w:p>
        </w:tc>
      </w:tr>
      <w:tr w14:paraId="0C615E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9657" w:type="dxa"/>
            <w:gridSpan w:val="9"/>
          </w:tcPr>
          <w:p w14:paraId="332E2580">
            <w:pPr>
              <w:pStyle w:val="13"/>
              <w:spacing w:before="2"/>
              <w:ind w:left="119"/>
              <w:rPr>
                <w:b/>
                <w:sz w:val="24"/>
              </w:rPr>
            </w:pPr>
            <w:r>
              <w:rPr>
                <w:b/>
                <w:sz w:val="24"/>
              </w:rPr>
              <w:t>Expected</w:t>
            </w:r>
            <w:r>
              <w:rPr>
                <w:b/>
                <w:spacing w:val="-9"/>
                <w:sz w:val="24"/>
              </w:rPr>
              <w:t xml:space="preserve"> </w:t>
            </w:r>
            <w:r>
              <w:rPr>
                <w:b/>
                <w:sz w:val="24"/>
              </w:rPr>
              <w:t>Course</w:t>
            </w:r>
            <w:r>
              <w:rPr>
                <w:b/>
                <w:spacing w:val="-10"/>
                <w:sz w:val="24"/>
              </w:rPr>
              <w:t xml:space="preserve"> </w:t>
            </w:r>
            <w:r>
              <w:rPr>
                <w:b/>
                <w:spacing w:val="-2"/>
                <w:sz w:val="24"/>
              </w:rPr>
              <w:t>Outcomes:</w:t>
            </w:r>
          </w:p>
        </w:tc>
      </w:tr>
      <w:tr w14:paraId="504950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9657" w:type="dxa"/>
            <w:gridSpan w:val="9"/>
          </w:tcPr>
          <w:p w14:paraId="0E683F19">
            <w:pPr>
              <w:pStyle w:val="13"/>
              <w:spacing w:before="1"/>
              <w:ind w:left="119"/>
              <w:rPr>
                <w:sz w:val="24"/>
              </w:rPr>
            </w:pPr>
            <w:r>
              <w:rPr>
                <w:sz w:val="24"/>
              </w:rPr>
              <w:t>On</w:t>
            </w:r>
            <w:r>
              <w:rPr>
                <w:spacing w:val="-4"/>
                <w:sz w:val="24"/>
              </w:rPr>
              <w:t xml:space="preserve"> </w:t>
            </w:r>
            <w:r>
              <w:rPr>
                <w:sz w:val="24"/>
              </w:rPr>
              <w:t>the</w:t>
            </w:r>
            <w:r>
              <w:rPr>
                <w:spacing w:val="-3"/>
                <w:sz w:val="24"/>
              </w:rPr>
              <w:t xml:space="preserve"> </w:t>
            </w:r>
            <w:r>
              <w:rPr>
                <w:sz w:val="24"/>
              </w:rPr>
              <w:t>successful</w:t>
            </w:r>
            <w:r>
              <w:rPr>
                <w:spacing w:val="-3"/>
                <w:sz w:val="24"/>
              </w:rPr>
              <w:t xml:space="preserve"> </w:t>
            </w:r>
            <w:r>
              <w:rPr>
                <w:sz w:val="24"/>
              </w:rPr>
              <w:t>completion</w:t>
            </w:r>
            <w:r>
              <w:rPr>
                <w:spacing w:val="1"/>
                <w:sz w:val="24"/>
              </w:rPr>
              <w:t xml:space="preserve"> </w:t>
            </w:r>
            <w:r>
              <w:rPr>
                <w:sz w:val="24"/>
              </w:rPr>
              <w:t>of</w:t>
            </w:r>
            <w:r>
              <w:rPr>
                <w:spacing w:val="-5"/>
                <w:sz w:val="24"/>
              </w:rPr>
              <w:t xml:space="preserve"> </w:t>
            </w:r>
            <w:r>
              <w:rPr>
                <w:sz w:val="24"/>
              </w:rPr>
              <w:t>the</w:t>
            </w:r>
            <w:r>
              <w:rPr>
                <w:spacing w:val="-3"/>
                <w:sz w:val="24"/>
              </w:rPr>
              <w:t xml:space="preserve"> </w:t>
            </w:r>
            <w:r>
              <w:rPr>
                <w:sz w:val="24"/>
              </w:rPr>
              <w:t>course,</w:t>
            </w:r>
            <w:r>
              <w:rPr>
                <w:spacing w:val="-1"/>
                <w:sz w:val="24"/>
              </w:rPr>
              <w:t xml:space="preserve"> </w:t>
            </w:r>
            <w:r>
              <w:rPr>
                <w:sz w:val="24"/>
              </w:rPr>
              <w:t>student</w:t>
            </w:r>
            <w:r>
              <w:rPr>
                <w:spacing w:val="-2"/>
                <w:sz w:val="24"/>
              </w:rPr>
              <w:t xml:space="preserve"> </w:t>
            </w:r>
            <w:r>
              <w:rPr>
                <w:sz w:val="24"/>
              </w:rPr>
              <w:t>will be</w:t>
            </w:r>
            <w:r>
              <w:rPr>
                <w:spacing w:val="-1"/>
                <w:sz w:val="24"/>
              </w:rPr>
              <w:t xml:space="preserve"> </w:t>
            </w:r>
            <w:r>
              <w:rPr>
                <w:sz w:val="24"/>
              </w:rPr>
              <w:t xml:space="preserve">able </w:t>
            </w:r>
            <w:r>
              <w:rPr>
                <w:spacing w:val="-5"/>
                <w:sz w:val="24"/>
              </w:rPr>
              <w:t>to:</w:t>
            </w:r>
          </w:p>
        </w:tc>
      </w:tr>
      <w:tr w14:paraId="68B674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trPr>
        <w:tc>
          <w:tcPr>
            <w:tcW w:w="480" w:type="dxa"/>
          </w:tcPr>
          <w:p w14:paraId="27AC28E6">
            <w:pPr>
              <w:pStyle w:val="13"/>
              <w:spacing w:before="1"/>
              <w:ind w:left="0" w:right="108"/>
              <w:jc w:val="center"/>
              <w:rPr>
                <w:sz w:val="24"/>
              </w:rPr>
            </w:pPr>
            <w:r>
              <w:rPr>
                <w:spacing w:val="-10"/>
                <w:sz w:val="24"/>
              </w:rPr>
              <w:t>1</w:t>
            </w:r>
          </w:p>
        </w:tc>
        <w:tc>
          <w:tcPr>
            <w:tcW w:w="8436" w:type="dxa"/>
            <w:gridSpan w:val="6"/>
          </w:tcPr>
          <w:p w14:paraId="12A9D427">
            <w:pPr>
              <w:pStyle w:val="13"/>
              <w:spacing w:before="1"/>
              <w:ind w:left="117"/>
              <w:rPr>
                <w:sz w:val="24"/>
              </w:rPr>
            </w:pPr>
            <w:r>
              <w:rPr>
                <w:sz w:val="24"/>
              </w:rPr>
              <w:t>Analyze</w:t>
            </w:r>
            <w:r>
              <w:rPr>
                <w:spacing w:val="-7"/>
                <w:sz w:val="24"/>
              </w:rPr>
              <w:t xml:space="preserve"> </w:t>
            </w:r>
            <w:r>
              <w:rPr>
                <w:sz w:val="24"/>
              </w:rPr>
              <w:t>the</w:t>
            </w:r>
            <w:r>
              <w:rPr>
                <w:spacing w:val="-4"/>
                <w:sz w:val="24"/>
              </w:rPr>
              <w:t xml:space="preserve"> </w:t>
            </w:r>
            <w:r>
              <w:rPr>
                <w:sz w:val="24"/>
              </w:rPr>
              <w:t>individual and</w:t>
            </w:r>
            <w:r>
              <w:rPr>
                <w:spacing w:val="-4"/>
                <w:sz w:val="24"/>
              </w:rPr>
              <w:t xml:space="preserve"> </w:t>
            </w:r>
            <w:r>
              <w:rPr>
                <w:sz w:val="24"/>
              </w:rPr>
              <w:t>group</w:t>
            </w:r>
            <w:r>
              <w:rPr>
                <w:spacing w:val="-1"/>
                <w:sz w:val="24"/>
              </w:rPr>
              <w:t xml:space="preserve"> </w:t>
            </w:r>
            <w:r>
              <w:rPr>
                <w:sz w:val="24"/>
              </w:rPr>
              <w:t>behavior;</w:t>
            </w:r>
            <w:r>
              <w:rPr>
                <w:spacing w:val="-3"/>
                <w:sz w:val="24"/>
              </w:rPr>
              <w:t xml:space="preserve"> </w:t>
            </w:r>
            <w:r>
              <w:rPr>
                <w:sz w:val="24"/>
              </w:rPr>
              <w:t>and</w:t>
            </w:r>
            <w:r>
              <w:rPr>
                <w:spacing w:val="-4"/>
                <w:sz w:val="24"/>
              </w:rPr>
              <w:t xml:space="preserve"> </w:t>
            </w:r>
            <w:r>
              <w:rPr>
                <w:sz w:val="24"/>
              </w:rPr>
              <w:t>understand</w:t>
            </w:r>
            <w:r>
              <w:rPr>
                <w:spacing w:val="-1"/>
                <w:sz w:val="24"/>
              </w:rPr>
              <w:t xml:space="preserve"> </w:t>
            </w:r>
            <w:r>
              <w:rPr>
                <w:sz w:val="24"/>
              </w:rPr>
              <w:t>the</w:t>
            </w:r>
            <w:r>
              <w:rPr>
                <w:spacing w:val="-4"/>
                <w:sz w:val="24"/>
              </w:rPr>
              <w:t xml:space="preserve"> </w:t>
            </w:r>
            <w:r>
              <w:rPr>
                <w:sz w:val="24"/>
              </w:rPr>
              <w:t>implications</w:t>
            </w:r>
            <w:r>
              <w:rPr>
                <w:spacing w:val="4"/>
                <w:sz w:val="24"/>
              </w:rPr>
              <w:t xml:space="preserve"> </w:t>
            </w:r>
            <w:r>
              <w:rPr>
                <w:spacing w:val="-5"/>
                <w:sz w:val="24"/>
              </w:rPr>
              <w:t>of</w:t>
            </w:r>
          </w:p>
          <w:p w14:paraId="183C926B">
            <w:pPr>
              <w:pStyle w:val="13"/>
              <w:spacing w:before="46"/>
              <w:ind w:left="117"/>
              <w:rPr>
                <w:sz w:val="24"/>
              </w:rPr>
            </w:pPr>
            <w:r>
              <w:rPr>
                <w:sz w:val="24"/>
              </w:rPr>
              <w:t>organizational</w:t>
            </w:r>
            <w:r>
              <w:rPr>
                <w:spacing w:val="-5"/>
                <w:sz w:val="24"/>
              </w:rPr>
              <w:t xml:space="preserve"> </w:t>
            </w:r>
            <w:r>
              <w:rPr>
                <w:sz w:val="24"/>
              </w:rPr>
              <w:t>behaviour</w:t>
            </w:r>
            <w:r>
              <w:rPr>
                <w:spacing w:val="-2"/>
                <w:sz w:val="24"/>
              </w:rPr>
              <w:t xml:space="preserve"> </w:t>
            </w:r>
            <w:r>
              <w:rPr>
                <w:sz w:val="24"/>
              </w:rPr>
              <w:t>on</w:t>
            </w:r>
            <w:r>
              <w:rPr>
                <w:spacing w:val="-6"/>
                <w:sz w:val="24"/>
              </w:rPr>
              <w:t xml:space="preserve"> </w:t>
            </w:r>
            <w:r>
              <w:rPr>
                <w:sz w:val="24"/>
              </w:rPr>
              <w:t>the</w:t>
            </w:r>
            <w:r>
              <w:rPr>
                <w:spacing w:val="-6"/>
                <w:sz w:val="24"/>
              </w:rPr>
              <w:t xml:space="preserve"> </w:t>
            </w:r>
            <w:r>
              <w:rPr>
                <w:sz w:val="24"/>
              </w:rPr>
              <w:t>process</w:t>
            </w:r>
            <w:r>
              <w:rPr>
                <w:spacing w:val="-6"/>
                <w:sz w:val="24"/>
              </w:rPr>
              <w:t xml:space="preserve"> </w:t>
            </w:r>
            <w:r>
              <w:rPr>
                <w:sz w:val="24"/>
              </w:rPr>
              <w:t>of</w:t>
            </w:r>
            <w:r>
              <w:rPr>
                <w:spacing w:val="-4"/>
                <w:sz w:val="24"/>
              </w:rPr>
              <w:t xml:space="preserve"> </w:t>
            </w:r>
            <w:r>
              <w:rPr>
                <w:spacing w:val="-2"/>
                <w:sz w:val="24"/>
              </w:rPr>
              <w:t>management</w:t>
            </w:r>
          </w:p>
        </w:tc>
        <w:tc>
          <w:tcPr>
            <w:tcW w:w="741" w:type="dxa"/>
            <w:gridSpan w:val="2"/>
          </w:tcPr>
          <w:p w14:paraId="66C9D9D3">
            <w:pPr>
              <w:pStyle w:val="13"/>
              <w:spacing w:before="171"/>
              <w:ind w:left="250"/>
              <w:rPr>
                <w:b/>
                <w:sz w:val="24"/>
              </w:rPr>
            </w:pPr>
            <w:r>
              <w:rPr>
                <w:b/>
                <w:spacing w:val="-5"/>
                <w:sz w:val="24"/>
              </w:rPr>
              <w:t>K4</w:t>
            </w:r>
          </w:p>
        </w:tc>
      </w:tr>
      <w:tr w14:paraId="2002BE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1" w:hRule="atLeast"/>
        </w:trPr>
        <w:tc>
          <w:tcPr>
            <w:tcW w:w="480" w:type="dxa"/>
          </w:tcPr>
          <w:p w14:paraId="3A9B8953">
            <w:pPr>
              <w:pStyle w:val="13"/>
              <w:spacing w:before="1"/>
              <w:ind w:left="0" w:right="108"/>
              <w:jc w:val="center"/>
              <w:rPr>
                <w:sz w:val="24"/>
              </w:rPr>
            </w:pPr>
            <w:r>
              <w:rPr>
                <w:spacing w:val="-10"/>
                <w:sz w:val="24"/>
              </w:rPr>
              <w:t>2</w:t>
            </w:r>
          </w:p>
        </w:tc>
        <w:tc>
          <w:tcPr>
            <w:tcW w:w="8436" w:type="dxa"/>
            <w:gridSpan w:val="6"/>
          </w:tcPr>
          <w:p w14:paraId="7BF0180E">
            <w:pPr>
              <w:pStyle w:val="13"/>
              <w:spacing w:before="1"/>
              <w:ind w:left="117"/>
              <w:rPr>
                <w:sz w:val="24"/>
              </w:rPr>
            </w:pPr>
            <w:r>
              <w:rPr>
                <w:sz w:val="24"/>
              </w:rPr>
              <w:t>Identify</w:t>
            </w:r>
            <w:r>
              <w:rPr>
                <w:spacing w:val="-5"/>
                <w:sz w:val="24"/>
              </w:rPr>
              <w:t xml:space="preserve"> </w:t>
            </w:r>
            <w:r>
              <w:rPr>
                <w:sz w:val="24"/>
              </w:rPr>
              <w:t>various</w:t>
            </w:r>
            <w:r>
              <w:rPr>
                <w:spacing w:val="-3"/>
                <w:sz w:val="24"/>
              </w:rPr>
              <w:t xml:space="preserve"> </w:t>
            </w:r>
            <w:r>
              <w:rPr>
                <w:sz w:val="24"/>
              </w:rPr>
              <w:t>theories</w:t>
            </w:r>
            <w:r>
              <w:rPr>
                <w:spacing w:val="1"/>
                <w:sz w:val="24"/>
              </w:rPr>
              <w:t xml:space="preserve"> </w:t>
            </w:r>
            <w:r>
              <w:rPr>
                <w:sz w:val="24"/>
              </w:rPr>
              <w:t>of</w:t>
            </w:r>
            <w:r>
              <w:rPr>
                <w:spacing w:val="-5"/>
                <w:sz w:val="24"/>
              </w:rPr>
              <w:t xml:space="preserve"> </w:t>
            </w:r>
            <w:r>
              <w:rPr>
                <w:sz w:val="24"/>
              </w:rPr>
              <w:t>motivation</w:t>
            </w:r>
            <w:r>
              <w:rPr>
                <w:spacing w:val="-3"/>
                <w:sz w:val="24"/>
              </w:rPr>
              <w:t xml:space="preserve"> </w:t>
            </w:r>
            <w:r>
              <w:rPr>
                <w:sz w:val="24"/>
              </w:rPr>
              <w:t>from</w:t>
            </w:r>
            <w:r>
              <w:rPr>
                <w:spacing w:val="-3"/>
                <w:sz w:val="24"/>
              </w:rPr>
              <w:t xml:space="preserve"> </w:t>
            </w:r>
            <w:r>
              <w:rPr>
                <w:sz w:val="24"/>
              </w:rPr>
              <w:t>the</w:t>
            </w:r>
            <w:r>
              <w:rPr>
                <w:spacing w:val="-7"/>
                <w:sz w:val="24"/>
              </w:rPr>
              <w:t xml:space="preserve"> </w:t>
            </w:r>
            <w:r>
              <w:rPr>
                <w:sz w:val="24"/>
              </w:rPr>
              <w:t>past</w:t>
            </w:r>
            <w:r>
              <w:rPr>
                <w:spacing w:val="-3"/>
                <w:sz w:val="24"/>
              </w:rPr>
              <w:t xml:space="preserve"> </w:t>
            </w:r>
            <w:r>
              <w:rPr>
                <w:sz w:val="24"/>
              </w:rPr>
              <w:t>and</w:t>
            </w:r>
            <w:r>
              <w:rPr>
                <w:spacing w:val="-4"/>
                <w:sz w:val="24"/>
              </w:rPr>
              <w:t xml:space="preserve"> </w:t>
            </w:r>
            <w:r>
              <w:rPr>
                <w:sz w:val="24"/>
              </w:rPr>
              <w:t>to</w:t>
            </w:r>
            <w:r>
              <w:rPr>
                <w:spacing w:val="-4"/>
                <w:sz w:val="24"/>
              </w:rPr>
              <w:t xml:space="preserve"> </w:t>
            </w:r>
            <w:r>
              <w:rPr>
                <w:sz w:val="24"/>
              </w:rPr>
              <w:t>evaluate</w:t>
            </w:r>
            <w:r>
              <w:rPr>
                <w:spacing w:val="-2"/>
                <w:sz w:val="24"/>
              </w:rPr>
              <w:t xml:space="preserve"> motivational</w:t>
            </w:r>
          </w:p>
          <w:p w14:paraId="44D7C84C">
            <w:pPr>
              <w:pStyle w:val="13"/>
              <w:spacing w:before="41"/>
              <w:ind w:left="117"/>
              <w:rPr>
                <w:sz w:val="24"/>
              </w:rPr>
            </w:pPr>
            <w:r>
              <w:rPr>
                <w:sz w:val="24"/>
              </w:rPr>
              <w:t>strategies</w:t>
            </w:r>
            <w:r>
              <w:rPr>
                <w:spacing w:val="-4"/>
                <w:sz w:val="24"/>
              </w:rPr>
              <w:t xml:space="preserve"> </w:t>
            </w:r>
            <w:r>
              <w:rPr>
                <w:sz w:val="24"/>
              </w:rPr>
              <w:t>used</w:t>
            </w:r>
            <w:r>
              <w:rPr>
                <w:spacing w:val="-3"/>
                <w:sz w:val="24"/>
              </w:rPr>
              <w:t xml:space="preserve"> </w:t>
            </w:r>
            <w:r>
              <w:rPr>
                <w:sz w:val="24"/>
              </w:rPr>
              <w:t>in</w:t>
            </w:r>
            <w:r>
              <w:rPr>
                <w:spacing w:val="-4"/>
                <w:sz w:val="24"/>
              </w:rPr>
              <w:t xml:space="preserve"> </w:t>
            </w:r>
            <w:r>
              <w:rPr>
                <w:sz w:val="24"/>
              </w:rPr>
              <w:t>a</w:t>
            </w:r>
            <w:r>
              <w:rPr>
                <w:spacing w:val="-6"/>
                <w:sz w:val="24"/>
              </w:rPr>
              <w:t xml:space="preserve"> </w:t>
            </w:r>
            <w:r>
              <w:rPr>
                <w:sz w:val="24"/>
              </w:rPr>
              <w:t>variety</w:t>
            </w:r>
            <w:r>
              <w:rPr>
                <w:spacing w:val="-3"/>
                <w:sz w:val="24"/>
              </w:rPr>
              <w:t xml:space="preserve"> </w:t>
            </w:r>
            <w:r>
              <w:rPr>
                <w:sz w:val="24"/>
              </w:rPr>
              <w:t>of</w:t>
            </w:r>
            <w:r>
              <w:rPr>
                <w:spacing w:val="-5"/>
                <w:sz w:val="24"/>
              </w:rPr>
              <w:t xml:space="preserve"> </w:t>
            </w:r>
            <w:r>
              <w:rPr>
                <w:sz w:val="24"/>
              </w:rPr>
              <w:t>organizational</w:t>
            </w:r>
            <w:r>
              <w:rPr>
                <w:spacing w:val="-1"/>
                <w:sz w:val="24"/>
              </w:rPr>
              <w:t xml:space="preserve"> </w:t>
            </w:r>
            <w:r>
              <w:rPr>
                <w:spacing w:val="-2"/>
                <w:sz w:val="24"/>
              </w:rPr>
              <w:t>settings</w:t>
            </w:r>
          </w:p>
        </w:tc>
        <w:tc>
          <w:tcPr>
            <w:tcW w:w="741" w:type="dxa"/>
            <w:gridSpan w:val="2"/>
          </w:tcPr>
          <w:p w14:paraId="252BE527">
            <w:pPr>
              <w:pStyle w:val="13"/>
              <w:spacing w:before="171"/>
              <w:ind w:left="250"/>
              <w:rPr>
                <w:b/>
                <w:sz w:val="24"/>
              </w:rPr>
            </w:pPr>
            <w:r>
              <w:rPr>
                <w:b/>
                <w:spacing w:val="-5"/>
                <w:sz w:val="24"/>
              </w:rPr>
              <w:t>K5</w:t>
            </w:r>
          </w:p>
        </w:tc>
      </w:tr>
      <w:tr w14:paraId="63F5DF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1" w:hRule="atLeast"/>
        </w:trPr>
        <w:tc>
          <w:tcPr>
            <w:tcW w:w="480" w:type="dxa"/>
          </w:tcPr>
          <w:p w14:paraId="2464F39B">
            <w:pPr>
              <w:pStyle w:val="13"/>
              <w:spacing w:before="3"/>
              <w:ind w:left="0" w:right="108"/>
              <w:jc w:val="center"/>
              <w:rPr>
                <w:sz w:val="24"/>
              </w:rPr>
            </w:pPr>
            <w:r>
              <w:rPr>
                <w:spacing w:val="-10"/>
                <w:sz w:val="24"/>
              </w:rPr>
              <w:t>3</w:t>
            </w:r>
          </w:p>
        </w:tc>
        <w:tc>
          <w:tcPr>
            <w:tcW w:w="8436" w:type="dxa"/>
            <w:gridSpan w:val="6"/>
          </w:tcPr>
          <w:p w14:paraId="4FE24E09">
            <w:pPr>
              <w:pStyle w:val="13"/>
              <w:spacing w:before="3"/>
              <w:ind w:left="117"/>
              <w:rPr>
                <w:sz w:val="24"/>
              </w:rPr>
            </w:pPr>
            <w:r>
              <w:rPr>
                <w:sz w:val="24"/>
              </w:rPr>
              <w:t>Enhance</w:t>
            </w:r>
            <w:r>
              <w:rPr>
                <w:spacing w:val="-7"/>
                <w:sz w:val="24"/>
              </w:rPr>
              <w:t xml:space="preserve"> </w:t>
            </w:r>
            <w:r>
              <w:rPr>
                <w:sz w:val="24"/>
              </w:rPr>
              <w:t>productivity</w:t>
            </w:r>
            <w:r>
              <w:rPr>
                <w:spacing w:val="-2"/>
                <w:sz w:val="24"/>
              </w:rPr>
              <w:t xml:space="preserve"> </w:t>
            </w:r>
            <w:r>
              <w:rPr>
                <w:sz w:val="24"/>
              </w:rPr>
              <w:t>of</w:t>
            </w:r>
            <w:r>
              <w:rPr>
                <w:spacing w:val="-5"/>
                <w:sz w:val="24"/>
              </w:rPr>
              <w:t xml:space="preserve"> </w:t>
            </w:r>
            <w:r>
              <w:rPr>
                <w:sz w:val="24"/>
              </w:rPr>
              <w:t>the</w:t>
            </w:r>
            <w:r>
              <w:rPr>
                <w:spacing w:val="-7"/>
                <w:sz w:val="24"/>
              </w:rPr>
              <w:t xml:space="preserve"> </w:t>
            </w:r>
            <w:r>
              <w:rPr>
                <w:sz w:val="24"/>
              </w:rPr>
              <w:t>organization</w:t>
            </w:r>
            <w:r>
              <w:rPr>
                <w:spacing w:val="-3"/>
                <w:sz w:val="24"/>
              </w:rPr>
              <w:t xml:space="preserve"> </w:t>
            </w:r>
            <w:r>
              <w:rPr>
                <w:sz w:val="24"/>
              </w:rPr>
              <w:t>by</w:t>
            </w:r>
            <w:r>
              <w:rPr>
                <w:spacing w:val="-4"/>
                <w:sz w:val="24"/>
              </w:rPr>
              <w:t xml:space="preserve"> </w:t>
            </w:r>
            <w:r>
              <w:rPr>
                <w:sz w:val="24"/>
              </w:rPr>
              <w:t>ensuring</w:t>
            </w:r>
            <w:r>
              <w:rPr>
                <w:spacing w:val="-1"/>
                <w:sz w:val="24"/>
              </w:rPr>
              <w:t xml:space="preserve"> </w:t>
            </w:r>
            <w:r>
              <w:rPr>
                <w:sz w:val="24"/>
              </w:rPr>
              <w:t>required</w:t>
            </w:r>
            <w:r>
              <w:rPr>
                <w:spacing w:val="-4"/>
                <w:sz w:val="24"/>
              </w:rPr>
              <w:t xml:space="preserve"> </w:t>
            </w:r>
            <w:r>
              <w:rPr>
                <w:sz w:val="24"/>
              </w:rPr>
              <w:t>job</w:t>
            </w:r>
            <w:r>
              <w:rPr>
                <w:spacing w:val="-3"/>
                <w:sz w:val="24"/>
              </w:rPr>
              <w:t xml:space="preserve"> </w:t>
            </w:r>
            <w:r>
              <w:rPr>
                <w:sz w:val="24"/>
              </w:rPr>
              <w:t>satisfaction</w:t>
            </w:r>
            <w:r>
              <w:rPr>
                <w:spacing w:val="2"/>
                <w:sz w:val="24"/>
              </w:rPr>
              <w:t xml:space="preserve"> </w:t>
            </w:r>
            <w:r>
              <w:rPr>
                <w:spacing w:val="-5"/>
                <w:sz w:val="24"/>
              </w:rPr>
              <w:t>and</w:t>
            </w:r>
          </w:p>
          <w:p w14:paraId="37D8891C">
            <w:pPr>
              <w:pStyle w:val="13"/>
              <w:spacing w:before="44"/>
              <w:ind w:left="117"/>
              <w:rPr>
                <w:sz w:val="24"/>
              </w:rPr>
            </w:pPr>
            <w:r>
              <w:rPr>
                <w:sz w:val="24"/>
              </w:rPr>
              <w:t>employee</w:t>
            </w:r>
            <w:r>
              <w:rPr>
                <w:spacing w:val="-13"/>
                <w:sz w:val="24"/>
              </w:rPr>
              <w:t xml:space="preserve"> </w:t>
            </w:r>
            <w:r>
              <w:rPr>
                <w:spacing w:val="-2"/>
                <w:sz w:val="24"/>
              </w:rPr>
              <w:t>attitude.</w:t>
            </w:r>
          </w:p>
        </w:tc>
        <w:tc>
          <w:tcPr>
            <w:tcW w:w="741" w:type="dxa"/>
            <w:gridSpan w:val="2"/>
          </w:tcPr>
          <w:p w14:paraId="0910C8D9">
            <w:pPr>
              <w:pStyle w:val="13"/>
              <w:spacing w:before="171"/>
              <w:ind w:left="250"/>
              <w:rPr>
                <w:b/>
                <w:sz w:val="24"/>
              </w:rPr>
            </w:pPr>
            <w:r>
              <w:rPr>
                <w:b/>
                <w:spacing w:val="-5"/>
                <w:sz w:val="24"/>
              </w:rPr>
              <w:t>K3</w:t>
            </w:r>
          </w:p>
        </w:tc>
      </w:tr>
      <w:tr w14:paraId="4B0310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480" w:type="dxa"/>
          </w:tcPr>
          <w:p w14:paraId="6A99C925">
            <w:pPr>
              <w:pStyle w:val="13"/>
              <w:spacing w:before="3"/>
              <w:ind w:left="0" w:right="108"/>
              <w:jc w:val="center"/>
              <w:rPr>
                <w:sz w:val="24"/>
              </w:rPr>
            </w:pPr>
            <w:r>
              <w:rPr>
                <w:spacing w:val="-10"/>
                <w:sz w:val="24"/>
              </w:rPr>
              <w:t>4</w:t>
            </w:r>
          </w:p>
        </w:tc>
        <w:tc>
          <w:tcPr>
            <w:tcW w:w="8436" w:type="dxa"/>
            <w:gridSpan w:val="6"/>
          </w:tcPr>
          <w:p w14:paraId="28C6828F">
            <w:pPr>
              <w:pStyle w:val="13"/>
              <w:spacing w:before="3"/>
              <w:ind w:left="117"/>
              <w:rPr>
                <w:sz w:val="24"/>
              </w:rPr>
            </w:pPr>
            <w:r>
              <w:rPr>
                <w:sz w:val="24"/>
              </w:rPr>
              <w:t>Understand</w:t>
            </w:r>
            <w:r>
              <w:rPr>
                <w:spacing w:val="-6"/>
                <w:sz w:val="24"/>
              </w:rPr>
              <w:t xml:space="preserve"> </w:t>
            </w:r>
            <w:r>
              <w:rPr>
                <w:sz w:val="24"/>
              </w:rPr>
              <w:t>the</w:t>
            </w:r>
            <w:r>
              <w:rPr>
                <w:spacing w:val="-1"/>
                <w:sz w:val="24"/>
              </w:rPr>
              <w:t xml:space="preserve"> </w:t>
            </w:r>
            <w:r>
              <w:rPr>
                <w:sz w:val="24"/>
              </w:rPr>
              <w:t>supervisory</w:t>
            </w:r>
            <w:r>
              <w:rPr>
                <w:spacing w:val="-4"/>
                <w:sz w:val="24"/>
              </w:rPr>
              <w:t xml:space="preserve"> </w:t>
            </w:r>
            <w:r>
              <w:rPr>
                <w:sz w:val="24"/>
              </w:rPr>
              <w:t>effects</w:t>
            </w:r>
            <w:r>
              <w:rPr>
                <w:spacing w:val="-3"/>
                <w:sz w:val="24"/>
              </w:rPr>
              <w:t xml:space="preserve"> </w:t>
            </w:r>
            <w:r>
              <w:rPr>
                <w:sz w:val="24"/>
              </w:rPr>
              <w:t>on performance</w:t>
            </w:r>
            <w:r>
              <w:rPr>
                <w:spacing w:val="-4"/>
                <w:sz w:val="24"/>
              </w:rPr>
              <w:t xml:space="preserve"> </w:t>
            </w:r>
            <w:r>
              <w:rPr>
                <w:sz w:val="24"/>
              </w:rPr>
              <w:t>and</w:t>
            </w:r>
            <w:r>
              <w:rPr>
                <w:spacing w:val="-4"/>
                <w:sz w:val="24"/>
              </w:rPr>
              <w:t xml:space="preserve"> </w:t>
            </w:r>
            <w:r>
              <w:rPr>
                <w:sz w:val="24"/>
              </w:rPr>
              <w:t>to</w:t>
            </w:r>
            <w:r>
              <w:rPr>
                <w:spacing w:val="-4"/>
                <w:sz w:val="24"/>
              </w:rPr>
              <w:t xml:space="preserve"> </w:t>
            </w:r>
            <w:r>
              <w:rPr>
                <w:sz w:val="24"/>
              </w:rPr>
              <w:t>train</w:t>
            </w:r>
            <w:r>
              <w:rPr>
                <w:spacing w:val="-3"/>
                <w:sz w:val="24"/>
              </w:rPr>
              <w:t xml:space="preserve"> </w:t>
            </w:r>
            <w:r>
              <w:rPr>
                <w:sz w:val="24"/>
              </w:rPr>
              <w:t>supervisors</w:t>
            </w:r>
            <w:r>
              <w:rPr>
                <w:spacing w:val="8"/>
                <w:sz w:val="24"/>
              </w:rPr>
              <w:t xml:space="preserve"> </w:t>
            </w:r>
            <w:r>
              <w:rPr>
                <w:spacing w:val="-5"/>
                <w:sz w:val="24"/>
              </w:rPr>
              <w:t>by</w:t>
            </w:r>
          </w:p>
          <w:p w14:paraId="628B73ED">
            <w:pPr>
              <w:pStyle w:val="13"/>
              <w:spacing w:before="48"/>
              <w:ind w:left="117"/>
              <w:rPr>
                <w:sz w:val="24"/>
              </w:rPr>
            </w:pPr>
            <w:r>
              <w:rPr>
                <w:sz w:val="24"/>
              </w:rPr>
              <w:t>understanding</w:t>
            </w:r>
            <w:r>
              <w:rPr>
                <w:spacing w:val="-6"/>
                <w:sz w:val="24"/>
              </w:rPr>
              <w:t xml:space="preserve"> </w:t>
            </w:r>
            <w:r>
              <w:rPr>
                <w:sz w:val="24"/>
              </w:rPr>
              <w:t>different</w:t>
            </w:r>
            <w:r>
              <w:rPr>
                <w:spacing w:val="-5"/>
                <w:sz w:val="24"/>
              </w:rPr>
              <w:t xml:space="preserve"> </w:t>
            </w:r>
            <w:r>
              <w:rPr>
                <w:sz w:val="24"/>
              </w:rPr>
              <w:t>supervision</w:t>
            </w:r>
            <w:r>
              <w:rPr>
                <w:spacing w:val="-3"/>
                <w:sz w:val="24"/>
              </w:rPr>
              <w:t xml:space="preserve"> </w:t>
            </w:r>
            <w:r>
              <w:rPr>
                <w:spacing w:val="-2"/>
                <w:sz w:val="24"/>
              </w:rPr>
              <w:t>styles.</w:t>
            </w:r>
          </w:p>
        </w:tc>
        <w:tc>
          <w:tcPr>
            <w:tcW w:w="741" w:type="dxa"/>
            <w:gridSpan w:val="2"/>
          </w:tcPr>
          <w:p w14:paraId="1AEB2BFC">
            <w:pPr>
              <w:pStyle w:val="13"/>
              <w:spacing w:before="174"/>
              <w:ind w:left="250"/>
              <w:rPr>
                <w:b/>
                <w:sz w:val="24"/>
              </w:rPr>
            </w:pPr>
            <w:r>
              <w:rPr>
                <w:b/>
                <w:spacing w:val="-5"/>
                <w:sz w:val="24"/>
              </w:rPr>
              <w:t>K2</w:t>
            </w:r>
          </w:p>
        </w:tc>
      </w:tr>
      <w:tr w14:paraId="18D9F8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480" w:type="dxa"/>
          </w:tcPr>
          <w:p w14:paraId="4FA49F08">
            <w:pPr>
              <w:pStyle w:val="13"/>
              <w:spacing w:before="1"/>
              <w:ind w:left="0" w:right="108"/>
              <w:jc w:val="center"/>
              <w:rPr>
                <w:sz w:val="24"/>
              </w:rPr>
            </w:pPr>
            <w:r>
              <w:rPr>
                <w:spacing w:val="-10"/>
                <w:sz w:val="24"/>
              </w:rPr>
              <w:t>5</w:t>
            </w:r>
          </w:p>
        </w:tc>
        <w:tc>
          <w:tcPr>
            <w:tcW w:w="8436" w:type="dxa"/>
            <w:gridSpan w:val="6"/>
          </w:tcPr>
          <w:p w14:paraId="7975E758">
            <w:pPr>
              <w:pStyle w:val="13"/>
              <w:spacing w:before="1"/>
              <w:ind w:left="117"/>
              <w:rPr>
                <w:sz w:val="24"/>
              </w:rPr>
            </w:pPr>
            <w:r>
              <w:rPr>
                <w:sz w:val="24"/>
              </w:rPr>
              <w:t>Evaluate</w:t>
            </w:r>
            <w:r>
              <w:rPr>
                <w:spacing w:val="-9"/>
                <w:sz w:val="24"/>
              </w:rPr>
              <w:t xml:space="preserve"> </w:t>
            </w:r>
            <w:r>
              <w:rPr>
                <w:sz w:val="24"/>
              </w:rPr>
              <w:t>the</w:t>
            </w:r>
            <w:r>
              <w:rPr>
                <w:spacing w:val="-4"/>
                <w:sz w:val="24"/>
              </w:rPr>
              <w:t xml:space="preserve"> </w:t>
            </w:r>
            <w:r>
              <w:rPr>
                <w:sz w:val="24"/>
              </w:rPr>
              <w:t>appropriateness</w:t>
            </w:r>
            <w:r>
              <w:rPr>
                <w:spacing w:val="-2"/>
                <w:sz w:val="24"/>
              </w:rPr>
              <w:t xml:space="preserve"> </w:t>
            </w:r>
            <w:r>
              <w:rPr>
                <w:sz w:val="24"/>
              </w:rPr>
              <w:t>of</w:t>
            </w:r>
            <w:r>
              <w:rPr>
                <w:spacing w:val="-5"/>
                <w:sz w:val="24"/>
              </w:rPr>
              <w:t xml:space="preserve"> </w:t>
            </w:r>
            <w:r>
              <w:rPr>
                <w:sz w:val="24"/>
              </w:rPr>
              <w:t>various</w:t>
            </w:r>
            <w:r>
              <w:rPr>
                <w:spacing w:val="-3"/>
                <w:sz w:val="24"/>
              </w:rPr>
              <w:t xml:space="preserve"> </w:t>
            </w:r>
            <w:r>
              <w:rPr>
                <w:sz w:val="24"/>
              </w:rPr>
              <w:t>leadership</w:t>
            </w:r>
            <w:r>
              <w:rPr>
                <w:spacing w:val="-3"/>
                <w:sz w:val="24"/>
              </w:rPr>
              <w:t xml:space="preserve"> </w:t>
            </w:r>
            <w:r>
              <w:rPr>
                <w:sz w:val="24"/>
              </w:rPr>
              <w:t>styles</w:t>
            </w:r>
            <w:r>
              <w:rPr>
                <w:spacing w:val="-3"/>
                <w:sz w:val="24"/>
              </w:rPr>
              <w:t xml:space="preserve"> </w:t>
            </w:r>
            <w:r>
              <w:rPr>
                <w:sz w:val="24"/>
              </w:rPr>
              <w:t>and</w:t>
            </w:r>
            <w:r>
              <w:rPr>
                <w:spacing w:val="-4"/>
                <w:sz w:val="24"/>
              </w:rPr>
              <w:t xml:space="preserve"> </w:t>
            </w:r>
            <w:r>
              <w:rPr>
                <w:sz w:val="24"/>
              </w:rPr>
              <w:t>counseling</w:t>
            </w:r>
            <w:r>
              <w:rPr>
                <w:spacing w:val="3"/>
                <w:sz w:val="24"/>
              </w:rPr>
              <w:t xml:space="preserve"> </w:t>
            </w:r>
            <w:r>
              <w:rPr>
                <w:spacing w:val="-2"/>
                <w:sz w:val="24"/>
              </w:rPr>
              <w:t>methods</w:t>
            </w:r>
          </w:p>
        </w:tc>
        <w:tc>
          <w:tcPr>
            <w:tcW w:w="741" w:type="dxa"/>
            <w:gridSpan w:val="2"/>
          </w:tcPr>
          <w:p w14:paraId="3B391B52">
            <w:pPr>
              <w:pStyle w:val="13"/>
              <w:spacing w:before="13"/>
              <w:ind w:left="250"/>
              <w:rPr>
                <w:b/>
                <w:sz w:val="24"/>
              </w:rPr>
            </w:pPr>
            <w:r>
              <w:rPr>
                <w:b/>
                <w:spacing w:val="-5"/>
                <w:sz w:val="24"/>
              </w:rPr>
              <w:t>K5</w:t>
            </w:r>
          </w:p>
        </w:tc>
      </w:tr>
      <w:tr w14:paraId="05A82D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9657" w:type="dxa"/>
            <w:gridSpan w:val="9"/>
          </w:tcPr>
          <w:p w14:paraId="7D1E1212">
            <w:pPr>
              <w:pStyle w:val="13"/>
              <w:spacing w:before="3"/>
              <w:ind w:left="119"/>
              <w:rPr>
                <w:sz w:val="24"/>
              </w:rPr>
            </w:pPr>
            <w:r>
              <w:rPr>
                <w:b/>
                <w:sz w:val="24"/>
              </w:rPr>
              <w:t>K1</w:t>
            </w:r>
            <w:r>
              <w:rPr>
                <w:b/>
                <w:spacing w:val="-6"/>
                <w:sz w:val="24"/>
              </w:rPr>
              <w:t xml:space="preserve"> </w:t>
            </w:r>
            <w:r>
              <w:rPr>
                <w:sz w:val="24"/>
              </w:rPr>
              <w:t>-</w:t>
            </w:r>
            <w:r>
              <w:rPr>
                <w:spacing w:val="-5"/>
                <w:sz w:val="24"/>
              </w:rPr>
              <w:t xml:space="preserve"> </w:t>
            </w:r>
            <w:r>
              <w:rPr>
                <w:sz w:val="24"/>
              </w:rPr>
              <w:t xml:space="preserve">Remember; </w:t>
            </w:r>
            <w:r>
              <w:rPr>
                <w:b/>
                <w:sz w:val="24"/>
              </w:rPr>
              <w:t>K2</w:t>
            </w:r>
            <w:r>
              <w:rPr>
                <w:b/>
                <w:spacing w:val="-1"/>
                <w:sz w:val="24"/>
              </w:rPr>
              <w:t xml:space="preserve"> </w:t>
            </w:r>
            <w:r>
              <w:rPr>
                <w:sz w:val="24"/>
              </w:rPr>
              <w:t>-</w:t>
            </w:r>
            <w:r>
              <w:rPr>
                <w:spacing w:val="-4"/>
                <w:sz w:val="24"/>
              </w:rPr>
              <w:t xml:space="preserve"> </w:t>
            </w:r>
            <w:r>
              <w:rPr>
                <w:sz w:val="24"/>
              </w:rPr>
              <w:t>Understand;</w:t>
            </w:r>
            <w:r>
              <w:rPr>
                <w:spacing w:val="-1"/>
                <w:sz w:val="24"/>
              </w:rPr>
              <w:t xml:space="preserve"> </w:t>
            </w:r>
            <w:r>
              <w:rPr>
                <w:b/>
                <w:sz w:val="24"/>
              </w:rPr>
              <w:t>K3</w:t>
            </w:r>
            <w:r>
              <w:rPr>
                <w:b/>
                <w:spacing w:val="-4"/>
                <w:sz w:val="24"/>
              </w:rPr>
              <w:t xml:space="preserve"> </w:t>
            </w:r>
            <w:r>
              <w:rPr>
                <w:sz w:val="24"/>
              </w:rPr>
              <w:t>-</w:t>
            </w:r>
            <w:r>
              <w:rPr>
                <w:spacing w:val="-4"/>
                <w:sz w:val="24"/>
              </w:rPr>
              <w:t xml:space="preserve"> </w:t>
            </w:r>
            <w:r>
              <w:rPr>
                <w:sz w:val="24"/>
              </w:rPr>
              <w:t>Apply;</w:t>
            </w:r>
            <w:r>
              <w:rPr>
                <w:spacing w:val="-1"/>
                <w:sz w:val="24"/>
              </w:rPr>
              <w:t xml:space="preserve"> </w:t>
            </w:r>
            <w:r>
              <w:rPr>
                <w:b/>
                <w:sz w:val="24"/>
              </w:rPr>
              <w:t xml:space="preserve">K4 </w:t>
            </w:r>
            <w:r>
              <w:rPr>
                <w:sz w:val="24"/>
              </w:rPr>
              <w:t>-</w:t>
            </w:r>
            <w:r>
              <w:rPr>
                <w:spacing w:val="-5"/>
                <w:sz w:val="24"/>
              </w:rPr>
              <w:t xml:space="preserve"> </w:t>
            </w:r>
            <w:r>
              <w:rPr>
                <w:sz w:val="24"/>
              </w:rPr>
              <w:t>Analyze;</w:t>
            </w:r>
            <w:r>
              <w:rPr>
                <w:spacing w:val="-1"/>
                <w:sz w:val="24"/>
              </w:rPr>
              <w:t xml:space="preserve"> </w:t>
            </w:r>
            <w:r>
              <w:rPr>
                <w:b/>
                <w:sz w:val="24"/>
              </w:rPr>
              <w:t xml:space="preserve">K5 </w:t>
            </w:r>
            <w:r>
              <w:rPr>
                <w:sz w:val="24"/>
              </w:rPr>
              <w:t>-</w:t>
            </w:r>
            <w:r>
              <w:rPr>
                <w:spacing w:val="-5"/>
                <w:sz w:val="24"/>
              </w:rPr>
              <w:t xml:space="preserve"> </w:t>
            </w:r>
            <w:r>
              <w:rPr>
                <w:sz w:val="24"/>
              </w:rPr>
              <w:t>Evaluate;</w:t>
            </w:r>
            <w:r>
              <w:rPr>
                <w:spacing w:val="1"/>
                <w:sz w:val="24"/>
              </w:rPr>
              <w:t xml:space="preserve"> </w:t>
            </w:r>
            <w:r>
              <w:rPr>
                <w:b/>
                <w:sz w:val="24"/>
              </w:rPr>
              <w:t>K6</w:t>
            </w:r>
            <w:r>
              <w:rPr>
                <w:b/>
                <w:spacing w:val="-1"/>
                <w:sz w:val="24"/>
              </w:rPr>
              <w:t xml:space="preserve"> </w:t>
            </w:r>
            <w:r>
              <w:rPr>
                <w:sz w:val="24"/>
              </w:rPr>
              <w:t xml:space="preserve">– </w:t>
            </w:r>
            <w:r>
              <w:rPr>
                <w:spacing w:val="-2"/>
                <w:sz w:val="24"/>
              </w:rPr>
              <w:t>Create</w:t>
            </w:r>
          </w:p>
        </w:tc>
      </w:tr>
      <w:tr w14:paraId="0B8266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4" w:hRule="atLeast"/>
        </w:trPr>
        <w:tc>
          <w:tcPr>
            <w:tcW w:w="1241" w:type="dxa"/>
            <w:gridSpan w:val="2"/>
          </w:tcPr>
          <w:p w14:paraId="1FF030A3">
            <w:pPr>
              <w:pStyle w:val="13"/>
              <w:spacing w:before="1"/>
              <w:ind w:left="304"/>
              <w:rPr>
                <w:b/>
                <w:sz w:val="24"/>
              </w:rPr>
            </w:pPr>
            <w:r>
              <w:rPr>
                <w:b/>
                <w:spacing w:val="-2"/>
                <w:sz w:val="24"/>
              </w:rPr>
              <w:t>Unit:1</w:t>
            </w:r>
          </w:p>
        </w:tc>
        <w:tc>
          <w:tcPr>
            <w:tcW w:w="6965" w:type="dxa"/>
            <w:gridSpan w:val="3"/>
          </w:tcPr>
          <w:p w14:paraId="5C86A9CA">
            <w:pPr>
              <w:pStyle w:val="13"/>
              <w:spacing w:before="1"/>
              <w:ind w:left="26"/>
              <w:jc w:val="center"/>
              <w:rPr>
                <w:b/>
                <w:sz w:val="24"/>
              </w:rPr>
            </w:pPr>
            <w:r>
              <w:rPr>
                <w:b/>
                <w:sz w:val="24"/>
              </w:rPr>
              <w:t>Organisational</w:t>
            </w:r>
            <w:r>
              <w:rPr>
                <w:b/>
                <w:spacing w:val="-13"/>
                <w:sz w:val="24"/>
              </w:rPr>
              <w:t xml:space="preserve"> </w:t>
            </w:r>
            <w:r>
              <w:rPr>
                <w:b/>
                <w:spacing w:val="-2"/>
                <w:sz w:val="24"/>
              </w:rPr>
              <w:t>Psychology</w:t>
            </w:r>
          </w:p>
        </w:tc>
        <w:tc>
          <w:tcPr>
            <w:tcW w:w="1451" w:type="dxa"/>
            <w:gridSpan w:val="4"/>
          </w:tcPr>
          <w:p w14:paraId="352C9CA6">
            <w:pPr>
              <w:pStyle w:val="13"/>
              <w:spacing w:line="251" w:lineRule="exact"/>
              <w:ind w:left="3"/>
              <w:rPr>
                <w:b/>
              </w:rPr>
            </w:pPr>
            <w:r>
              <w:rPr>
                <w:b/>
              </w:rPr>
              <w:t>12-</w:t>
            </w:r>
            <w:r>
              <w:rPr>
                <w:b/>
                <w:spacing w:val="-4"/>
              </w:rPr>
              <w:t xml:space="preserve"> Hours</w:t>
            </w:r>
          </w:p>
        </w:tc>
      </w:tr>
      <w:tr w14:paraId="01817A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5" w:hRule="atLeast"/>
        </w:trPr>
        <w:tc>
          <w:tcPr>
            <w:tcW w:w="9657" w:type="dxa"/>
            <w:gridSpan w:val="9"/>
          </w:tcPr>
          <w:p w14:paraId="24984AFC">
            <w:pPr>
              <w:pStyle w:val="13"/>
              <w:spacing w:before="3"/>
              <w:ind w:left="119"/>
              <w:rPr>
                <w:sz w:val="24"/>
              </w:rPr>
            </w:pPr>
            <w:r>
              <w:rPr>
                <w:sz w:val="24"/>
              </w:rPr>
              <w:t>Importance</w:t>
            </w:r>
            <w:r>
              <w:rPr>
                <w:spacing w:val="-10"/>
                <w:sz w:val="24"/>
              </w:rPr>
              <w:t xml:space="preserve"> </w:t>
            </w:r>
            <w:r>
              <w:rPr>
                <w:sz w:val="24"/>
              </w:rPr>
              <w:t>and</w:t>
            </w:r>
            <w:r>
              <w:rPr>
                <w:spacing w:val="-9"/>
                <w:sz w:val="24"/>
              </w:rPr>
              <w:t xml:space="preserve"> </w:t>
            </w:r>
            <w:r>
              <w:rPr>
                <w:sz w:val="24"/>
              </w:rPr>
              <w:t>scope</w:t>
            </w:r>
            <w:r>
              <w:rPr>
                <w:spacing w:val="-10"/>
                <w:sz w:val="24"/>
              </w:rPr>
              <w:t xml:space="preserve"> </w:t>
            </w:r>
            <w:r>
              <w:rPr>
                <w:sz w:val="24"/>
              </w:rPr>
              <w:t>of</w:t>
            </w:r>
            <w:r>
              <w:rPr>
                <w:spacing w:val="-8"/>
                <w:sz w:val="24"/>
              </w:rPr>
              <w:t xml:space="preserve"> </w:t>
            </w:r>
            <w:r>
              <w:rPr>
                <w:sz w:val="24"/>
              </w:rPr>
              <w:t>organisational</w:t>
            </w:r>
            <w:r>
              <w:rPr>
                <w:spacing w:val="-11"/>
                <w:sz w:val="24"/>
              </w:rPr>
              <w:t xml:space="preserve"> </w:t>
            </w:r>
            <w:r>
              <w:rPr>
                <w:sz w:val="24"/>
              </w:rPr>
              <w:t>psychology</w:t>
            </w:r>
            <w:r>
              <w:rPr>
                <w:spacing w:val="-11"/>
                <w:sz w:val="24"/>
              </w:rPr>
              <w:t xml:space="preserve"> </w:t>
            </w:r>
            <w:r>
              <w:rPr>
                <w:sz w:val="24"/>
              </w:rPr>
              <w:t>–</w:t>
            </w:r>
            <w:r>
              <w:rPr>
                <w:spacing w:val="-7"/>
                <w:sz w:val="24"/>
              </w:rPr>
              <w:t xml:space="preserve"> </w:t>
            </w:r>
            <w:r>
              <w:rPr>
                <w:sz w:val="24"/>
              </w:rPr>
              <w:t>Individual</w:t>
            </w:r>
            <w:r>
              <w:rPr>
                <w:spacing w:val="-8"/>
                <w:sz w:val="24"/>
              </w:rPr>
              <w:t xml:space="preserve"> </w:t>
            </w:r>
            <w:r>
              <w:rPr>
                <w:sz w:val="24"/>
              </w:rPr>
              <w:t>differences</w:t>
            </w:r>
            <w:r>
              <w:rPr>
                <w:spacing w:val="-8"/>
                <w:sz w:val="24"/>
              </w:rPr>
              <w:t xml:space="preserve"> </w:t>
            </w:r>
            <w:r>
              <w:rPr>
                <w:sz w:val="24"/>
              </w:rPr>
              <w:t>-</w:t>
            </w:r>
            <w:r>
              <w:rPr>
                <w:spacing w:val="-8"/>
                <w:sz w:val="24"/>
              </w:rPr>
              <w:t xml:space="preserve"> </w:t>
            </w:r>
            <w:r>
              <w:rPr>
                <w:sz w:val="24"/>
              </w:rPr>
              <w:t>Intelligence</w:t>
            </w:r>
            <w:r>
              <w:rPr>
                <w:spacing w:val="-10"/>
                <w:sz w:val="24"/>
              </w:rPr>
              <w:t xml:space="preserve"> </w:t>
            </w:r>
            <w:r>
              <w:rPr>
                <w:sz w:val="24"/>
              </w:rPr>
              <w:t>tests. Measurement of intelligence - Personality tests - nature, types and uses.</w:t>
            </w:r>
          </w:p>
        </w:tc>
      </w:tr>
    </w:tbl>
    <w:p w14:paraId="5F517286">
      <w:pPr>
        <w:pStyle w:val="8"/>
        <w:spacing w:before="54"/>
        <w:rPr>
          <w:sz w:val="20"/>
        </w:rPr>
      </w:pPr>
    </w:p>
    <w:tbl>
      <w:tblPr>
        <w:tblStyle w:val="7"/>
        <w:tblW w:w="0" w:type="auto"/>
        <w:tblInd w:w="110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41"/>
        <w:gridCol w:w="6962"/>
        <w:gridCol w:w="1400"/>
      </w:tblGrid>
      <w:tr w14:paraId="3BCCEF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1241" w:type="dxa"/>
          </w:tcPr>
          <w:p w14:paraId="52A36D46">
            <w:pPr>
              <w:pStyle w:val="13"/>
              <w:spacing w:line="270" w:lineRule="exact"/>
              <w:ind w:left="136" w:right="106"/>
              <w:jc w:val="center"/>
              <w:rPr>
                <w:b/>
                <w:sz w:val="24"/>
              </w:rPr>
            </w:pPr>
            <w:r>
              <w:rPr>
                <w:b/>
                <w:spacing w:val="-2"/>
                <w:sz w:val="24"/>
              </w:rPr>
              <w:t>Unit:2</w:t>
            </w:r>
          </w:p>
        </w:tc>
        <w:tc>
          <w:tcPr>
            <w:tcW w:w="6962" w:type="dxa"/>
          </w:tcPr>
          <w:p w14:paraId="62A3FFA1">
            <w:pPr>
              <w:pStyle w:val="13"/>
              <w:spacing w:line="270" w:lineRule="exact"/>
              <w:ind w:left="0" w:right="838"/>
              <w:jc w:val="center"/>
              <w:rPr>
                <w:b/>
                <w:sz w:val="24"/>
              </w:rPr>
            </w:pPr>
            <w:r>
              <w:rPr>
                <w:b/>
                <w:spacing w:val="-2"/>
                <w:sz w:val="24"/>
              </w:rPr>
              <w:t>Perception</w:t>
            </w:r>
          </w:p>
        </w:tc>
        <w:tc>
          <w:tcPr>
            <w:tcW w:w="1400" w:type="dxa"/>
          </w:tcPr>
          <w:p w14:paraId="48929E3A">
            <w:pPr>
              <w:pStyle w:val="13"/>
              <w:spacing w:line="251" w:lineRule="exact"/>
              <w:ind w:left="3"/>
              <w:rPr>
                <w:b/>
              </w:rPr>
            </w:pPr>
            <w:r>
              <w:rPr>
                <w:b/>
              </w:rPr>
              <w:t>12-</w:t>
            </w:r>
            <w:r>
              <w:rPr>
                <w:b/>
                <w:spacing w:val="-4"/>
              </w:rPr>
              <w:t xml:space="preserve"> Hours</w:t>
            </w:r>
          </w:p>
        </w:tc>
      </w:tr>
      <w:tr w14:paraId="615DA4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9603" w:type="dxa"/>
            <w:gridSpan w:val="3"/>
          </w:tcPr>
          <w:p w14:paraId="40120E84">
            <w:pPr>
              <w:pStyle w:val="13"/>
              <w:spacing w:line="275" w:lineRule="exact"/>
              <w:ind w:left="14"/>
              <w:rPr>
                <w:sz w:val="24"/>
              </w:rPr>
            </w:pPr>
            <w:r>
              <w:rPr>
                <w:sz w:val="24"/>
              </w:rPr>
              <w:t>Perception</w:t>
            </w:r>
            <w:r>
              <w:rPr>
                <w:spacing w:val="-6"/>
                <w:sz w:val="24"/>
              </w:rPr>
              <w:t xml:space="preserve"> </w:t>
            </w:r>
            <w:r>
              <w:rPr>
                <w:sz w:val="24"/>
              </w:rPr>
              <w:t>-</w:t>
            </w:r>
            <w:r>
              <w:rPr>
                <w:spacing w:val="-2"/>
                <w:sz w:val="24"/>
              </w:rPr>
              <w:t xml:space="preserve"> </w:t>
            </w:r>
            <w:r>
              <w:rPr>
                <w:sz w:val="24"/>
              </w:rPr>
              <w:t>Factors</w:t>
            </w:r>
            <w:r>
              <w:rPr>
                <w:spacing w:val="-2"/>
                <w:sz w:val="24"/>
              </w:rPr>
              <w:t xml:space="preserve"> </w:t>
            </w:r>
            <w:r>
              <w:rPr>
                <w:sz w:val="24"/>
              </w:rPr>
              <w:t>affecting</w:t>
            </w:r>
            <w:r>
              <w:rPr>
                <w:spacing w:val="-2"/>
                <w:sz w:val="24"/>
              </w:rPr>
              <w:t xml:space="preserve"> </w:t>
            </w:r>
            <w:r>
              <w:rPr>
                <w:sz w:val="24"/>
              </w:rPr>
              <w:t>perception</w:t>
            </w:r>
            <w:r>
              <w:rPr>
                <w:spacing w:val="-4"/>
                <w:sz w:val="24"/>
              </w:rPr>
              <w:t xml:space="preserve"> </w:t>
            </w:r>
            <w:r>
              <w:rPr>
                <w:sz w:val="24"/>
              </w:rPr>
              <w:t>-</w:t>
            </w:r>
            <w:r>
              <w:rPr>
                <w:spacing w:val="-7"/>
                <w:sz w:val="24"/>
              </w:rPr>
              <w:t xml:space="preserve"> </w:t>
            </w:r>
            <w:r>
              <w:rPr>
                <w:sz w:val="24"/>
              </w:rPr>
              <w:t>Motivation</w:t>
            </w:r>
            <w:r>
              <w:rPr>
                <w:spacing w:val="-3"/>
                <w:sz w:val="24"/>
              </w:rPr>
              <w:t xml:space="preserve"> </w:t>
            </w:r>
            <w:r>
              <w:rPr>
                <w:sz w:val="24"/>
              </w:rPr>
              <w:t>-</w:t>
            </w:r>
            <w:r>
              <w:rPr>
                <w:spacing w:val="-6"/>
                <w:sz w:val="24"/>
              </w:rPr>
              <w:t xml:space="preserve"> </w:t>
            </w:r>
            <w:r>
              <w:rPr>
                <w:sz w:val="24"/>
              </w:rPr>
              <w:t>theories</w:t>
            </w:r>
            <w:r>
              <w:rPr>
                <w:spacing w:val="-6"/>
                <w:sz w:val="24"/>
              </w:rPr>
              <w:t xml:space="preserve"> </w:t>
            </w:r>
            <w:r>
              <w:rPr>
                <w:sz w:val="24"/>
              </w:rPr>
              <w:t>-</w:t>
            </w:r>
            <w:r>
              <w:rPr>
                <w:spacing w:val="-6"/>
                <w:sz w:val="24"/>
              </w:rPr>
              <w:t xml:space="preserve"> </w:t>
            </w:r>
            <w:r>
              <w:rPr>
                <w:sz w:val="24"/>
              </w:rPr>
              <w:t>financial</w:t>
            </w:r>
            <w:r>
              <w:rPr>
                <w:spacing w:val="1"/>
                <w:sz w:val="24"/>
              </w:rPr>
              <w:t xml:space="preserve"> </w:t>
            </w:r>
            <w:r>
              <w:rPr>
                <w:sz w:val="24"/>
              </w:rPr>
              <w:t>and</w:t>
            </w:r>
            <w:r>
              <w:rPr>
                <w:spacing w:val="-3"/>
                <w:sz w:val="24"/>
              </w:rPr>
              <w:t xml:space="preserve"> </w:t>
            </w:r>
            <w:r>
              <w:rPr>
                <w:sz w:val="24"/>
              </w:rPr>
              <w:t>non-</w:t>
            </w:r>
            <w:r>
              <w:rPr>
                <w:spacing w:val="-2"/>
                <w:sz w:val="24"/>
              </w:rPr>
              <w:t>financial</w:t>
            </w:r>
          </w:p>
          <w:p w14:paraId="0FC3B0AD">
            <w:pPr>
              <w:pStyle w:val="13"/>
              <w:spacing w:before="38"/>
              <w:ind w:left="14"/>
              <w:rPr>
                <w:sz w:val="24"/>
              </w:rPr>
            </w:pPr>
            <w:r>
              <w:rPr>
                <w:sz w:val="24"/>
              </w:rPr>
              <w:t>motivation</w:t>
            </w:r>
            <w:r>
              <w:rPr>
                <w:spacing w:val="-5"/>
                <w:sz w:val="24"/>
              </w:rPr>
              <w:t xml:space="preserve"> </w:t>
            </w:r>
            <w:r>
              <w:rPr>
                <w:sz w:val="24"/>
              </w:rPr>
              <w:t>-</w:t>
            </w:r>
            <w:r>
              <w:rPr>
                <w:spacing w:val="-5"/>
                <w:sz w:val="24"/>
              </w:rPr>
              <w:t xml:space="preserve"> </w:t>
            </w:r>
            <w:r>
              <w:rPr>
                <w:sz w:val="24"/>
              </w:rPr>
              <w:t>techniques</w:t>
            </w:r>
            <w:r>
              <w:rPr>
                <w:spacing w:val="-3"/>
                <w:sz w:val="24"/>
              </w:rPr>
              <w:t xml:space="preserve"> </w:t>
            </w:r>
            <w:r>
              <w:rPr>
                <w:sz w:val="24"/>
              </w:rPr>
              <w:t>of</w:t>
            </w:r>
            <w:r>
              <w:rPr>
                <w:spacing w:val="-5"/>
                <w:sz w:val="24"/>
              </w:rPr>
              <w:t xml:space="preserve"> </w:t>
            </w:r>
            <w:r>
              <w:rPr>
                <w:sz w:val="24"/>
              </w:rPr>
              <w:t>motivation</w:t>
            </w:r>
            <w:r>
              <w:rPr>
                <w:spacing w:val="-1"/>
                <w:sz w:val="24"/>
              </w:rPr>
              <w:t xml:space="preserve"> </w:t>
            </w:r>
            <w:r>
              <w:rPr>
                <w:sz w:val="24"/>
              </w:rPr>
              <w:t>-</w:t>
            </w:r>
            <w:r>
              <w:rPr>
                <w:spacing w:val="-7"/>
                <w:sz w:val="24"/>
              </w:rPr>
              <w:t xml:space="preserve"> </w:t>
            </w:r>
            <w:r>
              <w:rPr>
                <w:sz w:val="24"/>
              </w:rPr>
              <w:t>Transactional</w:t>
            </w:r>
            <w:r>
              <w:rPr>
                <w:spacing w:val="-2"/>
                <w:sz w:val="24"/>
              </w:rPr>
              <w:t xml:space="preserve"> </w:t>
            </w:r>
            <w:r>
              <w:rPr>
                <w:sz w:val="24"/>
              </w:rPr>
              <w:t>Analysis</w:t>
            </w:r>
            <w:r>
              <w:rPr>
                <w:spacing w:val="-3"/>
                <w:sz w:val="24"/>
              </w:rPr>
              <w:t xml:space="preserve"> </w:t>
            </w:r>
            <w:r>
              <w:rPr>
                <w:sz w:val="24"/>
              </w:rPr>
              <w:t>-</w:t>
            </w:r>
            <w:r>
              <w:rPr>
                <w:spacing w:val="-5"/>
                <w:sz w:val="24"/>
              </w:rPr>
              <w:t xml:space="preserve"> </w:t>
            </w:r>
            <w:r>
              <w:rPr>
                <w:sz w:val="24"/>
              </w:rPr>
              <w:t>Brain</w:t>
            </w:r>
            <w:r>
              <w:rPr>
                <w:spacing w:val="-2"/>
                <w:sz w:val="24"/>
              </w:rPr>
              <w:t xml:space="preserve"> storming.</w:t>
            </w:r>
          </w:p>
        </w:tc>
      </w:tr>
      <w:tr w14:paraId="498D5B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1241" w:type="dxa"/>
          </w:tcPr>
          <w:p w14:paraId="60846EA5">
            <w:pPr>
              <w:pStyle w:val="13"/>
              <w:spacing w:before="1"/>
              <w:ind w:left="136" w:right="106"/>
              <w:jc w:val="center"/>
              <w:rPr>
                <w:b/>
                <w:sz w:val="24"/>
              </w:rPr>
            </w:pPr>
            <w:r>
              <w:rPr>
                <w:b/>
                <w:spacing w:val="-2"/>
                <w:sz w:val="24"/>
              </w:rPr>
              <w:t>Unit:3</w:t>
            </w:r>
          </w:p>
        </w:tc>
        <w:tc>
          <w:tcPr>
            <w:tcW w:w="6962" w:type="dxa"/>
          </w:tcPr>
          <w:p w14:paraId="5395A74D">
            <w:pPr>
              <w:pStyle w:val="13"/>
              <w:spacing w:before="1"/>
              <w:ind w:left="2260"/>
              <w:rPr>
                <w:b/>
                <w:sz w:val="24"/>
              </w:rPr>
            </w:pPr>
            <w:r>
              <w:rPr>
                <w:b/>
                <w:sz w:val="24"/>
              </w:rPr>
              <w:t>Job</w:t>
            </w:r>
            <w:r>
              <w:rPr>
                <w:b/>
                <w:spacing w:val="-14"/>
                <w:sz w:val="24"/>
              </w:rPr>
              <w:t xml:space="preserve"> </w:t>
            </w:r>
            <w:r>
              <w:rPr>
                <w:b/>
                <w:spacing w:val="-2"/>
                <w:sz w:val="24"/>
              </w:rPr>
              <w:t>satisfaction</w:t>
            </w:r>
          </w:p>
        </w:tc>
        <w:tc>
          <w:tcPr>
            <w:tcW w:w="1400" w:type="dxa"/>
          </w:tcPr>
          <w:p w14:paraId="2F401C60">
            <w:pPr>
              <w:pStyle w:val="13"/>
              <w:spacing w:line="251" w:lineRule="exact"/>
              <w:ind w:left="3"/>
              <w:rPr>
                <w:b/>
              </w:rPr>
            </w:pPr>
            <w:r>
              <w:rPr>
                <w:b/>
              </w:rPr>
              <w:t>11-</w:t>
            </w:r>
            <w:r>
              <w:rPr>
                <w:b/>
                <w:spacing w:val="-4"/>
              </w:rPr>
              <w:t xml:space="preserve"> Hours</w:t>
            </w:r>
          </w:p>
        </w:tc>
      </w:tr>
      <w:tr w14:paraId="6B4E5C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9603" w:type="dxa"/>
            <w:gridSpan w:val="3"/>
          </w:tcPr>
          <w:p w14:paraId="4F089C65">
            <w:pPr>
              <w:pStyle w:val="13"/>
              <w:spacing w:line="273" w:lineRule="exact"/>
              <w:ind w:left="14"/>
              <w:rPr>
                <w:sz w:val="24"/>
              </w:rPr>
            </w:pPr>
            <w:r>
              <w:rPr>
                <w:sz w:val="24"/>
              </w:rPr>
              <w:t>Job</w:t>
            </w:r>
            <w:r>
              <w:rPr>
                <w:spacing w:val="-5"/>
                <w:sz w:val="24"/>
              </w:rPr>
              <w:t xml:space="preserve"> </w:t>
            </w:r>
            <w:r>
              <w:rPr>
                <w:sz w:val="24"/>
              </w:rPr>
              <w:t>satisfaction</w:t>
            </w:r>
            <w:r>
              <w:rPr>
                <w:spacing w:val="-1"/>
                <w:sz w:val="24"/>
              </w:rPr>
              <w:t xml:space="preserve"> </w:t>
            </w:r>
            <w:r>
              <w:rPr>
                <w:sz w:val="24"/>
              </w:rPr>
              <w:t>-</w:t>
            </w:r>
            <w:r>
              <w:rPr>
                <w:spacing w:val="-5"/>
                <w:sz w:val="24"/>
              </w:rPr>
              <w:t xml:space="preserve"> </w:t>
            </w:r>
            <w:r>
              <w:rPr>
                <w:sz w:val="24"/>
              </w:rPr>
              <w:t>meaning –</w:t>
            </w:r>
            <w:r>
              <w:rPr>
                <w:spacing w:val="-4"/>
                <w:sz w:val="24"/>
              </w:rPr>
              <w:t xml:space="preserve"> </w:t>
            </w:r>
            <w:r>
              <w:rPr>
                <w:sz w:val="24"/>
              </w:rPr>
              <w:t>factors,</w:t>
            </w:r>
            <w:r>
              <w:rPr>
                <w:spacing w:val="-1"/>
                <w:sz w:val="24"/>
              </w:rPr>
              <w:t xml:space="preserve"> </w:t>
            </w:r>
            <w:r>
              <w:rPr>
                <w:sz w:val="24"/>
              </w:rPr>
              <w:t>Morale</w:t>
            </w:r>
            <w:r>
              <w:rPr>
                <w:spacing w:val="-2"/>
                <w:sz w:val="24"/>
              </w:rPr>
              <w:t xml:space="preserve"> </w:t>
            </w:r>
            <w:r>
              <w:rPr>
                <w:sz w:val="24"/>
              </w:rPr>
              <w:t>-</w:t>
            </w:r>
            <w:r>
              <w:rPr>
                <w:spacing w:val="-5"/>
                <w:sz w:val="24"/>
              </w:rPr>
              <w:t xml:space="preserve"> </w:t>
            </w:r>
            <w:r>
              <w:rPr>
                <w:sz w:val="24"/>
              </w:rPr>
              <w:t>importance</w:t>
            </w:r>
            <w:r>
              <w:rPr>
                <w:spacing w:val="1"/>
                <w:sz w:val="24"/>
              </w:rPr>
              <w:t xml:space="preserve"> </w:t>
            </w:r>
            <w:r>
              <w:rPr>
                <w:sz w:val="24"/>
              </w:rPr>
              <w:t>-</w:t>
            </w:r>
            <w:r>
              <w:rPr>
                <w:spacing w:val="-5"/>
                <w:sz w:val="24"/>
              </w:rPr>
              <w:t xml:space="preserve"> </w:t>
            </w:r>
            <w:r>
              <w:rPr>
                <w:sz w:val="24"/>
              </w:rPr>
              <w:t>Employee</w:t>
            </w:r>
            <w:r>
              <w:rPr>
                <w:spacing w:val="-2"/>
                <w:sz w:val="24"/>
              </w:rPr>
              <w:t xml:space="preserve"> </w:t>
            </w:r>
            <w:r>
              <w:rPr>
                <w:sz w:val="24"/>
              </w:rPr>
              <w:t>attitude</w:t>
            </w:r>
            <w:r>
              <w:rPr>
                <w:spacing w:val="-4"/>
                <w:sz w:val="24"/>
              </w:rPr>
              <w:t xml:space="preserve"> </w:t>
            </w:r>
            <w:r>
              <w:rPr>
                <w:sz w:val="24"/>
              </w:rPr>
              <w:t>and</w:t>
            </w:r>
            <w:r>
              <w:rPr>
                <w:spacing w:val="-4"/>
                <w:sz w:val="24"/>
              </w:rPr>
              <w:t xml:space="preserve"> </w:t>
            </w:r>
            <w:r>
              <w:rPr>
                <w:sz w:val="24"/>
              </w:rPr>
              <w:t>behaviour</w:t>
            </w:r>
            <w:r>
              <w:rPr>
                <w:spacing w:val="-1"/>
                <w:sz w:val="24"/>
              </w:rPr>
              <w:t xml:space="preserve"> </w:t>
            </w:r>
            <w:r>
              <w:rPr>
                <w:spacing w:val="-5"/>
                <w:sz w:val="24"/>
              </w:rPr>
              <w:t>and</w:t>
            </w:r>
          </w:p>
          <w:p w14:paraId="1864BA5E">
            <w:pPr>
              <w:pStyle w:val="13"/>
              <w:spacing w:before="39"/>
              <w:ind w:left="14"/>
              <w:rPr>
                <w:sz w:val="24"/>
              </w:rPr>
            </w:pPr>
            <w:r>
              <w:rPr>
                <w:sz w:val="24"/>
              </w:rPr>
              <w:t>their</w:t>
            </w:r>
            <w:r>
              <w:rPr>
                <w:spacing w:val="-9"/>
                <w:sz w:val="24"/>
              </w:rPr>
              <w:t xml:space="preserve"> </w:t>
            </w:r>
            <w:r>
              <w:rPr>
                <w:sz w:val="24"/>
              </w:rPr>
              <w:t>significance</w:t>
            </w:r>
            <w:r>
              <w:rPr>
                <w:spacing w:val="-4"/>
                <w:sz w:val="24"/>
              </w:rPr>
              <w:t xml:space="preserve"> </w:t>
            </w:r>
            <w:r>
              <w:rPr>
                <w:sz w:val="24"/>
              </w:rPr>
              <w:t>to</w:t>
            </w:r>
            <w:r>
              <w:rPr>
                <w:spacing w:val="-1"/>
                <w:sz w:val="24"/>
              </w:rPr>
              <w:t xml:space="preserve"> </w:t>
            </w:r>
            <w:r>
              <w:rPr>
                <w:sz w:val="24"/>
              </w:rPr>
              <w:t>employee</w:t>
            </w:r>
            <w:r>
              <w:rPr>
                <w:spacing w:val="-6"/>
                <w:sz w:val="24"/>
              </w:rPr>
              <w:t xml:space="preserve"> </w:t>
            </w:r>
            <w:r>
              <w:rPr>
                <w:sz w:val="24"/>
              </w:rPr>
              <w:t>productivity</w:t>
            </w:r>
            <w:r>
              <w:rPr>
                <w:spacing w:val="-1"/>
                <w:sz w:val="24"/>
              </w:rPr>
              <w:t xml:space="preserve"> </w:t>
            </w:r>
            <w:r>
              <w:rPr>
                <w:sz w:val="24"/>
              </w:rPr>
              <w:t>-</w:t>
            </w:r>
            <w:r>
              <w:rPr>
                <w:spacing w:val="-7"/>
                <w:sz w:val="24"/>
              </w:rPr>
              <w:t xml:space="preserve"> </w:t>
            </w:r>
            <w:r>
              <w:rPr>
                <w:sz w:val="24"/>
              </w:rPr>
              <w:t>Job</w:t>
            </w:r>
            <w:r>
              <w:rPr>
                <w:spacing w:val="-3"/>
                <w:sz w:val="24"/>
              </w:rPr>
              <w:t xml:space="preserve"> </w:t>
            </w:r>
            <w:r>
              <w:rPr>
                <w:sz w:val="24"/>
              </w:rPr>
              <w:t>enrichment</w:t>
            </w:r>
            <w:r>
              <w:rPr>
                <w:spacing w:val="-4"/>
                <w:sz w:val="24"/>
              </w:rPr>
              <w:t xml:space="preserve"> </w:t>
            </w:r>
            <w:r>
              <w:rPr>
                <w:sz w:val="24"/>
              </w:rPr>
              <w:t>-</w:t>
            </w:r>
            <w:r>
              <w:rPr>
                <w:spacing w:val="-7"/>
                <w:sz w:val="24"/>
              </w:rPr>
              <w:t xml:space="preserve"> </w:t>
            </w:r>
            <w:r>
              <w:rPr>
                <w:sz w:val="24"/>
              </w:rPr>
              <w:t>job</w:t>
            </w:r>
            <w:r>
              <w:rPr>
                <w:spacing w:val="-2"/>
                <w:sz w:val="24"/>
              </w:rPr>
              <w:t xml:space="preserve"> enlargement.</w:t>
            </w:r>
          </w:p>
        </w:tc>
      </w:tr>
      <w:tr w14:paraId="301878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1241" w:type="dxa"/>
          </w:tcPr>
          <w:p w14:paraId="3837B9A2">
            <w:pPr>
              <w:pStyle w:val="13"/>
              <w:spacing w:line="275" w:lineRule="exact"/>
              <w:ind w:left="136" w:right="106"/>
              <w:jc w:val="center"/>
              <w:rPr>
                <w:b/>
                <w:sz w:val="24"/>
              </w:rPr>
            </w:pPr>
            <w:r>
              <w:rPr>
                <w:b/>
                <w:spacing w:val="-2"/>
                <w:sz w:val="24"/>
              </w:rPr>
              <w:t>Unit:4</w:t>
            </w:r>
          </w:p>
        </w:tc>
        <w:tc>
          <w:tcPr>
            <w:tcW w:w="6962" w:type="dxa"/>
          </w:tcPr>
          <w:p w14:paraId="4CD95697">
            <w:pPr>
              <w:pStyle w:val="13"/>
              <w:spacing w:line="275" w:lineRule="exact"/>
              <w:ind w:left="2200"/>
              <w:rPr>
                <w:b/>
                <w:sz w:val="24"/>
              </w:rPr>
            </w:pPr>
            <w:r>
              <w:rPr>
                <w:b/>
                <w:sz w:val="24"/>
              </w:rPr>
              <w:t>Group</w:t>
            </w:r>
            <w:r>
              <w:rPr>
                <w:b/>
                <w:spacing w:val="-6"/>
                <w:sz w:val="24"/>
              </w:rPr>
              <w:t xml:space="preserve"> </w:t>
            </w:r>
            <w:r>
              <w:rPr>
                <w:b/>
                <w:spacing w:val="-2"/>
                <w:sz w:val="24"/>
              </w:rPr>
              <w:t>dynamics</w:t>
            </w:r>
          </w:p>
        </w:tc>
        <w:tc>
          <w:tcPr>
            <w:tcW w:w="1400" w:type="dxa"/>
          </w:tcPr>
          <w:p w14:paraId="48DBB76C">
            <w:pPr>
              <w:pStyle w:val="13"/>
              <w:spacing w:line="251" w:lineRule="exact"/>
              <w:ind w:left="3"/>
              <w:rPr>
                <w:b/>
              </w:rPr>
            </w:pPr>
            <w:r>
              <w:rPr>
                <w:b/>
              </w:rPr>
              <w:t>12-</w:t>
            </w:r>
            <w:r>
              <w:rPr>
                <w:b/>
                <w:spacing w:val="-4"/>
              </w:rPr>
              <w:t xml:space="preserve"> Hours</w:t>
            </w:r>
          </w:p>
        </w:tc>
      </w:tr>
      <w:tr w14:paraId="319768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8" w:hRule="atLeast"/>
        </w:trPr>
        <w:tc>
          <w:tcPr>
            <w:tcW w:w="9603" w:type="dxa"/>
            <w:gridSpan w:val="3"/>
          </w:tcPr>
          <w:p w14:paraId="35D4F27E">
            <w:pPr>
              <w:pStyle w:val="13"/>
              <w:spacing w:line="270" w:lineRule="exact"/>
              <w:ind w:left="14"/>
              <w:rPr>
                <w:sz w:val="24"/>
              </w:rPr>
            </w:pPr>
            <w:r>
              <w:rPr>
                <w:sz w:val="24"/>
              </w:rPr>
              <w:t>Hawthorne</w:t>
            </w:r>
            <w:r>
              <w:rPr>
                <w:spacing w:val="-3"/>
                <w:sz w:val="24"/>
              </w:rPr>
              <w:t xml:space="preserve"> </w:t>
            </w:r>
            <w:r>
              <w:rPr>
                <w:sz w:val="24"/>
              </w:rPr>
              <w:t>Experiment</w:t>
            </w:r>
            <w:r>
              <w:rPr>
                <w:spacing w:val="-1"/>
                <w:sz w:val="24"/>
              </w:rPr>
              <w:t xml:space="preserve"> </w:t>
            </w:r>
            <w:r>
              <w:rPr>
                <w:sz w:val="24"/>
              </w:rPr>
              <w:t>- importance</w:t>
            </w:r>
            <w:r>
              <w:rPr>
                <w:spacing w:val="-3"/>
                <w:sz w:val="24"/>
              </w:rPr>
              <w:t xml:space="preserve"> </w:t>
            </w:r>
            <w:r>
              <w:rPr>
                <w:sz w:val="24"/>
              </w:rPr>
              <w:t>-</w:t>
            </w:r>
            <w:r>
              <w:rPr>
                <w:spacing w:val="-5"/>
                <w:sz w:val="24"/>
              </w:rPr>
              <w:t xml:space="preserve"> </w:t>
            </w:r>
            <w:r>
              <w:rPr>
                <w:sz w:val="24"/>
              </w:rPr>
              <w:t>Group</w:t>
            </w:r>
            <w:r>
              <w:rPr>
                <w:spacing w:val="-2"/>
                <w:sz w:val="24"/>
              </w:rPr>
              <w:t xml:space="preserve"> </w:t>
            </w:r>
            <w:r>
              <w:rPr>
                <w:sz w:val="24"/>
              </w:rPr>
              <w:t>Dynamics</w:t>
            </w:r>
            <w:r>
              <w:rPr>
                <w:spacing w:val="-1"/>
                <w:sz w:val="24"/>
              </w:rPr>
              <w:t xml:space="preserve"> </w:t>
            </w:r>
            <w:r>
              <w:rPr>
                <w:sz w:val="24"/>
              </w:rPr>
              <w:t>–</w:t>
            </w:r>
            <w:r>
              <w:rPr>
                <w:spacing w:val="-2"/>
                <w:sz w:val="24"/>
              </w:rPr>
              <w:t xml:space="preserve"> </w:t>
            </w:r>
            <w:r>
              <w:rPr>
                <w:sz w:val="24"/>
              </w:rPr>
              <w:t>Cohesiveness. Conflict</w:t>
            </w:r>
            <w:r>
              <w:rPr>
                <w:spacing w:val="-2"/>
                <w:sz w:val="24"/>
              </w:rPr>
              <w:t xml:space="preserve"> </w:t>
            </w:r>
            <w:r>
              <w:rPr>
                <w:sz w:val="24"/>
              </w:rPr>
              <w:t>-</w:t>
            </w:r>
            <w:r>
              <w:rPr>
                <w:spacing w:val="-5"/>
                <w:sz w:val="24"/>
              </w:rPr>
              <w:t xml:space="preserve"> </w:t>
            </w:r>
            <w:r>
              <w:rPr>
                <w:sz w:val="24"/>
              </w:rPr>
              <w:t>Types</w:t>
            </w:r>
            <w:r>
              <w:rPr>
                <w:spacing w:val="-1"/>
                <w:sz w:val="24"/>
              </w:rPr>
              <w:t xml:space="preserve"> </w:t>
            </w:r>
            <w:r>
              <w:rPr>
                <w:spacing w:val="-5"/>
                <w:sz w:val="24"/>
              </w:rPr>
              <w:t>of</w:t>
            </w:r>
          </w:p>
          <w:p w14:paraId="456793A1">
            <w:pPr>
              <w:pStyle w:val="13"/>
              <w:spacing w:before="6" w:line="310" w:lineRule="atLeast"/>
              <w:ind w:left="14"/>
              <w:rPr>
                <w:sz w:val="24"/>
              </w:rPr>
            </w:pPr>
            <w:r>
              <w:rPr>
                <w:sz w:val="24"/>
              </w:rPr>
              <w:t>Conflict</w:t>
            </w:r>
            <w:r>
              <w:rPr>
                <w:spacing w:val="-4"/>
                <w:sz w:val="24"/>
              </w:rPr>
              <w:t xml:space="preserve"> </w:t>
            </w:r>
            <w:r>
              <w:rPr>
                <w:sz w:val="24"/>
              </w:rPr>
              <w:t>–</w:t>
            </w:r>
            <w:r>
              <w:rPr>
                <w:spacing w:val="-7"/>
                <w:sz w:val="24"/>
              </w:rPr>
              <w:t xml:space="preserve"> </w:t>
            </w:r>
            <w:r>
              <w:rPr>
                <w:sz w:val="24"/>
              </w:rPr>
              <w:t>Resolution</w:t>
            </w:r>
            <w:r>
              <w:rPr>
                <w:spacing w:val="-6"/>
                <w:sz w:val="24"/>
              </w:rPr>
              <w:t xml:space="preserve"> </w:t>
            </w:r>
            <w:r>
              <w:rPr>
                <w:sz w:val="24"/>
              </w:rPr>
              <w:t>of</w:t>
            </w:r>
            <w:r>
              <w:rPr>
                <w:spacing w:val="-10"/>
                <w:sz w:val="24"/>
              </w:rPr>
              <w:t xml:space="preserve"> </w:t>
            </w:r>
            <w:r>
              <w:rPr>
                <w:sz w:val="24"/>
              </w:rPr>
              <w:t>conflict</w:t>
            </w:r>
            <w:r>
              <w:rPr>
                <w:spacing w:val="-4"/>
                <w:sz w:val="24"/>
              </w:rPr>
              <w:t xml:space="preserve"> </w:t>
            </w:r>
            <w:r>
              <w:rPr>
                <w:sz w:val="24"/>
              </w:rPr>
              <w:t>-</w:t>
            </w:r>
            <w:r>
              <w:rPr>
                <w:spacing w:val="-8"/>
                <w:sz w:val="24"/>
              </w:rPr>
              <w:t xml:space="preserve"> </w:t>
            </w:r>
            <w:r>
              <w:rPr>
                <w:sz w:val="24"/>
              </w:rPr>
              <w:t>Sociometry</w:t>
            </w:r>
            <w:r>
              <w:rPr>
                <w:spacing w:val="-4"/>
                <w:sz w:val="24"/>
              </w:rPr>
              <w:t xml:space="preserve"> </w:t>
            </w:r>
            <w:r>
              <w:rPr>
                <w:sz w:val="24"/>
              </w:rPr>
              <w:t>-</w:t>
            </w:r>
            <w:r>
              <w:rPr>
                <w:spacing w:val="-8"/>
                <w:sz w:val="24"/>
              </w:rPr>
              <w:t xml:space="preserve"> </w:t>
            </w:r>
            <w:r>
              <w:rPr>
                <w:sz w:val="24"/>
              </w:rPr>
              <w:t>Group</w:t>
            </w:r>
            <w:r>
              <w:rPr>
                <w:spacing w:val="-5"/>
                <w:sz w:val="24"/>
              </w:rPr>
              <w:t xml:space="preserve"> </w:t>
            </w:r>
            <w:r>
              <w:rPr>
                <w:sz w:val="24"/>
              </w:rPr>
              <w:t>norms</w:t>
            </w:r>
            <w:r>
              <w:rPr>
                <w:spacing w:val="-5"/>
                <w:sz w:val="24"/>
              </w:rPr>
              <w:t xml:space="preserve"> </w:t>
            </w:r>
            <w:r>
              <w:rPr>
                <w:sz w:val="24"/>
              </w:rPr>
              <w:t>–</w:t>
            </w:r>
            <w:r>
              <w:rPr>
                <w:spacing w:val="-7"/>
                <w:sz w:val="24"/>
              </w:rPr>
              <w:t xml:space="preserve"> </w:t>
            </w:r>
            <w:r>
              <w:rPr>
                <w:sz w:val="24"/>
              </w:rPr>
              <w:t>supervision</w:t>
            </w:r>
            <w:r>
              <w:rPr>
                <w:spacing w:val="-4"/>
                <w:sz w:val="24"/>
              </w:rPr>
              <w:t xml:space="preserve"> </w:t>
            </w:r>
            <w:r>
              <w:rPr>
                <w:sz w:val="24"/>
              </w:rPr>
              <w:t>-</w:t>
            </w:r>
            <w:r>
              <w:rPr>
                <w:spacing w:val="-8"/>
                <w:sz w:val="24"/>
              </w:rPr>
              <w:t xml:space="preserve"> </w:t>
            </w:r>
            <w:r>
              <w:rPr>
                <w:sz w:val="24"/>
              </w:rPr>
              <w:t>style</w:t>
            </w:r>
            <w:r>
              <w:rPr>
                <w:spacing w:val="-8"/>
                <w:sz w:val="24"/>
              </w:rPr>
              <w:t xml:space="preserve"> </w:t>
            </w:r>
            <w:r>
              <w:rPr>
                <w:sz w:val="24"/>
              </w:rPr>
              <w:t>-</w:t>
            </w:r>
            <w:r>
              <w:rPr>
                <w:spacing w:val="-8"/>
                <w:sz w:val="24"/>
              </w:rPr>
              <w:t xml:space="preserve"> </w:t>
            </w:r>
            <w:r>
              <w:rPr>
                <w:sz w:val="24"/>
              </w:rPr>
              <w:t>Training</w:t>
            </w:r>
            <w:r>
              <w:rPr>
                <w:spacing w:val="-4"/>
                <w:sz w:val="24"/>
              </w:rPr>
              <w:t xml:space="preserve"> </w:t>
            </w:r>
            <w:r>
              <w:rPr>
                <w:sz w:val="24"/>
              </w:rPr>
              <w:t xml:space="preserve">for </w:t>
            </w:r>
            <w:r>
              <w:rPr>
                <w:spacing w:val="-2"/>
                <w:sz w:val="24"/>
              </w:rPr>
              <w:t>supervisors.</w:t>
            </w:r>
          </w:p>
        </w:tc>
      </w:tr>
      <w:tr w14:paraId="49C6D9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4" w:hRule="atLeast"/>
        </w:trPr>
        <w:tc>
          <w:tcPr>
            <w:tcW w:w="1241" w:type="dxa"/>
          </w:tcPr>
          <w:p w14:paraId="189A3863">
            <w:pPr>
              <w:pStyle w:val="13"/>
              <w:spacing w:before="3"/>
              <w:ind w:left="136" w:right="106"/>
              <w:jc w:val="center"/>
              <w:rPr>
                <w:b/>
                <w:sz w:val="24"/>
              </w:rPr>
            </w:pPr>
            <w:r>
              <w:rPr>
                <w:b/>
                <w:spacing w:val="-2"/>
                <w:sz w:val="24"/>
              </w:rPr>
              <w:t>Unit:5</w:t>
            </w:r>
          </w:p>
        </w:tc>
        <w:tc>
          <w:tcPr>
            <w:tcW w:w="6962" w:type="dxa"/>
          </w:tcPr>
          <w:p w14:paraId="6F71EF00">
            <w:pPr>
              <w:pStyle w:val="13"/>
              <w:spacing w:before="3"/>
              <w:ind w:left="1682"/>
              <w:rPr>
                <w:b/>
                <w:sz w:val="24"/>
              </w:rPr>
            </w:pPr>
            <w:r>
              <w:rPr>
                <w:b/>
                <w:sz w:val="24"/>
              </w:rPr>
              <w:t>Leadership</w:t>
            </w:r>
            <w:r>
              <w:rPr>
                <w:b/>
                <w:spacing w:val="-9"/>
                <w:sz w:val="24"/>
              </w:rPr>
              <w:t xml:space="preserve"> </w:t>
            </w:r>
            <w:r>
              <w:rPr>
                <w:b/>
                <w:sz w:val="24"/>
              </w:rPr>
              <w:t>and</w:t>
            </w:r>
            <w:r>
              <w:rPr>
                <w:b/>
                <w:spacing w:val="-8"/>
                <w:sz w:val="24"/>
              </w:rPr>
              <w:t xml:space="preserve"> </w:t>
            </w:r>
            <w:r>
              <w:rPr>
                <w:b/>
                <w:spacing w:val="-2"/>
                <w:sz w:val="24"/>
              </w:rPr>
              <w:t>counseling</w:t>
            </w:r>
          </w:p>
        </w:tc>
        <w:tc>
          <w:tcPr>
            <w:tcW w:w="1400" w:type="dxa"/>
          </w:tcPr>
          <w:p w14:paraId="00EAC652">
            <w:pPr>
              <w:pStyle w:val="13"/>
              <w:spacing w:before="1"/>
              <w:ind w:left="3"/>
              <w:rPr>
                <w:b/>
              </w:rPr>
            </w:pPr>
            <w:r>
              <w:rPr>
                <w:b/>
              </w:rPr>
              <w:t>11-</w:t>
            </w:r>
            <w:r>
              <w:rPr>
                <w:b/>
                <w:spacing w:val="-4"/>
              </w:rPr>
              <w:t xml:space="preserve"> Hours</w:t>
            </w:r>
          </w:p>
        </w:tc>
      </w:tr>
      <w:tr w14:paraId="0AA08E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5" w:hRule="atLeast"/>
        </w:trPr>
        <w:tc>
          <w:tcPr>
            <w:tcW w:w="9603" w:type="dxa"/>
            <w:gridSpan w:val="3"/>
          </w:tcPr>
          <w:p w14:paraId="6CA17F61">
            <w:pPr>
              <w:pStyle w:val="13"/>
              <w:spacing w:before="3" w:line="242" w:lineRule="auto"/>
              <w:ind w:left="14"/>
              <w:rPr>
                <w:sz w:val="24"/>
              </w:rPr>
            </w:pPr>
            <w:r>
              <w:rPr>
                <w:spacing w:val="-2"/>
                <w:sz w:val="24"/>
              </w:rPr>
              <w:t xml:space="preserve">Leadership-types-theories–Trait,ManagerialGrid,Fiedder‘scontingency.Counseling–meaning - </w:t>
            </w:r>
            <w:r>
              <w:rPr>
                <w:sz w:val="24"/>
              </w:rPr>
              <w:t>Importance of counselor - types of counseling - merits of counseling</w:t>
            </w:r>
          </w:p>
        </w:tc>
      </w:tr>
      <w:tr w14:paraId="5BA675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4" w:hRule="atLeast"/>
        </w:trPr>
        <w:tc>
          <w:tcPr>
            <w:tcW w:w="1241" w:type="dxa"/>
          </w:tcPr>
          <w:p w14:paraId="4C781140">
            <w:pPr>
              <w:pStyle w:val="13"/>
              <w:spacing w:before="1"/>
              <w:ind w:left="136"/>
              <w:jc w:val="center"/>
              <w:rPr>
                <w:b/>
                <w:sz w:val="24"/>
              </w:rPr>
            </w:pPr>
            <w:r>
              <w:rPr>
                <w:b/>
                <w:spacing w:val="-2"/>
                <w:sz w:val="24"/>
              </w:rPr>
              <w:t>Unit:6</w:t>
            </w:r>
          </w:p>
        </w:tc>
        <w:tc>
          <w:tcPr>
            <w:tcW w:w="6962" w:type="dxa"/>
          </w:tcPr>
          <w:p w14:paraId="353A989F">
            <w:pPr>
              <w:pStyle w:val="13"/>
              <w:spacing w:before="1"/>
              <w:ind w:left="2755"/>
              <w:rPr>
                <w:b/>
                <w:sz w:val="24"/>
              </w:rPr>
            </w:pPr>
            <w:r>
              <w:rPr>
                <w:b/>
                <w:sz w:val="24"/>
              </w:rPr>
              <w:t>CONTEMPORARY</w:t>
            </w:r>
            <w:r>
              <w:rPr>
                <w:b/>
                <w:spacing w:val="-10"/>
                <w:sz w:val="24"/>
              </w:rPr>
              <w:t xml:space="preserve"> </w:t>
            </w:r>
            <w:r>
              <w:rPr>
                <w:b/>
                <w:spacing w:val="-2"/>
                <w:sz w:val="24"/>
              </w:rPr>
              <w:t>ISSUES</w:t>
            </w:r>
          </w:p>
        </w:tc>
        <w:tc>
          <w:tcPr>
            <w:tcW w:w="1400" w:type="dxa"/>
          </w:tcPr>
          <w:p w14:paraId="23FDD378">
            <w:pPr>
              <w:pStyle w:val="13"/>
              <w:spacing w:line="251" w:lineRule="exact"/>
              <w:ind w:left="3"/>
              <w:rPr>
                <w:b/>
              </w:rPr>
            </w:pPr>
            <w:r>
              <w:rPr>
                <w:b/>
              </w:rPr>
              <w:t>2-</w:t>
            </w:r>
            <w:r>
              <w:rPr>
                <w:b/>
                <w:spacing w:val="1"/>
              </w:rPr>
              <w:t xml:space="preserve"> </w:t>
            </w:r>
            <w:r>
              <w:rPr>
                <w:b/>
                <w:spacing w:val="-2"/>
              </w:rPr>
              <w:t>Hours</w:t>
            </w:r>
          </w:p>
        </w:tc>
      </w:tr>
      <w:tr w14:paraId="3D4D36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4" w:hRule="atLeast"/>
        </w:trPr>
        <w:tc>
          <w:tcPr>
            <w:tcW w:w="9603" w:type="dxa"/>
            <w:gridSpan w:val="3"/>
          </w:tcPr>
          <w:p w14:paraId="1C066B40">
            <w:pPr>
              <w:pStyle w:val="13"/>
              <w:spacing w:before="1"/>
              <w:ind w:left="119"/>
              <w:rPr>
                <w:sz w:val="24"/>
              </w:rPr>
            </w:pPr>
            <w:r>
              <w:rPr>
                <w:sz w:val="24"/>
              </w:rPr>
              <w:t>Expert</w:t>
            </w:r>
            <w:r>
              <w:rPr>
                <w:spacing w:val="-8"/>
                <w:sz w:val="24"/>
              </w:rPr>
              <w:t xml:space="preserve"> </w:t>
            </w:r>
            <w:r>
              <w:rPr>
                <w:sz w:val="24"/>
              </w:rPr>
              <w:t>lectures,</w:t>
            </w:r>
            <w:r>
              <w:rPr>
                <w:spacing w:val="-3"/>
                <w:sz w:val="24"/>
              </w:rPr>
              <w:t xml:space="preserve"> </w:t>
            </w:r>
            <w:r>
              <w:rPr>
                <w:sz w:val="24"/>
              </w:rPr>
              <w:t>online</w:t>
            </w:r>
            <w:r>
              <w:rPr>
                <w:spacing w:val="-6"/>
                <w:sz w:val="24"/>
              </w:rPr>
              <w:t xml:space="preserve"> </w:t>
            </w:r>
            <w:r>
              <w:rPr>
                <w:sz w:val="24"/>
              </w:rPr>
              <w:t>seminars</w:t>
            </w:r>
            <w:r>
              <w:rPr>
                <w:spacing w:val="-4"/>
                <w:sz w:val="24"/>
              </w:rPr>
              <w:t xml:space="preserve"> </w:t>
            </w:r>
            <w:r>
              <w:rPr>
                <w:sz w:val="24"/>
              </w:rPr>
              <w:t>–</w:t>
            </w:r>
            <w:r>
              <w:rPr>
                <w:spacing w:val="-3"/>
                <w:sz w:val="24"/>
              </w:rPr>
              <w:t xml:space="preserve"> </w:t>
            </w:r>
            <w:r>
              <w:rPr>
                <w:spacing w:val="-2"/>
                <w:sz w:val="24"/>
              </w:rPr>
              <w:t>webinars</w:t>
            </w:r>
          </w:p>
        </w:tc>
      </w:tr>
    </w:tbl>
    <w:p w14:paraId="56322020">
      <w:pPr>
        <w:pStyle w:val="13"/>
        <w:rPr>
          <w:sz w:val="24"/>
        </w:rPr>
        <w:sectPr>
          <w:pgSz w:w="12240" w:h="15840"/>
          <w:pgMar w:top="1000" w:right="360" w:bottom="540" w:left="360" w:header="454" w:footer="354" w:gutter="0"/>
          <w:cols w:space="720" w:num="1"/>
        </w:sectPr>
      </w:pPr>
    </w:p>
    <w:p w14:paraId="5C075D37">
      <w:pPr>
        <w:pStyle w:val="8"/>
        <w:spacing w:before="183"/>
        <w:rPr>
          <w:sz w:val="20"/>
        </w:rPr>
      </w:pPr>
    </w:p>
    <w:tbl>
      <w:tblPr>
        <w:tblStyle w:val="7"/>
        <w:tblW w:w="0" w:type="auto"/>
        <w:tblInd w:w="110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14"/>
        <w:gridCol w:w="9287"/>
      </w:tblGrid>
      <w:tr w14:paraId="29CD11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9601" w:type="dxa"/>
            <w:gridSpan w:val="2"/>
          </w:tcPr>
          <w:p w14:paraId="218FEEE8">
            <w:pPr>
              <w:pStyle w:val="13"/>
              <w:spacing w:line="275" w:lineRule="exact"/>
              <w:ind w:left="119"/>
              <w:rPr>
                <w:b/>
                <w:sz w:val="24"/>
              </w:rPr>
            </w:pPr>
            <w:r>
              <w:rPr>
                <w:b/>
                <w:sz w:val="24"/>
              </w:rPr>
              <w:t>Text</w:t>
            </w:r>
            <w:r>
              <w:rPr>
                <w:b/>
                <w:spacing w:val="-12"/>
                <w:sz w:val="24"/>
              </w:rPr>
              <w:t xml:space="preserve"> </w:t>
            </w:r>
            <w:r>
              <w:rPr>
                <w:b/>
                <w:spacing w:val="-2"/>
                <w:sz w:val="24"/>
              </w:rPr>
              <w:t>Book(s)</w:t>
            </w:r>
          </w:p>
        </w:tc>
      </w:tr>
      <w:tr w14:paraId="7B9D81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314" w:type="dxa"/>
          </w:tcPr>
          <w:p w14:paraId="3B2ADF34">
            <w:pPr>
              <w:pStyle w:val="13"/>
              <w:spacing w:before="1"/>
              <w:ind w:left="55"/>
              <w:jc w:val="center"/>
              <w:rPr>
                <w:sz w:val="24"/>
              </w:rPr>
            </w:pPr>
            <w:r>
              <w:rPr>
                <w:spacing w:val="-10"/>
                <w:sz w:val="24"/>
              </w:rPr>
              <w:t>1</w:t>
            </w:r>
          </w:p>
        </w:tc>
        <w:tc>
          <w:tcPr>
            <w:tcW w:w="9287" w:type="dxa"/>
          </w:tcPr>
          <w:p w14:paraId="76C195D2">
            <w:pPr>
              <w:pStyle w:val="13"/>
              <w:spacing w:before="1"/>
              <w:ind w:left="120"/>
              <w:rPr>
                <w:sz w:val="24"/>
              </w:rPr>
            </w:pPr>
            <w:r>
              <w:rPr>
                <w:sz w:val="24"/>
              </w:rPr>
              <w:t>L.M.</w:t>
            </w:r>
            <w:r>
              <w:rPr>
                <w:spacing w:val="-5"/>
                <w:sz w:val="24"/>
              </w:rPr>
              <w:t xml:space="preserve"> </w:t>
            </w:r>
            <w:r>
              <w:rPr>
                <w:sz w:val="24"/>
              </w:rPr>
              <w:t>Prasad</w:t>
            </w:r>
            <w:r>
              <w:rPr>
                <w:spacing w:val="-5"/>
                <w:sz w:val="24"/>
              </w:rPr>
              <w:t xml:space="preserve"> </w:t>
            </w:r>
            <w:r>
              <w:rPr>
                <w:sz w:val="24"/>
              </w:rPr>
              <w:t>–</w:t>
            </w:r>
            <w:r>
              <w:rPr>
                <w:spacing w:val="-4"/>
                <w:sz w:val="24"/>
              </w:rPr>
              <w:t xml:space="preserve"> </w:t>
            </w:r>
            <w:r>
              <w:rPr>
                <w:sz w:val="24"/>
              </w:rPr>
              <w:t>Organisational</w:t>
            </w:r>
            <w:r>
              <w:rPr>
                <w:spacing w:val="-4"/>
                <w:sz w:val="24"/>
              </w:rPr>
              <w:t xml:space="preserve"> </w:t>
            </w:r>
            <w:r>
              <w:rPr>
                <w:sz w:val="24"/>
              </w:rPr>
              <w:t>Behaviour.</w:t>
            </w:r>
            <w:r>
              <w:rPr>
                <w:spacing w:val="-5"/>
                <w:sz w:val="24"/>
              </w:rPr>
              <w:t xml:space="preserve"> </w:t>
            </w:r>
            <w:r>
              <w:rPr>
                <w:sz w:val="24"/>
              </w:rPr>
              <w:t>Latest</w:t>
            </w:r>
            <w:r>
              <w:rPr>
                <w:spacing w:val="-1"/>
                <w:sz w:val="24"/>
              </w:rPr>
              <w:t xml:space="preserve"> </w:t>
            </w:r>
            <w:r>
              <w:rPr>
                <w:spacing w:val="-2"/>
                <w:sz w:val="24"/>
              </w:rPr>
              <w:t>edition</w:t>
            </w:r>
          </w:p>
        </w:tc>
      </w:tr>
      <w:tr w14:paraId="61E499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9601" w:type="dxa"/>
            <w:gridSpan w:val="2"/>
          </w:tcPr>
          <w:p w14:paraId="647E71E7">
            <w:pPr>
              <w:pStyle w:val="13"/>
              <w:spacing w:before="1"/>
              <w:ind w:left="119"/>
              <w:rPr>
                <w:b/>
                <w:sz w:val="24"/>
              </w:rPr>
            </w:pPr>
            <w:r>
              <w:rPr>
                <w:b/>
                <w:sz w:val="24"/>
              </w:rPr>
              <w:t>Reference</w:t>
            </w:r>
            <w:r>
              <w:rPr>
                <w:b/>
                <w:spacing w:val="-11"/>
                <w:sz w:val="24"/>
              </w:rPr>
              <w:t xml:space="preserve"> </w:t>
            </w:r>
            <w:r>
              <w:rPr>
                <w:b/>
                <w:spacing w:val="-2"/>
                <w:sz w:val="24"/>
              </w:rPr>
              <w:t>books</w:t>
            </w:r>
          </w:p>
        </w:tc>
      </w:tr>
      <w:tr w14:paraId="66B91C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4" w:hRule="atLeast"/>
        </w:trPr>
        <w:tc>
          <w:tcPr>
            <w:tcW w:w="314" w:type="dxa"/>
          </w:tcPr>
          <w:p w14:paraId="19EAB3F1">
            <w:pPr>
              <w:pStyle w:val="13"/>
              <w:spacing w:before="1"/>
              <w:ind w:left="55"/>
              <w:jc w:val="center"/>
              <w:rPr>
                <w:sz w:val="24"/>
              </w:rPr>
            </w:pPr>
            <w:r>
              <w:rPr>
                <w:spacing w:val="-10"/>
                <w:sz w:val="24"/>
              </w:rPr>
              <w:t>1</w:t>
            </w:r>
          </w:p>
        </w:tc>
        <w:tc>
          <w:tcPr>
            <w:tcW w:w="9287" w:type="dxa"/>
          </w:tcPr>
          <w:p w14:paraId="5C05D494">
            <w:pPr>
              <w:pStyle w:val="13"/>
              <w:spacing w:before="1"/>
              <w:ind w:left="120"/>
              <w:rPr>
                <w:sz w:val="24"/>
              </w:rPr>
            </w:pPr>
            <w:r>
              <w:rPr>
                <w:sz w:val="24"/>
              </w:rPr>
              <w:t>Keith</w:t>
            </w:r>
            <w:r>
              <w:rPr>
                <w:spacing w:val="-4"/>
                <w:sz w:val="24"/>
              </w:rPr>
              <w:t xml:space="preserve"> </w:t>
            </w:r>
            <w:r>
              <w:rPr>
                <w:sz w:val="24"/>
              </w:rPr>
              <w:t>Davis</w:t>
            </w:r>
            <w:r>
              <w:rPr>
                <w:spacing w:val="-3"/>
                <w:sz w:val="24"/>
              </w:rPr>
              <w:t xml:space="preserve"> </w:t>
            </w:r>
            <w:r>
              <w:rPr>
                <w:sz w:val="24"/>
              </w:rPr>
              <w:t>-</w:t>
            </w:r>
            <w:r>
              <w:rPr>
                <w:spacing w:val="-7"/>
                <w:sz w:val="24"/>
              </w:rPr>
              <w:t xml:space="preserve"> </w:t>
            </w:r>
            <w:r>
              <w:rPr>
                <w:sz w:val="24"/>
              </w:rPr>
              <w:t>Human</w:t>
            </w:r>
            <w:r>
              <w:rPr>
                <w:spacing w:val="-1"/>
                <w:sz w:val="24"/>
              </w:rPr>
              <w:t xml:space="preserve"> </w:t>
            </w:r>
            <w:r>
              <w:rPr>
                <w:sz w:val="24"/>
              </w:rPr>
              <w:t>Behaviour</w:t>
            </w:r>
            <w:r>
              <w:rPr>
                <w:spacing w:val="-4"/>
                <w:sz w:val="24"/>
              </w:rPr>
              <w:t xml:space="preserve"> </w:t>
            </w:r>
            <w:r>
              <w:rPr>
                <w:sz w:val="24"/>
              </w:rPr>
              <w:t>at</w:t>
            </w:r>
            <w:r>
              <w:rPr>
                <w:spacing w:val="-3"/>
                <w:sz w:val="24"/>
              </w:rPr>
              <w:t xml:space="preserve"> </w:t>
            </w:r>
            <w:r>
              <w:rPr>
                <w:spacing w:val="-4"/>
                <w:sz w:val="24"/>
              </w:rPr>
              <w:t>Work</w:t>
            </w:r>
          </w:p>
        </w:tc>
      </w:tr>
      <w:tr w14:paraId="167DCA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314" w:type="dxa"/>
          </w:tcPr>
          <w:p w14:paraId="667A4E66">
            <w:pPr>
              <w:pStyle w:val="13"/>
              <w:spacing w:line="275" w:lineRule="exact"/>
              <w:ind w:left="55"/>
              <w:jc w:val="center"/>
              <w:rPr>
                <w:sz w:val="24"/>
              </w:rPr>
            </w:pPr>
            <w:r>
              <w:rPr>
                <w:spacing w:val="-10"/>
                <w:sz w:val="24"/>
              </w:rPr>
              <w:t>2</w:t>
            </w:r>
          </w:p>
        </w:tc>
        <w:tc>
          <w:tcPr>
            <w:tcW w:w="9287" w:type="dxa"/>
          </w:tcPr>
          <w:p w14:paraId="7D1E8268">
            <w:pPr>
              <w:pStyle w:val="13"/>
              <w:spacing w:line="275" w:lineRule="exact"/>
              <w:ind w:left="120"/>
              <w:rPr>
                <w:sz w:val="24"/>
              </w:rPr>
            </w:pPr>
            <w:r>
              <w:rPr>
                <w:sz w:val="24"/>
              </w:rPr>
              <w:t>Ghos</w:t>
            </w:r>
            <w:r>
              <w:rPr>
                <w:spacing w:val="-10"/>
                <w:sz w:val="24"/>
              </w:rPr>
              <w:t xml:space="preserve"> </w:t>
            </w:r>
            <w:r>
              <w:rPr>
                <w:sz w:val="24"/>
              </w:rPr>
              <w:t>-</w:t>
            </w:r>
            <w:r>
              <w:rPr>
                <w:spacing w:val="-7"/>
                <w:sz w:val="24"/>
              </w:rPr>
              <w:t xml:space="preserve"> </w:t>
            </w:r>
            <w:r>
              <w:rPr>
                <w:sz w:val="24"/>
              </w:rPr>
              <w:t>Industrial</w:t>
            </w:r>
            <w:r>
              <w:rPr>
                <w:spacing w:val="-7"/>
                <w:sz w:val="24"/>
              </w:rPr>
              <w:t xml:space="preserve"> </w:t>
            </w:r>
            <w:r>
              <w:rPr>
                <w:spacing w:val="-2"/>
                <w:sz w:val="24"/>
              </w:rPr>
              <w:t>Psychology</w:t>
            </w:r>
          </w:p>
        </w:tc>
      </w:tr>
      <w:tr w14:paraId="480A66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4" w:hRule="atLeast"/>
        </w:trPr>
        <w:tc>
          <w:tcPr>
            <w:tcW w:w="314" w:type="dxa"/>
          </w:tcPr>
          <w:p w14:paraId="72CC11DC">
            <w:pPr>
              <w:pStyle w:val="13"/>
              <w:spacing w:before="1"/>
              <w:ind w:left="55"/>
              <w:jc w:val="center"/>
              <w:rPr>
                <w:sz w:val="24"/>
              </w:rPr>
            </w:pPr>
            <w:r>
              <w:rPr>
                <w:spacing w:val="-10"/>
                <w:sz w:val="24"/>
              </w:rPr>
              <w:t>3</w:t>
            </w:r>
          </w:p>
        </w:tc>
        <w:tc>
          <w:tcPr>
            <w:tcW w:w="9287" w:type="dxa"/>
          </w:tcPr>
          <w:p w14:paraId="19D629B3">
            <w:pPr>
              <w:pStyle w:val="13"/>
              <w:spacing w:before="1"/>
              <w:ind w:left="120"/>
              <w:rPr>
                <w:sz w:val="24"/>
              </w:rPr>
            </w:pPr>
            <w:r>
              <w:rPr>
                <w:sz w:val="24"/>
              </w:rPr>
              <w:t>Fred</w:t>
            </w:r>
            <w:r>
              <w:rPr>
                <w:spacing w:val="-6"/>
                <w:sz w:val="24"/>
              </w:rPr>
              <w:t xml:space="preserve"> </w:t>
            </w:r>
            <w:r>
              <w:rPr>
                <w:sz w:val="24"/>
              </w:rPr>
              <w:t>Luthans</w:t>
            </w:r>
            <w:r>
              <w:rPr>
                <w:spacing w:val="-6"/>
                <w:sz w:val="24"/>
              </w:rPr>
              <w:t xml:space="preserve"> </w:t>
            </w:r>
            <w:r>
              <w:rPr>
                <w:sz w:val="24"/>
              </w:rPr>
              <w:t>–</w:t>
            </w:r>
            <w:r>
              <w:rPr>
                <w:spacing w:val="-6"/>
                <w:sz w:val="24"/>
              </w:rPr>
              <w:t xml:space="preserve"> </w:t>
            </w:r>
            <w:r>
              <w:rPr>
                <w:sz w:val="24"/>
              </w:rPr>
              <w:t>Organisational</w:t>
            </w:r>
            <w:r>
              <w:rPr>
                <w:spacing w:val="-5"/>
                <w:sz w:val="24"/>
              </w:rPr>
              <w:t xml:space="preserve"> </w:t>
            </w:r>
            <w:r>
              <w:rPr>
                <w:spacing w:val="-2"/>
                <w:sz w:val="24"/>
              </w:rPr>
              <w:t>Behaviour</w:t>
            </w:r>
          </w:p>
        </w:tc>
      </w:tr>
      <w:tr w14:paraId="296BCF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4" w:hRule="atLeast"/>
        </w:trPr>
        <w:tc>
          <w:tcPr>
            <w:tcW w:w="314" w:type="dxa"/>
          </w:tcPr>
          <w:p w14:paraId="52078E54">
            <w:pPr>
              <w:pStyle w:val="13"/>
              <w:ind w:left="0"/>
            </w:pPr>
          </w:p>
        </w:tc>
        <w:tc>
          <w:tcPr>
            <w:tcW w:w="9287" w:type="dxa"/>
          </w:tcPr>
          <w:p w14:paraId="06EC1199">
            <w:pPr>
              <w:pStyle w:val="13"/>
              <w:spacing w:before="1"/>
              <w:ind w:left="120"/>
              <w:rPr>
                <w:b/>
                <w:sz w:val="24"/>
              </w:rPr>
            </w:pPr>
            <w:r>
              <w:rPr>
                <w:b/>
                <w:sz w:val="24"/>
              </w:rPr>
              <w:t>Online</w:t>
            </w:r>
            <w:r>
              <w:rPr>
                <w:b/>
                <w:spacing w:val="-9"/>
                <w:sz w:val="24"/>
              </w:rPr>
              <w:t xml:space="preserve"> </w:t>
            </w:r>
            <w:r>
              <w:rPr>
                <w:b/>
                <w:spacing w:val="-2"/>
                <w:sz w:val="24"/>
              </w:rPr>
              <w:t>Content</w:t>
            </w:r>
          </w:p>
        </w:tc>
      </w:tr>
      <w:tr w14:paraId="20B24D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4" w:hRule="atLeast"/>
        </w:trPr>
        <w:tc>
          <w:tcPr>
            <w:tcW w:w="314" w:type="dxa"/>
          </w:tcPr>
          <w:p w14:paraId="27FDC4ED">
            <w:pPr>
              <w:pStyle w:val="13"/>
              <w:ind w:left="0"/>
            </w:pPr>
          </w:p>
        </w:tc>
        <w:tc>
          <w:tcPr>
            <w:tcW w:w="9287" w:type="dxa"/>
          </w:tcPr>
          <w:p w14:paraId="4D7871CB">
            <w:pPr>
              <w:pStyle w:val="13"/>
              <w:spacing w:before="1"/>
              <w:ind w:left="120"/>
              <w:rPr>
                <w:sz w:val="24"/>
              </w:rPr>
            </w:pPr>
            <w:r>
              <w:rPr>
                <w:sz w:val="24"/>
              </w:rPr>
              <w:t>NOC:</w:t>
            </w:r>
            <w:r>
              <w:rPr>
                <w:spacing w:val="-7"/>
                <w:sz w:val="24"/>
              </w:rPr>
              <w:t xml:space="preserve"> </w:t>
            </w:r>
            <w:r>
              <w:rPr>
                <w:sz w:val="24"/>
              </w:rPr>
              <w:t>Organizational</w:t>
            </w:r>
            <w:r>
              <w:rPr>
                <w:spacing w:val="-3"/>
                <w:sz w:val="24"/>
              </w:rPr>
              <w:t xml:space="preserve"> </w:t>
            </w:r>
            <w:r>
              <w:rPr>
                <w:sz w:val="24"/>
              </w:rPr>
              <w:t>Behaviour</w:t>
            </w:r>
            <w:r>
              <w:rPr>
                <w:spacing w:val="-5"/>
                <w:sz w:val="24"/>
              </w:rPr>
              <w:t xml:space="preserve"> </w:t>
            </w:r>
            <w:r>
              <w:rPr>
                <w:sz w:val="24"/>
              </w:rPr>
              <w:t>–</w:t>
            </w:r>
            <w:r>
              <w:rPr>
                <w:spacing w:val="-4"/>
                <w:sz w:val="24"/>
              </w:rPr>
              <w:t xml:space="preserve"> </w:t>
            </w:r>
            <w:r>
              <w:rPr>
                <w:spacing w:val="-2"/>
                <w:sz w:val="24"/>
              </w:rPr>
              <w:t>NPTEL</w:t>
            </w:r>
          </w:p>
        </w:tc>
      </w:tr>
    </w:tbl>
    <w:p w14:paraId="734DDF37">
      <w:pPr>
        <w:pStyle w:val="8"/>
      </w:pPr>
    </w:p>
    <w:p w14:paraId="0D792E4E">
      <w:pPr>
        <w:pStyle w:val="8"/>
      </w:pPr>
    </w:p>
    <w:p w14:paraId="7CF21A68">
      <w:pPr>
        <w:pStyle w:val="8"/>
        <w:spacing w:before="47"/>
      </w:pPr>
    </w:p>
    <w:p w14:paraId="6EEC1132">
      <w:pPr>
        <w:pStyle w:val="5"/>
        <w:spacing w:after="4"/>
        <w:ind w:left="1181"/>
      </w:pPr>
      <w:r>
        <w:t>Mapping</w:t>
      </w:r>
      <w:r>
        <w:rPr>
          <w:spacing w:val="-8"/>
        </w:rPr>
        <w:t xml:space="preserve"> </w:t>
      </w:r>
      <w:r>
        <w:t>with</w:t>
      </w:r>
      <w:r>
        <w:rPr>
          <w:spacing w:val="-7"/>
        </w:rPr>
        <w:t xml:space="preserve"> </w:t>
      </w:r>
      <w:r>
        <w:t>Programme</w:t>
      </w:r>
      <w:r>
        <w:rPr>
          <w:spacing w:val="-5"/>
        </w:rPr>
        <w:t xml:space="preserve"> </w:t>
      </w:r>
      <w:r>
        <w:rPr>
          <w:spacing w:val="-2"/>
        </w:rPr>
        <w:t>Outcomes</w:t>
      </w:r>
    </w:p>
    <w:tbl>
      <w:tblPr>
        <w:tblStyle w:val="7"/>
        <w:tblW w:w="0" w:type="auto"/>
        <w:tblInd w:w="110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6"/>
        <w:gridCol w:w="859"/>
        <w:gridCol w:w="862"/>
        <w:gridCol w:w="861"/>
        <w:gridCol w:w="859"/>
        <w:gridCol w:w="859"/>
        <w:gridCol w:w="861"/>
        <w:gridCol w:w="859"/>
        <w:gridCol w:w="860"/>
        <w:gridCol w:w="864"/>
        <w:gridCol w:w="860"/>
      </w:tblGrid>
      <w:tr w14:paraId="131498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4" w:hRule="atLeast"/>
        </w:trPr>
        <w:tc>
          <w:tcPr>
            <w:tcW w:w="746" w:type="dxa"/>
          </w:tcPr>
          <w:p w14:paraId="715CB075">
            <w:pPr>
              <w:pStyle w:val="13"/>
              <w:spacing w:before="6"/>
              <w:ind w:left="153"/>
              <w:rPr>
                <w:b/>
                <w:sz w:val="24"/>
              </w:rPr>
            </w:pPr>
            <w:r>
              <w:rPr>
                <w:b/>
                <w:spacing w:val="-5"/>
                <w:sz w:val="24"/>
              </w:rPr>
              <w:t>COs</w:t>
            </w:r>
          </w:p>
        </w:tc>
        <w:tc>
          <w:tcPr>
            <w:tcW w:w="859" w:type="dxa"/>
          </w:tcPr>
          <w:p w14:paraId="0BEA7E1B">
            <w:pPr>
              <w:pStyle w:val="13"/>
              <w:spacing w:before="6"/>
              <w:ind w:left="47" w:right="16"/>
              <w:jc w:val="center"/>
              <w:rPr>
                <w:b/>
                <w:sz w:val="24"/>
              </w:rPr>
            </w:pPr>
            <w:r>
              <w:rPr>
                <w:b/>
                <w:spacing w:val="-5"/>
                <w:sz w:val="24"/>
              </w:rPr>
              <w:t>PO1</w:t>
            </w:r>
          </w:p>
        </w:tc>
        <w:tc>
          <w:tcPr>
            <w:tcW w:w="862" w:type="dxa"/>
          </w:tcPr>
          <w:p w14:paraId="3DF48031">
            <w:pPr>
              <w:pStyle w:val="13"/>
              <w:spacing w:before="6"/>
              <w:ind w:left="39" w:right="10"/>
              <w:jc w:val="center"/>
              <w:rPr>
                <w:b/>
                <w:sz w:val="24"/>
              </w:rPr>
            </w:pPr>
            <w:r>
              <w:rPr>
                <w:b/>
                <w:spacing w:val="-5"/>
                <w:sz w:val="24"/>
              </w:rPr>
              <w:t>PO2</w:t>
            </w:r>
          </w:p>
        </w:tc>
        <w:tc>
          <w:tcPr>
            <w:tcW w:w="861" w:type="dxa"/>
          </w:tcPr>
          <w:p w14:paraId="67E69BFC">
            <w:pPr>
              <w:pStyle w:val="13"/>
              <w:spacing w:before="6"/>
              <w:ind w:left="42" w:right="12"/>
              <w:jc w:val="center"/>
              <w:rPr>
                <w:b/>
                <w:sz w:val="24"/>
              </w:rPr>
            </w:pPr>
            <w:r>
              <w:rPr>
                <w:b/>
                <w:spacing w:val="-5"/>
                <w:sz w:val="24"/>
              </w:rPr>
              <w:t>PO3</w:t>
            </w:r>
          </w:p>
        </w:tc>
        <w:tc>
          <w:tcPr>
            <w:tcW w:w="859" w:type="dxa"/>
          </w:tcPr>
          <w:p w14:paraId="14FAF7A1">
            <w:pPr>
              <w:pStyle w:val="13"/>
              <w:spacing w:before="6"/>
              <w:ind w:left="47" w:right="14"/>
              <w:jc w:val="center"/>
              <w:rPr>
                <w:b/>
                <w:sz w:val="24"/>
              </w:rPr>
            </w:pPr>
            <w:r>
              <w:rPr>
                <w:b/>
                <w:spacing w:val="-5"/>
                <w:sz w:val="24"/>
              </w:rPr>
              <w:t>PO4</w:t>
            </w:r>
          </w:p>
        </w:tc>
        <w:tc>
          <w:tcPr>
            <w:tcW w:w="859" w:type="dxa"/>
          </w:tcPr>
          <w:p w14:paraId="7AFA903C">
            <w:pPr>
              <w:pStyle w:val="13"/>
              <w:spacing w:before="6"/>
              <w:ind w:left="47" w:right="4"/>
              <w:jc w:val="center"/>
              <w:rPr>
                <w:b/>
                <w:sz w:val="24"/>
              </w:rPr>
            </w:pPr>
            <w:r>
              <w:rPr>
                <w:b/>
                <w:spacing w:val="-5"/>
                <w:sz w:val="24"/>
              </w:rPr>
              <w:t>PO5</w:t>
            </w:r>
          </w:p>
        </w:tc>
        <w:tc>
          <w:tcPr>
            <w:tcW w:w="861" w:type="dxa"/>
          </w:tcPr>
          <w:p w14:paraId="797C4933">
            <w:pPr>
              <w:pStyle w:val="13"/>
              <w:spacing w:before="6"/>
              <w:ind w:left="42"/>
              <w:jc w:val="center"/>
              <w:rPr>
                <w:b/>
                <w:sz w:val="24"/>
              </w:rPr>
            </w:pPr>
            <w:r>
              <w:rPr>
                <w:b/>
                <w:spacing w:val="-5"/>
                <w:sz w:val="24"/>
              </w:rPr>
              <w:t>PO6</w:t>
            </w:r>
          </w:p>
        </w:tc>
        <w:tc>
          <w:tcPr>
            <w:tcW w:w="859" w:type="dxa"/>
          </w:tcPr>
          <w:p w14:paraId="30113006">
            <w:pPr>
              <w:pStyle w:val="13"/>
              <w:spacing w:before="6"/>
              <w:ind w:left="47" w:right="6"/>
              <w:jc w:val="center"/>
              <w:rPr>
                <w:b/>
                <w:sz w:val="24"/>
              </w:rPr>
            </w:pPr>
            <w:r>
              <w:rPr>
                <w:b/>
                <w:spacing w:val="-5"/>
                <w:sz w:val="24"/>
              </w:rPr>
              <w:t>PO7</w:t>
            </w:r>
          </w:p>
        </w:tc>
        <w:tc>
          <w:tcPr>
            <w:tcW w:w="860" w:type="dxa"/>
          </w:tcPr>
          <w:p w14:paraId="1E6C31D2">
            <w:pPr>
              <w:pStyle w:val="13"/>
              <w:spacing w:before="6"/>
              <w:ind w:left="41"/>
              <w:jc w:val="center"/>
              <w:rPr>
                <w:b/>
                <w:sz w:val="24"/>
              </w:rPr>
            </w:pPr>
            <w:r>
              <w:rPr>
                <w:b/>
                <w:spacing w:val="-5"/>
                <w:sz w:val="24"/>
              </w:rPr>
              <w:t>PO8</w:t>
            </w:r>
          </w:p>
        </w:tc>
        <w:tc>
          <w:tcPr>
            <w:tcW w:w="864" w:type="dxa"/>
          </w:tcPr>
          <w:p w14:paraId="37BFFE63">
            <w:pPr>
              <w:pStyle w:val="13"/>
              <w:spacing w:before="6"/>
              <w:ind w:left="41"/>
              <w:jc w:val="center"/>
              <w:rPr>
                <w:b/>
                <w:sz w:val="24"/>
              </w:rPr>
            </w:pPr>
            <w:r>
              <w:rPr>
                <w:b/>
                <w:spacing w:val="-5"/>
                <w:sz w:val="24"/>
              </w:rPr>
              <w:t>PO9</w:t>
            </w:r>
          </w:p>
        </w:tc>
        <w:tc>
          <w:tcPr>
            <w:tcW w:w="860" w:type="dxa"/>
          </w:tcPr>
          <w:p w14:paraId="5B8EDF2D">
            <w:pPr>
              <w:pStyle w:val="13"/>
              <w:spacing w:before="6"/>
              <w:ind w:left="41" w:right="1"/>
              <w:jc w:val="center"/>
              <w:rPr>
                <w:b/>
                <w:sz w:val="24"/>
              </w:rPr>
            </w:pPr>
            <w:r>
              <w:rPr>
                <w:b/>
                <w:spacing w:val="-4"/>
                <w:sz w:val="24"/>
              </w:rPr>
              <w:t>PO10</w:t>
            </w:r>
          </w:p>
        </w:tc>
      </w:tr>
      <w:tr w14:paraId="7759B3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746" w:type="dxa"/>
          </w:tcPr>
          <w:p w14:paraId="182DB6A3">
            <w:pPr>
              <w:pStyle w:val="13"/>
              <w:spacing w:before="1"/>
              <w:ind w:left="40"/>
              <w:rPr>
                <w:b/>
                <w:sz w:val="24"/>
              </w:rPr>
            </w:pPr>
            <w:r>
              <w:rPr>
                <w:b/>
                <w:spacing w:val="-5"/>
                <w:sz w:val="24"/>
              </w:rPr>
              <w:t>CO1</w:t>
            </w:r>
          </w:p>
        </w:tc>
        <w:tc>
          <w:tcPr>
            <w:tcW w:w="859" w:type="dxa"/>
          </w:tcPr>
          <w:p w14:paraId="2CC45B64">
            <w:pPr>
              <w:pStyle w:val="13"/>
              <w:spacing w:before="1"/>
              <w:ind w:left="47" w:right="17"/>
              <w:jc w:val="center"/>
              <w:rPr>
                <w:sz w:val="24"/>
              </w:rPr>
            </w:pPr>
            <w:r>
              <w:rPr>
                <w:spacing w:val="-10"/>
                <w:sz w:val="24"/>
              </w:rPr>
              <w:t>S</w:t>
            </w:r>
          </w:p>
        </w:tc>
        <w:tc>
          <w:tcPr>
            <w:tcW w:w="862" w:type="dxa"/>
          </w:tcPr>
          <w:p w14:paraId="03F2CC72">
            <w:pPr>
              <w:pStyle w:val="13"/>
              <w:spacing w:before="1"/>
              <w:ind w:left="39" w:right="12"/>
              <w:jc w:val="center"/>
              <w:rPr>
                <w:sz w:val="24"/>
              </w:rPr>
            </w:pPr>
            <w:r>
              <w:rPr>
                <w:spacing w:val="-10"/>
                <w:sz w:val="24"/>
              </w:rPr>
              <w:t>S</w:t>
            </w:r>
          </w:p>
        </w:tc>
        <w:tc>
          <w:tcPr>
            <w:tcW w:w="861" w:type="dxa"/>
          </w:tcPr>
          <w:p w14:paraId="1499DEF9">
            <w:pPr>
              <w:pStyle w:val="13"/>
              <w:spacing w:before="1"/>
              <w:ind w:left="42" w:right="14"/>
              <w:jc w:val="center"/>
              <w:rPr>
                <w:sz w:val="24"/>
              </w:rPr>
            </w:pPr>
            <w:r>
              <w:rPr>
                <w:spacing w:val="-10"/>
                <w:sz w:val="24"/>
              </w:rPr>
              <w:t>S</w:t>
            </w:r>
          </w:p>
        </w:tc>
        <w:tc>
          <w:tcPr>
            <w:tcW w:w="859" w:type="dxa"/>
          </w:tcPr>
          <w:p w14:paraId="6E0BBAB7">
            <w:pPr>
              <w:pStyle w:val="13"/>
              <w:spacing w:before="1"/>
              <w:ind w:left="47" w:right="9"/>
              <w:jc w:val="center"/>
              <w:rPr>
                <w:sz w:val="24"/>
              </w:rPr>
            </w:pPr>
            <w:r>
              <w:rPr>
                <w:spacing w:val="-10"/>
                <w:sz w:val="24"/>
              </w:rPr>
              <w:t>M</w:t>
            </w:r>
          </w:p>
        </w:tc>
        <w:tc>
          <w:tcPr>
            <w:tcW w:w="859" w:type="dxa"/>
          </w:tcPr>
          <w:p w14:paraId="5306EA87">
            <w:pPr>
              <w:pStyle w:val="13"/>
              <w:spacing w:before="1"/>
              <w:ind w:left="47"/>
              <w:jc w:val="center"/>
              <w:rPr>
                <w:sz w:val="24"/>
              </w:rPr>
            </w:pPr>
            <w:r>
              <w:rPr>
                <w:spacing w:val="-10"/>
                <w:sz w:val="24"/>
              </w:rPr>
              <w:t>S</w:t>
            </w:r>
          </w:p>
        </w:tc>
        <w:tc>
          <w:tcPr>
            <w:tcW w:w="861" w:type="dxa"/>
          </w:tcPr>
          <w:p w14:paraId="4B60142F">
            <w:pPr>
              <w:pStyle w:val="13"/>
              <w:spacing w:before="1"/>
              <w:ind w:left="42" w:right="6"/>
              <w:jc w:val="center"/>
              <w:rPr>
                <w:sz w:val="24"/>
              </w:rPr>
            </w:pPr>
            <w:r>
              <w:rPr>
                <w:spacing w:val="-10"/>
                <w:sz w:val="24"/>
              </w:rPr>
              <w:t>S</w:t>
            </w:r>
          </w:p>
        </w:tc>
        <w:tc>
          <w:tcPr>
            <w:tcW w:w="859" w:type="dxa"/>
          </w:tcPr>
          <w:p w14:paraId="3FF3326E">
            <w:pPr>
              <w:pStyle w:val="13"/>
              <w:spacing w:before="1"/>
              <w:ind w:left="47" w:right="13"/>
              <w:jc w:val="center"/>
              <w:rPr>
                <w:sz w:val="24"/>
              </w:rPr>
            </w:pPr>
            <w:r>
              <w:rPr>
                <w:spacing w:val="-10"/>
                <w:sz w:val="24"/>
              </w:rPr>
              <w:t>S</w:t>
            </w:r>
          </w:p>
        </w:tc>
        <w:tc>
          <w:tcPr>
            <w:tcW w:w="860" w:type="dxa"/>
          </w:tcPr>
          <w:p w14:paraId="6FE27A41">
            <w:pPr>
              <w:pStyle w:val="13"/>
              <w:spacing w:before="1"/>
              <w:ind w:left="41" w:right="1"/>
              <w:jc w:val="center"/>
              <w:rPr>
                <w:sz w:val="24"/>
              </w:rPr>
            </w:pPr>
            <w:r>
              <w:rPr>
                <w:spacing w:val="-10"/>
                <w:sz w:val="24"/>
              </w:rPr>
              <w:t>S</w:t>
            </w:r>
          </w:p>
        </w:tc>
        <w:tc>
          <w:tcPr>
            <w:tcW w:w="864" w:type="dxa"/>
          </w:tcPr>
          <w:p w14:paraId="5E78F6B7">
            <w:pPr>
              <w:pStyle w:val="13"/>
              <w:spacing w:before="1"/>
              <w:ind w:left="41" w:right="6"/>
              <w:jc w:val="center"/>
              <w:rPr>
                <w:sz w:val="24"/>
              </w:rPr>
            </w:pPr>
            <w:r>
              <w:rPr>
                <w:spacing w:val="-10"/>
                <w:sz w:val="24"/>
              </w:rPr>
              <w:t>M</w:t>
            </w:r>
          </w:p>
        </w:tc>
        <w:tc>
          <w:tcPr>
            <w:tcW w:w="860" w:type="dxa"/>
          </w:tcPr>
          <w:p w14:paraId="619DA1EC">
            <w:pPr>
              <w:pStyle w:val="13"/>
              <w:spacing w:before="1"/>
              <w:ind w:left="41" w:right="3"/>
              <w:jc w:val="center"/>
              <w:rPr>
                <w:sz w:val="24"/>
              </w:rPr>
            </w:pPr>
            <w:r>
              <w:rPr>
                <w:spacing w:val="-10"/>
                <w:sz w:val="24"/>
              </w:rPr>
              <w:t>S</w:t>
            </w:r>
          </w:p>
        </w:tc>
      </w:tr>
      <w:tr w14:paraId="7DFBEC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4" w:hRule="atLeast"/>
        </w:trPr>
        <w:tc>
          <w:tcPr>
            <w:tcW w:w="746" w:type="dxa"/>
          </w:tcPr>
          <w:p w14:paraId="474BDEC1">
            <w:pPr>
              <w:pStyle w:val="13"/>
              <w:spacing w:before="1"/>
              <w:ind w:left="40"/>
              <w:rPr>
                <w:b/>
                <w:sz w:val="24"/>
              </w:rPr>
            </w:pPr>
            <w:r>
              <w:rPr>
                <w:b/>
                <w:spacing w:val="-5"/>
                <w:sz w:val="24"/>
              </w:rPr>
              <w:t>CO2</w:t>
            </w:r>
          </w:p>
        </w:tc>
        <w:tc>
          <w:tcPr>
            <w:tcW w:w="859" w:type="dxa"/>
          </w:tcPr>
          <w:p w14:paraId="44AD7ACA">
            <w:pPr>
              <w:pStyle w:val="13"/>
              <w:spacing w:before="1"/>
              <w:ind w:left="47" w:right="17"/>
              <w:jc w:val="center"/>
              <w:rPr>
                <w:sz w:val="24"/>
              </w:rPr>
            </w:pPr>
            <w:r>
              <w:rPr>
                <w:spacing w:val="-10"/>
                <w:sz w:val="24"/>
              </w:rPr>
              <w:t>S</w:t>
            </w:r>
          </w:p>
        </w:tc>
        <w:tc>
          <w:tcPr>
            <w:tcW w:w="862" w:type="dxa"/>
          </w:tcPr>
          <w:p w14:paraId="4E4C67B5">
            <w:pPr>
              <w:pStyle w:val="13"/>
              <w:spacing w:before="1"/>
              <w:ind w:left="39" w:right="12"/>
              <w:jc w:val="center"/>
              <w:rPr>
                <w:sz w:val="24"/>
              </w:rPr>
            </w:pPr>
            <w:r>
              <w:rPr>
                <w:spacing w:val="-10"/>
                <w:sz w:val="24"/>
              </w:rPr>
              <w:t>S</w:t>
            </w:r>
          </w:p>
        </w:tc>
        <w:tc>
          <w:tcPr>
            <w:tcW w:w="861" w:type="dxa"/>
          </w:tcPr>
          <w:p w14:paraId="643359CD">
            <w:pPr>
              <w:pStyle w:val="13"/>
              <w:spacing w:before="1"/>
              <w:ind w:left="42" w:right="14"/>
              <w:jc w:val="center"/>
              <w:rPr>
                <w:sz w:val="24"/>
              </w:rPr>
            </w:pPr>
            <w:r>
              <w:rPr>
                <w:spacing w:val="-10"/>
                <w:sz w:val="24"/>
              </w:rPr>
              <w:t>S</w:t>
            </w:r>
          </w:p>
        </w:tc>
        <w:tc>
          <w:tcPr>
            <w:tcW w:w="859" w:type="dxa"/>
          </w:tcPr>
          <w:p w14:paraId="2108FF84">
            <w:pPr>
              <w:pStyle w:val="13"/>
              <w:spacing w:before="1"/>
              <w:ind w:left="47" w:right="6"/>
              <w:jc w:val="center"/>
              <w:rPr>
                <w:sz w:val="24"/>
              </w:rPr>
            </w:pPr>
            <w:r>
              <w:rPr>
                <w:spacing w:val="-10"/>
                <w:sz w:val="24"/>
              </w:rPr>
              <w:t>S</w:t>
            </w:r>
          </w:p>
        </w:tc>
        <w:tc>
          <w:tcPr>
            <w:tcW w:w="859" w:type="dxa"/>
          </w:tcPr>
          <w:p w14:paraId="713F2FF6">
            <w:pPr>
              <w:pStyle w:val="13"/>
              <w:spacing w:before="1"/>
              <w:ind w:left="47"/>
              <w:jc w:val="center"/>
              <w:rPr>
                <w:sz w:val="24"/>
              </w:rPr>
            </w:pPr>
            <w:r>
              <w:rPr>
                <w:spacing w:val="-10"/>
                <w:sz w:val="24"/>
              </w:rPr>
              <w:t>S</w:t>
            </w:r>
          </w:p>
        </w:tc>
        <w:tc>
          <w:tcPr>
            <w:tcW w:w="861" w:type="dxa"/>
          </w:tcPr>
          <w:p w14:paraId="201FD55F">
            <w:pPr>
              <w:pStyle w:val="13"/>
              <w:spacing w:before="1"/>
              <w:ind w:left="42" w:right="6"/>
              <w:jc w:val="center"/>
              <w:rPr>
                <w:sz w:val="24"/>
              </w:rPr>
            </w:pPr>
            <w:r>
              <w:rPr>
                <w:spacing w:val="-10"/>
                <w:sz w:val="24"/>
              </w:rPr>
              <w:t>S</w:t>
            </w:r>
          </w:p>
        </w:tc>
        <w:tc>
          <w:tcPr>
            <w:tcW w:w="859" w:type="dxa"/>
          </w:tcPr>
          <w:p w14:paraId="004971A9">
            <w:pPr>
              <w:pStyle w:val="13"/>
              <w:spacing w:before="1"/>
              <w:ind w:left="47" w:right="13"/>
              <w:jc w:val="center"/>
              <w:rPr>
                <w:sz w:val="24"/>
              </w:rPr>
            </w:pPr>
            <w:r>
              <w:rPr>
                <w:spacing w:val="-10"/>
                <w:sz w:val="24"/>
              </w:rPr>
              <w:t>S</w:t>
            </w:r>
          </w:p>
        </w:tc>
        <w:tc>
          <w:tcPr>
            <w:tcW w:w="860" w:type="dxa"/>
          </w:tcPr>
          <w:p w14:paraId="1C9A1333">
            <w:pPr>
              <w:pStyle w:val="13"/>
              <w:spacing w:before="1"/>
              <w:ind w:left="41" w:right="1"/>
              <w:jc w:val="center"/>
              <w:rPr>
                <w:sz w:val="24"/>
              </w:rPr>
            </w:pPr>
            <w:r>
              <w:rPr>
                <w:spacing w:val="-10"/>
                <w:sz w:val="24"/>
              </w:rPr>
              <w:t>S</w:t>
            </w:r>
          </w:p>
        </w:tc>
        <w:tc>
          <w:tcPr>
            <w:tcW w:w="864" w:type="dxa"/>
          </w:tcPr>
          <w:p w14:paraId="5DDF44D9">
            <w:pPr>
              <w:pStyle w:val="13"/>
              <w:spacing w:before="1"/>
              <w:ind w:left="41" w:right="2"/>
              <w:jc w:val="center"/>
              <w:rPr>
                <w:sz w:val="24"/>
              </w:rPr>
            </w:pPr>
            <w:r>
              <w:rPr>
                <w:spacing w:val="-10"/>
                <w:sz w:val="24"/>
              </w:rPr>
              <w:t>S</w:t>
            </w:r>
          </w:p>
        </w:tc>
        <w:tc>
          <w:tcPr>
            <w:tcW w:w="860" w:type="dxa"/>
          </w:tcPr>
          <w:p w14:paraId="59611F55">
            <w:pPr>
              <w:pStyle w:val="13"/>
              <w:spacing w:before="1"/>
              <w:ind w:left="41" w:right="3"/>
              <w:jc w:val="center"/>
              <w:rPr>
                <w:sz w:val="24"/>
              </w:rPr>
            </w:pPr>
            <w:r>
              <w:rPr>
                <w:spacing w:val="-10"/>
                <w:sz w:val="24"/>
              </w:rPr>
              <w:t>S</w:t>
            </w:r>
          </w:p>
        </w:tc>
      </w:tr>
      <w:tr w14:paraId="522D4E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746" w:type="dxa"/>
          </w:tcPr>
          <w:p w14:paraId="44A51971">
            <w:pPr>
              <w:pStyle w:val="13"/>
              <w:spacing w:before="1"/>
              <w:ind w:left="40"/>
              <w:rPr>
                <w:b/>
                <w:sz w:val="24"/>
              </w:rPr>
            </w:pPr>
            <w:r>
              <w:rPr>
                <w:b/>
                <w:spacing w:val="-5"/>
                <w:sz w:val="24"/>
              </w:rPr>
              <w:t>CO3</w:t>
            </w:r>
          </w:p>
        </w:tc>
        <w:tc>
          <w:tcPr>
            <w:tcW w:w="859" w:type="dxa"/>
          </w:tcPr>
          <w:p w14:paraId="0CCDEB61">
            <w:pPr>
              <w:pStyle w:val="13"/>
              <w:spacing w:before="1"/>
              <w:ind w:left="47" w:right="17"/>
              <w:jc w:val="center"/>
              <w:rPr>
                <w:sz w:val="24"/>
              </w:rPr>
            </w:pPr>
            <w:r>
              <w:rPr>
                <w:spacing w:val="-10"/>
                <w:sz w:val="24"/>
              </w:rPr>
              <w:t>S</w:t>
            </w:r>
          </w:p>
        </w:tc>
        <w:tc>
          <w:tcPr>
            <w:tcW w:w="862" w:type="dxa"/>
          </w:tcPr>
          <w:p w14:paraId="52CBAE38">
            <w:pPr>
              <w:pStyle w:val="13"/>
              <w:spacing w:before="1"/>
              <w:ind w:left="39" w:right="16"/>
              <w:jc w:val="center"/>
              <w:rPr>
                <w:sz w:val="24"/>
              </w:rPr>
            </w:pPr>
            <w:r>
              <w:rPr>
                <w:spacing w:val="-10"/>
                <w:sz w:val="24"/>
              </w:rPr>
              <w:t>M</w:t>
            </w:r>
          </w:p>
        </w:tc>
        <w:tc>
          <w:tcPr>
            <w:tcW w:w="861" w:type="dxa"/>
          </w:tcPr>
          <w:p w14:paraId="6AE78D35">
            <w:pPr>
              <w:pStyle w:val="13"/>
              <w:spacing w:before="1"/>
              <w:ind w:left="42" w:right="12"/>
              <w:jc w:val="center"/>
              <w:rPr>
                <w:sz w:val="24"/>
              </w:rPr>
            </w:pPr>
            <w:r>
              <w:rPr>
                <w:spacing w:val="-10"/>
                <w:sz w:val="24"/>
              </w:rPr>
              <w:t>M</w:t>
            </w:r>
          </w:p>
        </w:tc>
        <w:tc>
          <w:tcPr>
            <w:tcW w:w="859" w:type="dxa"/>
          </w:tcPr>
          <w:p w14:paraId="5021158D">
            <w:pPr>
              <w:pStyle w:val="13"/>
              <w:spacing w:before="1"/>
              <w:ind w:left="47" w:right="6"/>
              <w:jc w:val="center"/>
              <w:rPr>
                <w:sz w:val="24"/>
              </w:rPr>
            </w:pPr>
            <w:r>
              <w:rPr>
                <w:spacing w:val="-10"/>
                <w:sz w:val="24"/>
              </w:rPr>
              <w:t>S</w:t>
            </w:r>
          </w:p>
        </w:tc>
        <w:tc>
          <w:tcPr>
            <w:tcW w:w="859" w:type="dxa"/>
          </w:tcPr>
          <w:p w14:paraId="2044A043">
            <w:pPr>
              <w:pStyle w:val="13"/>
              <w:spacing w:before="1"/>
              <w:ind w:left="47"/>
              <w:jc w:val="center"/>
              <w:rPr>
                <w:sz w:val="24"/>
              </w:rPr>
            </w:pPr>
            <w:r>
              <w:rPr>
                <w:spacing w:val="-10"/>
                <w:sz w:val="24"/>
              </w:rPr>
              <w:t>S</w:t>
            </w:r>
          </w:p>
        </w:tc>
        <w:tc>
          <w:tcPr>
            <w:tcW w:w="861" w:type="dxa"/>
          </w:tcPr>
          <w:p w14:paraId="03C4DC3F">
            <w:pPr>
              <w:pStyle w:val="13"/>
              <w:spacing w:before="1"/>
              <w:ind w:left="42" w:right="6"/>
              <w:jc w:val="center"/>
              <w:rPr>
                <w:sz w:val="24"/>
              </w:rPr>
            </w:pPr>
            <w:r>
              <w:rPr>
                <w:spacing w:val="-10"/>
                <w:sz w:val="24"/>
              </w:rPr>
              <w:t>S</w:t>
            </w:r>
          </w:p>
        </w:tc>
        <w:tc>
          <w:tcPr>
            <w:tcW w:w="859" w:type="dxa"/>
          </w:tcPr>
          <w:p w14:paraId="32420F51">
            <w:pPr>
              <w:pStyle w:val="13"/>
              <w:spacing w:before="1"/>
              <w:ind w:left="47" w:right="11"/>
              <w:jc w:val="center"/>
              <w:rPr>
                <w:sz w:val="24"/>
              </w:rPr>
            </w:pPr>
            <w:r>
              <w:rPr>
                <w:spacing w:val="-10"/>
                <w:sz w:val="24"/>
              </w:rPr>
              <w:t>M</w:t>
            </w:r>
          </w:p>
        </w:tc>
        <w:tc>
          <w:tcPr>
            <w:tcW w:w="860" w:type="dxa"/>
          </w:tcPr>
          <w:p w14:paraId="2B525345">
            <w:pPr>
              <w:pStyle w:val="13"/>
              <w:spacing w:before="1"/>
              <w:ind w:left="41" w:right="5"/>
              <w:jc w:val="center"/>
              <w:rPr>
                <w:sz w:val="24"/>
              </w:rPr>
            </w:pPr>
            <w:r>
              <w:rPr>
                <w:spacing w:val="-10"/>
                <w:sz w:val="24"/>
              </w:rPr>
              <w:t>M</w:t>
            </w:r>
          </w:p>
        </w:tc>
        <w:tc>
          <w:tcPr>
            <w:tcW w:w="864" w:type="dxa"/>
          </w:tcPr>
          <w:p w14:paraId="1051446D">
            <w:pPr>
              <w:pStyle w:val="13"/>
              <w:spacing w:before="1"/>
              <w:ind w:left="41" w:right="2"/>
              <w:jc w:val="center"/>
              <w:rPr>
                <w:sz w:val="24"/>
              </w:rPr>
            </w:pPr>
            <w:r>
              <w:rPr>
                <w:spacing w:val="-10"/>
                <w:sz w:val="24"/>
              </w:rPr>
              <w:t>S</w:t>
            </w:r>
          </w:p>
        </w:tc>
        <w:tc>
          <w:tcPr>
            <w:tcW w:w="860" w:type="dxa"/>
          </w:tcPr>
          <w:p w14:paraId="18BAD295">
            <w:pPr>
              <w:pStyle w:val="13"/>
              <w:spacing w:before="1"/>
              <w:ind w:left="41" w:right="3"/>
              <w:jc w:val="center"/>
              <w:rPr>
                <w:sz w:val="24"/>
              </w:rPr>
            </w:pPr>
            <w:r>
              <w:rPr>
                <w:spacing w:val="-10"/>
                <w:sz w:val="24"/>
              </w:rPr>
              <w:t>S</w:t>
            </w:r>
          </w:p>
        </w:tc>
      </w:tr>
      <w:tr w14:paraId="66AC7A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4" w:hRule="atLeast"/>
        </w:trPr>
        <w:tc>
          <w:tcPr>
            <w:tcW w:w="746" w:type="dxa"/>
          </w:tcPr>
          <w:p w14:paraId="2F27BE6A">
            <w:pPr>
              <w:pStyle w:val="13"/>
              <w:spacing w:line="275" w:lineRule="exact"/>
              <w:ind w:left="40"/>
              <w:rPr>
                <w:b/>
                <w:sz w:val="24"/>
              </w:rPr>
            </w:pPr>
            <w:r>
              <w:rPr>
                <w:b/>
                <w:spacing w:val="-5"/>
                <w:sz w:val="24"/>
              </w:rPr>
              <w:t>CO4</w:t>
            </w:r>
          </w:p>
        </w:tc>
        <w:tc>
          <w:tcPr>
            <w:tcW w:w="859" w:type="dxa"/>
          </w:tcPr>
          <w:p w14:paraId="22C0AF2B">
            <w:pPr>
              <w:pStyle w:val="13"/>
              <w:spacing w:line="275" w:lineRule="exact"/>
              <w:ind w:left="47" w:right="21"/>
              <w:jc w:val="center"/>
              <w:rPr>
                <w:sz w:val="24"/>
              </w:rPr>
            </w:pPr>
            <w:r>
              <w:rPr>
                <w:spacing w:val="-10"/>
                <w:sz w:val="24"/>
              </w:rPr>
              <w:t>M</w:t>
            </w:r>
          </w:p>
        </w:tc>
        <w:tc>
          <w:tcPr>
            <w:tcW w:w="862" w:type="dxa"/>
          </w:tcPr>
          <w:p w14:paraId="550CC31C">
            <w:pPr>
              <w:pStyle w:val="13"/>
              <w:spacing w:line="275" w:lineRule="exact"/>
              <w:ind w:left="39" w:right="12"/>
              <w:jc w:val="center"/>
              <w:rPr>
                <w:sz w:val="24"/>
              </w:rPr>
            </w:pPr>
            <w:r>
              <w:rPr>
                <w:spacing w:val="-10"/>
                <w:sz w:val="24"/>
              </w:rPr>
              <w:t>S</w:t>
            </w:r>
          </w:p>
        </w:tc>
        <w:tc>
          <w:tcPr>
            <w:tcW w:w="861" w:type="dxa"/>
          </w:tcPr>
          <w:p w14:paraId="65A5F5BE">
            <w:pPr>
              <w:pStyle w:val="13"/>
              <w:spacing w:line="275" w:lineRule="exact"/>
              <w:ind w:left="42" w:right="12"/>
              <w:jc w:val="center"/>
              <w:rPr>
                <w:sz w:val="24"/>
              </w:rPr>
            </w:pPr>
            <w:r>
              <w:rPr>
                <w:spacing w:val="-10"/>
                <w:sz w:val="24"/>
              </w:rPr>
              <w:t>M</w:t>
            </w:r>
          </w:p>
        </w:tc>
        <w:tc>
          <w:tcPr>
            <w:tcW w:w="859" w:type="dxa"/>
          </w:tcPr>
          <w:p w14:paraId="2AD15B6F">
            <w:pPr>
              <w:pStyle w:val="13"/>
              <w:spacing w:line="275" w:lineRule="exact"/>
              <w:ind w:left="47" w:right="6"/>
              <w:jc w:val="center"/>
              <w:rPr>
                <w:sz w:val="24"/>
              </w:rPr>
            </w:pPr>
            <w:r>
              <w:rPr>
                <w:spacing w:val="-10"/>
                <w:sz w:val="24"/>
              </w:rPr>
              <w:t>S</w:t>
            </w:r>
          </w:p>
        </w:tc>
        <w:tc>
          <w:tcPr>
            <w:tcW w:w="859" w:type="dxa"/>
          </w:tcPr>
          <w:p w14:paraId="3CAD69E5">
            <w:pPr>
              <w:pStyle w:val="13"/>
              <w:spacing w:line="275" w:lineRule="exact"/>
              <w:ind w:left="47" w:right="3"/>
              <w:jc w:val="center"/>
              <w:rPr>
                <w:sz w:val="24"/>
              </w:rPr>
            </w:pPr>
            <w:r>
              <w:rPr>
                <w:spacing w:val="-10"/>
                <w:sz w:val="24"/>
              </w:rPr>
              <w:t>M</w:t>
            </w:r>
          </w:p>
        </w:tc>
        <w:tc>
          <w:tcPr>
            <w:tcW w:w="861" w:type="dxa"/>
          </w:tcPr>
          <w:p w14:paraId="63C45559">
            <w:pPr>
              <w:pStyle w:val="13"/>
              <w:spacing w:line="275" w:lineRule="exact"/>
              <w:ind w:left="42" w:right="5"/>
              <w:jc w:val="center"/>
              <w:rPr>
                <w:sz w:val="24"/>
              </w:rPr>
            </w:pPr>
            <w:r>
              <w:rPr>
                <w:spacing w:val="-10"/>
                <w:sz w:val="24"/>
              </w:rPr>
              <w:t>M</w:t>
            </w:r>
          </w:p>
        </w:tc>
        <w:tc>
          <w:tcPr>
            <w:tcW w:w="859" w:type="dxa"/>
          </w:tcPr>
          <w:p w14:paraId="7E0B2B64">
            <w:pPr>
              <w:pStyle w:val="13"/>
              <w:spacing w:line="275" w:lineRule="exact"/>
              <w:ind w:left="47" w:right="13"/>
              <w:jc w:val="center"/>
              <w:rPr>
                <w:sz w:val="24"/>
              </w:rPr>
            </w:pPr>
            <w:r>
              <w:rPr>
                <w:spacing w:val="-10"/>
                <w:sz w:val="24"/>
              </w:rPr>
              <w:t>S</w:t>
            </w:r>
          </w:p>
        </w:tc>
        <w:tc>
          <w:tcPr>
            <w:tcW w:w="860" w:type="dxa"/>
          </w:tcPr>
          <w:p w14:paraId="0D8CA965">
            <w:pPr>
              <w:pStyle w:val="13"/>
              <w:spacing w:line="275" w:lineRule="exact"/>
              <w:ind w:left="41" w:right="5"/>
              <w:jc w:val="center"/>
              <w:rPr>
                <w:sz w:val="24"/>
              </w:rPr>
            </w:pPr>
            <w:r>
              <w:rPr>
                <w:spacing w:val="-10"/>
                <w:sz w:val="24"/>
              </w:rPr>
              <w:t>M</w:t>
            </w:r>
          </w:p>
        </w:tc>
        <w:tc>
          <w:tcPr>
            <w:tcW w:w="864" w:type="dxa"/>
          </w:tcPr>
          <w:p w14:paraId="684B4A27">
            <w:pPr>
              <w:pStyle w:val="13"/>
              <w:spacing w:line="275" w:lineRule="exact"/>
              <w:ind w:left="41" w:right="2"/>
              <w:jc w:val="center"/>
              <w:rPr>
                <w:sz w:val="24"/>
              </w:rPr>
            </w:pPr>
            <w:r>
              <w:rPr>
                <w:spacing w:val="-10"/>
                <w:sz w:val="24"/>
              </w:rPr>
              <w:t>S</w:t>
            </w:r>
          </w:p>
        </w:tc>
        <w:tc>
          <w:tcPr>
            <w:tcW w:w="860" w:type="dxa"/>
          </w:tcPr>
          <w:p w14:paraId="2B68986E">
            <w:pPr>
              <w:pStyle w:val="13"/>
              <w:spacing w:line="275" w:lineRule="exact"/>
              <w:ind w:left="41" w:right="2"/>
              <w:jc w:val="center"/>
              <w:rPr>
                <w:sz w:val="24"/>
              </w:rPr>
            </w:pPr>
            <w:r>
              <w:rPr>
                <w:spacing w:val="-10"/>
                <w:sz w:val="24"/>
              </w:rPr>
              <w:t>M</w:t>
            </w:r>
          </w:p>
        </w:tc>
      </w:tr>
      <w:tr w14:paraId="142011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746" w:type="dxa"/>
          </w:tcPr>
          <w:p w14:paraId="01EEA3FF">
            <w:pPr>
              <w:pStyle w:val="13"/>
              <w:spacing w:before="1"/>
              <w:ind w:left="40"/>
              <w:rPr>
                <w:b/>
                <w:sz w:val="24"/>
              </w:rPr>
            </w:pPr>
            <w:r>
              <w:rPr>
                <w:b/>
                <w:spacing w:val="-5"/>
                <w:sz w:val="24"/>
              </w:rPr>
              <w:t>CO5</w:t>
            </w:r>
          </w:p>
        </w:tc>
        <w:tc>
          <w:tcPr>
            <w:tcW w:w="859" w:type="dxa"/>
          </w:tcPr>
          <w:p w14:paraId="3B162B9A">
            <w:pPr>
              <w:pStyle w:val="13"/>
              <w:spacing w:before="1"/>
              <w:ind w:left="47" w:right="17"/>
              <w:jc w:val="center"/>
              <w:rPr>
                <w:sz w:val="24"/>
              </w:rPr>
            </w:pPr>
            <w:r>
              <w:rPr>
                <w:spacing w:val="-10"/>
                <w:sz w:val="24"/>
              </w:rPr>
              <w:t>S</w:t>
            </w:r>
          </w:p>
        </w:tc>
        <w:tc>
          <w:tcPr>
            <w:tcW w:w="862" w:type="dxa"/>
          </w:tcPr>
          <w:p w14:paraId="5C93951A">
            <w:pPr>
              <w:pStyle w:val="13"/>
              <w:spacing w:before="1"/>
              <w:ind w:left="39" w:right="12"/>
              <w:jc w:val="center"/>
              <w:rPr>
                <w:sz w:val="24"/>
              </w:rPr>
            </w:pPr>
            <w:r>
              <w:rPr>
                <w:spacing w:val="-10"/>
                <w:sz w:val="24"/>
              </w:rPr>
              <w:t>S</w:t>
            </w:r>
          </w:p>
        </w:tc>
        <w:tc>
          <w:tcPr>
            <w:tcW w:w="861" w:type="dxa"/>
          </w:tcPr>
          <w:p w14:paraId="24CBF557">
            <w:pPr>
              <w:pStyle w:val="13"/>
              <w:spacing w:before="1"/>
              <w:ind w:left="42" w:right="14"/>
              <w:jc w:val="center"/>
              <w:rPr>
                <w:sz w:val="24"/>
              </w:rPr>
            </w:pPr>
            <w:r>
              <w:rPr>
                <w:spacing w:val="-10"/>
                <w:sz w:val="24"/>
              </w:rPr>
              <w:t>S</w:t>
            </w:r>
          </w:p>
        </w:tc>
        <w:tc>
          <w:tcPr>
            <w:tcW w:w="859" w:type="dxa"/>
          </w:tcPr>
          <w:p w14:paraId="3F8FDDDA">
            <w:pPr>
              <w:pStyle w:val="13"/>
              <w:spacing w:before="1"/>
              <w:ind w:left="47" w:right="6"/>
              <w:jc w:val="center"/>
              <w:rPr>
                <w:sz w:val="24"/>
              </w:rPr>
            </w:pPr>
            <w:r>
              <w:rPr>
                <w:spacing w:val="-10"/>
                <w:sz w:val="24"/>
              </w:rPr>
              <w:t>S</w:t>
            </w:r>
          </w:p>
        </w:tc>
        <w:tc>
          <w:tcPr>
            <w:tcW w:w="859" w:type="dxa"/>
          </w:tcPr>
          <w:p w14:paraId="0D3EC678">
            <w:pPr>
              <w:pStyle w:val="13"/>
              <w:spacing w:before="1"/>
              <w:ind w:left="47" w:right="3"/>
              <w:jc w:val="center"/>
              <w:rPr>
                <w:sz w:val="24"/>
              </w:rPr>
            </w:pPr>
            <w:r>
              <w:rPr>
                <w:spacing w:val="-10"/>
                <w:sz w:val="24"/>
              </w:rPr>
              <w:t>M</w:t>
            </w:r>
          </w:p>
        </w:tc>
        <w:tc>
          <w:tcPr>
            <w:tcW w:w="861" w:type="dxa"/>
          </w:tcPr>
          <w:p w14:paraId="3C50AE01">
            <w:pPr>
              <w:pStyle w:val="13"/>
              <w:spacing w:before="1"/>
              <w:ind w:left="42" w:right="6"/>
              <w:jc w:val="center"/>
              <w:rPr>
                <w:sz w:val="24"/>
              </w:rPr>
            </w:pPr>
            <w:r>
              <w:rPr>
                <w:spacing w:val="-10"/>
                <w:sz w:val="24"/>
              </w:rPr>
              <w:t>S</w:t>
            </w:r>
          </w:p>
        </w:tc>
        <w:tc>
          <w:tcPr>
            <w:tcW w:w="859" w:type="dxa"/>
          </w:tcPr>
          <w:p w14:paraId="7E302FFB">
            <w:pPr>
              <w:pStyle w:val="13"/>
              <w:spacing w:before="1"/>
              <w:ind w:left="47" w:right="13"/>
              <w:jc w:val="center"/>
              <w:rPr>
                <w:sz w:val="24"/>
              </w:rPr>
            </w:pPr>
            <w:r>
              <w:rPr>
                <w:spacing w:val="-10"/>
                <w:sz w:val="24"/>
              </w:rPr>
              <w:t>S</w:t>
            </w:r>
          </w:p>
        </w:tc>
        <w:tc>
          <w:tcPr>
            <w:tcW w:w="860" w:type="dxa"/>
          </w:tcPr>
          <w:p w14:paraId="19ADA54D">
            <w:pPr>
              <w:pStyle w:val="13"/>
              <w:spacing w:before="1"/>
              <w:ind w:left="41" w:right="1"/>
              <w:jc w:val="center"/>
              <w:rPr>
                <w:sz w:val="24"/>
              </w:rPr>
            </w:pPr>
            <w:r>
              <w:rPr>
                <w:spacing w:val="-10"/>
                <w:sz w:val="24"/>
              </w:rPr>
              <w:t>S</w:t>
            </w:r>
          </w:p>
        </w:tc>
        <w:tc>
          <w:tcPr>
            <w:tcW w:w="864" w:type="dxa"/>
          </w:tcPr>
          <w:p w14:paraId="35AB2ADA">
            <w:pPr>
              <w:pStyle w:val="13"/>
              <w:spacing w:before="1"/>
              <w:ind w:left="41" w:right="2"/>
              <w:jc w:val="center"/>
              <w:rPr>
                <w:sz w:val="24"/>
              </w:rPr>
            </w:pPr>
            <w:r>
              <w:rPr>
                <w:spacing w:val="-10"/>
                <w:sz w:val="24"/>
              </w:rPr>
              <w:t>S</w:t>
            </w:r>
          </w:p>
        </w:tc>
        <w:tc>
          <w:tcPr>
            <w:tcW w:w="860" w:type="dxa"/>
          </w:tcPr>
          <w:p w14:paraId="0297C9A9">
            <w:pPr>
              <w:pStyle w:val="13"/>
              <w:spacing w:before="1"/>
              <w:ind w:left="41" w:right="2"/>
              <w:jc w:val="center"/>
              <w:rPr>
                <w:sz w:val="24"/>
              </w:rPr>
            </w:pPr>
            <w:r>
              <w:rPr>
                <w:spacing w:val="-10"/>
                <w:sz w:val="24"/>
              </w:rPr>
              <w:t>M</w:t>
            </w:r>
          </w:p>
        </w:tc>
      </w:tr>
    </w:tbl>
    <w:p w14:paraId="2D48F21E">
      <w:pPr>
        <w:spacing w:before="91"/>
        <w:ind w:left="1181"/>
      </w:pPr>
      <w:r>
        <w:drawing>
          <wp:anchor distT="0" distB="0" distL="0" distR="0" simplePos="0" relativeHeight="251671552" behindDoc="1" locked="0" layoutInCell="1" allowOverlap="1">
            <wp:simplePos x="0" y="0"/>
            <wp:positionH relativeFrom="page">
              <wp:posOffset>2743200</wp:posOffset>
            </wp:positionH>
            <wp:positionV relativeFrom="paragraph">
              <wp:posOffset>74930</wp:posOffset>
            </wp:positionV>
            <wp:extent cx="2463800" cy="2051050"/>
            <wp:effectExtent l="0" t="0" r="0" b="0"/>
            <wp:wrapNone/>
            <wp:docPr id="36" name="Image 36"/>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27" cstate="print"/>
                    <a:stretch>
                      <a:fillRect/>
                    </a:stretch>
                  </pic:blipFill>
                  <pic:spPr>
                    <a:xfrm>
                      <a:off x="0" y="0"/>
                      <a:ext cx="2463800" cy="2051313"/>
                    </a:xfrm>
                    <a:prstGeom prst="rect">
                      <a:avLst/>
                    </a:prstGeom>
                  </pic:spPr>
                </pic:pic>
              </a:graphicData>
            </a:graphic>
          </wp:anchor>
        </w:drawing>
      </w:r>
      <w:r>
        <w:t>*S-Strong;</w:t>
      </w:r>
      <w:r>
        <w:rPr>
          <w:spacing w:val="-13"/>
        </w:rPr>
        <w:t xml:space="preserve"> </w:t>
      </w:r>
      <w:r>
        <w:t>M-Medium;</w:t>
      </w:r>
      <w:r>
        <w:rPr>
          <w:spacing w:val="-12"/>
        </w:rPr>
        <w:t xml:space="preserve"> </w:t>
      </w:r>
      <w:r>
        <w:t>L-</w:t>
      </w:r>
      <w:r>
        <w:rPr>
          <w:spacing w:val="-5"/>
        </w:rPr>
        <w:t>Low</w:t>
      </w:r>
    </w:p>
    <w:p w14:paraId="627D34E0">
      <w:pPr>
        <w:sectPr>
          <w:pgSz w:w="12240" w:h="15840"/>
          <w:pgMar w:top="1000" w:right="360" w:bottom="540" w:left="360" w:header="454" w:footer="354" w:gutter="0"/>
          <w:cols w:space="720" w:num="1"/>
        </w:sectPr>
      </w:pPr>
    </w:p>
    <w:p w14:paraId="78625641">
      <w:pPr>
        <w:pStyle w:val="8"/>
        <w:rPr>
          <w:sz w:val="20"/>
        </w:rPr>
      </w:pPr>
    </w:p>
    <w:p w14:paraId="6F93F67E">
      <w:pPr>
        <w:pStyle w:val="8"/>
        <w:rPr>
          <w:sz w:val="20"/>
        </w:rPr>
      </w:pPr>
    </w:p>
    <w:p w14:paraId="1A643BC8">
      <w:pPr>
        <w:pStyle w:val="8"/>
        <w:rPr>
          <w:sz w:val="20"/>
        </w:rPr>
      </w:pPr>
    </w:p>
    <w:p w14:paraId="125632D0">
      <w:pPr>
        <w:pStyle w:val="8"/>
        <w:spacing w:before="89"/>
        <w:rPr>
          <w:sz w:val="20"/>
        </w:rPr>
      </w:pPr>
    </w:p>
    <w:tbl>
      <w:tblPr>
        <w:tblStyle w:val="7"/>
        <w:tblW w:w="0" w:type="auto"/>
        <w:tblInd w:w="110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24"/>
        <w:gridCol w:w="716"/>
        <w:gridCol w:w="5195"/>
        <w:gridCol w:w="480"/>
        <w:gridCol w:w="504"/>
        <w:gridCol w:w="478"/>
        <w:gridCol w:w="502"/>
      </w:tblGrid>
      <w:tr w14:paraId="33ADD2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63" w:hRule="atLeast"/>
        </w:trPr>
        <w:tc>
          <w:tcPr>
            <w:tcW w:w="1524" w:type="dxa"/>
          </w:tcPr>
          <w:p w14:paraId="0FE81029">
            <w:pPr>
              <w:pStyle w:val="13"/>
              <w:spacing w:before="71"/>
              <w:ind w:left="119"/>
              <w:rPr>
                <w:b/>
                <w:sz w:val="24"/>
              </w:rPr>
            </w:pPr>
            <w:r>
              <w:rPr>
                <w:b/>
                <w:sz w:val="24"/>
              </w:rPr>
              <w:t>Course</w:t>
            </w:r>
            <w:r>
              <w:rPr>
                <w:b/>
                <w:spacing w:val="-9"/>
                <w:sz w:val="24"/>
              </w:rPr>
              <w:t xml:space="preserve"> </w:t>
            </w:r>
            <w:r>
              <w:rPr>
                <w:b/>
                <w:spacing w:val="-4"/>
                <w:sz w:val="24"/>
              </w:rPr>
              <w:t>Code</w:t>
            </w:r>
          </w:p>
        </w:tc>
        <w:tc>
          <w:tcPr>
            <w:tcW w:w="716" w:type="dxa"/>
          </w:tcPr>
          <w:p w14:paraId="54C0AA05">
            <w:pPr>
              <w:pStyle w:val="13"/>
              <w:ind w:left="0"/>
              <w:rPr>
                <w:sz w:val="24"/>
              </w:rPr>
            </w:pPr>
          </w:p>
        </w:tc>
        <w:tc>
          <w:tcPr>
            <w:tcW w:w="5195" w:type="dxa"/>
          </w:tcPr>
          <w:p w14:paraId="7E475356">
            <w:pPr>
              <w:pStyle w:val="13"/>
              <w:spacing w:before="27"/>
              <w:ind w:left="27" w:right="2"/>
              <w:jc w:val="center"/>
              <w:rPr>
                <w:b/>
                <w:sz w:val="24"/>
              </w:rPr>
            </w:pPr>
            <w:r>
              <w:rPr>
                <w:b/>
                <w:sz w:val="24"/>
              </w:rPr>
              <w:t>ECONOMICS</w:t>
            </w:r>
            <w:r>
              <w:rPr>
                <w:b/>
                <w:spacing w:val="-7"/>
                <w:sz w:val="24"/>
              </w:rPr>
              <w:t xml:space="preserve"> </w:t>
            </w:r>
            <w:r>
              <w:rPr>
                <w:b/>
                <w:sz w:val="24"/>
              </w:rPr>
              <w:t>FOR</w:t>
            </w:r>
            <w:r>
              <w:rPr>
                <w:b/>
                <w:spacing w:val="-8"/>
                <w:sz w:val="24"/>
              </w:rPr>
              <w:t xml:space="preserve"> </w:t>
            </w:r>
            <w:r>
              <w:rPr>
                <w:b/>
                <w:spacing w:val="-2"/>
                <w:sz w:val="24"/>
              </w:rPr>
              <w:t>EXECUTIVES</w:t>
            </w:r>
          </w:p>
          <w:p w14:paraId="1154FC10">
            <w:pPr>
              <w:pStyle w:val="13"/>
              <w:spacing w:before="29" w:line="242" w:lineRule="auto"/>
              <w:ind w:left="841" w:right="806" w:hanging="7"/>
              <w:jc w:val="center"/>
              <w:rPr>
                <w:b/>
                <w:i/>
                <w:sz w:val="24"/>
              </w:rPr>
            </w:pPr>
            <w:r>
              <w:rPr>
                <w:b/>
                <w:i/>
                <w:spacing w:val="-4"/>
                <w:sz w:val="24"/>
              </w:rPr>
              <w:t>For BBA/BBA(CA)/BBA(IB)/BBA(RM)/</w:t>
            </w:r>
          </w:p>
          <w:p w14:paraId="0456A1FF">
            <w:pPr>
              <w:pStyle w:val="13"/>
              <w:spacing w:line="254" w:lineRule="exact"/>
              <w:ind w:left="27" w:right="3"/>
              <w:jc w:val="center"/>
              <w:rPr>
                <w:b/>
                <w:i/>
                <w:sz w:val="24"/>
              </w:rPr>
            </w:pPr>
            <w:r>
              <w:rPr>
                <w:b/>
                <w:i/>
                <w:sz w:val="24"/>
              </w:rPr>
              <w:t>BBA</w:t>
            </w:r>
            <w:r>
              <w:rPr>
                <w:b/>
                <w:i/>
                <w:spacing w:val="-13"/>
                <w:sz w:val="24"/>
              </w:rPr>
              <w:t xml:space="preserve"> </w:t>
            </w:r>
            <w:r>
              <w:rPr>
                <w:b/>
                <w:i/>
                <w:spacing w:val="-2"/>
                <w:sz w:val="24"/>
              </w:rPr>
              <w:t>Logistics</w:t>
            </w:r>
          </w:p>
        </w:tc>
        <w:tc>
          <w:tcPr>
            <w:tcW w:w="480" w:type="dxa"/>
          </w:tcPr>
          <w:p w14:paraId="0A915F40">
            <w:pPr>
              <w:pStyle w:val="13"/>
              <w:spacing w:before="71"/>
              <w:ind w:left="33"/>
              <w:jc w:val="center"/>
              <w:rPr>
                <w:b/>
                <w:sz w:val="24"/>
              </w:rPr>
            </w:pPr>
            <w:r>
              <w:rPr>
                <w:b/>
                <w:spacing w:val="-10"/>
                <w:sz w:val="24"/>
              </w:rPr>
              <w:t>L</w:t>
            </w:r>
          </w:p>
        </w:tc>
        <w:tc>
          <w:tcPr>
            <w:tcW w:w="504" w:type="dxa"/>
          </w:tcPr>
          <w:p w14:paraId="05FFC2CA">
            <w:pPr>
              <w:pStyle w:val="13"/>
              <w:spacing w:before="71"/>
              <w:ind w:left="0" w:right="152"/>
              <w:jc w:val="right"/>
              <w:rPr>
                <w:b/>
                <w:sz w:val="24"/>
              </w:rPr>
            </w:pPr>
            <w:r>
              <w:rPr>
                <w:b/>
                <w:spacing w:val="-10"/>
                <w:sz w:val="24"/>
              </w:rPr>
              <w:t>T</w:t>
            </w:r>
          </w:p>
        </w:tc>
        <w:tc>
          <w:tcPr>
            <w:tcW w:w="478" w:type="dxa"/>
          </w:tcPr>
          <w:p w14:paraId="3FE07D20">
            <w:pPr>
              <w:pStyle w:val="13"/>
              <w:spacing w:before="71"/>
              <w:ind w:left="0" w:right="135"/>
              <w:jc w:val="right"/>
              <w:rPr>
                <w:b/>
                <w:sz w:val="24"/>
              </w:rPr>
            </w:pPr>
            <w:r>
              <w:rPr>
                <w:b/>
                <w:spacing w:val="-10"/>
                <w:sz w:val="24"/>
              </w:rPr>
              <w:t>P</w:t>
            </w:r>
          </w:p>
        </w:tc>
        <w:tc>
          <w:tcPr>
            <w:tcW w:w="502" w:type="dxa"/>
          </w:tcPr>
          <w:p w14:paraId="222D01E1">
            <w:pPr>
              <w:pStyle w:val="13"/>
              <w:spacing w:before="71"/>
              <w:ind w:left="34"/>
              <w:jc w:val="center"/>
              <w:rPr>
                <w:b/>
                <w:sz w:val="24"/>
              </w:rPr>
            </w:pPr>
            <w:r>
              <w:rPr>
                <w:b/>
                <w:spacing w:val="-10"/>
                <w:sz w:val="24"/>
              </w:rPr>
              <w:t>C</w:t>
            </w:r>
          </w:p>
        </w:tc>
      </w:tr>
      <w:tr w14:paraId="65B6B3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4" w:hRule="atLeast"/>
        </w:trPr>
        <w:tc>
          <w:tcPr>
            <w:tcW w:w="2240" w:type="dxa"/>
            <w:gridSpan w:val="2"/>
          </w:tcPr>
          <w:p w14:paraId="2E7645AD">
            <w:pPr>
              <w:pStyle w:val="13"/>
              <w:spacing w:before="1"/>
              <w:ind w:left="119"/>
              <w:rPr>
                <w:b/>
                <w:sz w:val="24"/>
              </w:rPr>
            </w:pPr>
            <w:r>
              <w:rPr>
                <w:b/>
                <w:sz w:val="24"/>
              </w:rPr>
              <w:t>Core-</w:t>
            </w:r>
            <w:r>
              <w:rPr>
                <w:b/>
                <w:spacing w:val="-4"/>
                <w:sz w:val="24"/>
              </w:rPr>
              <w:t xml:space="preserve"> </w:t>
            </w:r>
            <w:r>
              <w:rPr>
                <w:b/>
                <w:spacing w:val="-5"/>
                <w:sz w:val="24"/>
              </w:rPr>
              <w:t>IV</w:t>
            </w:r>
          </w:p>
        </w:tc>
        <w:tc>
          <w:tcPr>
            <w:tcW w:w="5195" w:type="dxa"/>
          </w:tcPr>
          <w:p w14:paraId="0A5BD9DD">
            <w:pPr>
              <w:pStyle w:val="13"/>
              <w:spacing w:before="1"/>
              <w:ind w:left="27"/>
              <w:jc w:val="center"/>
              <w:rPr>
                <w:sz w:val="24"/>
              </w:rPr>
            </w:pPr>
            <w:r>
              <w:rPr>
                <w:spacing w:val="-2"/>
                <w:sz w:val="24"/>
              </w:rPr>
              <w:t>Allied</w:t>
            </w:r>
          </w:p>
        </w:tc>
        <w:tc>
          <w:tcPr>
            <w:tcW w:w="480" w:type="dxa"/>
          </w:tcPr>
          <w:p w14:paraId="00C1A8DD">
            <w:pPr>
              <w:pStyle w:val="13"/>
              <w:spacing w:line="273" w:lineRule="exact"/>
              <w:ind w:left="17"/>
              <w:jc w:val="center"/>
              <w:rPr>
                <w:sz w:val="24"/>
              </w:rPr>
            </w:pPr>
            <w:r>
              <w:rPr>
                <w:spacing w:val="-10"/>
                <w:sz w:val="24"/>
              </w:rPr>
              <w:t>5</w:t>
            </w:r>
          </w:p>
        </w:tc>
        <w:tc>
          <w:tcPr>
            <w:tcW w:w="504" w:type="dxa"/>
          </w:tcPr>
          <w:p w14:paraId="2077D4E5">
            <w:pPr>
              <w:pStyle w:val="13"/>
              <w:spacing w:before="1"/>
              <w:ind w:left="0" w:right="146"/>
              <w:jc w:val="right"/>
              <w:rPr>
                <w:b/>
                <w:sz w:val="24"/>
              </w:rPr>
            </w:pPr>
            <w:r>
              <w:rPr>
                <w:b/>
                <w:spacing w:val="-10"/>
                <w:sz w:val="24"/>
              </w:rPr>
              <w:t>-</w:t>
            </w:r>
          </w:p>
        </w:tc>
        <w:tc>
          <w:tcPr>
            <w:tcW w:w="478" w:type="dxa"/>
          </w:tcPr>
          <w:p w14:paraId="302F07EC">
            <w:pPr>
              <w:pStyle w:val="13"/>
              <w:spacing w:before="1"/>
              <w:ind w:left="0" w:right="124"/>
              <w:jc w:val="right"/>
              <w:rPr>
                <w:b/>
                <w:sz w:val="24"/>
              </w:rPr>
            </w:pPr>
            <w:r>
              <w:rPr>
                <w:b/>
                <w:spacing w:val="-10"/>
                <w:sz w:val="24"/>
              </w:rPr>
              <w:t>-</w:t>
            </w:r>
          </w:p>
        </w:tc>
        <w:tc>
          <w:tcPr>
            <w:tcW w:w="502" w:type="dxa"/>
          </w:tcPr>
          <w:p w14:paraId="174FA697">
            <w:pPr>
              <w:pStyle w:val="13"/>
              <w:spacing w:line="273" w:lineRule="exact"/>
              <w:ind w:left="34" w:right="11"/>
              <w:jc w:val="center"/>
              <w:rPr>
                <w:sz w:val="24"/>
              </w:rPr>
            </w:pPr>
            <w:r>
              <w:rPr>
                <w:spacing w:val="-10"/>
                <w:sz w:val="24"/>
              </w:rPr>
              <w:t>4</w:t>
            </w:r>
          </w:p>
        </w:tc>
      </w:tr>
      <w:tr w14:paraId="6E5D09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7" w:hRule="atLeast"/>
        </w:trPr>
        <w:tc>
          <w:tcPr>
            <w:tcW w:w="2240" w:type="dxa"/>
            <w:gridSpan w:val="2"/>
          </w:tcPr>
          <w:p w14:paraId="2D0C5B21">
            <w:pPr>
              <w:pStyle w:val="13"/>
              <w:spacing w:before="179"/>
              <w:ind w:left="518"/>
              <w:rPr>
                <w:b/>
                <w:sz w:val="24"/>
              </w:rPr>
            </w:pPr>
            <w:r>
              <w:rPr>
                <w:b/>
                <w:spacing w:val="-2"/>
                <w:sz w:val="24"/>
              </w:rPr>
              <w:t>Pre-requisite</w:t>
            </w:r>
          </w:p>
        </w:tc>
        <w:tc>
          <w:tcPr>
            <w:tcW w:w="5195" w:type="dxa"/>
          </w:tcPr>
          <w:p w14:paraId="4E10DCB3">
            <w:pPr>
              <w:pStyle w:val="13"/>
              <w:spacing w:before="179"/>
              <w:ind w:left="1713"/>
              <w:rPr>
                <w:b/>
                <w:sz w:val="24"/>
              </w:rPr>
            </w:pPr>
            <w:r>
              <w:rPr>
                <w:sz w:val="24"/>
              </w:rPr>
              <w:t>+</w:t>
            </w:r>
            <w:r>
              <w:rPr>
                <w:b/>
                <w:sz w:val="24"/>
              </w:rPr>
              <w:t>2</w:t>
            </w:r>
            <w:r>
              <w:rPr>
                <w:b/>
                <w:spacing w:val="-13"/>
                <w:sz w:val="24"/>
              </w:rPr>
              <w:t xml:space="preserve"> </w:t>
            </w:r>
            <w:r>
              <w:rPr>
                <w:b/>
                <w:spacing w:val="-2"/>
                <w:sz w:val="24"/>
              </w:rPr>
              <w:t>Economics</w:t>
            </w:r>
          </w:p>
        </w:tc>
        <w:tc>
          <w:tcPr>
            <w:tcW w:w="984" w:type="dxa"/>
            <w:gridSpan w:val="2"/>
          </w:tcPr>
          <w:p w14:paraId="77EFA574">
            <w:pPr>
              <w:pStyle w:val="13"/>
              <w:spacing w:line="273" w:lineRule="exact"/>
              <w:ind w:left="39"/>
              <w:rPr>
                <w:b/>
                <w:sz w:val="24"/>
              </w:rPr>
            </w:pPr>
            <w:r>
              <w:rPr>
                <w:b/>
                <w:spacing w:val="-2"/>
                <w:sz w:val="24"/>
              </w:rPr>
              <w:t>Syllabus</w:t>
            </w:r>
          </w:p>
          <w:p w14:paraId="3FAB3898">
            <w:pPr>
              <w:pStyle w:val="13"/>
              <w:spacing w:before="45"/>
              <w:ind w:left="73"/>
              <w:rPr>
                <w:b/>
                <w:sz w:val="24"/>
              </w:rPr>
            </w:pPr>
            <w:r>
              <w:rPr>
                <w:b/>
                <w:spacing w:val="-2"/>
                <w:sz w:val="24"/>
              </w:rPr>
              <w:t>Version</w:t>
            </w:r>
          </w:p>
        </w:tc>
        <w:tc>
          <w:tcPr>
            <w:tcW w:w="980" w:type="dxa"/>
            <w:gridSpan w:val="2"/>
          </w:tcPr>
          <w:p w14:paraId="26A6F6F6">
            <w:pPr>
              <w:pStyle w:val="13"/>
              <w:spacing w:before="179"/>
              <w:ind w:left="311"/>
              <w:rPr>
                <w:b/>
                <w:sz w:val="24"/>
              </w:rPr>
            </w:pPr>
            <w:r>
              <w:rPr>
                <w:b/>
                <w:spacing w:val="-2"/>
                <w:sz w:val="24"/>
              </w:rPr>
              <w:t>First</w:t>
            </w:r>
          </w:p>
        </w:tc>
      </w:tr>
      <w:tr w14:paraId="29080B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9399" w:type="dxa"/>
            <w:gridSpan w:val="7"/>
          </w:tcPr>
          <w:p w14:paraId="024B97B7">
            <w:pPr>
              <w:pStyle w:val="13"/>
              <w:spacing w:before="1"/>
              <w:ind w:left="119"/>
              <w:rPr>
                <w:b/>
                <w:sz w:val="24"/>
              </w:rPr>
            </w:pPr>
            <w:r>
              <w:rPr>
                <w:b/>
                <w:sz w:val="24"/>
              </w:rPr>
              <w:t>Course</w:t>
            </w:r>
            <w:r>
              <w:rPr>
                <w:b/>
                <w:spacing w:val="-14"/>
                <w:sz w:val="24"/>
              </w:rPr>
              <w:t xml:space="preserve"> </w:t>
            </w:r>
            <w:r>
              <w:rPr>
                <w:b/>
                <w:spacing w:val="-2"/>
                <w:sz w:val="24"/>
              </w:rPr>
              <w:t>Objectives:</w:t>
            </w:r>
          </w:p>
        </w:tc>
      </w:tr>
      <w:tr w14:paraId="5F20BB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6" w:hRule="atLeast"/>
        </w:trPr>
        <w:tc>
          <w:tcPr>
            <w:tcW w:w="9399" w:type="dxa"/>
            <w:gridSpan w:val="7"/>
          </w:tcPr>
          <w:p w14:paraId="34A5FE7C">
            <w:pPr>
              <w:pStyle w:val="13"/>
              <w:spacing w:before="1"/>
              <w:ind w:left="119"/>
              <w:rPr>
                <w:sz w:val="24"/>
              </w:rPr>
            </w:pPr>
            <w:r>
              <w:rPr>
                <w:sz w:val="24"/>
              </w:rPr>
              <w:t>The</w:t>
            </w:r>
            <w:r>
              <w:rPr>
                <w:spacing w:val="-9"/>
                <w:sz w:val="24"/>
              </w:rPr>
              <w:t xml:space="preserve"> </w:t>
            </w:r>
            <w:r>
              <w:rPr>
                <w:sz w:val="24"/>
              </w:rPr>
              <w:t>main</w:t>
            </w:r>
            <w:r>
              <w:rPr>
                <w:spacing w:val="-1"/>
                <w:sz w:val="24"/>
              </w:rPr>
              <w:t xml:space="preserve"> </w:t>
            </w:r>
            <w:r>
              <w:rPr>
                <w:sz w:val="24"/>
              </w:rPr>
              <w:t>objectives of</w:t>
            </w:r>
            <w:r>
              <w:rPr>
                <w:spacing w:val="-1"/>
                <w:sz w:val="24"/>
              </w:rPr>
              <w:t xml:space="preserve"> </w:t>
            </w:r>
            <w:r>
              <w:rPr>
                <w:sz w:val="24"/>
              </w:rPr>
              <w:t>this</w:t>
            </w:r>
            <w:r>
              <w:rPr>
                <w:spacing w:val="-1"/>
                <w:sz w:val="24"/>
              </w:rPr>
              <w:t xml:space="preserve"> </w:t>
            </w:r>
            <w:r>
              <w:rPr>
                <w:sz w:val="24"/>
              </w:rPr>
              <w:t>course</w:t>
            </w:r>
            <w:r>
              <w:rPr>
                <w:spacing w:val="-5"/>
                <w:sz w:val="24"/>
              </w:rPr>
              <w:t xml:space="preserve"> </w:t>
            </w:r>
            <w:r>
              <w:rPr>
                <w:sz w:val="24"/>
              </w:rPr>
              <w:t>are</w:t>
            </w:r>
            <w:r>
              <w:rPr>
                <w:spacing w:val="-5"/>
                <w:sz w:val="24"/>
              </w:rPr>
              <w:t xml:space="preserve"> </w:t>
            </w:r>
            <w:r>
              <w:rPr>
                <w:sz w:val="24"/>
              </w:rPr>
              <w:t>to make</w:t>
            </w:r>
            <w:r>
              <w:rPr>
                <w:spacing w:val="-5"/>
                <w:sz w:val="24"/>
              </w:rPr>
              <w:t xml:space="preserve"> </w:t>
            </w:r>
            <w:r>
              <w:rPr>
                <w:sz w:val="24"/>
              </w:rPr>
              <w:t>the</w:t>
            </w:r>
            <w:r>
              <w:rPr>
                <w:spacing w:val="1"/>
                <w:sz w:val="24"/>
              </w:rPr>
              <w:t xml:space="preserve"> </w:t>
            </w:r>
            <w:r>
              <w:rPr>
                <w:sz w:val="24"/>
              </w:rPr>
              <w:t>students to</w:t>
            </w:r>
            <w:r>
              <w:rPr>
                <w:spacing w:val="-1"/>
                <w:sz w:val="24"/>
              </w:rPr>
              <w:t xml:space="preserve"> </w:t>
            </w:r>
            <w:r>
              <w:rPr>
                <w:sz w:val="24"/>
              </w:rPr>
              <w:t>understand</w:t>
            </w:r>
            <w:r>
              <w:rPr>
                <w:spacing w:val="-1"/>
                <w:sz w:val="24"/>
              </w:rPr>
              <w:t xml:space="preserve"> </w:t>
            </w:r>
            <w:r>
              <w:rPr>
                <w:sz w:val="24"/>
              </w:rPr>
              <w:t>the</w:t>
            </w:r>
            <w:r>
              <w:rPr>
                <w:spacing w:val="-2"/>
                <w:sz w:val="24"/>
              </w:rPr>
              <w:t xml:space="preserve"> </w:t>
            </w:r>
            <w:r>
              <w:rPr>
                <w:sz w:val="24"/>
              </w:rPr>
              <w:t>objectives</w:t>
            </w:r>
            <w:r>
              <w:rPr>
                <w:spacing w:val="3"/>
                <w:sz w:val="24"/>
              </w:rPr>
              <w:t xml:space="preserve"> </w:t>
            </w:r>
            <w:r>
              <w:rPr>
                <w:spacing w:val="-5"/>
                <w:sz w:val="24"/>
              </w:rPr>
              <w:t>of</w:t>
            </w:r>
          </w:p>
        </w:tc>
      </w:tr>
    </w:tbl>
    <w:p w14:paraId="05C24EE4">
      <w:pPr>
        <w:pStyle w:val="8"/>
        <w:spacing w:before="48"/>
        <w:rPr>
          <w:sz w:val="20"/>
        </w:rPr>
      </w:pPr>
    </w:p>
    <w:tbl>
      <w:tblPr>
        <w:tblStyle w:val="7"/>
        <w:tblW w:w="0" w:type="auto"/>
        <w:tblInd w:w="110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39"/>
        <w:gridCol w:w="98"/>
        <w:gridCol w:w="986"/>
        <w:gridCol w:w="6282"/>
        <w:gridCol w:w="897"/>
        <w:gridCol w:w="693"/>
      </w:tblGrid>
      <w:tr w14:paraId="192A5D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34" w:hRule="atLeast"/>
        </w:trPr>
        <w:tc>
          <w:tcPr>
            <w:tcW w:w="9395" w:type="dxa"/>
            <w:gridSpan w:val="6"/>
          </w:tcPr>
          <w:p w14:paraId="0A592698">
            <w:pPr>
              <w:pStyle w:val="13"/>
              <w:spacing w:before="3" w:line="235" w:lineRule="auto"/>
              <w:ind w:left="119"/>
              <w:rPr>
                <w:sz w:val="24"/>
              </w:rPr>
            </w:pPr>
            <w:r>
              <w:rPr>
                <w:sz w:val="24"/>
              </w:rPr>
              <w:t>business</w:t>
            </w:r>
            <w:r>
              <w:rPr>
                <w:spacing w:val="-8"/>
                <w:sz w:val="24"/>
              </w:rPr>
              <w:t xml:space="preserve"> </w:t>
            </w:r>
            <w:r>
              <w:rPr>
                <w:sz w:val="24"/>
              </w:rPr>
              <w:t>firms,</w:t>
            </w:r>
            <w:r>
              <w:rPr>
                <w:spacing w:val="-6"/>
                <w:sz w:val="24"/>
              </w:rPr>
              <w:t xml:space="preserve"> </w:t>
            </w:r>
            <w:r>
              <w:rPr>
                <w:sz w:val="24"/>
              </w:rPr>
              <w:t>Demand</w:t>
            </w:r>
            <w:r>
              <w:rPr>
                <w:spacing w:val="-6"/>
                <w:sz w:val="24"/>
              </w:rPr>
              <w:t xml:space="preserve"> </w:t>
            </w:r>
            <w:r>
              <w:rPr>
                <w:sz w:val="24"/>
              </w:rPr>
              <w:t>analysis</w:t>
            </w:r>
            <w:r>
              <w:rPr>
                <w:spacing w:val="-6"/>
                <w:sz w:val="24"/>
              </w:rPr>
              <w:t xml:space="preserve"> </w:t>
            </w:r>
            <w:r>
              <w:rPr>
                <w:sz w:val="24"/>
              </w:rPr>
              <w:t>and</w:t>
            </w:r>
            <w:r>
              <w:rPr>
                <w:spacing w:val="-8"/>
                <w:sz w:val="24"/>
              </w:rPr>
              <w:t xml:space="preserve"> </w:t>
            </w:r>
            <w:r>
              <w:rPr>
                <w:sz w:val="24"/>
              </w:rPr>
              <w:t>Elasticity</w:t>
            </w:r>
            <w:r>
              <w:rPr>
                <w:spacing w:val="-7"/>
                <w:sz w:val="24"/>
              </w:rPr>
              <w:t xml:space="preserve"> </w:t>
            </w:r>
            <w:r>
              <w:rPr>
                <w:sz w:val="24"/>
              </w:rPr>
              <w:t>of</w:t>
            </w:r>
            <w:r>
              <w:rPr>
                <w:spacing w:val="-7"/>
                <w:sz w:val="24"/>
              </w:rPr>
              <w:t xml:space="preserve"> </w:t>
            </w:r>
            <w:r>
              <w:rPr>
                <w:sz w:val="24"/>
              </w:rPr>
              <w:t>demand,</w:t>
            </w:r>
            <w:r>
              <w:rPr>
                <w:spacing w:val="-9"/>
                <w:sz w:val="24"/>
              </w:rPr>
              <w:t xml:space="preserve"> </w:t>
            </w:r>
            <w:r>
              <w:rPr>
                <w:sz w:val="24"/>
              </w:rPr>
              <w:t>BEP</w:t>
            </w:r>
            <w:r>
              <w:rPr>
                <w:spacing w:val="-6"/>
                <w:sz w:val="24"/>
              </w:rPr>
              <w:t xml:space="preserve"> </w:t>
            </w:r>
            <w:r>
              <w:rPr>
                <w:sz w:val="24"/>
              </w:rPr>
              <w:t>Analysis</w:t>
            </w:r>
            <w:r>
              <w:rPr>
                <w:spacing w:val="-6"/>
                <w:sz w:val="24"/>
              </w:rPr>
              <w:t xml:space="preserve"> </w:t>
            </w:r>
            <w:r>
              <w:rPr>
                <w:sz w:val="24"/>
              </w:rPr>
              <w:t>and</w:t>
            </w:r>
            <w:r>
              <w:rPr>
                <w:spacing w:val="-6"/>
                <w:sz w:val="24"/>
              </w:rPr>
              <w:t xml:space="preserve"> </w:t>
            </w:r>
            <w:r>
              <w:rPr>
                <w:sz w:val="24"/>
              </w:rPr>
              <w:t>further</w:t>
            </w:r>
            <w:r>
              <w:rPr>
                <w:spacing w:val="-9"/>
                <w:sz w:val="24"/>
              </w:rPr>
              <w:t xml:space="preserve"> </w:t>
            </w:r>
            <w:r>
              <w:rPr>
                <w:sz w:val="24"/>
              </w:rPr>
              <w:t>to</w:t>
            </w:r>
            <w:r>
              <w:rPr>
                <w:spacing w:val="-8"/>
                <w:sz w:val="24"/>
              </w:rPr>
              <w:t xml:space="preserve"> </w:t>
            </w:r>
            <w:r>
              <w:rPr>
                <w:sz w:val="24"/>
              </w:rPr>
              <w:t>make them familiarize about types of competitions and price administration and enhance their knowledge on Inflation, Deflation and analyze the causes of Inflation.</w:t>
            </w:r>
          </w:p>
        </w:tc>
      </w:tr>
      <w:tr w14:paraId="2384DC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9395" w:type="dxa"/>
            <w:gridSpan w:val="6"/>
          </w:tcPr>
          <w:p w14:paraId="09588221">
            <w:pPr>
              <w:pStyle w:val="13"/>
              <w:spacing w:before="1"/>
              <w:ind w:left="119"/>
              <w:rPr>
                <w:b/>
                <w:sz w:val="24"/>
              </w:rPr>
            </w:pPr>
            <w:r>
              <w:rPr>
                <w:b/>
                <w:sz w:val="24"/>
              </w:rPr>
              <w:t>Expected</w:t>
            </w:r>
            <w:r>
              <w:rPr>
                <w:b/>
                <w:spacing w:val="-9"/>
                <w:sz w:val="24"/>
              </w:rPr>
              <w:t xml:space="preserve"> </w:t>
            </w:r>
            <w:r>
              <w:rPr>
                <w:b/>
                <w:sz w:val="24"/>
              </w:rPr>
              <w:t>Course</w:t>
            </w:r>
            <w:r>
              <w:rPr>
                <w:b/>
                <w:spacing w:val="-10"/>
                <w:sz w:val="24"/>
              </w:rPr>
              <w:t xml:space="preserve"> </w:t>
            </w:r>
            <w:r>
              <w:rPr>
                <w:b/>
                <w:spacing w:val="-2"/>
                <w:sz w:val="24"/>
              </w:rPr>
              <w:t>Outcomes:</w:t>
            </w:r>
          </w:p>
        </w:tc>
      </w:tr>
      <w:tr w14:paraId="0E44D5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9395" w:type="dxa"/>
            <w:gridSpan w:val="6"/>
          </w:tcPr>
          <w:p w14:paraId="3AF96FDA">
            <w:pPr>
              <w:pStyle w:val="13"/>
              <w:spacing w:before="1"/>
              <w:ind w:left="119"/>
              <w:rPr>
                <w:sz w:val="24"/>
              </w:rPr>
            </w:pPr>
            <w:r>
              <w:rPr>
                <w:sz w:val="24"/>
              </w:rPr>
              <w:t>On</w:t>
            </w:r>
            <w:r>
              <w:rPr>
                <w:spacing w:val="-4"/>
                <w:sz w:val="24"/>
              </w:rPr>
              <w:t xml:space="preserve"> </w:t>
            </w:r>
            <w:r>
              <w:rPr>
                <w:sz w:val="24"/>
              </w:rPr>
              <w:t>the</w:t>
            </w:r>
            <w:r>
              <w:rPr>
                <w:spacing w:val="-3"/>
                <w:sz w:val="24"/>
              </w:rPr>
              <w:t xml:space="preserve"> </w:t>
            </w:r>
            <w:r>
              <w:rPr>
                <w:sz w:val="24"/>
              </w:rPr>
              <w:t>successful</w:t>
            </w:r>
            <w:r>
              <w:rPr>
                <w:spacing w:val="-3"/>
                <w:sz w:val="24"/>
              </w:rPr>
              <w:t xml:space="preserve"> </w:t>
            </w:r>
            <w:r>
              <w:rPr>
                <w:sz w:val="24"/>
              </w:rPr>
              <w:t>completion</w:t>
            </w:r>
            <w:r>
              <w:rPr>
                <w:spacing w:val="1"/>
                <w:sz w:val="24"/>
              </w:rPr>
              <w:t xml:space="preserve"> </w:t>
            </w:r>
            <w:r>
              <w:rPr>
                <w:sz w:val="24"/>
              </w:rPr>
              <w:t>of</w:t>
            </w:r>
            <w:r>
              <w:rPr>
                <w:spacing w:val="-5"/>
                <w:sz w:val="24"/>
              </w:rPr>
              <w:t xml:space="preserve"> </w:t>
            </w:r>
            <w:r>
              <w:rPr>
                <w:sz w:val="24"/>
              </w:rPr>
              <w:t>the</w:t>
            </w:r>
            <w:r>
              <w:rPr>
                <w:spacing w:val="-3"/>
                <w:sz w:val="24"/>
              </w:rPr>
              <w:t xml:space="preserve"> </w:t>
            </w:r>
            <w:r>
              <w:rPr>
                <w:sz w:val="24"/>
              </w:rPr>
              <w:t>course,</w:t>
            </w:r>
            <w:r>
              <w:rPr>
                <w:spacing w:val="-1"/>
                <w:sz w:val="24"/>
              </w:rPr>
              <w:t xml:space="preserve"> </w:t>
            </w:r>
            <w:r>
              <w:rPr>
                <w:sz w:val="24"/>
              </w:rPr>
              <w:t>student</w:t>
            </w:r>
            <w:r>
              <w:rPr>
                <w:spacing w:val="-2"/>
                <w:sz w:val="24"/>
              </w:rPr>
              <w:t xml:space="preserve"> </w:t>
            </w:r>
            <w:r>
              <w:rPr>
                <w:sz w:val="24"/>
              </w:rPr>
              <w:t>will be</w:t>
            </w:r>
            <w:r>
              <w:rPr>
                <w:spacing w:val="-1"/>
                <w:sz w:val="24"/>
              </w:rPr>
              <w:t xml:space="preserve"> </w:t>
            </w:r>
            <w:r>
              <w:rPr>
                <w:sz w:val="24"/>
              </w:rPr>
              <w:t xml:space="preserve">able </w:t>
            </w:r>
            <w:r>
              <w:rPr>
                <w:spacing w:val="-5"/>
                <w:sz w:val="24"/>
              </w:rPr>
              <w:t>to:</w:t>
            </w:r>
          </w:p>
        </w:tc>
      </w:tr>
      <w:tr w14:paraId="68761A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9" w:hRule="atLeast"/>
        </w:trPr>
        <w:tc>
          <w:tcPr>
            <w:tcW w:w="537" w:type="dxa"/>
            <w:gridSpan w:val="2"/>
          </w:tcPr>
          <w:p w14:paraId="01B9279A">
            <w:pPr>
              <w:pStyle w:val="13"/>
              <w:spacing w:line="275" w:lineRule="exact"/>
              <w:ind w:left="119"/>
              <w:rPr>
                <w:sz w:val="24"/>
              </w:rPr>
            </w:pPr>
            <w:r>
              <w:rPr>
                <w:spacing w:val="-10"/>
                <w:sz w:val="24"/>
              </w:rPr>
              <w:t>1</w:t>
            </w:r>
          </w:p>
        </w:tc>
        <w:tc>
          <w:tcPr>
            <w:tcW w:w="8165" w:type="dxa"/>
            <w:gridSpan w:val="3"/>
          </w:tcPr>
          <w:p w14:paraId="3730ECE1">
            <w:pPr>
              <w:pStyle w:val="13"/>
              <w:spacing w:line="273" w:lineRule="auto"/>
              <w:ind w:left="125" w:right="394"/>
              <w:rPr>
                <w:sz w:val="24"/>
              </w:rPr>
            </w:pPr>
            <w:r>
              <w:rPr>
                <w:sz w:val="24"/>
              </w:rPr>
              <w:t>Apply</w:t>
            </w:r>
            <w:r>
              <w:rPr>
                <w:spacing w:val="-12"/>
                <w:sz w:val="24"/>
              </w:rPr>
              <w:t xml:space="preserve"> </w:t>
            </w:r>
            <w:r>
              <w:rPr>
                <w:sz w:val="24"/>
              </w:rPr>
              <w:t>the</w:t>
            </w:r>
            <w:r>
              <w:rPr>
                <w:spacing w:val="-12"/>
                <w:sz w:val="24"/>
              </w:rPr>
              <w:t xml:space="preserve"> </w:t>
            </w:r>
            <w:r>
              <w:rPr>
                <w:sz w:val="24"/>
              </w:rPr>
              <w:t>objectives</w:t>
            </w:r>
            <w:r>
              <w:rPr>
                <w:spacing w:val="-5"/>
                <w:sz w:val="24"/>
              </w:rPr>
              <w:t xml:space="preserve"> </w:t>
            </w:r>
            <w:r>
              <w:rPr>
                <w:sz w:val="24"/>
              </w:rPr>
              <w:t>of</w:t>
            </w:r>
            <w:r>
              <w:rPr>
                <w:spacing w:val="-12"/>
                <w:sz w:val="24"/>
              </w:rPr>
              <w:t xml:space="preserve"> </w:t>
            </w:r>
            <w:r>
              <w:rPr>
                <w:sz w:val="24"/>
              </w:rPr>
              <w:t>business</w:t>
            </w:r>
            <w:r>
              <w:rPr>
                <w:spacing w:val="-9"/>
                <w:sz w:val="24"/>
              </w:rPr>
              <w:t xml:space="preserve"> </w:t>
            </w:r>
            <w:r>
              <w:rPr>
                <w:sz w:val="24"/>
              </w:rPr>
              <w:t>firms,</w:t>
            </w:r>
            <w:r>
              <w:rPr>
                <w:spacing w:val="-9"/>
                <w:sz w:val="24"/>
              </w:rPr>
              <w:t xml:space="preserve"> </w:t>
            </w:r>
            <w:r>
              <w:rPr>
                <w:sz w:val="24"/>
              </w:rPr>
              <w:t>demand</w:t>
            </w:r>
            <w:r>
              <w:rPr>
                <w:spacing w:val="-9"/>
                <w:sz w:val="24"/>
              </w:rPr>
              <w:t xml:space="preserve"> </w:t>
            </w:r>
            <w:r>
              <w:rPr>
                <w:sz w:val="24"/>
              </w:rPr>
              <w:t>analysis</w:t>
            </w:r>
            <w:r>
              <w:rPr>
                <w:spacing w:val="-8"/>
                <w:sz w:val="24"/>
              </w:rPr>
              <w:t xml:space="preserve"> </w:t>
            </w:r>
            <w:r>
              <w:rPr>
                <w:sz w:val="24"/>
              </w:rPr>
              <w:t>and</w:t>
            </w:r>
            <w:r>
              <w:rPr>
                <w:spacing w:val="-9"/>
                <w:sz w:val="24"/>
              </w:rPr>
              <w:t xml:space="preserve"> </w:t>
            </w:r>
            <w:r>
              <w:rPr>
                <w:sz w:val="24"/>
              </w:rPr>
              <w:t>elasticity</w:t>
            </w:r>
            <w:r>
              <w:rPr>
                <w:spacing w:val="-11"/>
                <w:sz w:val="24"/>
              </w:rPr>
              <w:t xml:space="preserve"> </w:t>
            </w:r>
            <w:r>
              <w:rPr>
                <w:sz w:val="24"/>
              </w:rPr>
              <w:t>of demand in daily life and in their career.</w:t>
            </w:r>
          </w:p>
        </w:tc>
        <w:tc>
          <w:tcPr>
            <w:tcW w:w="693" w:type="dxa"/>
          </w:tcPr>
          <w:p w14:paraId="6AFC347A">
            <w:pPr>
              <w:pStyle w:val="13"/>
              <w:spacing w:line="275" w:lineRule="exact"/>
              <w:ind w:left="119"/>
              <w:rPr>
                <w:b/>
                <w:sz w:val="24"/>
              </w:rPr>
            </w:pPr>
            <w:r>
              <w:rPr>
                <w:b/>
                <w:spacing w:val="-5"/>
                <w:sz w:val="24"/>
              </w:rPr>
              <w:t>K6</w:t>
            </w:r>
          </w:p>
        </w:tc>
      </w:tr>
      <w:tr w14:paraId="3C29D0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537" w:type="dxa"/>
            <w:gridSpan w:val="2"/>
          </w:tcPr>
          <w:p w14:paraId="15EDA128">
            <w:pPr>
              <w:pStyle w:val="13"/>
              <w:spacing w:before="1"/>
              <w:ind w:left="119"/>
              <w:rPr>
                <w:sz w:val="24"/>
              </w:rPr>
            </w:pPr>
            <w:r>
              <w:rPr>
                <w:spacing w:val="-10"/>
                <w:sz w:val="24"/>
              </w:rPr>
              <w:t>2</w:t>
            </w:r>
          </w:p>
        </w:tc>
        <w:tc>
          <w:tcPr>
            <w:tcW w:w="8165" w:type="dxa"/>
            <w:gridSpan w:val="3"/>
          </w:tcPr>
          <w:p w14:paraId="584C27BD">
            <w:pPr>
              <w:pStyle w:val="13"/>
              <w:spacing w:line="265" w:lineRule="exact"/>
              <w:ind w:left="125"/>
              <w:rPr>
                <w:sz w:val="24"/>
              </w:rPr>
            </w:pPr>
            <w:r>
              <w:rPr>
                <w:sz w:val="24"/>
              </w:rPr>
              <w:t>Identify</w:t>
            </w:r>
            <w:r>
              <w:rPr>
                <w:spacing w:val="-4"/>
                <w:sz w:val="24"/>
              </w:rPr>
              <w:t xml:space="preserve"> </w:t>
            </w:r>
            <w:r>
              <w:rPr>
                <w:sz w:val="24"/>
              </w:rPr>
              <w:t>the</w:t>
            </w:r>
            <w:r>
              <w:rPr>
                <w:spacing w:val="-7"/>
                <w:sz w:val="24"/>
              </w:rPr>
              <w:t xml:space="preserve"> </w:t>
            </w:r>
            <w:r>
              <w:rPr>
                <w:sz w:val="24"/>
              </w:rPr>
              <w:t>effective</w:t>
            </w:r>
            <w:r>
              <w:rPr>
                <w:spacing w:val="-6"/>
                <w:sz w:val="24"/>
              </w:rPr>
              <w:t xml:space="preserve"> </w:t>
            </w:r>
            <w:r>
              <w:rPr>
                <w:sz w:val="24"/>
              </w:rPr>
              <w:t>applications</w:t>
            </w:r>
            <w:r>
              <w:rPr>
                <w:spacing w:val="-2"/>
                <w:sz w:val="24"/>
              </w:rPr>
              <w:t xml:space="preserve"> </w:t>
            </w:r>
            <w:r>
              <w:rPr>
                <w:sz w:val="24"/>
              </w:rPr>
              <w:t>of</w:t>
            </w:r>
            <w:r>
              <w:rPr>
                <w:spacing w:val="-5"/>
                <w:sz w:val="24"/>
              </w:rPr>
              <w:t xml:space="preserve"> </w:t>
            </w:r>
            <w:r>
              <w:rPr>
                <w:sz w:val="24"/>
              </w:rPr>
              <w:t>factors</w:t>
            </w:r>
            <w:r>
              <w:rPr>
                <w:spacing w:val="-3"/>
                <w:sz w:val="24"/>
              </w:rPr>
              <w:t xml:space="preserve"> </w:t>
            </w:r>
            <w:r>
              <w:rPr>
                <w:sz w:val="24"/>
              </w:rPr>
              <w:t>of</w:t>
            </w:r>
            <w:r>
              <w:rPr>
                <w:spacing w:val="-4"/>
                <w:sz w:val="24"/>
              </w:rPr>
              <w:t xml:space="preserve"> </w:t>
            </w:r>
            <w:r>
              <w:rPr>
                <w:sz w:val="24"/>
              </w:rPr>
              <w:t>production</w:t>
            </w:r>
            <w:r>
              <w:rPr>
                <w:spacing w:val="-3"/>
                <w:sz w:val="24"/>
              </w:rPr>
              <w:t xml:space="preserve"> </w:t>
            </w:r>
            <w:r>
              <w:rPr>
                <w:sz w:val="24"/>
              </w:rPr>
              <w:t>and</w:t>
            </w:r>
            <w:r>
              <w:rPr>
                <w:spacing w:val="-4"/>
                <w:sz w:val="24"/>
              </w:rPr>
              <w:t xml:space="preserve"> </w:t>
            </w:r>
            <w:r>
              <w:rPr>
                <w:sz w:val="24"/>
              </w:rPr>
              <w:t>BEP</w:t>
            </w:r>
            <w:r>
              <w:rPr>
                <w:spacing w:val="3"/>
                <w:sz w:val="24"/>
              </w:rPr>
              <w:t xml:space="preserve"> </w:t>
            </w:r>
            <w:r>
              <w:rPr>
                <w:spacing w:val="-2"/>
                <w:sz w:val="24"/>
              </w:rPr>
              <w:t>Analysis</w:t>
            </w:r>
          </w:p>
        </w:tc>
        <w:tc>
          <w:tcPr>
            <w:tcW w:w="693" w:type="dxa"/>
          </w:tcPr>
          <w:p w14:paraId="7C9D5DF1">
            <w:pPr>
              <w:pStyle w:val="13"/>
              <w:spacing w:before="1"/>
              <w:ind w:left="119"/>
              <w:rPr>
                <w:b/>
                <w:sz w:val="24"/>
              </w:rPr>
            </w:pPr>
            <w:r>
              <w:rPr>
                <w:b/>
                <w:spacing w:val="-5"/>
                <w:sz w:val="24"/>
              </w:rPr>
              <w:t>K3</w:t>
            </w:r>
          </w:p>
        </w:tc>
      </w:tr>
      <w:tr w14:paraId="12A270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537" w:type="dxa"/>
            <w:gridSpan w:val="2"/>
          </w:tcPr>
          <w:p w14:paraId="2B1F52F9">
            <w:pPr>
              <w:pStyle w:val="13"/>
              <w:spacing w:before="1"/>
              <w:ind w:left="119"/>
              <w:rPr>
                <w:sz w:val="24"/>
              </w:rPr>
            </w:pPr>
            <w:r>
              <w:rPr>
                <w:spacing w:val="-10"/>
                <w:sz w:val="24"/>
              </w:rPr>
              <w:t>3</w:t>
            </w:r>
          </w:p>
        </w:tc>
        <w:tc>
          <w:tcPr>
            <w:tcW w:w="8165" w:type="dxa"/>
            <w:gridSpan w:val="3"/>
          </w:tcPr>
          <w:p w14:paraId="6BBEE289">
            <w:pPr>
              <w:pStyle w:val="13"/>
              <w:spacing w:line="270" w:lineRule="exact"/>
              <w:ind w:left="125"/>
              <w:rPr>
                <w:sz w:val="24"/>
              </w:rPr>
            </w:pPr>
            <w:r>
              <w:rPr>
                <w:sz w:val="24"/>
              </w:rPr>
              <w:t>Understand</w:t>
            </w:r>
            <w:r>
              <w:rPr>
                <w:spacing w:val="-6"/>
                <w:sz w:val="24"/>
              </w:rPr>
              <w:t xml:space="preserve"> </w:t>
            </w:r>
            <w:r>
              <w:rPr>
                <w:sz w:val="24"/>
              </w:rPr>
              <w:t>the</w:t>
            </w:r>
            <w:r>
              <w:rPr>
                <w:spacing w:val="-4"/>
                <w:sz w:val="24"/>
              </w:rPr>
              <w:t xml:space="preserve"> </w:t>
            </w:r>
            <w:r>
              <w:rPr>
                <w:sz w:val="24"/>
              </w:rPr>
              <w:t>determination</w:t>
            </w:r>
            <w:r>
              <w:rPr>
                <w:spacing w:val="-5"/>
                <w:sz w:val="24"/>
              </w:rPr>
              <w:t xml:space="preserve"> </w:t>
            </w:r>
            <w:r>
              <w:rPr>
                <w:sz w:val="24"/>
              </w:rPr>
              <w:t>of</w:t>
            </w:r>
            <w:r>
              <w:rPr>
                <w:spacing w:val="-7"/>
                <w:sz w:val="24"/>
              </w:rPr>
              <w:t xml:space="preserve"> </w:t>
            </w:r>
            <w:r>
              <w:rPr>
                <w:sz w:val="24"/>
              </w:rPr>
              <w:t>the</w:t>
            </w:r>
            <w:r>
              <w:rPr>
                <w:spacing w:val="-6"/>
                <w:sz w:val="24"/>
              </w:rPr>
              <w:t xml:space="preserve"> </w:t>
            </w:r>
            <w:r>
              <w:rPr>
                <w:sz w:val="24"/>
              </w:rPr>
              <w:t>Price,</w:t>
            </w:r>
            <w:r>
              <w:rPr>
                <w:spacing w:val="-3"/>
                <w:sz w:val="24"/>
              </w:rPr>
              <w:t xml:space="preserve"> </w:t>
            </w:r>
            <w:r>
              <w:rPr>
                <w:sz w:val="24"/>
              </w:rPr>
              <w:t>Market</w:t>
            </w:r>
            <w:r>
              <w:rPr>
                <w:spacing w:val="-3"/>
                <w:sz w:val="24"/>
              </w:rPr>
              <w:t xml:space="preserve"> </w:t>
            </w:r>
            <w:r>
              <w:rPr>
                <w:sz w:val="24"/>
              </w:rPr>
              <w:t>structure</w:t>
            </w:r>
            <w:r>
              <w:rPr>
                <w:spacing w:val="-7"/>
                <w:sz w:val="24"/>
              </w:rPr>
              <w:t xml:space="preserve"> </w:t>
            </w:r>
            <w:r>
              <w:rPr>
                <w:sz w:val="24"/>
              </w:rPr>
              <w:t>and</w:t>
            </w:r>
            <w:r>
              <w:rPr>
                <w:spacing w:val="2"/>
                <w:sz w:val="24"/>
              </w:rPr>
              <w:t xml:space="preserve"> </w:t>
            </w:r>
            <w:r>
              <w:rPr>
                <w:spacing w:val="-2"/>
                <w:sz w:val="24"/>
              </w:rPr>
              <w:t>competition.</w:t>
            </w:r>
          </w:p>
        </w:tc>
        <w:tc>
          <w:tcPr>
            <w:tcW w:w="693" w:type="dxa"/>
          </w:tcPr>
          <w:p w14:paraId="150597EF">
            <w:pPr>
              <w:pStyle w:val="13"/>
              <w:spacing w:before="1"/>
              <w:ind w:left="119"/>
              <w:rPr>
                <w:b/>
                <w:sz w:val="24"/>
              </w:rPr>
            </w:pPr>
            <w:r>
              <w:rPr>
                <w:b/>
                <w:spacing w:val="-5"/>
                <w:sz w:val="24"/>
              </w:rPr>
              <w:t>K2</w:t>
            </w:r>
          </w:p>
        </w:tc>
      </w:tr>
      <w:tr w14:paraId="67E076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537" w:type="dxa"/>
            <w:gridSpan w:val="2"/>
          </w:tcPr>
          <w:p w14:paraId="7CC400E5">
            <w:pPr>
              <w:pStyle w:val="13"/>
              <w:spacing w:before="1"/>
              <w:ind w:left="119"/>
              <w:rPr>
                <w:sz w:val="24"/>
              </w:rPr>
            </w:pPr>
            <w:r>
              <w:rPr>
                <w:spacing w:val="-10"/>
                <w:sz w:val="24"/>
              </w:rPr>
              <w:t>4</w:t>
            </w:r>
          </w:p>
        </w:tc>
        <w:tc>
          <w:tcPr>
            <w:tcW w:w="8165" w:type="dxa"/>
            <w:gridSpan w:val="3"/>
          </w:tcPr>
          <w:p w14:paraId="06635C30">
            <w:pPr>
              <w:pStyle w:val="13"/>
              <w:spacing w:line="270" w:lineRule="exact"/>
              <w:ind w:left="125"/>
              <w:rPr>
                <w:sz w:val="24"/>
              </w:rPr>
            </w:pPr>
            <w:r>
              <w:rPr>
                <w:sz w:val="24"/>
              </w:rPr>
              <w:t>Describe</w:t>
            </w:r>
            <w:r>
              <w:rPr>
                <w:spacing w:val="-8"/>
                <w:sz w:val="24"/>
              </w:rPr>
              <w:t xml:space="preserve"> </w:t>
            </w:r>
            <w:r>
              <w:rPr>
                <w:sz w:val="24"/>
              </w:rPr>
              <w:t>the</w:t>
            </w:r>
            <w:r>
              <w:rPr>
                <w:spacing w:val="-4"/>
                <w:sz w:val="24"/>
              </w:rPr>
              <w:t xml:space="preserve"> </w:t>
            </w:r>
            <w:r>
              <w:rPr>
                <w:sz w:val="24"/>
              </w:rPr>
              <w:t>objectives and</w:t>
            </w:r>
            <w:r>
              <w:rPr>
                <w:spacing w:val="-5"/>
                <w:sz w:val="24"/>
              </w:rPr>
              <w:t xml:space="preserve"> </w:t>
            </w:r>
            <w:r>
              <w:rPr>
                <w:sz w:val="24"/>
              </w:rPr>
              <w:t>effectiveness</w:t>
            </w:r>
            <w:r>
              <w:rPr>
                <w:spacing w:val="-2"/>
                <w:sz w:val="24"/>
              </w:rPr>
              <w:t xml:space="preserve"> </w:t>
            </w:r>
            <w:r>
              <w:rPr>
                <w:sz w:val="24"/>
              </w:rPr>
              <w:t>of</w:t>
            </w:r>
            <w:r>
              <w:rPr>
                <w:spacing w:val="-5"/>
                <w:sz w:val="24"/>
              </w:rPr>
              <w:t xml:space="preserve"> </w:t>
            </w:r>
            <w:r>
              <w:rPr>
                <w:sz w:val="24"/>
              </w:rPr>
              <w:t>monetary</w:t>
            </w:r>
            <w:r>
              <w:rPr>
                <w:spacing w:val="-3"/>
                <w:sz w:val="24"/>
              </w:rPr>
              <w:t xml:space="preserve"> </w:t>
            </w:r>
            <w:r>
              <w:rPr>
                <w:sz w:val="24"/>
              </w:rPr>
              <w:t>policy</w:t>
            </w:r>
            <w:r>
              <w:rPr>
                <w:spacing w:val="-5"/>
                <w:sz w:val="24"/>
              </w:rPr>
              <w:t xml:space="preserve"> </w:t>
            </w:r>
            <w:r>
              <w:rPr>
                <w:sz w:val="24"/>
              </w:rPr>
              <w:t>and</w:t>
            </w:r>
            <w:r>
              <w:rPr>
                <w:spacing w:val="-1"/>
                <w:sz w:val="24"/>
              </w:rPr>
              <w:t xml:space="preserve"> </w:t>
            </w:r>
            <w:r>
              <w:rPr>
                <w:sz w:val="24"/>
              </w:rPr>
              <w:t>fiscal</w:t>
            </w:r>
            <w:r>
              <w:rPr>
                <w:spacing w:val="2"/>
                <w:sz w:val="24"/>
              </w:rPr>
              <w:t xml:space="preserve"> </w:t>
            </w:r>
            <w:r>
              <w:rPr>
                <w:spacing w:val="-2"/>
                <w:sz w:val="24"/>
              </w:rPr>
              <w:t>policy</w:t>
            </w:r>
          </w:p>
        </w:tc>
        <w:tc>
          <w:tcPr>
            <w:tcW w:w="693" w:type="dxa"/>
          </w:tcPr>
          <w:p w14:paraId="2CD44ED1">
            <w:pPr>
              <w:pStyle w:val="13"/>
              <w:spacing w:before="1"/>
              <w:ind w:left="119"/>
              <w:rPr>
                <w:b/>
                <w:sz w:val="24"/>
              </w:rPr>
            </w:pPr>
            <w:r>
              <w:rPr>
                <w:b/>
                <w:spacing w:val="-5"/>
                <w:sz w:val="24"/>
              </w:rPr>
              <w:t>K4</w:t>
            </w:r>
          </w:p>
        </w:tc>
      </w:tr>
      <w:tr w14:paraId="473364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537" w:type="dxa"/>
            <w:gridSpan w:val="2"/>
          </w:tcPr>
          <w:p w14:paraId="292741AA">
            <w:pPr>
              <w:pStyle w:val="13"/>
              <w:spacing w:before="1"/>
              <w:ind w:left="119"/>
              <w:rPr>
                <w:sz w:val="24"/>
              </w:rPr>
            </w:pPr>
            <w:r>
              <w:rPr>
                <w:spacing w:val="-10"/>
                <w:sz w:val="24"/>
              </w:rPr>
              <w:t>5</w:t>
            </w:r>
          </w:p>
        </w:tc>
        <w:tc>
          <w:tcPr>
            <w:tcW w:w="8165" w:type="dxa"/>
            <w:gridSpan w:val="3"/>
          </w:tcPr>
          <w:p w14:paraId="620EDA7E">
            <w:pPr>
              <w:pStyle w:val="13"/>
              <w:spacing w:line="270" w:lineRule="exact"/>
              <w:ind w:left="120"/>
              <w:rPr>
                <w:sz w:val="24"/>
              </w:rPr>
            </w:pPr>
            <w:r>
              <w:rPr>
                <w:sz w:val="24"/>
              </w:rPr>
              <w:t>To</w:t>
            </w:r>
            <w:r>
              <w:rPr>
                <w:spacing w:val="-7"/>
                <w:sz w:val="24"/>
              </w:rPr>
              <w:t xml:space="preserve"> </w:t>
            </w:r>
            <w:r>
              <w:rPr>
                <w:sz w:val="24"/>
              </w:rPr>
              <w:t>gain</w:t>
            </w:r>
            <w:r>
              <w:rPr>
                <w:spacing w:val="-3"/>
                <w:sz w:val="24"/>
              </w:rPr>
              <w:t xml:space="preserve"> </w:t>
            </w:r>
            <w:r>
              <w:rPr>
                <w:sz w:val="24"/>
              </w:rPr>
              <w:t>Knowledge</w:t>
            </w:r>
            <w:r>
              <w:rPr>
                <w:spacing w:val="-7"/>
                <w:sz w:val="24"/>
              </w:rPr>
              <w:t xml:space="preserve"> </w:t>
            </w:r>
            <w:r>
              <w:rPr>
                <w:sz w:val="24"/>
              </w:rPr>
              <w:t>on</w:t>
            </w:r>
            <w:r>
              <w:rPr>
                <w:spacing w:val="-2"/>
                <w:sz w:val="24"/>
              </w:rPr>
              <w:t xml:space="preserve"> </w:t>
            </w:r>
            <w:r>
              <w:rPr>
                <w:sz w:val="24"/>
              </w:rPr>
              <w:t>Inflation,</w:t>
            </w:r>
            <w:r>
              <w:rPr>
                <w:spacing w:val="-3"/>
                <w:sz w:val="24"/>
              </w:rPr>
              <w:t xml:space="preserve"> </w:t>
            </w:r>
            <w:r>
              <w:rPr>
                <w:sz w:val="24"/>
              </w:rPr>
              <w:t>Deflation</w:t>
            </w:r>
            <w:r>
              <w:rPr>
                <w:spacing w:val="-3"/>
                <w:sz w:val="24"/>
              </w:rPr>
              <w:t xml:space="preserve"> </w:t>
            </w:r>
            <w:r>
              <w:rPr>
                <w:sz w:val="24"/>
              </w:rPr>
              <w:t>and</w:t>
            </w:r>
            <w:r>
              <w:rPr>
                <w:spacing w:val="-2"/>
                <w:sz w:val="24"/>
              </w:rPr>
              <w:t xml:space="preserve"> </w:t>
            </w:r>
            <w:r>
              <w:rPr>
                <w:sz w:val="24"/>
              </w:rPr>
              <w:t>effects</w:t>
            </w:r>
            <w:r>
              <w:rPr>
                <w:spacing w:val="-3"/>
                <w:sz w:val="24"/>
              </w:rPr>
              <w:t xml:space="preserve"> </w:t>
            </w:r>
            <w:r>
              <w:rPr>
                <w:sz w:val="24"/>
              </w:rPr>
              <w:t>of</w:t>
            </w:r>
            <w:r>
              <w:rPr>
                <w:spacing w:val="-2"/>
                <w:sz w:val="24"/>
              </w:rPr>
              <w:t xml:space="preserve"> inflation.</w:t>
            </w:r>
          </w:p>
        </w:tc>
        <w:tc>
          <w:tcPr>
            <w:tcW w:w="693" w:type="dxa"/>
          </w:tcPr>
          <w:p w14:paraId="6EE0F567">
            <w:pPr>
              <w:pStyle w:val="13"/>
              <w:spacing w:before="1"/>
              <w:ind w:left="119"/>
              <w:rPr>
                <w:b/>
                <w:sz w:val="24"/>
              </w:rPr>
            </w:pPr>
            <w:r>
              <w:rPr>
                <w:b/>
                <w:spacing w:val="-5"/>
                <w:sz w:val="24"/>
              </w:rPr>
              <w:t>K5</w:t>
            </w:r>
          </w:p>
        </w:tc>
      </w:tr>
      <w:tr w14:paraId="45A1DC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9395" w:type="dxa"/>
            <w:gridSpan w:val="6"/>
          </w:tcPr>
          <w:p w14:paraId="199A0AED">
            <w:pPr>
              <w:pStyle w:val="13"/>
              <w:spacing w:before="3"/>
              <w:ind w:left="119"/>
              <w:rPr>
                <w:sz w:val="24"/>
              </w:rPr>
            </w:pPr>
            <w:r>
              <w:rPr>
                <w:b/>
                <w:sz w:val="24"/>
              </w:rPr>
              <w:t>K1</w:t>
            </w:r>
            <w:r>
              <w:rPr>
                <w:b/>
                <w:spacing w:val="-6"/>
                <w:sz w:val="24"/>
              </w:rPr>
              <w:t xml:space="preserve"> </w:t>
            </w:r>
            <w:r>
              <w:rPr>
                <w:sz w:val="24"/>
              </w:rPr>
              <w:t>-</w:t>
            </w:r>
            <w:r>
              <w:rPr>
                <w:spacing w:val="-5"/>
                <w:sz w:val="24"/>
              </w:rPr>
              <w:t xml:space="preserve"> </w:t>
            </w:r>
            <w:r>
              <w:rPr>
                <w:sz w:val="24"/>
              </w:rPr>
              <w:t xml:space="preserve">Remember; </w:t>
            </w:r>
            <w:r>
              <w:rPr>
                <w:b/>
                <w:sz w:val="24"/>
              </w:rPr>
              <w:t>K2</w:t>
            </w:r>
            <w:r>
              <w:rPr>
                <w:b/>
                <w:spacing w:val="-1"/>
                <w:sz w:val="24"/>
              </w:rPr>
              <w:t xml:space="preserve"> </w:t>
            </w:r>
            <w:r>
              <w:rPr>
                <w:sz w:val="24"/>
              </w:rPr>
              <w:t>-</w:t>
            </w:r>
            <w:r>
              <w:rPr>
                <w:spacing w:val="-4"/>
                <w:sz w:val="24"/>
              </w:rPr>
              <w:t xml:space="preserve"> </w:t>
            </w:r>
            <w:r>
              <w:rPr>
                <w:sz w:val="24"/>
              </w:rPr>
              <w:t>Understand;</w:t>
            </w:r>
            <w:r>
              <w:rPr>
                <w:spacing w:val="-1"/>
                <w:sz w:val="24"/>
              </w:rPr>
              <w:t xml:space="preserve"> </w:t>
            </w:r>
            <w:r>
              <w:rPr>
                <w:b/>
                <w:sz w:val="24"/>
              </w:rPr>
              <w:t>K3</w:t>
            </w:r>
            <w:r>
              <w:rPr>
                <w:b/>
                <w:spacing w:val="-4"/>
                <w:sz w:val="24"/>
              </w:rPr>
              <w:t xml:space="preserve"> </w:t>
            </w:r>
            <w:r>
              <w:rPr>
                <w:sz w:val="24"/>
              </w:rPr>
              <w:t>-</w:t>
            </w:r>
            <w:r>
              <w:rPr>
                <w:spacing w:val="-4"/>
                <w:sz w:val="24"/>
              </w:rPr>
              <w:t xml:space="preserve"> </w:t>
            </w:r>
            <w:r>
              <w:rPr>
                <w:sz w:val="24"/>
              </w:rPr>
              <w:t>Apply;</w:t>
            </w:r>
            <w:r>
              <w:rPr>
                <w:spacing w:val="-1"/>
                <w:sz w:val="24"/>
              </w:rPr>
              <w:t xml:space="preserve"> </w:t>
            </w:r>
            <w:r>
              <w:rPr>
                <w:b/>
                <w:sz w:val="24"/>
              </w:rPr>
              <w:t xml:space="preserve">K4 </w:t>
            </w:r>
            <w:r>
              <w:rPr>
                <w:sz w:val="24"/>
              </w:rPr>
              <w:t>-</w:t>
            </w:r>
            <w:r>
              <w:rPr>
                <w:spacing w:val="-5"/>
                <w:sz w:val="24"/>
              </w:rPr>
              <w:t xml:space="preserve"> </w:t>
            </w:r>
            <w:r>
              <w:rPr>
                <w:sz w:val="24"/>
              </w:rPr>
              <w:t>Analyze;</w:t>
            </w:r>
            <w:r>
              <w:rPr>
                <w:spacing w:val="-1"/>
                <w:sz w:val="24"/>
              </w:rPr>
              <w:t xml:space="preserve"> </w:t>
            </w:r>
            <w:r>
              <w:rPr>
                <w:b/>
                <w:sz w:val="24"/>
              </w:rPr>
              <w:t xml:space="preserve">K5 </w:t>
            </w:r>
            <w:r>
              <w:rPr>
                <w:sz w:val="24"/>
              </w:rPr>
              <w:t>-</w:t>
            </w:r>
            <w:r>
              <w:rPr>
                <w:spacing w:val="-5"/>
                <w:sz w:val="24"/>
              </w:rPr>
              <w:t xml:space="preserve"> </w:t>
            </w:r>
            <w:r>
              <w:rPr>
                <w:sz w:val="24"/>
              </w:rPr>
              <w:t>Evaluate;</w:t>
            </w:r>
            <w:r>
              <w:rPr>
                <w:spacing w:val="1"/>
                <w:sz w:val="24"/>
              </w:rPr>
              <w:t xml:space="preserve"> </w:t>
            </w:r>
            <w:r>
              <w:rPr>
                <w:b/>
                <w:sz w:val="24"/>
              </w:rPr>
              <w:t>K6</w:t>
            </w:r>
            <w:r>
              <w:rPr>
                <w:b/>
                <w:spacing w:val="-1"/>
                <w:sz w:val="24"/>
              </w:rPr>
              <w:t xml:space="preserve"> </w:t>
            </w:r>
            <w:r>
              <w:rPr>
                <w:sz w:val="24"/>
              </w:rPr>
              <w:t xml:space="preserve">– </w:t>
            </w:r>
            <w:r>
              <w:rPr>
                <w:spacing w:val="-2"/>
                <w:sz w:val="24"/>
              </w:rPr>
              <w:t>Create</w:t>
            </w:r>
          </w:p>
        </w:tc>
      </w:tr>
      <w:tr w14:paraId="5E61E4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4" w:hRule="atLeast"/>
        </w:trPr>
        <w:tc>
          <w:tcPr>
            <w:tcW w:w="1523" w:type="dxa"/>
            <w:gridSpan w:val="3"/>
          </w:tcPr>
          <w:p w14:paraId="6D94C907">
            <w:pPr>
              <w:pStyle w:val="13"/>
              <w:spacing w:line="275" w:lineRule="exact"/>
              <w:ind w:left="446"/>
              <w:rPr>
                <w:b/>
                <w:sz w:val="24"/>
              </w:rPr>
            </w:pPr>
            <w:r>
              <w:rPr>
                <w:b/>
                <w:spacing w:val="-2"/>
                <w:sz w:val="24"/>
              </w:rPr>
              <w:t>Unit:1</w:t>
            </w:r>
          </w:p>
        </w:tc>
        <w:tc>
          <w:tcPr>
            <w:tcW w:w="6282" w:type="dxa"/>
          </w:tcPr>
          <w:p w14:paraId="7FF10A06">
            <w:pPr>
              <w:pStyle w:val="13"/>
              <w:spacing w:line="275" w:lineRule="exact"/>
              <w:ind w:left="53" w:right="16"/>
              <w:jc w:val="center"/>
              <w:rPr>
                <w:b/>
                <w:sz w:val="24"/>
              </w:rPr>
            </w:pPr>
            <w:r>
              <w:rPr>
                <w:b/>
                <w:sz w:val="24"/>
              </w:rPr>
              <mc:AlternateContent>
                <mc:Choice Requires="wpg">
                  <w:drawing>
                    <wp:anchor distT="0" distB="0" distL="0" distR="0" simplePos="0" relativeHeight="251672576" behindDoc="1" locked="0" layoutInCell="1" allowOverlap="1">
                      <wp:simplePos x="0" y="0"/>
                      <wp:positionH relativeFrom="column">
                        <wp:posOffset>848360</wp:posOffset>
                      </wp:positionH>
                      <wp:positionV relativeFrom="paragraph">
                        <wp:posOffset>-1184910</wp:posOffset>
                      </wp:positionV>
                      <wp:extent cx="2463800" cy="2051685"/>
                      <wp:effectExtent l="0" t="0" r="0" b="0"/>
                      <wp:wrapNone/>
                      <wp:docPr id="38" name="Group 38"/>
                      <wp:cNvGraphicFramePr/>
                      <a:graphic xmlns:a="http://schemas.openxmlformats.org/drawingml/2006/main">
                        <a:graphicData uri="http://schemas.microsoft.com/office/word/2010/wordprocessingGroup">
                          <wpg:wgp>
                            <wpg:cNvGrpSpPr/>
                            <wpg:grpSpPr>
                              <a:xfrm>
                                <a:off x="0" y="0"/>
                                <a:ext cx="2463800" cy="2051685"/>
                                <a:chOff x="0" y="0"/>
                                <a:chExt cx="2463800" cy="2051685"/>
                              </a:xfrm>
                            </wpg:grpSpPr>
                            <pic:pic xmlns:pic="http://schemas.openxmlformats.org/drawingml/2006/picture">
                              <pic:nvPicPr>
                                <pic:cNvPr id="39" name="Image 39"/>
                                <pic:cNvPicPr/>
                              </pic:nvPicPr>
                              <pic:blipFill>
                                <a:blip r:embed="rId27" cstate="print"/>
                                <a:stretch>
                                  <a:fillRect/>
                                </a:stretch>
                              </pic:blipFill>
                              <pic:spPr>
                                <a:xfrm>
                                  <a:off x="0" y="0"/>
                                  <a:ext cx="2463800" cy="2051313"/>
                                </a:xfrm>
                                <a:prstGeom prst="rect">
                                  <a:avLst/>
                                </a:prstGeom>
                              </pic:spPr>
                            </pic:pic>
                          </wpg:wgp>
                        </a:graphicData>
                      </a:graphic>
                    </wp:anchor>
                  </w:drawing>
                </mc:Choice>
                <mc:Fallback>
                  <w:pict>
                    <v:group id="_x0000_s1026" o:spid="_x0000_s1026" o:spt="203" style="position:absolute;left:0pt;margin-left:66.8pt;margin-top:-93.3pt;height:161.55pt;width:194pt;z-index:-251643904;mso-width-relative:page;mso-height-relative:page;" coordsize="2463800,2051685" o:gfxdata="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">
                      <o:lock v:ext="edit" aspectratio="f"/>
                      <v:shape id="Image 39" o:spid="_x0000_s1026" o:spt="75" type="#_x0000_t75" style="position:absolute;left:0;top:0;height:2051313;width:2463800;" filled="f" o:preferrelative="t" stroked="f" coordsize="21600,21600" o:gfxdata="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q8QIm8AAAA&#10;2wAAAA8AAAAAAAAAAQAgAAAAIgAAAGRycy9kb3ducmV2LnhtbFBLAQIUABQAAAAIAIdO4kAzLwWe&#10;OwAAADkAAAAQAAAAAAAAAAEAIAAAAAsBAABkcnMvc2hhcGV4bWwueG1sUEsFBgAAAAAGAAYAWwEA&#10;ALUDAAAAAA==&#10;">
                        <v:fill on="f" focussize="0,0"/>
                        <v:stroke on="f"/>
                        <v:imagedata r:id="rId27" o:title=""/>
                        <o:lock v:ext="edit" aspectratio="f"/>
                      </v:shape>
                    </v:group>
                  </w:pict>
                </mc:Fallback>
              </mc:AlternateContent>
            </w:r>
            <w:r>
              <w:rPr>
                <w:b/>
                <w:sz w:val="24"/>
              </w:rPr>
              <w:t>DEMAND</w:t>
            </w:r>
            <w:r>
              <w:rPr>
                <w:b/>
                <w:spacing w:val="-12"/>
                <w:sz w:val="24"/>
              </w:rPr>
              <w:t xml:space="preserve"> </w:t>
            </w:r>
            <w:r>
              <w:rPr>
                <w:b/>
                <w:spacing w:val="-2"/>
                <w:sz w:val="24"/>
              </w:rPr>
              <w:t>ANALYSIS</w:t>
            </w:r>
          </w:p>
        </w:tc>
        <w:tc>
          <w:tcPr>
            <w:tcW w:w="1590" w:type="dxa"/>
            <w:gridSpan w:val="2"/>
          </w:tcPr>
          <w:p w14:paraId="5D1A8B61">
            <w:pPr>
              <w:pStyle w:val="13"/>
              <w:ind w:left="0"/>
            </w:pPr>
          </w:p>
        </w:tc>
      </w:tr>
      <w:tr w14:paraId="553767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9395" w:type="dxa"/>
            <w:gridSpan w:val="6"/>
          </w:tcPr>
          <w:p w14:paraId="6C7B6750">
            <w:pPr>
              <w:pStyle w:val="13"/>
              <w:spacing w:before="1" w:line="242" w:lineRule="auto"/>
              <w:ind w:left="14"/>
              <w:rPr>
                <w:sz w:val="24"/>
              </w:rPr>
            </w:pPr>
            <w:r>
              <w:rPr>
                <w:sz w:val="24"/>
              </w:rPr>
              <w:t>Objectives</w:t>
            </w:r>
            <w:r>
              <w:rPr>
                <w:spacing w:val="-15"/>
                <w:sz w:val="24"/>
              </w:rPr>
              <w:t xml:space="preserve"> </w:t>
            </w:r>
            <w:r>
              <w:rPr>
                <w:sz w:val="24"/>
              </w:rPr>
              <w:t>of</w:t>
            </w:r>
            <w:r>
              <w:rPr>
                <w:spacing w:val="-14"/>
                <w:sz w:val="24"/>
              </w:rPr>
              <w:t xml:space="preserve"> </w:t>
            </w:r>
            <w:r>
              <w:rPr>
                <w:sz w:val="24"/>
              </w:rPr>
              <w:t>business</w:t>
            </w:r>
            <w:r>
              <w:rPr>
                <w:spacing w:val="-12"/>
                <w:sz w:val="24"/>
              </w:rPr>
              <w:t xml:space="preserve"> </w:t>
            </w:r>
            <w:r>
              <w:rPr>
                <w:sz w:val="24"/>
              </w:rPr>
              <w:t>firms–Profit</w:t>
            </w:r>
            <w:r>
              <w:rPr>
                <w:spacing w:val="-12"/>
                <w:sz w:val="24"/>
              </w:rPr>
              <w:t xml:space="preserve"> </w:t>
            </w:r>
            <w:r>
              <w:rPr>
                <w:sz w:val="24"/>
              </w:rPr>
              <w:t>Maximization-Social</w:t>
            </w:r>
            <w:r>
              <w:rPr>
                <w:spacing w:val="-13"/>
                <w:sz w:val="24"/>
              </w:rPr>
              <w:t xml:space="preserve"> </w:t>
            </w:r>
            <w:r>
              <w:rPr>
                <w:sz w:val="24"/>
              </w:rPr>
              <w:t>responsibilities</w:t>
            </w:r>
            <w:r>
              <w:rPr>
                <w:spacing w:val="-15"/>
                <w:sz w:val="24"/>
              </w:rPr>
              <w:t xml:space="preserve"> </w:t>
            </w:r>
            <w:r>
              <w:rPr>
                <w:sz w:val="24"/>
              </w:rPr>
              <w:t>-Demand</w:t>
            </w:r>
            <w:r>
              <w:rPr>
                <w:spacing w:val="-15"/>
                <w:sz w:val="24"/>
              </w:rPr>
              <w:t xml:space="preserve"> </w:t>
            </w:r>
            <w:r>
              <w:rPr>
                <w:sz w:val="24"/>
              </w:rPr>
              <w:t>analysis–Law of Demand - Elasticity of demand.</w:t>
            </w:r>
          </w:p>
        </w:tc>
      </w:tr>
      <w:tr w14:paraId="4907B0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4" w:hRule="atLeast"/>
        </w:trPr>
        <w:tc>
          <w:tcPr>
            <w:tcW w:w="1523" w:type="dxa"/>
            <w:gridSpan w:val="3"/>
          </w:tcPr>
          <w:p w14:paraId="498B0BBE">
            <w:pPr>
              <w:pStyle w:val="13"/>
              <w:spacing w:before="1"/>
              <w:ind w:left="446"/>
              <w:rPr>
                <w:b/>
                <w:sz w:val="24"/>
              </w:rPr>
            </w:pPr>
            <w:r>
              <w:rPr>
                <w:b/>
                <w:spacing w:val="-2"/>
                <w:sz w:val="24"/>
              </w:rPr>
              <w:t>Unit:2</w:t>
            </w:r>
          </w:p>
        </w:tc>
        <w:tc>
          <w:tcPr>
            <w:tcW w:w="6282" w:type="dxa"/>
          </w:tcPr>
          <w:p w14:paraId="764E5B3A">
            <w:pPr>
              <w:pStyle w:val="13"/>
              <w:spacing w:before="1"/>
              <w:ind w:left="53" w:right="57"/>
              <w:jc w:val="center"/>
              <w:rPr>
                <w:b/>
                <w:sz w:val="24"/>
              </w:rPr>
            </w:pPr>
            <w:r>
              <w:rPr>
                <w:b/>
                <w:sz w:val="24"/>
              </w:rPr>
              <w:t>BEP</w:t>
            </w:r>
            <w:r>
              <w:rPr>
                <w:b/>
                <w:spacing w:val="-12"/>
                <w:sz w:val="24"/>
              </w:rPr>
              <w:t xml:space="preserve"> </w:t>
            </w:r>
            <w:r>
              <w:rPr>
                <w:b/>
                <w:spacing w:val="-2"/>
                <w:sz w:val="24"/>
              </w:rPr>
              <w:t>ANALYSIS</w:t>
            </w:r>
          </w:p>
        </w:tc>
        <w:tc>
          <w:tcPr>
            <w:tcW w:w="1590" w:type="dxa"/>
            <w:gridSpan w:val="2"/>
          </w:tcPr>
          <w:p w14:paraId="370EACCB">
            <w:pPr>
              <w:pStyle w:val="13"/>
              <w:ind w:left="0"/>
            </w:pPr>
          </w:p>
        </w:tc>
      </w:tr>
      <w:tr w14:paraId="4624A2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trPr>
        <w:tc>
          <w:tcPr>
            <w:tcW w:w="9395" w:type="dxa"/>
            <w:gridSpan w:val="6"/>
          </w:tcPr>
          <w:p w14:paraId="47168622">
            <w:pPr>
              <w:pStyle w:val="13"/>
              <w:spacing w:before="1" w:line="242" w:lineRule="auto"/>
              <w:ind w:left="14"/>
              <w:rPr>
                <w:sz w:val="24"/>
              </w:rPr>
            </w:pPr>
            <w:r>
              <w:rPr>
                <w:sz w:val="24"/>
              </w:rPr>
              <w:t>Production</w:t>
            </w:r>
            <w:r>
              <w:rPr>
                <w:spacing w:val="-8"/>
                <w:sz w:val="24"/>
              </w:rPr>
              <w:t xml:space="preserve"> </w:t>
            </w:r>
            <w:r>
              <w:rPr>
                <w:sz w:val="24"/>
              </w:rPr>
              <w:t>function</w:t>
            </w:r>
            <w:r>
              <w:rPr>
                <w:spacing w:val="-8"/>
                <w:sz w:val="24"/>
              </w:rPr>
              <w:t xml:space="preserve"> </w:t>
            </w:r>
            <w:r>
              <w:rPr>
                <w:sz w:val="24"/>
              </w:rPr>
              <w:t>-</w:t>
            </w:r>
            <w:r>
              <w:rPr>
                <w:spacing w:val="-6"/>
                <w:sz w:val="24"/>
              </w:rPr>
              <w:t xml:space="preserve"> </w:t>
            </w:r>
            <w:r>
              <w:rPr>
                <w:sz w:val="24"/>
              </w:rPr>
              <w:t>Factors</w:t>
            </w:r>
            <w:r>
              <w:rPr>
                <w:spacing w:val="-8"/>
                <w:sz w:val="24"/>
              </w:rPr>
              <w:t xml:space="preserve"> </w:t>
            </w:r>
            <w:r>
              <w:rPr>
                <w:sz w:val="24"/>
              </w:rPr>
              <w:t>of</w:t>
            </w:r>
            <w:r>
              <w:rPr>
                <w:spacing w:val="-9"/>
                <w:sz w:val="24"/>
              </w:rPr>
              <w:t xml:space="preserve"> </w:t>
            </w:r>
            <w:r>
              <w:rPr>
                <w:sz w:val="24"/>
              </w:rPr>
              <w:t>production</w:t>
            </w:r>
            <w:r>
              <w:rPr>
                <w:spacing w:val="-8"/>
                <w:sz w:val="24"/>
              </w:rPr>
              <w:t xml:space="preserve"> </w:t>
            </w:r>
            <w:r>
              <w:rPr>
                <w:sz w:val="24"/>
              </w:rPr>
              <w:t>-</w:t>
            </w:r>
            <w:r>
              <w:rPr>
                <w:spacing w:val="-7"/>
                <w:sz w:val="24"/>
              </w:rPr>
              <w:t xml:space="preserve"> </w:t>
            </w:r>
            <w:r>
              <w:rPr>
                <w:sz w:val="24"/>
              </w:rPr>
              <w:t>Law</w:t>
            </w:r>
            <w:r>
              <w:rPr>
                <w:spacing w:val="-6"/>
                <w:sz w:val="24"/>
              </w:rPr>
              <w:t xml:space="preserve"> </w:t>
            </w:r>
            <w:r>
              <w:rPr>
                <w:sz w:val="24"/>
              </w:rPr>
              <w:t>of</w:t>
            </w:r>
            <w:r>
              <w:rPr>
                <w:spacing w:val="-9"/>
                <w:sz w:val="24"/>
              </w:rPr>
              <w:t xml:space="preserve"> </w:t>
            </w:r>
            <w:r>
              <w:rPr>
                <w:sz w:val="24"/>
              </w:rPr>
              <w:t>diminishing</w:t>
            </w:r>
            <w:r>
              <w:rPr>
                <w:spacing w:val="-5"/>
                <w:sz w:val="24"/>
              </w:rPr>
              <w:t xml:space="preserve"> </w:t>
            </w:r>
            <w:r>
              <w:rPr>
                <w:sz w:val="24"/>
              </w:rPr>
              <w:t>returns</w:t>
            </w:r>
            <w:r>
              <w:rPr>
                <w:spacing w:val="-8"/>
                <w:sz w:val="24"/>
              </w:rPr>
              <w:t xml:space="preserve"> </w:t>
            </w:r>
            <w:r>
              <w:rPr>
                <w:sz w:val="24"/>
              </w:rPr>
              <w:t>and</w:t>
            </w:r>
            <w:r>
              <w:rPr>
                <w:spacing w:val="-8"/>
                <w:sz w:val="24"/>
              </w:rPr>
              <w:t xml:space="preserve"> </w:t>
            </w:r>
            <w:r>
              <w:rPr>
                <w:sz w:val="24"/>
              </w:rPr>
              <w:t>Law</w:t>
            </w:r>
            <w:r>
              <w:rPr>
                <w:spacing w:val="-9"/>
                <w:sz w:val="24"/>
              </w:rPr>
              <w:t xml:space="preserve"> </w:t>
            </w:r>
            <w:r>
              <w:rPr>
                <w:sz w:val="24"/>
              </w:rPr>
              <w:t>of</w:t>
            </w:r>
            <w:r>
              <w:rPr>
                <w:spacing w:val="-9"/>
                <w:sz w:val="24"/>
              </w:rPr>
              <w:t xml:space="preserve"> </w:t>
            </w:r>
            <w:r>
              <w:rPr>
                <w:sz w:val="24"/>
              </w:rPr>
              <w:t>variable proportions. Cost and Revenue Curves – Break-even-point (BEP) analysis.</w:t>
            </w:r>
          </w:p>
        </w:tc>
      </w:tr>
      <w:tr w14:paraId="03A4AD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4" w:hRule="atLeast"/>
        </w:trPr>
        <w:tc>
          <w:tcPr>
            <w:tcW w:w="1523" w:type="dxa"/>
            <w:gridSpan w:val="3"/>
          </w:tcPr>
          <w:p w14:paraId="066D061D">
            <w:pPr>
              <w:pStyle w:val="13"/>
              <w:spacing w:line="275" w:lineRule="exact"/>
              <w:ind w:left="446"/>
              <w:rPr>
                <w:b/>
                <w:sz w:val="24"/>
              </w:rPr>
            </w:pPr>
            <w:r>
              <w:rPr>
                <w:b/>
                <w:spacing w:val="-2"/>
                <w:sz w:val="24"/>
              </w:rPr>
              <w:t>Unit:3</w:t>
            </w:r>
          </w:p>
        </w:tc>
        <w:tc>
          <w:tcPr>
            <w:tcW w:w="6282" w:type="dxa"/>
          </w:tcPr>
          <w:p w14:paraId="1F904182">
            <w:pPr>
              <w:pStyle w:val="13"/>
              <w:spacing w:line="275" w:lineRule="exact"/>
              <w:ind w:left="53" w:right="11"/>
              <w:jc w:val="center"/>
              <w:rPr>
                <w:b/>
                <w:sz w:val="24"/>
              </w:rPr>
            </w:pPr>
            <w:r>
              <w:rPr>
                <w:b/>
                <w:spacing w:val="-2"/>
                <w:sz w:val="24"/>
              </w:rPr>
              <w:t>MARKET</w:t>
            </w:r>
            <w:r>
              <w:rPr>
                <w:b/>
                <w:spacing w:val="-4"/>
                <w:sz w:val="24"/>
              </w:rPr>
              <w:t xml:space="preserve"> </w:t>
            </w:r>
            <w:r>
              <w:rPr>
                <w:b/>
                <w:spacing w:val="-2"/>
                <w:sz w:val="24"/>
              </w:rPr>
              <w:t>CLASSIFICATION</w:t>
            </w:r>
          </w:p>
        </w:tc>
        <w:tc>
          <w:tcPr>
            <w:tcW w:w="1590" w:type="dxa"/>
            <w:gridSpan w:val="2"/>
          </w:tcPr>
          <w:p w14:paraId="7C2DC9D3">
            <w:pPr>
              <w:pStyle w:val="13"/>
              <w:ind w:left="0"/>
            </w:pPr>
          </w:p>
        </w:tc>
      </w:tr>
      <w:tr w14:paraId="0D21E0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3" w:hRule="atLeast"/>
        </w:trPr>
        <w:tc>
          <w:tcPr>
            <w:tcW w:w="9395" w:type="dxa"/>
            <w:gridSpan w:val="6"/>
          </w:tcPr>
          <w:p w14:paraId="5F990A02">
            <w:pPr>
              <w:pStyle w:val="13"/>
              <w:spacing w:before="1" w:line="242" w:lineRule="auto"/>
              <w:ind w:left="14"/>
              <w:rPr>
                <w:sz w:val="24"/>
              </w:rPr>
            </w:pPr>
            <w:r>
              <w:rPr>
                <w:sz w:val="24"/>
              </w:rPr>
              <w:t>Market</w:t>
            </w:r>
            <w:r>
              <w:rPr>
                <w:spacing w:val="-13"/>
                <w:sz w:val="24"/>
              </w:rPr>
              <w:t xml:space="preserve"> </w:t>
            </w:r>
            <w:r>
              <w:rPr>
                <w:sz w:val="24"/>
              </w:rPr>
              <w:t>Classification-</w:t>
            </w:r>
            <w:r>
              <w:rPr>
                <w:spacing w:val="-15"/>
                <w:sz w:val="24"/>
              </w:rPr>
              <w:t xml:space="preserve"> </w:t>
            </w:r>
            <w:r>
              <w:rPr>
                <w:sz w:val="24"/>
              </w:rPr>
              <w:t>Perfect</w:t>
            </w:r>
            <w:r>
              <w:rPr>
                <w:spacing w:val="-8"/>
                <w:sz w:val="24"/>
              </w:rPr>
              <w:t xml:space="preserve"> </w:t>
            </w:r>
            <w:r>
              <w:rPr>
                <w:sz w:val="24"/>
              </w:rPr>
              <w:t>Competition-</w:t>
            </w:r>
            <w:r>
              <w:rPr>
                <w:spacing w:val="-15"/>
                <w:sz w:val="24"/>
              </w:rPr>
              <w:t xml:space="preserve"> </w:t>
            </w:r>
            <w:r>
              <w:rPr>
                <w:sz w:val="24"/>
              </w:rPr>
              <w:t>Monopoly-</w:t>
            </w:r>
            <w:r>
              <w:rPr>
                <w:spacing w:val="-13"/>
                <w:sz w:val="24"/>
              </w:rPr>
              <w:t xml:space="preserve"> </w:t>
            </w:r>
            <w:r>
              <w:rPr>
                <w:sz w:val="24"/>
              </w:rPr>
              <w:t>Monopolistic</w:t>
            </w:r>
            <w:r>
              <w:rPr>
                <w:spacing w:val="-15"/>
                <w:sz w:val="24"/>
              </w:rPr>
              <w:t xml:space="preserve"> </w:t>
            </w:r>
            <w:r>
              <w:rPr>
                <w:sz w:val="24"/>
              </w:rPr>
              <w:t>Competition-</w:t>
            </w:r>
            <w:r>
              <w:rPr>
                <w:spacing w:val="-15"/>
                <w:sz w:val="24"/>
              </w:rPr>
              <w:t xml:space="preserve"> </w:t>
            </w:r>
            <w:r>
              <w:rPr>
                <w:sz w:val="24"/>
              </w:rPr>
              <w:t>Duopoly- Oligopoly – Price Discrimination.</w:t>
            </w:r>
          </w:p>
        </w:tc>
      </w:tr>
      <w:tr w14:paraId="4D6CCF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6" w:hRule="atLeast"/>
        </w:trPr>
        <w:tc>
          <w:tcPr>
            <w:tcW w:w="1523" w:type="dxa"/>
            <w:gridSpan w:val="3"/>
          </w:tcPr>
          <w:p w14:paraId="67BE6A51">
            <w:pPr>
              <w:pStyle w:val="13"/>
              <w:spacing w:before="1"/>
              <w:ind w:left="446"/>
              <w:rPr>
                <w:b/>
                <w:sz w:val="24"/>
              </w:rPr>
            </w:pPr>
            <w:r>
              <w:rPr>
                <w:b/>
                <w:spacing w:val="-2"/>
                <w:sz w:val="24"/>
              </w:rPr>
              <w:t>Unit:4</w:t>
            </w:r>
          </w:p>
        </w:tc>
        <w:tc>
          <w:tcPr>
            <w:tcW w:w="6282" w:type="dxa"/>
          </w:tcPr>
          <w:p w14:paraId="0F018231">
            <w:pPr>
              <w:pStyle w:val="13"/>
              <w:spacing w:before="1"/>
              <w:ind w:left="53" w:right="5"/>
              <w:jc w:val="center"/>
              <w:rPr>
                <w:b/>
                <w:sz w:val="24"/>
              </w:rPr>
            </w:pPr>
            <w:r>
              <w:rPr>
                <w:b/>
                <w:sz w:val="24"/>
              </w:rPr>
              <w:t>MONETARY</w:t>
            </w:r>
            <w:r>
              <w:rPr>
                <w:b/>
                <w:spacing w:val="51"/>
                <w:sz w:val="24"/>
              </w:rPr>
              <w:t xml:space="preserve"> </w:t>
            </w:r>
            <w:r>
              <w:rPr>
                <w:b/>
                <w:spacing w:val="-2"/>
                <w:sz w:val="24"/>
              </w:rPr>
              <w:t>POLICY</w:t>
            </w:r>
          </w:p>
        </w:tc>
        <w:tc>
          <w:tcPr>
            <w:tcW w:w="1590" w:type="dxa"/>
            <w:gridSpan w:val="2"/>
          </w:tcPr>
          <w:p w14:paraId="47EC4055">
            <w:pPr>
              <w:pStyle w:val="13"/>
              <w:ind w:left="0"/>
            </w:pPr>
          </w:p>
        </w:tc>
      </w:tr>
      <w:tr w14:paraId="67C260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trPr>
        <w:tc>
          <w:tcPr>
            <w:tcW w:w="9395" w:type="dxa"/>
            <w:gridSpan w:val="6"/>
          </w:tcPr>
          <w:p w14:paraId="624E0FD6">
            <w:pPr>
              <w:pStyle w:val="13"/>
              <w:spacing w:before="1"/>
              <w:ind w:left="14" w:right="435"/>
              <w:rPr>
                <w:sz w:val="24"/>
              </w:rPr>
            </w:pPr>
            <w:r>
              <w:rPr>
                <w:sz w:val="24"/>
              </w:rPr>
              <w:t>Monetary</w:t>
            </w:r>
            <w:r>
              <w:rPr>
                <w:spacing w:val="-15"/>
                <w:sz w:val="24"/>
              </w:rPr>
              <w:t xml:space="preserve"> </w:t>
            </w:r>
            <w:r>
              <w:rPr>
                <w:sz w:val="24"/>
              </w:rPr>
              <w:t>Policy-Meaning-</w:t>
            </w:r>
            <w:r>
              <w:rPr>
                <w:spacing w:val="-15"/>
                <w:sz w:val="24"/>
              </w:rPr>
              <w:t xml:space="preserve"> </w:t>
            </w:r>
            <w:r>
              <w:rPr>
                <w:sz w:val="24"/>
              </w:rPr>
              <w:t>Objectives-</w:t>
            </w:r>
            <w:r>
              <w:rPr>
                <w:spacing w:val="-12"/>
                <w:sz w:val="24"/>
              </w:rPr>
              <w:t xml:space="preserve"> </w:t>
            </w:r>
            <w:r>
              <w:rPr>
                <w:sz w:val="24"/>
              </w:rPr>
              <w:t>Instruments-</w:t>
            </w:r>
            <w:r>
              <w:rPr>
                <w:spacing w:val="-15"/>
                <w:sz w:val="24"/>
              </w:rPr>
              <w:t xml:space="preserve"> </w:t>
            </w:r>
            <w:r>
              <w:rPr>
                <w:sz w:val="24"/>
              </w:rPr>
              <w:t>Effectiveness</w:t>
            </w:r>
            <w:r>
              <w:rPr>
                <w:spacing w:val="-12"/>
                <w:sz w:val="24"/>
              </w:rPr>
              <w:t xml:space="preserve"> </w:t>
            </w:r>
            <w:r>
              <w:rPr>
                <w:sz w:val="24"/>
              </w:rPr>
              <w:t>of</w:t>
            </w:r>
            <w:r>
              <w:rPr>
                <w:spacing w:val="-13"/>
                <w:sz w:val="24"/>
              </w:rPr>
              <w:t xml:space="preserve"> </w:t>
            </w:r>
            <w:r>
              <w:rPr>
                <w:sz w:val="24"/>
              </w:rPr>
              <w:t>Monetary</w:t>
            </w:r>
            <w:r>
              <w:rPr>
                <w:spacing w:val="-15"/>
                <w:sz w:val="24"/>
              </w:rPr>
              <w:t xml:space="preserve"> </w:t>
            </w:r>
            <w:r>
              <w:rPr>
                <w:sz w:val="24"/>
              </w:rPr>
              <w:t>Policy-Fiscal Policy- Meaning-Objectives-Monetary Policy and Fiscal Policy mix to control inflation.</w:t>
            </w:r>
          </w:p>
        </w:tc>
      </w:tr>
      <w:tr w14:paraId="522830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 w:hRule="atLeast"/>
        </w:trPr>
        <w:tc>
          <w:tcPr>
            <w:tcW w:w="1523" w:type="dxa"/>
            <w:gridSpan w:val="3"/>
          </w:tcPr>
          <w:p w14:paraId="2700E850">
            <w:pPr>
              <w:pStyle w:val="13"/>
              <w:spacing w:before="1"/>
              <w:ind w:left="446"/>
              <w:rPr>
                <w:b/>
                <w:sz w:val="24"/>
              </w:rPr>
            </w:pPr>
            <w:r>
              <w:rPr>
                <w:b/>
                <w:spacing w:val="-2"/>
                <w:sz w:val="24"/>
              </w:rPr>
              <w:t>Unit:5</w:t>
            </w:r>
          </w:p>
        </w:tc>
        <w:tc>
          <w:tcPr>
            <w:tcW w:w="6282" w:type="dxa"/>
          </w:tcPr>
          <w:p w14:paraId="68DCFBE8">
            <w:pPr>
              <w:pStyle w:val="13"/>
              <w:spacing w:before="1"/>
              <w:ind w:left="53" w:right="14"/>
              <w:jc w:val="center"/>
              <w:rPr>
                <w:b/>
                <w:sz w:val="24"/>
              </w:rPr>
            </w:pPr>
            <w:r>
              <w:rPr>
                <w:b/>
                <w:sz w:val="24"/>
              </w:rPr>
              <w:t>INFLATION</w:t>
            </w:r>
            <w:r>
              <w:rPr>
                <w:b/>
                <w:spacing w:val="-9"/>
                <w:sz w:val="24"/>
              </w:rPr>
              <w:t xml:space="preserve"> </w:t>
            </w:r>
            <w:r>
              <w:rPr>
                <w:b/>
                <w:sz w:val="24"/>
              </w:rPr>
              <w:t>AND</w:t>
            </w:r>
            <w:r>
              <w:rPr>
                <w:b/>
                <w:spacing w:val="-9"/>
                <w:sz w:val="24"/>
              </w:rPr>
              <w:t xml:space="preserve"> </w:t>
            </w:r>
            <w:r>
              <w:rPr>
                <w:b/>
                <w:spacing w:val="-2"/>
                <w:sz w:val="24"/>
              </w:rPr>
              <w:t>DEFLATION</w:t>
            </w:r>
          </w:p>
        </w:tc>
        <w:tc>
          <w:tcPr>
            <w:tcW w:w="1590" w:type="dxa"/>
            <w:gridSpan w:val="2"/>
          </w:tcPr>
          <w:p w14:paraId="00B8F1FD">
            <w:pPr>
              <w:pStyle w:val="13"/>
              <w:ind w:left="0"/>
            </w:pPr>
          </w:p>
        </w:tc>
      </w:tr>
      <w:tr w14:paraId="1540A4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7" w:hRule="atLeast"/>
        </w:trPr>
        <w:tc>
          <w:tcPr>
            <w:tcW w:w="9395" w:type="dxa"/>
            <w:gridSpan w:val="6"/>
          </w:tcPr>
          <w:p w14:paraId="6AD1FF6B">
            <w:pPr>
              <w:pStyle w:val="13"/>
              <w:spacing w:before="3" w:line="242" w:lineRule="auto"/>
              <w:ind w:left="14"/>
              <w:rPr>
                <w:sz w:val="24"/>
              </w:rPr>
            </w:pPr>
            <w:r>
              <w:rPr>
                <w:sz w:val="24"/>
              </w:rPr>
              <w:t>Inflation: Meaning and Definition- Types of Inflation – Effects of in inflation - Measures to control</w:t>
            </w:r>
            <w:r>
              <w:rPr>
                <w:spacing w:val="-10"/>
                <w:sz w:val="24"/>
              </w:rPr>
              <w:t xml:space="preserve"> </w:t>
            </w:r>
            <w:r>
              <w:rPr>
                <w:sz w:val="24"/>
              </w:rPr>
              <w:t>inflation-</w:t>
            </w:r>
            <w:r>
              <w:rPr>
                <w:spacing w:val="-11"/>
                <w:sz w:val="24"/>
              </w:rPr>
              <w:t xml:space="preserve"> </w:t>
            </w:r>
            <w:r>
              <w:rPr>
                <w:sz w:val="24"/>
              </w:rPr>
              <w:t>Deflation-</w:t>
            </w:r>
            <w:r>
              <w:rPr>
                <w:spacing w:val="-11"/>
                <w:sz w:val="24"/>
              </w:rPr>
              <w:t xml:space="preserve"> </w:t>
            </w:r>
            <w:r>
              <w:rPr>
                <w:sz w:val="24"/>
              </w:rPr>
              <w:t>Meaning</w:t>
            </w:r>
            <w:r>
              <w:rPr>
                <w:spacing w:val="-8"/>
                <w:sz w:val="24"/>
              </w:rPr>
              <w:t xml:space="preserve"> </w:t>
            </w:r>
            <w:r>
              <w:rPr>
                <w:sz w:val="24"/>
              </w:rPr>
              <w:t>–</w:t>
            </w:r>
            <w:r>
              <w:rPr>
                <w:spacing w:val="-8"/>
                <w:sz w:val="24"/>
              </w:rPr>
              <w:t xml:space="preserve"> </w:t>
            </w:r>
            <w:r>
              <w:rPr>
                <w:sz w:val="24"/>
              </w:rPr>
              <w:t>Effects</w:t>
            </w:r>
            <w:r>
              <w:rPr>
                <w:spacing w:val="-7"/>
                <w:sz w:val="24"/>
              </w:rPr>
              <w:t xml:space="preserve"> </w:t>
            </w:r>
            <w:r>
              <w:rPr>
                <w:sz w:val="24"/>
              </w:rPr>
              <w:t>of</w:t>
            </w:r>
            <w:r>
              <w:rPr>
                <w:spacing w:val="-9"/>
                <w:sz w:val="24"/>
              </w:rPr>
              <w:t xml:space="preserve"> </w:t>
            </w:r>
            <w:r>
              <w:rPr>
                <w:sz w:val="24"/>
              </w:rPr>
              <w:t>Deflation-</w:t>
            </w:r>
            <w:r>
              <w:rPr>
                <w:spacing w:val="-7"/>
                <w:sz w:val="24"/>
              </w:rPr>
              <w:t xml:space="preserve"> </w:t>
            </w:r>
            <w:r>
              <w:rPr>
                <w:sz w:val="24"/>
              </w:rPr>
              <w:t>Inflation</w:t>
            </w:r>
            <w:r>
              <w:rPr>
                <w:spacing w:val="-10"/>
                <w:sz w:val="24"/>
              </w:rPr>
              <w:t xml:space="preserve"> </w:t>
            </w:r>
            <w:r>
              <w:rPr>
                <w:sz w:val="24"/>
              </w:rPr>
              <w:t>vs</w:t>
            </w:r>
            <w:r>
              <w:rPr>
                <w:spacing w:val="-7"/>
                <w:sz w:val="24"/>
              </w:rPr>
              <w:t xml:space="preserve"> </w:t>
            </w:r>
            <w:r>
              <w:rPr>
                <w:sz w:val="24"/>
              </w:rPr>
              <w:t>Deflation-</w:t>
            </w:r>
            <w:r>
              <w:rPr>
                <w:spacing w:val="-11"/>
                <w:sz w:val="24"/>
              </w:rPr>
              <w:t xml:space="preserve"> </w:t>
            </w:r>
            <w:r>
              <w:rPr>
                <w:sz w:val="24"/>
              </w:rPr>
              <w:t>Control</w:t>
            </w:r>
            <w:r>
              <w:rPr>
                <w:spacing w:val="-8"/>
                <w:sz w:val="24"/>
              </w:rPr>
              <w:t xml:space="preserve"> </w:t>
            </w:r>
            <w:r>
              <w:rPr>
                <w:sz w:val="24"/>
              </w:rPr>
              <w:t xml:space="preserve">of </w:t>
            </w:r>
            <w:r>
              <w:rPr>
                <w:spacing w:val="-2"/>
                <w:sz w:val="24"/>
              </w:rPr>
              <w:t>Deflation.</w:t>
            </w:r>
          </w:p>
        </w:tc>
      </w:tr>
      <w:tr w14:paraId="3272EF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4" w:hRule="atLeast"/>
        </w:trPr>
        <w:tc>
          <w:tcPr>
            <w:tcW w:w="1523" w:type="dxa"/>
            <w:gridSpan w:val="3"/>
          </w:tcPr>
          <w:p w14:paraId="6BF0F3D7">
            <w:pPr>
              <w:pStyle w:val="13"/>
              <w:spacing w:before="1"/>
              <w:ind w:left="448"/>
              <w:rPr>
                <w:b/>
                <w:sz w:val="24"/>
              </w:rPr>
            </w:pPr>
            <w:r>
              <w:rPr>
                <w:b/>
                <w:spacing w:val="-2"/>
                <w:sz w:val="24"/>
              </w:rPr>
              <w:t>Unit:6</w:t>
            </w:r>
          </w:p>
        </w:tc>
        <w:tc>
          <w:tcPr>
            <w:tcW w:w="6282" w:type="dxa"/>
          </w:tcPr>
          <w:p w14:paraId="15C75DD1">
            <w:pPr>
              <w:pStyle w:val="13"/>
              <w:spacing w:before="1"/>
              <w:ind w:left="57" w:right="4"/>
              <w:jc w:val="center"/>
              <w:rPr>
                <w:b/>
                <w:sz w:val="24"/>
              </w:rPr>
            </w:pPr>
            <w:r>
              <w:rPr>
                <w:b/>
                <w:sz w:val="24"/>
              </w:rPr>
              <w:t>CONTEMPORARY</w:t>
            </w:r>
            <w:r>
              <w:rPr>
                <w:b/>
                <w:spacing w:val="-10"/>
                <w:sz w:val="24"/>
              </w:rPr>
              <w:t xml:space="preserve"> </w:t>
            </w:r>
            <w:r>
              <w:rPr>
                <w:b/>
                <w:spacing w:val="-2"/>
                <w:sz w:val="24"/>
              </w:rPr>
              <w:t>ISSUES</w:t>
            </w:r>
          </w:p>
        </w:tc>
        <w:tc>
          <w:tcPr>
            <w:tcW w:w="1590" w:type="dxa"/>
            <w:gridSpan w:val="2"/>
          </w:tcPr>
          <w:p w14:paraId="1C66E52F">
            <w:pPr>
              <w:pStyle w:val="13"/>
              <w:ind w:left="0"/>
            </w:pPr>
          </w:p>
        </w:tc>
      </w:tr>
      <w:tr w14:paraId="12F3F9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6" w:hRule="atLeast"/>
        </w:trPr>
        <w:tc>
          <w:tcPr>
            <w:tcW w:w="9395" w:type="dxa"/>
            <w:gridSpan w:val="6"/>
          </w:tcPr>
          <w:p w14:paraId="7E656581">
            <w:pPr>
              <w:pStyle w:val="13"/>
              <w:spacing w:before="1"/>
              <w:ind w:left="14"/>
              <w:rPr>
                <w:sz w:val="24"/>
              </w:rPr>
            </w:pPr>
            <w:r>
              <w:rPr>
                <w:sz w:val="24"/>
              </w:rPr>
              <w:t>Expert</w:t>
            </w:r>
            <w:r>
              <w:rPr>
                <w:spacing w:val="-6"/>
                <w:sz w:val="24"/>
              </w:rPr>
              <w:t xml:space="preserve"> </w:t>
            </w:r>
            <w:r>
              <w:rPr>
                <w:sz w:val="24"/>
              </w:rPr>
              <w:t>lectures,</w:t>
            </w:r>
            <w:r>
              <w:rPr>
                <w:spacing w:val="-3"/>
                <w:sz w:val="24"/>
              </w:rPr>
              <w:t xml:space="preserve"> </w:t>
            </w:r>
            <w:r>
              <w:rPr>
                <w:sz w:val="24"/>
              </w:rPr>
              <w:t>Online</w:t>
            </w:r>
            <w:r>
              <w:rPr>
                <w:spacing w:val="-5"/>
                <w:sz w:val="24"/>
              </w:rPr>
              <w:t xml:space="preserve"> </w:t>
            </w:r>
            <w:r>
              <w:rPr>
                <w:sz w:val="24"/>
              </w:rPr>
              <w:t>seminars</w:t>
            </w:r>
            <w:r>
              <w:rPr>
                <w:spacing w:val="-4"/>
                <w:sz w:val="24"/>
              </w:rPr>
              <w:t xml:space="preserve"> </w:t>
            </w:r>
            <w:r>
              <w:rPr>
                <w:sz w:val="24"/>
              </w:rPr>
              <w:t>&amp;</w:t>
            </w:r>
            <w:r>
              <w:rPr>
                <w:spacing w:val="54"/>
                <w:sz w:val="24"/>
              </w:rPr>
              <w:t xml:space="preserve"> </w:t>
            </w:r>
            <w:r>
              <w:rPr>
                <w:spacing w:val="-2"/>
                <w:sz w:val="24"/>
              </w:rPr>
              <w:t>Webinars</w:t>
            </w:r>
          </w:p>
        </w:tc>
      </w:tr>
      <w:tr w14:paraId="128E21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 w:hRule="atLeast"/>
        </w:trPr>
        <w:tc>
          <w:tcPr>
            <w:tcW w:w="9395" w:type="dxa"/>
            <w:gridSpan w:val="6"/>
          </w:tcPr>
          <w:p w14:paraId="34AE01F7">
            <w:pPr>
              <w:pStyle w:val="13"/>
              <w:spacing w:line="275" w:lineRule="exact"/>
              <w:ind w:left="14"/>
              <w:rPr>
                <w:b/>
                <w:sz w:val="24"/>
              </w:rPr>
            </w:pPr>
            <w:r>
              <w:rPr>
                <w:b/>
                <w:sz w:val="24"/>
              </w:rPr>
              <w:t>Text</w:t>
            </w:r>
            <w:r>
              <w:rPr>
                <w:b/>
                <w:spacing w:val="-9"/>
                <w:sz w:val="24"/>
              </w:rPr>
              <w:t xml:space="preserve"> </w:t>
            </w:r>
            <w:r>
              <w:rPr>
                <w:b/>
                <w:spacing w:val="-4"/>
                <w:sz w:val="24"/>
              </w:rPr>
              <w:t>Book</w:t>
            </w:r>
          </w:p>
        </w:tc>
      </w:tr>
      <w:tr w14:paraId="468E15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439" w:type="dxa"/>
          </w:tcPr>
          <w:p w14:paraId="71B80F42">
            <w:pPr>
              <w:pStyle w:val="13"/>
              <w:spacing w:line="260" w:lineRule="exact"/>
              <w:ind w:left="119"/>
              <w:rPr>
                <w:sz w:val="24"/>
              </w:rPr>
            </w:pPr>
            <w:r>
              <w:rPr>
                <w:spacing w:val="-10"/>
                <w:sz w:val="24"/>
              </w:rPr>
              <w:t>1</w:t>
            </w:r>
          </w:p>
        </w:tc>
        <w:tc>
          <w:tcPr>
            <w:tcW w:w="8956" w:type="dxa"/>
            <w:gridSpan w:val="5"/>
          </w:tcPr>
          <w:p w14:paraId="3D2E3D7B">
            <w:pPr>
              <w:pStyle w:val="13"/>
              <w:spacing w:line="214" w:lineRule="exact"/>
              <w:ind w:left="119"/>
              <w:rPr>
                <w:sz w:val="24"/>
              </w:rPr>
            </w:pPr>
            <w:r>
              <w:rPr>
                <w:sz w:val="24"/>
              </w:rPr>
              <w:t>Sankaran</w:t>
            </w:r>
            <w:r>
              <w:rPr>
                <w:spacing w:val="-7"/>
                <w:sz w:val="24"/>
              </w:rPr>
              <w:t xml:space="preserve"> </w:t>
            </w:r>
            <w:r>
              <w:rPr>
                <w:sz w:val="24"/>
              </w:rPr>
              <w:t>-</w:t>
            </w:r>
            <w:r>
              <w:rPr>
                <w:spacing w:val="-9"/>
                <w:sz w:val="24"/>
              </w:rPr>
              <w:t xml:space="preserve"> </w:t>
            </w:r>
            <w:r>
              <w:rPr>
                <w:sz w:val="24"/>
              </w:rPr>
              <w:t>Business</w:t>
            </w:r>
            <w:r>
              <w:rPr>
                <w:spacing w:val="-5"/>
                <w:sz w:val="24"/>
              </w:rPr>
              <w:t xml:space="preserve"> </w:t>
            </w:r>
            <w:r>
              <w:rPr>
                <w:spacing w:val="-2"/>
                <w:sz w:val="24"/>
              </w:rPr>
              <w:t>Economics</w:t>
            </w:r>
          </w:p>
          <w:p w14:paraId="31F95DBE">
            <w:pPr>
              <w:pStyle w:val="13"/>
              <w:spacing w:line="46" w:lineRule="exact"/>
              <w:ind w:left="0" w:right="501"/>
              <w:jc w:val="center"/>
              <w:rPr>
                <w:sz w:val="24"/>
              </w:rPr>
            </w:pPr>
            <w:r>
              <w:rPr>
                <w:color w:val="0000FF"/>
                <w:sz w:val="24"/>
              </w:rPr>
              <w:t xml:space="preserve">Page 17 of </w:t>
            </w:r>
            <w:r>
              <w:rPr>
                <w:color w:val="0000FF"/>
                <w:spacing w:val="-5"/>
                <w:sz w:val="24"/>
              </w:rPr>
              <w:t>88</w:t>
            </w:r>
          </w:p>
        </w:tc>
      </w:tr>
    </w:tbl>
    <w:p w14:paraId="53DB69F3">
      <w:pPr>
        <w:pStyle w:val="13"/>
        <w:spacing w:line="46" w:lineRule="exact"/>
        <w:jc w:val="center"/>
        <w:rPr>
          <w:sz w:val="24"/>
        </w:rPr>
        <w:sectPr>
          <w:headerReference r:id="rId7" w:type="default"/>
          <w:footerReference r:id="rId8" w:type="default"/>
          <w:pgSz w:w="12240" w:h="15840"/>
          <w:pgMar w:top="1000" w:right="360" w:bottom="280" w:left="360" w:header="454" w:footer="0" w:gutter="0"/>
          <w:cols w:space="720" w:num="1"/>
        </w:sectPr>
      </w:pPr>
    </w:p>
    <w:p w14:paraId="237C6DB0">
      <w:pPr>
        <w:pStyle w:val="8"/>
        <w:spacing w:before="183"/>
        <w:rPr>
          <w:sz w:val="20"/>
        </w:rPr>
      </w:pPr>
    </w:p>
    <w:tbl>
      <w:tblPr>
        <w:tblStyle w:val="7"/>
        <w:tblW w:w="0" w:type="auto"/>
        <w:tblInd w:w="110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39"/>
        <w:gridCol w:w="8963"/>
      </w:tblGrid>
      <w:tr w14:paraId="564776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 w:hRule="atLeast"/>
        </w:trPr>
        <w:tc>
          <w:tcPr>
            <w:tcW w:w="9402" w:type="dxa"/>
            <w:gridSpan w:val="2"/>
          </w:tcPr>
          <w:p w14:paraId="7788CDAE">
            <w:pPr>
              <w:pStyle w:val="13"/>
              <w:spacing w:line="275" w:lineRule="exact"/>
              <w:ind w:left="119"/>
              <w:rPr>
                <w:b/>
                <w:sz w:val="24"/>
              </w:rPr>
            </w:pPr>
            <w:r>
              <w:rPr>
                <w:b/>
                <w:sz w:val="24"/>
              </w:rPr>
              <w:t>Reference</w:t>
            </w:r>
            <w:r>
              <w:rPr>
                <w:b/>
                <w:spacing w:val="-11"/>
                <w:sz w:val="24"/>
              </w:rPr>
              <w:t xml:space="preserve"> </w:t>
            </w:r>
            <w:r>
              <w:rPr>
                <w:b/>
                <w:spacing w:val="-2"/>
                <w:sz w:val="24"/>
              </w:rPr>
              <w:t>books</w:t>
            </w:r>
          </w:p>
        </w:tc>
      </w:tr>
      <w:tr w14:paraId="420A12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439" w:type="dxa"/>
          </w:tcPr>
          <w:p w14:paraId="0EA3D5B5">
            <w:pPr>
              <w:pStyle w:val="13"/>
              <w:spacing w:before="3"/>
              <w:ind w:left="0" w:right="67"/>
              <w:jc w:val="center"/>
              <w:rPr>
                <w:sz w:val="24"/>
              </w:rPr>
            </w:pPr>
            <w:r>
              <w:rPr>
                <w:spacing w:val="-10"/>
                <w:sz w:val="24"/>
              </w:rPr>
              <w:t>1</w:t>
            </w:r>
          </w:p>
        </w:tc>
        <w:tc>
          <w:tcPr>
            <w:tcW w:w="8963" w:type="dxa"/>
          </w:tcPr>
          <w:p w14:paraId="3E4A4371">
            <w:pPr>
              <w:pStyle w:val="13"/>
              <w:spacing w:before="3"/>
              <w:ind w:left="119"/>
              <w:rPr>
                <w:sz w:val="24"/>
              </w:rPr>
            </w:pPr>
            <w:r>
              <w:rPr>
                <w:sz w:val="24"/>
              </w:rPr>
              <w:t>Markar</w:t>
            </w:r>
            <w:r>
              <w:rPr>
                <w:spacing w:val="-5"/>
                <w:sz w:val="24"/>
              </w:rPr>
              <w:t xml:space="preserve"> </w:t>
            </w:r>
            <w:r>
              <w:rPr>
                <w:sz w:val="24"/>
              </w:rPr>
              <w:t>et</w:t>
            </w:r>
            <w:r>
              <w:rPr>
                <w:spacing w:val="-3"/>
                <w:sz w:val="24"/>
              </w:rPr>
              <w:t xml:space="preserve"> </w:t>
            </w:r>
            <w:r>
              <w:rPr>
                <w:sz w:val="24"/>
              </w:rPr>
              <w:t>al</w:t>
            </w:r>
            <w:r>
              <w:rPr>
                <w:spacing w:val="-4"/>
                <w:sz w:val="24"/>
              </w:rPr>
              <w:t xml:space="preserve"> </w:t>
            </w:r>
            <w:r>
              <w:rPr>
                <w:sz w:val="24"/>
              </w:rPr>
              <w:t>-</w:t>
            </w:r>
            <w:r>
              <w:rPr>
                <w:spacing w:val="-6"/>
                <w:sz w:val="24"/>
              </w:rPr>
              <w:t xml:space="preserve"> </w:t>
            </w:r>
            <w:r>
              <w:rPr>
                <w:sz w:val="24"/>
              </w:rPr>
              <w:t>Business</w:t>
            </w:r>
            <w:r>
              <w:rPr>
                <w:spacing w:val="-3"/>
                <w:sz w:val="24"/>
              </w:rPr>
              <w:t xml:space="preserve"> </w:t>
            </w:r>
            <w:r>
              <w:rPr>
                <w:spacing w:val="-2"/>
                <w:sz w:val="24"/>
              </w:rPr>
              <w:t>Economics</w:t>
            </w:r>
          </w:p>
        </w:tc>
      </w:tr>
      <w:tr w14:paraId="445777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6" w:hRule="atLeast"/>
        </w:trPr>
        <w:tc>
          <w:tcPr>
            <w:tcW w:w="439" w:type="dxa"/>
          </w:tcPr>
          <w:p w14:paraId="17821601">
            <w:pPr>
              <w:pStyle w:val="13"/>
              <w:spacing w:before="3"/>
              <w:ind w:left="0" w:right="67"/>
              <w:jc w:val="center"/>
              <w:rPr>
                <w:sz w:val="24"/>
              </w:rPr>
            </w:pPr>
            <w:r>
              <w:rPr>
                <w:spacing w:val="-10"/>
                <w:sz w:val="24"/>
              </w:rPr>
              <w:t>2</w:t>
            </w:r>
          </w:p>
        </w:tc>
        <w:tc>
          <w:tcPr>
            <w:tcW w:w="8963" w:type="dxa"/>
          </w:tcPr>
          <w:p w14:paraId="7492F1E9">
            <w:pPr>
              <w:pStyle w:val="13"/>
              <w:spacing w:before="3"/>
              <w:ind w:left="119"/>
              <w:rPr>
                <w:sz w:val="24"/>
              </w:rPr>
            </w:pPr>
            <w:r>
              <w:rPr>
                <w:sz w:val="24"/>
              </w:rPr>
              <w:t>Sundaram</w:t>
            </w:r>
            <w:r>
              <w:rPr>
                <w:spacing w:val="-5"/>
                <w:sz w:val="24"/>
              </w:rPr>
              <w:t xml:space="preserve"> </w:t>
            </w:r>
            <w:r>
              <w:rPr>
                <w:sz w:val="24"/>
              </w:rPr>
              <w:t>K.P</w:t>
            </w:r>
            <w:r>
              <w:rPr>
                <w:spacing w:val="-6"/>
                <w:sz w:val="24"/>
              </w:rPr>
              <w:t xml:space="preserve"> </w:t>
            </w:r>
            <w:r>
              <w:rPr>
                <w:sz w:val="24"/>
              </w:rPr>
              <w:t>&amp;Sundaram</w:t>
            </w:r>
            <w:r>
              <w:rPr>
                <w:spacing w:val="-1"/>
                <w:sz w:val="24"/>
              </w:rPr>
              <w:t xml:space="preserve"> </w:t>
            </w:r>
            <w:r>
              <w:rPr>
                <w:sz w:val="24"/>
              </w:rPr>
              <w:t>–</w:t>
            </w:r>
            <w:r>
              <w:rPr>
                <w:spacing w:val="-6"/>
                <w:sz w:val="24"/>
              </w:rPr>
              <w:t xml:space="preserve"> </w:t>
            </w:r>
            <w:r>
              <w:rPr>
                <w:sz w:val="24"/>
              </w:rPr>
              <w:t>Business</w:t>
            </w:r>
            <w:r>
              <w:rPr>
                <w:spacing w:val="-5"/>
                <w:sz w:val="24"/>
              </w:rPr>
              <w:t xml:space="preserve"> </w:t>
            </w:r>
            <w:r>
              <w:rPr>
                <w:spacing w:val="-2"/>
                <w:sz w:val="24"/>
              </w:rPr>
              <w:t>Economics</w:t>
            </w:r>
          </w:p>
        </w:tc>
      </w:tr>
      <w:tr w14:paraId="4E9F9E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4" w:hRule="atLeast"/>
        </w:trPr>
        <w:tc>
          <w:tcPr>
            <w:tcW w:w="439" w:type="dxa"/>
          </w:tcPr>
          <w:p w14:paraId="6A9AB1C8">
            <w:pPr>
              <w:pStyle w:val="13"/>
              <w:ind w:left="0"/>
            </w:pPr>
          </w:p>
        </w:tc>
        <w:tc>
          <w:tcPr>
            <w:tcW w:w="8963" w:type="dxa"/>
          </w:tcPr>
          <w:p w14:paraId="4BA3311A">
            <w:pPr>
              <w:pStyle w:val="13"/>
              <w:spacing w:line="275" w:lineRule="exact"/>
              <w:ind w:left="119"/>
              <w:rPr>
                <w:b/>
                <w:sz w:val="24"/>
              </w:rPr>
            </w:pPr>
            <w:r>
              <w:rPr>
                <w:b/>
                <w:sz w:val="24"/>
              </w:rPr>
              <w:t>Online</w:t>
            </w:r>
            <w:r>
              <w:rPr>
                <w:b/>
                <w:spacing w:val="-9"/>
                <w:sz w:val="24"/>
              </w:rPr>
              <w:t xml:space="preserve"> </w:t>
            </w:r>
            <w:r>
              <w:rPr>
                <w:b/>
                <w:spacing w:val="-2"/>
                <w:sz w:val="24"/>
              </w:rPr>
              <w:t>Content</w:t>
            </w:r>
          </w:p>
        </w:tc>
      </w:tr>
      <w:tr w14:paraId="2F32D2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4" w:hRule="atLeast"/>
        </w:trPr>
        <w:tc>
          <w:tcPr>
            <w:tcW w:w="439" w:type="dxa"/>
          </w:tcPr>
          <w:p w14:paraId="5C8D3EE5">
            <w:pPr>
              <w:pStyle w:val="13"/>
              <w:ind w:left="0"/>
            </w:pPr>
          </w:p>
        </w:tc>
        <w:tc>
          <w:tcPr>
            <w:tcW w:w="8963" w:type="dxa"/>
          </w:tcPr>
          <w:p w14:paraId="31B2B0BB">
            <w:pPr>
              <w:pStyle w:val="13"/>
              <w:spacing w:before="27"/>
              <w:ind w:left="119"/>
            </w:pPr>
            <w:r>
              <w:fldChar w:fldCharType="begin"/>
            </w:r>
            <w:r>
              <w:instrText xml:space="preserve"> HYPERLINK "https://nptel.ac.in/courses/110/101/110101149/" \h </w:instrText>
            </w:r>
            <w:r>
              <w:fldChar w:fldCharType="separate"/>
            </w:r>
            <w:r>
              <w:rPr>
                <w:color w:val="045FC1"/>
                <w:u w:val="single" w:color="045FC1"/>
              </w:rPr>
              <w:t>NOC:</w:t>
            </w:r>
            <w:r>
              <w:rPr>
                <w:color w:val="045FC1"/>
                <w:spacing w:val="-7"/>
                <w:u w:val="single" w:color="045FC1"/>
              </w:rPr>
              <w:t xml:space="preserve"> </w:t>
            </w:r>
            <w:r>
              <w:rPr>
                <w:color w:val="045FC1"/>
                <w:u w:val="single" w:color="045FC1"/>
              </w:rPr>
              <w:t>Managerial</w:t>
            </w:r>
            <w:r>
              <w:rPr>
                <w:color w:val="045FC1"/>
                <w:spacing w:val="-6"/>
                <w:u w:val="single" w:color="045FC1"/>
              </w:rPr>
              <w:t xml:space="preserve"> </w:t>
            </w:r>
            <w:r>
              <w:rPr>
                <w:color w:val="045FC1"/>
                <w:u w:val="single" w:color="045FC1"/>
              </w:rPr>
              <w:t>Economics</w:t>
            </w:r>
            <w:r>
              <w:rPr>
                <w:color w:val="045FC1"/>
                <w:u w:val="single" w:color="045FC1"/>
              </w:rPr>
              <w:fldChar w:fldCharType="end"/>
            </w:r>
            <w:r>
              <w:rPr>
                <w:color w:val="045FC1"/>
                <w:spacing w:val="-4"/>
              </w:rPr>
              <w:t xml:space="preserve"> </w:t>
            </w:r>
            <w:r>
              <w:t>–</w:t>
            </w:r>
            <w:r>
              <w:rPr>
                <w:spacing w:val="-9"/>
              </w:rPr>
              <w:t xml:space="preserve"> </w:t>
            </w:r>
            <w:r>
              <w:rPr>
                <w:spacing w:val="-4"/>
              </w:rPr>
              <w:t>NPTEL</w:t>
            </w:r>
          </w:p>
        </w:tc>
      </w:tr>
    </w:tbl>
    <w:p w14:paraId="4BB2CC98">
      <w:pPr>
        <w:pStyle w:val="5"/>
        <w:spacing w:before="106"/>
        <w:ind w:left="1181"/>
      </w:pPr>
      <w:r>
        <w:t>Mapping</w:t>
      </w:r>
      <w:r>
        <w:rPr>
          <w:spacing w:val="-8"/>
        </w:rPr>
        <w:t xml:space="preserve"> </w:t>
      </w:r>
      <w:r>
        <w:t>with</w:t>
      </w:r>
      <w:r>
        <w:rPr>
          <w:spacing w:val="-7"/>
        </w:rPr>
        <w:t xml:space="preserve"> </w:t>
      </w:r>
      <w:r>
        <w:t>Programme</w:t>
      </w:r>
      <w:r>
        <w:rPr>
          <w:spacing w:val="-5"/>
        </w:rPr>
        <w:t xml:space="preserve"> </w:t>
      </w:r>
      <w:r>
        <w:rPr>
          <w:spacing w:val="-2"/>
        </w:rPr>
        <w:t>Outcomes</w:t>
      </w:r>
    </w:p>
    <w:tbl>
      <w:tblPr>
        <w:tblStyle w:val="7"/>
        <w:tblW w:w="0" w:type="auto"/>
        <w:tblInd w:w="110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6"/>
        <w:gridCol w:w="859"/>
        <w:gridCol w:w="862"/>
        <w:gridCol w:w="861"/>
        <w:gridCol w:w="859"/>
        <w:gridCol w:w="859"/>
        <w:gridCol w:w="861"/>
        <w:gridCol w:w="859"/>
        <w:gridCol w:w="860"/>
        <w:gridCol w:w="864"/>
        <w:gridCol w:w="860"/>
      </w:tblGrid>
      <w:tr w14:paraId="787FFC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4" w:hRule="atLeast"/>
        </w:trPr>
        <w:tc>
          <w:tcPr>
            <w:tcW w:w="746" w:type="dxa"/>
          </w:tcPr>
          <w:p w14:paraId="255FAFF3">
            <w:pPr>
              <w:pStyle w:val="13"/>
              <w:spacing w:before="6"/>
              <w:ind w:left="153"/>
              <w:rPr>
                <w:b/>
                <w:sz w:val="24"/>
              </w:rPr>
            </w:pPr>
            <w:r>
              <w:rPr>
                <w:b/>
                <w:spacing w:val="-5"/>
                <w:sz w:val="24"/>
              </w:rPr>
              <w:t>COs</w:t>
            </w:r>
          </w:p>
        </w:tc>
        <w:tc>
          <w:tcPr>
            <w:tcW w:w="859" w:type="dxa"/>
          </w:tcPr>
          <w:p w14:paraId="62EDB0C0">
            <w:pPr>
              <w:pStyle w:val="13"/>
              <w:spacing w:before="6"/>
              <w:ind w:left="47" w:right="16"/>
              <w:jc w:val="center"/>
              <w:rPr>
                <w:b/>
                <w:sz w:val="24"/>
              </w:rPr>
            </w:pPr>
            <w:r>
              <w:rPr>
                <w:b/>
                <w:spacing w:val="-5"/>
                <w:sz w:val="24"/>
              </w:rPr>
              <w:t>PO1</w:t>
            </w:r>
          </w:p>
        </w:tc>
        <w:tc>
          <w:tcPr>
            <w:tcW w:w="862" w:type="dxa"/>
          </w:tcPr>
          <w:p w14:paraId="53A2ADC9">
            <w:pPr>
              <w:pStyle w:val="13"/>
              <w:spacing w:before="6"/>
              <w:ind w:left="39" w:right="10"/>
              <w:jc w:val="center"/>
              <w:rPr>
                <w:b/>
                <w:sz w:val="24"/>
              </w:rPr>
            </w:pPr>
            <w:r>
              <w:rPr>
                <w:b/>
                <w:spacing w:val="-5"/>
                <w:sz w:val="24"/>
              </w:rPr>
              <w:t>PO2</w:t>
            </w:r>
          </w:p>
        </w:tc>
        <w:tc>
          <w:tcPr>
            <w:tcW w:w="861" w:type="dxa"/>
          </w:tcPr>
          <w:p w14:paraId="22F1D169">
            <w:pPr>
              <w:pStyle w:val="13"/>
              <w:spacing w:before="6"/>
              <w:ind w:left="42" w:right="12"/>
              <w:jc w:val="center"/>
              <w:rPr>
                <w:b/>
                <w:sz w:val="24"/>
              </w:rPr>
            </w:pPr>
            <w:r>
              <w:rPr>
                <w:b/>
                <w:spacing w:val="-5"/>
                <w:sz w:val="24"/>
              </w:rPr>
              <w:t>PO3</w:t>
            </w:r>
          </w:p>
        </w:tc>
        <w:tc>
          <w:tcPr>
            <w:tcW w:w="859" w:type="dxa"/>
          </w:tcPr>
          <w:p w14:paraId="31FB775F">
            <w:pPr>
              <w:pStyle w:val="13"/>
              <w:spacing w:before="6"/>
              <w:ind w:left="47" w:right="14"/>
              <w:jc w:val="center"/>
              <w:rPr>
                <w:b/>
                <w:sz w:val="24"/>
              </w:rPr>
            </w:pPr>
            <w:r>
              <w:rPr>
                <w:b/>
                <w:spacing w:val="-5"/>
                <w:sz w:val="24"/>
              </w:rPr>
              <w:t>PO4</w:t>
            </w:r>
          </w:p>
        </w:tc>
        <w:tc>
          <w:tcPr>
            <w:tcW w:w="859" w:type="dxa"/>
          </w:tcPr>
          <w:p w14:paraId="171F4344">
            <w:pPr>
              <w:pStyle w:val="13"/>
              <w:spacing w:before="6"/>
              <w:ind w:left="47" w:right="4"/>
              <w:jc w:val="center"/>
              <w:rPr>
                <w:b/>
                <w:sz w:val="24"/>
              </w:rPr>
            </w:pPr>
            <w:r>
              <w:rPr>
                <w:b/>
                <w:spacing w:val="-5"/>
                <w:sz w:val="24"/>
              </w:rPr>
              <w:t>PO5</w:t>
            </w:r>
          </w:p>
        </w:tc>
        <w:tc>
          <w:tcPr>
            <w:tcW w:w="861" w:type="dxa"/>
          </w:tcPr>
          <w:p w14:paraId="256453AF">
            <w:pPr>
              <w:pStyle w:val="13"/>
              <w:spacing w:before="6"/>
              <w:ind w:left="42"/>
              <w:jc w:val="center"/>
              <w:rPr>
                <w:b/>
                <w:sz w:val="24"/>
              </w:rPr>
            </w:pPr>
            <w:r>
              <w:rPr>
                <w:b/>
                <w:spacing w:val="-5"/>
                <w:sz w:val="24"/>
              </w:rPr>
              <w:t>PO6</w:t>
            </w:r>
          </w:p>
        </w:tc>
        <w:tc>
          <w:tcPr>
            <w:tcW w:w="859" w:type="dxa"/>
          </w:tcPr>
          <w:p w14:paraId="14EB1B19">
            <w:pPr>
              <w:pStyle w:val="13"/>
              <w:spacing w:before="6"/>
              <w:ind w:left="47" w:right="6"/>
              <w:jc w:val="center"/>
              <w:rPr>
                <w:b/>
                <w:sz w:val="24"/>
              </w:rPr>
            </w:pPr>
            <w:r>
              <w:rPr>
                <w:b/>
                <w:spacing w:val="-5"/>
                <w:sz w:val="24"/>
              </w:rPr>
              <w:t>PO7</w:t>
            </w:r>
          </w:p>
        </w:tc>
        <w:tc>
          <w:tcPr>
            <w:tcW w:w="860" w:type="dxa"/>
          </w:tcPr>
          <w:p w14:paraId="1A7B3C3E">
            <w:pPr>
              <w:pStyle w:val="13"/>
              <w:spacing w:before="6"/>
              <w:ind w:left="41"/>
              <w:jc w:val="center"/>
              <w:rPr>
                <w:b/>
                <w:sz w:val="24"/>
              </w:rPr>
            </w:pPr>
            <w:r>
              <w:rPr>
                <w:b/>
                <w:spacing w:val="-5"/>
                <w:sz w:val="24"/>
              </w:rPr>
              <w:t>PO8</w:t>
            </w:r>
          </w:p>
        </w:tc>
        <w:tc>
          <w:tcPr>
            <w:tcW w:w="864" w:type="dxa"/>
          </w:tcPr>
          <w:p w14:paraId="04C2C5CF">
            <w:pPr>
              <w:pStyle w:val="13"/>
              <w:spacing w:before="6"/>
              <w:ind w:left="41"/>
              <w:jc w:val="center"/>
              <w:rPr>
                <w:b/>
                <w:sz w:val="24"/>
              </w:rPr>
            </w:pPr>
            <w:r>
              <w:rPr>
                <w:b/>
                <w:spacing w:val="-5"/>
                <w:sz w:val="24"/>
              </w:rPr>
              <w:t>PO9</w:t>
            </w:r>
          </w:p>
        </w:tc>
        <w:tc>
          <w:tcPr>
            <w:tcW w:w="860" w:type="dxa"/>
          </w:tcPr>
          <w:p w14:paraId="3F2B3AEA">
            <w:pPr>
              <w:pStyle w:val="13"/>
              <w:spacing w:before="6"/>
              <w:ind w:left="41" w:right="1"/>
              <w:jc w:val="center"/>
              <w:rPr>
                <w:b/>
                <w:sz w:val="24"/>
              </w:rPr>
            </w:pPr>
            <w:r>
              <w:rPr>
                <w:b/>
                <w:spacing w:val="-4"/>
                <w:sz w:val="24"/>
              </w:rPr>
              <w:t>PO10</w:t>
            </w:r>
          </w:p>
        </w:tc>
      </w:tr>
      <w:tr w14:paraId="7B7B77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746" w:type="dxa"/>
          </w:tcPr>
          <w:p w14:paraId="6119A23E">
            <w:pPr>
              <w:pStyle w:val="13"/>
              <w:spacing w:before="1"/>
              <w:ind w:left="40"/>
              <w:rPr>
                <w:b/>
                <w:sz w:val="24"/>
              </w:rPr>
            </w:pPr>
            <w:r>
              <w:rPr>
                <w:b/>
                <w:spacing w:val="-5"/>
                <w:sz w:val="24"/>
              </w:rPr>
              <w:t>CO1</w:t>
            </w:r>
          </w:p>
        </w:tc>
        <w:tc>
          <w:tcPr>
            <w:tcW w:w="859" w:type="dxa"/>
          </w:tcPr>
          <w:p w14:paraId="2F721C09">
            <w:pPr>
              <w:pStyle w:val="13"/>
              <w:spacing w:before="1"/>
              <w:ind w:left="47" w:right="17"/>
              <w:jc w:val="center"/>
              <w:rPr>
                <w:sz w:val="24"/>
              </w:rPr>
            </w:pPr>
            <w:r>
              <w:rPr>
                <w:spacing w:val="-10"/>
                <w:sz w:val="24"/>
              </w:rPr>
              <w:t>S</w:t>
            </w:r>
          </w:p>
        </w:tc>
        <w:tc>
          <w:tcPr>
            <w:tcW w:w="862" w:type="dxa"/>
          </w:tcPr>
          <w:p w14:paraId="47AA543E">
            <w:pPr>
              <w:pStyle w:val="13"/>
              <w:spacing w:before="1"/>
              <w:ind w:left="39" w:right="12"/>
              <w:jc w:val="center"/>
              <w:rPr>
                <w:sz w:val="24"/>
              </w:rPr>
            </w:pPr>
            <w:r>
              <w:rPr>
                <w:spacing w:val="-10"/>
                <w:sz w:val="24"/>
              </w:rPr>
              <w:t>S</w:t>
            </w:r>
          </w:p>
        </w:tc>
        <w:tc>
          <w:tcPr>
            <w:tcW w:w="861" w:type="dxa"/>
          </w:tcPr>
          <w:p w14:paraId="6C6EB998">
            <w:pPr>
              <w:pStyle w:val="13"/>
              <w:spacing w:before="1"/>
              <w:ind w:left="42" w:right="14"/>
              <w:jc w:val="center"/>
              <w:rPr>
                <w:sz w:val="24"/>
              </w:rPr>
            </w:pPr>
            <w:r>
              <w:rPr>
                <w:spacing w:val="-10"/>
                <w:sz w:val="24"/>
              </w:rPr>
              <w:t>S</w:t>
            </w:r>
          </w:p>
        </w:tc>
        <w:tc>
          <w:tcPr>
            <w:tcW w:w="859" w:type="dxa"/>
          </w:tcPr>
          <w:p w14:paraId="6ED2EBB6">
            <w:pPr>
              <w:pStyle w:val="13"/>
              <w:spacing w:before="1"/>
              <w:ind w:left="47" w:right="9"/>
              <w:jc w:val="center"/>
              <w:rPr>
                <w:sz w:val="24"/>
              </w:rPr>
            </w:pPr>
            <w:r>
              <w:rPr>
                <w:spacing w:val="-10"/>
                <w:sz w:val="24"/>
              </w:rPr>
              <w:t>M</w:t>
            </w:r>
          </w:p>
        </w:tc>
        <w:tc>
          <w:tcPr>
            <w:tcW w:w="859" w:type="dxa"/>
          </w:tcPr>
          <w:p w14:paraId="2CA989BF">
            <w:pPr>
              <w:pStyle w:val="13"/>
              <w:spacing w:before="1"/>
              <w:ind w:left="47"/>
              <w:jc w:val="center"/>
              <w:rPr>
                <w:sz w:val="24"/>
              </w:rPr>
            </w:pPr>
            <w:r>
              <w:rPr>
                <w:spacing w:val="-10"/>
                <w:sz w:val="24"/>
              </w:rPr>
              <w:t>S</w:t>
            </w:r>
          </w:p>
        </w:tc>
        <w:tc>
          <w:tcPr>
            <w:tcW w:w="861" w:type="dxa"/>
          </w:tcPr>
          <w:p w14:paraId="7F163C20">
            <w:pPr>
              <w:pStyle w:val="13"/>
              <w:spacing w:before="1"/>
              <w:ind w:left="42" w:right="6"/>
              <w:jc w:val="center"/>
              <w:rPr>
                <w:sz w:val="24"/>
              </w:rPr>
            </w:pPr>
            <w:r>
              <w:rPr>
                <w:spacing w:val="-10"/>
                <w:sz w:val="24"/>
              </w:rPr>
              <w:t>S</w:t>
            </w:r>
          </w:p>
        </w:tc>
        <w:tc>
          <w:tcPr>
            <w:tcW w:w="859" w:type="dxa"/>
          </w:tcPr>
          <w:p w14:paraId="130D8C5E">
            <w:pPr>
              <w:pStyle w:val="13"/>
              <w:spacing w:before="1"/>
              <w:ind w:left="47" w:right="13"/>
              <w:jc w:val="center"/>
              <w:rPr>
                <w:sz w:val="24"/>
              </w:rPr>
            </w:pPr>
            <w:r>
              <w:rPr>
                <w:spacing w:val="-10"/>
                <w:sz w:val="24"/>
              </w:rPr>
              <w:t>S</w:t>
            </w:r>
          </w:p>
        </w:tc>
        <w:tc>
          <w:tcPr>
            <w:tcW w:w="860" w:type="dxa"/>
          </w:tcPr>
          <w:p w14:paraId="09CEA5A1">
            <w:pPr>
              <w:pStyle w:val="13"/>
              <w:spacing w:before="1"/>
              <w:ind w:left="41" w:right="1"/>
              <w:jc w:val="center"/>
              <w:rPr>
                <w:sz w:val="24"/>
              </w:rPr>
            </w:pPr>
            <w:r>
              <w:rPr>
                <w:spacing w:val="-10"/>
                <w:sz w:val="24"/>
              </w:rPr>
              <w:t>S</w:t>
            </w:r>
          </w:p>
        </w:tc>
        <w:tc>
          <w:tcPr>
            <w:tcW w:w="864" w:type="dxa"/>
          </w:tcPr>
          <w:p w14:paraId="57B4BCCC">
            <w:pPr>
              <w:pStyle w:val="13"/>
              <w:spacing w:before="1"/>
              <w:ind w:left="41" w:right="6"/>
              <w:jc w:val="center"/>
              <w:rPr>
                <w:sz w:val="24"/>
              </w:rPr>
            </w:pPr>
            <w:r>
              <w:rPr>
                <w:spacing w:val="-10"/>
                <w:sz w:val="24"/>
              </w:rPr>
              <w:t>M</w:t>
            </w:r>
          </w:p>
        </w:tc>
        <w:tc>
          <w:tcPr>
            <w:tcW w:w="860" w:type="dxa"/>
          </w:tcPr>
          <w:p w14:paraId="4BBBB780">
            <w:pPr>
              <w:pStyle w:val="13"/>
              <w:spacing w:before="1"/>
              <w:ind w:left="41" w:right="3"/>
              <w:jc w:val="center"/>
              <w:rPr>
                <w:sz w:val="24"/>
              </w:rPr>
            </w:pPr>
            <w:r>
              <w:rPr>
                <w:spacing w:val="-10"/>
                <w:sz w:val="24"/>
              </w:rPr>
              <w:t>S</w:t>
            </w:r>
          </w:p>
        </w:tc>
      </w:tr>
      <w:tr w14:paraId="553C45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4" w:hRule="atLeast"/>
        </w:trPr>
        <w:tc>
          <w:tcPr>
            <w:tcW w:w="746" w:type="dxa"/>
          </w:tcPr>
          <w:p w14:paraId="4AACE653">
            <w:pPr>
              <w:pStyle w:val="13"/>
              <w:spacing w:before="1"/>
              <w:ind w:left="40"/>
              <w:rPr>
                <w:b/>
                <w:sz w:val="24"/>
              </w:rPr>
            </w:pPr>
            <w:r>
              <w:rPr>
                <w:b/>
                <w:spacing w:val="-5"/>
                <w:sz w:val="24"/>
              </w:rPr>
              <w:t>CO2</w:t>
            </w:r>
          </w:p>
        </w:tc>
        <w:tc>
          <w:tcPr>
            <w:tcW w:w="859" w:type="dxa"/>
          </w:tcPr>
          <w:p w14:paraId="660CCA34">
            <w:pPr>
              <w:pStyle w:val="13"/>
              <w:spacing w:before="1"/>
              <w:ind w:left="47" w:right="17"/>
              <w:jc w:val="center"/>
              <w:rPr>
                <w:sz w:val="24"/>
              </w:rPr>
            </w:pPr>
            <w:r>
              <w:rPr>
                <w:spacing w:val="-10"/>
                <w:sz w:val="24"/>
              </w:rPr>
              <w:t>S</w:t>
            </w:r>
          </w:p>
        </w:tc>
        <w:tc>
          <w:tcPr>
            <w:tcW w:w="862" w:type="dxa"/>
          </w:tcPr>
          <w:p w14:paraId="13B614BF">
            <w:pPr>
              <w:pStyle w:val="13"/>
              <w:spacing w:before="1"/>
              <w:ind w:left="39" w:right="12"/>
              <w:jc w:val="center"/>
              <w:rPr>
                <w:sz w:val="24"/>
              </w:rPr>
            </w:pPr>
            <w:r>
              <w:rPr>
                <w:spacing w:val="-10"/>
                <w:sz w:val="24"/>
              </w:rPr>
              <w:t>S</w:t>
            </w:r>
          </w:p>
        </w:tc>
        <w:tc>
          <w:tcPr>
            <w:tcW w:w="861" w:type="dxa"/>
          </w:tcPr>
          <w:p w14:paraId="4B468D6C">
            <w:pPr>
              <w:pStyle w:val="13"/>
              <w:spacing w:before="1"/>
              <w:ind w:left="42" w:right="14"/>
              <w:jc w:val="center"/>
              <w:rPr>
                <w:sz w:val="24"/>
              </w:rPr>
            </w:pPr>
            <w:r>
              <w:rPr>
                <w:spacing w:val="-10"/>
                <w:sz w:val="24"/>
              </w:rPr>
              <w:t>S</w:t>
            </w:r>
          </w:p>
        </w:tc>
        <w:tc>
          <w:tcPr>
            <w:tcW w:w="859" w:type="dxa"/>
          </w:tcPr>
          <w:p w14:paraId="6CAC3E40">
            <w:pPr>
              <w:pStyle w:val="13"/>
              <w:spacing w:before="1"/>
              <w:ind w:left="47" w:right="6"/>
              <w:jc w:val="center"/>
              <w:rPr>
                <w:sz w:val="24"/>
              </w:rPr>
            </w:pPr>
            <w:r>
              <w:rPr>
                <w:spacing w:val="-10"/>
                <w:sz w:val="24"/>
              </w:rPr>
              <w:t>S</w:t>
            </w:r>
          </w:p>
        </w:tc>
        <w:tc>
          <w:tcPr>
            <w:tcW w:w="859" w:type="dxa"/>
          </w:tcPr>
          <w:p w14:paraId="26DD0B2C">
            <w:pPr>
              <w:pStyle w:val="13"/>
              <w:spacing w:before="1"/>
              <w:ind w:left="47"/>
              <w:jc w:val="center"/>
              <w:rPr>
                <w:sz w:val="24"/>
              </w:rPr>
            </w:pPr>
            <w:r>
              <w:rPr>
                <w:spacing w:val="-10"/>
                <w:sz w:val="24"/>
              </w:rPr>
              <w:t>S</w:t>
            </w:r>
          </w:p>
        </w:tc>
        <w:tc>
          <w:tcPr>
            <w:tcW w:w="861" w:type="dxa"/>
          </w:tcPr>
          <w:p w14:paraId="09025C72">
            <w:pPr>
              <w:pStyle w:val="13"/>
              <w:spacing w:before="1"/>
              <w:ind w:left="42" w:right="6"/>
              <w:jc w:val="center"/>
              <w:rPr>
                <w:sz w:val="24"/>
              </w:rPr>
            </w:pPr>
            <w:r>
              <w:rPr>
                <w:spacing w:val="-10"/>
                <w:sz w:val="24"/>
              </w:rPr>
              <w:t>S</w:t>
            </w:r>
          </w:p>
        </w:tc>
        <w:tc>
          <w:tcPr>
            <w:tcW w:w="859" w:type="dxa"/>
          </w:tcPr>
          <w:p w14:paraId="3AA14380">
            <w:pPr>
              <w:pStyle w:val="13"/>
              <w:spacing w:before="1"/>
              <w:ind w:left="47" w:right="13"/>
              <w:jc w:val="center"/>
              <w:rPr>
                <w:sz w:val="24"/>
              </w:rPr>
            </w:pPr>
            <w:r>
              <w:rPr>
                <w:spacing w:val="-10"/>
                <w:sz w:val="24"/>
              </w:rPr>
              <w:t>S</w:t>
            </w:r>
          </w:p>
        </w:tc>
        <w:tc>
          <w:tcPr>
            <w:tcW w:w="860" w:type="dxa"/>
          </w:tcPr>
          <w:p w14:paraId="57A76748">
            <w:pPr>
              <w:pStyle w:val="13"/>
              <w:spacing w:before="1"/>
              <w:ind w:left="41" w:right="1"/>
              <w:jc w:val="center"/>
              <w:rPr>
                <w:sz w:val="24"/>
              </w:rPr>
            </w:pPr>
            <w:r>
              <w:rPr>
                <w:spacing w:val="-10"/>
                <w:sz w:val="24"/>
              </w:rPr>
              <w:t>S</w:t>
            </w:r>
          </w:p>
        </w:tc>
        <w:tc>
          <w:tcPr>
            <w:tcW w:w="864" w:type="dxa"/>
          </w:tcPr>
          <w:p w14:paraId="4C321091">
            <w:pPr>
              <w:pStyle w:val="13"/>
              <w:spacing w:before="1"/>
              <w:ind w:left="41" w:right="2"/>
              <w:jc w:val="center"/>
              <w:rPr>
                <w:sz w:val="24"/>
              </w:rPr>
            </w:pPr>
            <w:r>
              <w:rPr>
                <w:spacing w:val="-10"/>
                <w:sz w:val="24"/>
              </w:rPr>
              <w:t>S</w:t>
            </w:r>
          </w:p>
        </w:tc>
        <w:tc>
          <w:tcPr>
            <w:tcW w:w="860" w:type="dxa"/>
          </w:tcPr>
          <w:p w14:paraId="37B27B98">
            <w:pPr>
              <w:pStyle w:val="13"/>
              <w:spacing w:before="1"/>
              <w:ind w:left="41" w:right="3"/>
              <w:jc w:val="center"/>
              <w:rPr>
                <w:sz w:val="24"/>
              </w:rPr>
            </w:pPr>
            <w:r>
              <w:rPr>
                <w:spacing w:val="-10"/>
                <w:sz w:val="24"/>
              </w:rPr>
              <w:t>S</w:t>
            </w:r>
          </w:p>
        </w:tc>
      </w:tr>
      <w:tr w14:paraId="5ED6B7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746" w:type="dxa"/>
          </w:tcPr>
          <w:p w14:paraId="044E52D8">
            <w:pPr>
              <w:pStyle w:val="13"/>
              <w:spacing w:before="1"/>
              <w:ind w:left="40"/>
              <w:rPr>
                <w:b/>
                <w:sz w:val="24"/>
              </w:rPr>
            </w:pPr>
            <w:r>
              <w:rPr>
                <w:b/>
                <w:spacing w:val="-5"/>
                <w:sz w:val="24"/>
              </w:rPr>
              <w:t>CO3</w:t>
            </w:r>
          </w:p>
        </w:tc>
        <w:tc>
          <w:tcPr>
            <w:tcW w:w="859" w:type="dxa"/>
          </w:tcPr>
          <w:p w14:paraId="4BCCD0A1">
            <w:pPr>
              <w:pStyle w:val="13"/>
              <w:spacing w:before="1"/>
              <w:ind w:left="47" w:right="17"/>
              <w:jc w:val="center"/>
              <w:rPr>
                <w:sz w:val="24"/>
              </w:rPr>
            </w:pPr>
            <w:r>
              <w:rPr>
                <w:spacing w:val="-10"/>
                <w:sz w:val="24"/>
              </w:rPr>
              <w:t>S</w:t>
            </w:r>
          </w:p>
        </w:tc>
        <w:tc>
          <w:tcPr>
            <w:tcW w:w="862" w:type="dxa"/>
          </w:tcPr>
          <w:p w14:paraId="0B6C981E">
            <w:pPr>
              <w:pStyle w:val="13"/>
              <w:spacing w:before="1"/>
              <w:ind w:left="39" w:right="16"/>
              <w:jc w:val="center"/>
              <w:rPr>
                <w:sz w:val="24"/>
              </w:rPr>
            </w:pPr>
            <w:r>
              <w:rPr>
                <w:spacing w:val="-10"/>
                <w:sz w:val="24"/>
              </w:rPr>
              <w:t>M</w:t>
            </w:r>
          </w:p>
        </w:tc>
        <w:tc>
          <w:tcPr>
            <w:tcW w:w="861" w:type="dxa"/>
          </w:tcPr>
          <w:p w14:paraId="60147264">
            <w:pPr>
              <w:pStyle w:val="13"/>
              <w:spacing w:before="1"/>
              <w:ind w:left="42" w:right="12"/>
              <w:jc w:val="center"/>
              <w:rPr>
                <w:sz w:val="24"/>
              </w:rPr>
            </w:pPr>
            <w:r>
              <w:rPr>
                <w:spacing w:val="-10"/>
                <w:sz w:val="24"/>
              </w:rPr>
              <w:t>M</w:t>
            </w:r>
          </w:p>
        </w:tc>
        <w:tc>
          <w:tcPr>
            <w:tcW w:w="859" w:type="dxa"/>
          </w:tcPr>
          <w:p w14:paraId="0B7548B6">
            <w:pPr>
              <w:pStyle w:val="13"/>
              <w:spacing w:before="1"/>
              <w:ind w:left="47" w:right="6"/>
              <w:jc w:val="center"/>
              <w:rPr>
                <w:sz w:val="24"/>
              </w:rPr>
            </w:pPr>
            <w:r>
              <w:rPr>
                <w:spacing w:val="-10"/>
                <w:sz w:val="24"/>
              </w:rPr>
              <w:t>S</w:t>
            </w:r>
          </w:p>
        </w:tc>
        <w:tc>
          <w:tcPr>
            <w:tcW w:w="859" w:type="dxa"/>
          </w:tcPr>
          <w:p w14:paraId="2D73348D">
            <w:pPr>
              <w:pStyle w:val="13"/>
              <w:spacing w:before="1"/>
              <w:ind w:left="47"/>
              <w:jc w:val="center"/>
              <w:rPr>
                <w:sz w:val="24"/>
              </w:rPr>
            </w:pPr>
            <w:r>
              <w:rPr>
                <w:spacing w:val="-10"/>
                <w:sz w:val="24"/>
              </w:rPr>
              <w:t>S</w:t>
            </w:r>
          </w:p>
        </w:tc>
        <w:tc>
          <w:tcPr>
            <w:tcW w:w="861" w:type="dxa"/>
          </w:tcPr>
          <w:p w14:paraId="37B3D52C">
            <w:pPr>
              <w:pStyle w:val="13"/>
              <w:spacing w:before="1"/>
              <w:ind w:left="42" w:right="6"/>
              <w:jc w:val="center"/>
              <w:rPr>
                <w:sz w:val="24"/>
              </w:rPr>
            </w:pPr>
            <w:r>
              <w:rPr>
                <w:spacing w:val="-10"/>
                <w:sz w:val="24"/>
              </w:rPr>
              <w:t>S</w:t>
            </w:r>
          </w:p>
        </w:tc>
        <w:tc>
          <w:tcPr>
            <w:tcW w:w="859" w:type="dxa"/>
          </w:tcPr>
          <w:p w14:paraId="0905CB8F">
            <w:pPr>
              <w:pStyle w:val="13"/>
              <w:spacing w:before="1"/>
              <w:ind w:left="47" w:right="11"/>
              <w:jc w:val="center"/>
              <w:rPr>
                <w:sz w:val="24"/>
              </w:rPr>
            </w:pPr>
            <w:r>
              <w:rPr>
                <w:spacing w:val="-10"/>
                <w:sz w:val="24"/>
              </w:rPr>
              <w:t>M</w:t>
            </w:r>
          </w:p>
        </w:tc>
        <w:tc>
          <w:tcPr>
            <w:tcW w:w="860" w:type="dxa"/>
          </w:tcPr>
          <w:p w14:paraId="3E5EE6DF">
            <w:pPr>
              <w:pStyle w:val="13"/>
              <w:spacing w:before="1"/>
              <w:ind w:left="41" w:right="5"/>
              <w:jc w:val="center"/>
              <w:rPr>
                <w:sz w:val="24"/>
              </w:rPr>
            </w:pPr>
            <w:r>
              <w:rPr>
                <w:spacing w:val="-10"/>
                <w:sz w:val="24"/>
              </w:rPr>
              <w:t>M</w:t>
            </w:r>
          </w:p>
        </w:tc>
        <w:tc>
          <w:tcPr>
            <w:tcW w:w="864" w:type="dxa"/>
          </w:tcPr>
          <w:p w14:paraId="59CBBC25">
            <w:pPr>
              <w:pStyle w:val="13"/>
              <w:spacing w:before="1"/>
              <w:ind w:left="41" w:right="2"/>
              <w:jc w:val="center"/>
              <w:rPr>
                <w:sz w:val="24"/>
              </w:rPr>
            </w:pPr>
            <w:r>
              <w:rPr>
                <w:spacing w:val="-10"/>
                <w:sz w:val="24"/>
              </w:rPr>
              <w:t>S</w:t>
            </w:r>
          </w:p>
        </w:tc>
        <w:tc>
          <w:tcPr>
            <w:tcW w:w="860" w:type="dxa"/>
          </w:tcPr>
          <w:p w14:paraId="77FDCE0D">
            <w:pPr>
              <w:pStyle w:val="13"/>
              <w:spacing w:before="1"/>
              <w:ind w:left="41" w:right="3"/>
              <w:jc w:val="center"/>
              <w:rPr>
                <w:sz w:val="24"/>
              </w:rPr>
            </w:pPr>
            <w:r>
              <w:rPr>
                <w:spacing w:val="-10"/>
                <w:sz w:val="24"/>
              </w:rPr>
              <w:t>S</w:t>
            </w:r>
          </w:p>
        </w:tc>
      </w:tr>
      <w:tr w14:paraId="7D86F9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7" w:hRule="atLeast"/>
        </w:trPr>
        <w:tc>
          <w:tcPr>
            <w:tcW w:w="746" w:type="dxa"/>
          </w:tcPr>
          <w:p w14:paraId="6E3DBC91">
            <w:pPr>
              <w:pStyle w:val="13"/>
              <w:spacing w:before="1"/>
              <w:ind w:left="40"/>
              <w:rPr>
                <w:b/>
                <w:sz w:val="24"/>
              </w:rPr>
            </w:pPr>
            <w:r>
              <w:rPr>
                <w:b/>
                <w:spacing w:val="-5"/>
                <w:sz w:val="24"/>
              </w:rPr>
              <w:t>CO4</w:t>
            </w:r>
          </w:p>
        </w:tc>
        <w:tc>
          <w:tcPr>
            <w:tcW w:w="859" w:type="dxa"/>
          </w:tcPr>
          <w:p w14:paraId="5177FF9C">
            <w:pPr>
              <w:pStyle w:val="13"/>
              <w:spacing w:before="1"/>
              <w:ind w:left="47" w:right="21"/>
              <w:jc w:val="center"/>
              <w:rPr>
                <w:sz w:val="24"/>
              </w:rPr>
            </w:pPr>
            <w:r>
              <w:rPr>
                <w:spacing w:val="-10"/>
                <w:sz w:val="24"/>
              </w:rPr>
              <w:t>M</w:t>
            </w:r>
          </w:p>
        </w:tc>
        <w:tc>
          <w:tcPr>
            <w:tcW w:w="862" w:type="dxa"/>
          </w:tcPr>
          <w:p w14:paraId="0395E41C">
            <w:pPr>
              <w:pStyle w:val="13"/>
              <w:spacing w:before="1"/>
              <w:ind w:left="39" w:right="12"/>
              <w:jc w:val="center"/>
              <w:rPr>
                <w:sz w:val="24"/>
              </w:rPr>
            </w:pPr>
            <w:r>
              <w:rPr>
                <w:spacing w:val="-10"/>
                <w:sz w:val="24"/>
              </w:rPr>
              <w:t>S</w:t>
            </w:r>
          </w:p>
        </w:tc>
        <w:tc>
          <w:tcPr>
            <w:tcW w:w="861" w:type="dxa"/>
          </w:tcPr>
          <w:p w14:paraId="285CB0E2">
            <w:pPr>
              <w:pStyle w:val="13"/>
              <w:spacing w:before="1"/>
              <w:ind w:left="42" w:right="12"/>
              <w:jc w:val="center"/>
              <w:rPr>
                <w:sz w:val="24"/>
              </w:rPr>
            </w:pPr>
            <w:r>
              <w:rPr>
                <w:spacing w:val="-10"/>
                <w:sz w:val="24"/>
              </w:rPr>
              <w:t>M</w:t>
            </w:r>
          </w:p>
        </w:tc>
        <w:tc>
          <w:tcPr>
            <w:tcW w:w="859" w:type="dxa"/>
          </w:tcPr>
          <w:p w14:paraId="06FA961D">
            <w:pPr>
              <w:pStyle w:val="13"/>
              <w:spacing w:before="1"/>
              <w:ind w:left="47" w:right="6"/>
              <w:jc w:val="center"/>
              <w:rPr>
                <w:sz w:val="24"/>
              </w:rPr>
            </w:pPr>
            <w:r>
              <w:rPr>
                <w:spacing w:val="-10"/>
                <w:sz w:val="24"/>
              </w:rPr>
              <w:t>S</w:t>
            </w:r>
          </w:p>
        </w:tc>
        <w:tc>
          <w:tcPr>
            <w:tcW w:w="859" w:type="dxa"/>
          </w:tcPr>
          <w:p w14:paraId="565D7900">
            <w:pPr>
              <w:pStyle w:val="13"/>
              <w:spacing w:before="1"/>
              <w:ind w:left="47" w:right="3"/>
              <w:jc w:val="center"/>
              <w:rPr>
                <w:sz w:val="24"/>
              </w:rPr>
            </w:pPr>
            <w:r>
              <w:rPr>
                <w:spacing w:val="-10"/>
                <w:sz w:val="24"/>
              </w:rPr>
              <w:t>M</w:t>
            </w:r>
          </w:p>
        </w:tc>
        <w:tc>
          <w:tcPr>
            <w:tcW w:w="861" w:type="dxa"/>
          </w:tcPr>
          <w:p w14:paraId="5AF7E41E">
            <w:pPr>
              <w:pStyle w:val="13"/>
              <w:spacing w:before="1"/>
              <w:ind w:left="42" w:right="5"/>
              <w:jc w:val="center"/>
              <w:rPr>
                <w:sz w:val="24"/>
              </w:rPr>
            </w:pPr>
            <w:r>
              <w:rPr>
                <w:spacing w:val="-10"/>
                <w:sz w:val="24"/>
              </w:rPr>
              <w:t>M</w:t>
            </w:r>
          </w:p>
        </w:tc>
        <w:tc>
          <w:tcPr>
            <w:tcW w:w="859" w:type="dxa"/>
          </w:tcPr>
          <w:p w14:paraId="72F73B0C">
            <w:pPr>
              <w:pStyle w:val="13"/>
              <w:spacing w:before="1"/>
              <w:ind w:left="47" w:right="13"/>
              <w:jc w:val="center"/>
              <w:rPr>
                <w:sz w:val="24"/>
              </w:rPr>
            </w:pPr>
            <w:r>
              <w:rPr>
                <w:spacing w:val="-10"/>
                <w:sz w:val="24"/>
              </w:rPr>
              <w:t>S</w:t>
            </w:r>
          </w:p>
        </w:tc>
        <w:tc>
          <w:tcPr>
            <w:tcW w:w="860" w:type="dxa"/>
          </w:tcPr>
          <w:p w14:paraId="11A127A2">
            <w:pPr>
              <w:pStyle w:val="13"/>
              <w:spacing w:before="1"/>
              <w:ind w:left="41" w:right="5"/>
              <w:jc w:val="center"/>
              <w:rPr>
                <w:sz w:val="24"/>
              </w:rPr>
            </w:pPr>
            <w:r>
              <w:rPr>
                <w:spacing w:val="-10"/>
                <w:sz w:val="24"/>
              </w:rPr>
              <w:t>M</w:t>
            </w:r>
          </w:p>
        </w:tc>
        <w:tc>
          <w:tcPr>
            <w:tcW w:w="864" w:type="dxa"/>
          </w:tcPr>
          <w:p w14:paraId="6E7A3775">
            <w:pPr>
              <w:pStyle w:val="13"/>
              <w:spacing w:before="1"/>
              <w:ind w:left="41" w:right="2"/>
              <w:jc w:val="center"/>
              <w:rPr>
                <w:sz w:val="24"/>
              </w:rPr>
            </w:pPr>
            <w:r>
              <w:rPr>
                <w:spacing w:val="-10"/>
                <w:sz w:val="24"/>
              </w:rPr>
              <w:t>S</w:t>
            </w:r>
          </w:p>
        </w:tc>
        <w:tc>
          <w:tcPr>
            <w:tcW w:w="860" w:type="dxa"/>
          </w:tcPr>
          <w:p w14:paraId="61AE79E4">
            <w:pPr>
              <w:pStyle w:val="13"/>
              <w:spacing w:before="1"/>
              <w:ind w:left="41" w:right="2"/>
              <w:jc w:val="center"/>
              <w:rPr>
                <w:sz w:val="24"/>
              </w:rPr>
            </w:pPr>
            <w:r>
              <w:rPr>
                <w:spacing w:val="-10"/>
                <w:sz w:val="24"/>
              </w:rPr>
              <w:t>M</w:t>
            </w:r>
          </w:p>
        </w:tc>
      </w:tr>
      <w:tr w14:paraId="544426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746" w:type="dxa"/>
          </w:tcPr>
          <w:p w14:paraId="3E196750">
            <w:pPr>
              <w:pStyle w:val="13"/>
              <w:spacing w:line="275" w:lineRule="exact"/>
              <w:ind w:left="40"/>
              <w:rPr>
                <w:b/>
                <w:sz w:val="24"/>
              </w:rPr>
            </w:pPr>
            <w:r>
              <w:rPr>
                <w:b/>
                <w:spacing w:val="-5"/>
                <w:sz w:val="24"/>
              </w:rPr>
              <w:t>CO5</w:t>
            </w:r>
          </w:p>
        </w:tc>
        <w:tc>
          <w:tcPr>
            <w:tcW w:w="859" w:type="dxa"/>
          </w:tcPr>
          <w:p w14:paraId="6F9D2BB8">
            <w:pPr>
              <w:pStyle w:val="13"/>
              <w:spacing w:line="275" w:lineRule="exact"/>
              <w:ind w:left="47" w:right="17"/>
              <w:jc w:val="center"/>
              <w:rPr>
                <w:sz w:val="24"/>
              </w:rPr>
            </w:pPr>
            <w:r>
              <w:rPr>
                <w:spacing w:val="-10"/>
                <w:sz w:val="24"/>
              </w:rPr>
              <w:t>S</w:t>
            </w:r>
          </w:p>
        </w:tc>
        <w:tc>
          <w:tcPr>
            <w:tcW w:w="862" w:type="dxa"/>
          </w:tcPr>
          <w:p w14:paraId="7BA332DE">
            <w:pPr>
              <w:pStyle w:val="13"/>
              <w:spacing w:line="275" w:lineRule="exact"/>
              <w:ind w:left="39" w:right="12"/>
              <w:jc w:val="center"/>
              <w:rPr>
                <w:sz w:val="24"/>
              </w:rPr>
            </w:pPr>
            <w:r>
              <w:rPr>
                <w:spacing w:val="-10"/>
                <w:sz w:val="24"/>
              </w:rPr>
              <w:t>S</w:t>
            </w:r>
          </w:p>
        </w:tc>
        <w:tc>
          <w:tcPr>
            <w:tcW w:w="861" w:type="dxa"/>
          </w:tcPr>
          <w:p w14:paraId="3EE366C2">
            <w:pPr>
              <w:pStyle w:val="13"/>
              <w:spacing w:line="275" w:lineRule="exact"/>
              <w:ind w:left="42" w:right="14"/>
              <w:jc w:val="center"/>
              <w:rPr>
                <w:sz w:val="24"/>
              </w:rPr>
            </w:pPr>
            <w:r>
              <w:rPr>
                <w:spacing w:val="-10"/>
                <w:sz w:val="24"/>
              </w:rPr>
              <w:t>S</w:t>
            </w:r>
          </w:p>
        </w:tc>
        <w:tc>
          <w:tcPr>
            <w:tcW w:w="859" w:type="dxa"/>
          </w:tcPr>
          <w:p w14:paraId="34EA00E9">
            <w:pPr>
              <w:pStyle w:val="13"/>
              <w:spacing w:line="275" w:lineRule="exact"/>
              <w:ind w:left="47" w:right="6"/>
              <w:jc w:val="center"/>
              <w:rPr>
                <w:sz w:val="24"/>
              </w:rPr>
            </w:pPr>
            <w:r>
              <w:rPr>
                <w:spacing w:val="-10"/>
                <w:sz w:val="24"/>
              </w:rPr>
              <w:t>S</w:t>
            </w:r>
          </w:p>
        </w:tc>
        <w:tc>
          <w:tcPr>
            <w:tcW w:w="859" w:type="dxa"/>
          </w:tcPr>
          <w:p w14:paraId="1031BBB8">
            <w:pPr>
              <w:pStyle w:val="13"/>
              <w:spacing w:line="275" w:lineRule="exact"/>
              <w:ind w:left="47" w:right="3"/>
              <w:jc w:val="center"/>
              <w:rPr>
                <w:sz w:val="24"/>
              </w:rPr>
            </w:pPr>
            <w:r>
              <w:rPr>
                <w:spacing w:val="-10"/>
                <w:sz w:val="24"/>
              </w:rPr>
              <w:t>M</w:t>
            </w:r>
          </w:p>
        </w:tc>
        <w:tc>
          <w:tcPr>
            <w:tcW w:w="861" w:type="dxa"/>
          </w:tcPr>
          <w:p w14:paraId="5EFB49D9">
            <w:pPr>
              <w:pStyle w:val="13"/>
              <w:spacing w:line="275" w:lineRule="exact"/>
              <w:ind w:left="42" w:right="6"/>
              <w:jc w:val="center"/>
              <w:rPr>
                <w:sz w:val="24"/>
              </w:rPr>
            </w:pPr>
            <w:r>
              <w:rPr>
                <w:spacing w:val="-10"/>
                <w:sz w:val="24"/>
              </w:rPr>
              <w:t>S</w:t>
            </w:r>
          </w:p>
        </w:tc>
        <w:tc>
          <w:tcPr>
            <w:tcW w:w="859" w:type="dxa"/>
          </w:tcPr>
          <w:p w14:paraId="694CF906">
            <w:pPr>
              <w:pStyle w:val="13"/>
              <w:spacing w:line="275" w:lineRule="exact"/>
              <w:ind w:left="47" w:right="13"/>
              <w:jc w:val="center"/>
              <w:rPr>
                <w:sz w:val="24"/>
              </w:rPr>
            </w:pPr>
            <w:r>
              <w:rPr>
                <w:spacing w:val="-10"/>
                <w:sz w:val="24"/>
              </w:rPr>
              <w:t>S</w:t>
            </w:r>
          </w:p>
        </w:tc>
        <w:tc>
          <w:tcPr>
            <w:tcW w:w="860" w:type="dxa"/>
          </w:tcPr>
          <w:p w14:paraId="48FA4A4C">
            <w:pPr>
              <w:pStyle w:val="13"/>
              <w:spacing w:line="275" w:lineRule="exact"/>
              <w:ind w:left="41" w:right="1"/>
              <w:jc w:val="center"/>
              <w:rPr>
                <w:sz w:val="24"/>
              </w:rPr>
            </w:pPr>
            <w:r>
              <w:rPr>
                <w:spacing w:val="-10"/>
                <w:sz w:val="24"/>
              </w:rPr>
              <w:t>S</w:t>
            </w:r>
          </w:p>
        </w:tc>
        <w:tc>
          <w:tcPr>
            <w:tcW w:w="864" w:type="dxa"/>
          </w:tcPr>
          <w:p w14:paraId="45012DC2">
            <w:pPr>
              <w:pStyle w:val="13"/>
              <w:spacing w:line="275" w:lineRule="exact"/>
              <w:ind w:left="41" w:right="2"/>
              <w:jc w:val="center"/>
              <w:rPr>
                <w:sz w:val="24"/>
              </w:rPr>
            </w:pPr>
            <w:r>
              <w:rPr>
                <w:spacing w:val="-10"/>
                <w:sz w:val="24"/>
              </w:rPr>
              <w:t>S</w:t>
            </w:r>
          </w:p>
        </w:tc>
        <w:tc>
          <w:tcPr>
            <w:tcW w:w="860" w:type="dxa"/>
          </w:tcPr>
          <w:p w14:paraId="594557BF">
            <w:pPr>
              <w:pStyle w:val="13"/>
              <w:spacing w:line="275" w:lineRule="exact"/>
              <w:ind w:left="41" w:right="2"/>
              <w:jc w:val="center"/>
              <w:rPr>
                <w:sz w:val="24"/>
              </w:rPr>
            </w:pPr>
            <w:r>
              <w:rPr>
                <w:spacing w:val="-10"/>
                <w:sz w:val="24"/>
              </w:rPr>
              <w:t>M</w:t>
            </w:r>
          </w:p>
        </w:tc>
      </w:tr>
    </w:tbl>
    <w:p w14:paraId="557D8793">
      <w:pPr>
        <w:spacing w:before="91"/>
        <w:ind w:left="1181"/>
      </w:pPr>
      <w:r>
        <w:drawing>
          <wp:anchor distT="0" distB="0" distL="0" distR="0" simplePos="0" relativeHeight="251672576" behindDoc="1" locked="0" layoutInCell="1" allowOverlap="1">
            <wp:simplePos x="0" y="0"/>
            <wp:positionH relativeFrom="page">
              <wp:posOffset>2743200</wp:posOffset>
            </wp:positionH>
            <wp:positionV relativeFrom="paragraph">
              <wp:posOffset>1203960</wp:posOffset>
            </wp:positionV>
            <wp:extent cx="2463800" cy="2051050"/>
            <wp:effectExtent l="0" t="0" r="0" b="0"/>
            <wp:wrapNone/>
            <wp:docPr id="42" name="Image 42"/>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27" cstate="print"/>
                    <a:stretch>
                      <a:fillRect/>
                    </a:stretch>
                  </pic:blipFill>
                  <pic:spPr>
                    <a:xfrm>
                      <a:off x="0" y="0"/>
                      <a:ext cx="2463800" cy="2051313"/>
                    </a:xfrm>
                    <a:prstGeom prst="rect">
                      <a:avLst/>
                    </a:prstGeom>
                  </pic:spPr>
                </pic:pic>
              </a:graphicData>
            </a:graphic>
          </wp:anchor>
        </w:drawing>
      </w:r>
      <w:r>
        <w:t>*S-Strong;</w:t>
      </w:r>
      <w:r>
        <w:rPr>
          <w:spacing w:val="-13"/>
        </w:rPr>
        <w:t xml:space="preserve"> </w:t>
      </w:r>
      <w:r>
        <w:t>M-Medium;</w:t>
      </w:r>
      <w:r>
        <w:rPr>
          <w:spacing w:val="-12"/>
        </w:rPr>
        <w:t xml:space="preserve"> </w:t>
      </w:r>
      <w:r>
        <w:t>L-</w:t>
      </w:r>
      <w:r>
        <w:rPr>
          <w:spacing w:val="-5"/>
        </w:rPr>
        <w:t>Low</w:t>
      </w:r>
    </w:p>
    <w:p w14:paraId="4BC6F010">
      <w:pPr>
        <w:sectPr>
          <w:headerReference r:id="rId9" w:type="default"/>
          <w:footerReference r:id="rId10" w:type="default"/>
          <w:pgSz w:w="12240" w:h="15840"/>
          <w:pgMar w:top="1000" w:right="360" w:bottom="340" w:left="360" w:header="454" w:footer="153" w:gutter="0"/>
          <w:pgNumType w:start="18"/>
          <w:cols w:space="720" w:num="1"/>
        </w:sectPr>
      </w:pPr>
    </w:p>
    <w:p w14:paraId="29F4719A">
      <w:pPr>
        <w:pStyle w:val="8"/>
        <w:rPr>
          <w:sz w:val="20"/>
        </w:rPr>
      </w:pPr>
    </w:p>
    <w:p w14:paraId="21B6E7FB">
      <w:pPr>
        <w:pStyle w:val="8"/>
        <w:spacing w:before="206"/>
        <w:rPr>
          <w:sz w:val="20"/>
        </w:rPr>
      </w:pPr>
    </w:p>
    <w:tbl>
      <w:tblPr>
        <w:tblStyle w:val="7"/>
        <w:tblW w:w="0" w:type="auto"/>
        <w:tblInd w:w="9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21"/>
        <w:gridCol w:w="814"/>
        <w:gridCol w:w="1376"/>
        <w:gridCol w:w="4482"/>
        <w:gridCol w:w="528"/>
        <w:gridCol w:w="401"/>
        <w:gridCol w:w="281"/>
        <w:gridCol w:w="161"/>
        <w:gridCol w:w="490"/>
      </w:tblGrid>
      <w:tr w14:paraId="1FA75C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2" w:hRule="atLeast"/>
        </w:trPr>
        <w:tc>
          <w:tcPr>
            <w:tcW w:w="1335" w:type="dxa"/>
            <w:gridSpan w:val="2"/>
          </w:tcPr>
          <w:p w14:paraId="00EE4328">
            <w:pPr>
              <w:pStyle w:val="13"/>
              <w:spacing w:before="66"/>
              <w:ind w:left="11"/>
              <w:rPr>
                <w:b/>
                <w:sz w:val="24"/>
              </w:rPr>
            </w:pPr>
            <w:r>
              <w:rPr>
                <w:b/>
                <w:sz w:val="24"/>
              </w:rPr>
              <w:t>Course</w:t>
            </w:r>
            <w:r>
              <w:rPr>
                <w:b/>
                <w:spacing w:val="-7"/>
                <w:sz w:val="24"/>
              </w:rPr>
              <w:t xml:space="preserve"> </w:t>
            </w:r>
            <w:r>
              <w:rPr>
                <w:b/>
                <w:spacing w:val="-4"/>
                <w:sz w:val="24"/>
              </w:rPr>
              <w:t>code</w:t>
            </w:r>
          </w:p>
        </w:tc>
        <w:tc>
          <w:tcPr>
            <w:tcW w:w="1376" w:type="dxa"/>
          </w:tcPr>
          <w:p w14:paraId="4F930722">
            <w:pPr>
              <w:pStyle w:val="13"/>
              <w:ind w:left="0"/>
              <w:rPr>
                <w:sz w:val="24"/>
              </w:rPr>
            </w:pPr>
          </w:p>
        </w:tc>
        <w:tc>
          <w:tcPr>
            <w:tcW w:w="4482" w:type="dxa"/>
          </w:tcPr>
          <w:p w14:paraId="568586A2">
            <w:pPr>
              <w:pStyle w:val="13"/>
              <w:spacing w:before="15"/>
              <w:ind w:left="954"/>
              <w:rPr>
                <w:b/>
                <w:sz w:val="24"/>
              </w:rPr>
            </w:pPr>
            <w:r>
              <w:rPr>
                <w:b/>
                <w:sz w:val="24"/>
              </w:rPr>
              <w:t>Materials</w:t>
            </w:r>
            <w:r>
              <w:rPr>
                <w:b/>
                <w:spacing w:val="-6"/>
                <w:sz w:val="24"/>
              </w:rPr>
              <w:t xml:space="preserve"> </w:t>
            </w:r>
            <w:r>
              <w:rPr>
                <w:b/>
                <w:spacing w:val="-2"/>
                <w:sz w:val="24"/>
              </w:rPr>
              <w:t>Management</w:t>
            </w:r>
          </w:p>
        </w:tc>
        <w:tc>
          <w:tcPr>
            <w:tcW w:w="528" w:type="dxa"/>
          </w:tcPr>
          <w:p w14:paraId="5B8ACDA4">
            <w:pPr>
              <w:pStyle w:val="13"/>
              <w:spacing w:before="66"/>
              <w:jc w:val="center"/>
              <w:rPr>
                <w:b/>
                <w:sz w:val="24"/>
              </w:rPr>
            </w:pPr>
            <w:r>
              <w:rPr>
                <w:b/>
                <w:spacing w:val="-10"/>
                <w:sz w:val="24"/>
              </w:rPr>
              <w:t>L</w:t>
            </w:r>
          </w:p>
        </w:tc>
        <w:tc>
          <w:tcPr>
            <w:tcW w:w="401" w:type="dxa"/>
          </w:tcPr>
          <w:p w14:paraId="76FFEFC8">
            <w:pPr>
              <w:pStyle w:val="13"/>
              <w:spacing w:before="66"/>
              <w:ind w:left="35" w:right="29"/>
              <w:jc w:val="center"/>
              <w:rPr>
                <w:b/>
                <w:sz w:val="24"/>
              </w:rPr>
            </w:pPr>
            <w:r>
              <w:rPr>
                <w:b/>
                <w:spacing w:val="-10"/>
                <w:sz w:val="24"/>
              </w:rPr>
              <w:t>T</w:t>
            </w:r>
          </w:p>
        </w:tc>
        <w:tc>
          <w:tcPr>
            <w:tcW w:w="442" w:type="dxa"/>
            <w:gridSpan w:val="2"/>
          </w:tcPr>
          <w:p w14:paraId="539EB860">
            <w:pPr>
              <w:pStyle w:val="13"/>
              <w:spacing w:before="66"/>
              <w:ind w:left="144"/>
              <w:rPr>
                <w:b/>
                <w:sz w:val="24"/>
              </w:rPr>
            </w:pPr>
            <w:r>
              <w:rPr>
                <w:b/>
                <w:spacing w:val="-10"/>
                <w:sz w:val="24"/>
              </w:rPr>
              <w:t>P</w:t>
            </w:r>
          </w:p>
        </w:tc>
        <w:tc>
          <w:tcPr>
            <w:tcW w:w="490" w:type="dxa"/>
          </w:tcPr>
          <w:p w14:paraId="0B142A4C">
            <w:pPr>
              <w:pStyle w:val="13"/>
              <w:spacing w:before="66"/>
              <w:ind w:left="0" w:right="8"/>
              <w:jc w:val="center"/>
              <w:rPr>
                <w:b/>
                <w:sz w:val="24"/>
              </w:rPr>
            </w:pPr>
            <w:r>
              <w:rPr>
                <w:b/>
                <w:spacing w:val="-10"/>
                <w:sz w:val="24"/>
              </w:rPr>
              <w:t>C</w:t>
            </w:r>
          </w:p>
        </w:tc>
      </w:tr>
      <w:tr w14:paraId="1C47B9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2711" w:type="dxa"/>
            <w:gridSpan w:val="3"/>
          </w:tcPr>
          <w:p w14:paraId="72A40C11">
            <w:pPr>
              <w:pStyle w:val="13"/>
              <w:spacing w:line="270" w:lineRule="exact"/>
              <w:ind w:left="11"/>
              <w:rPr>
                <w:b/>
                <w:sz w:val="24"/>
              </w:rPr>
            </w:pPr>
            <w:r>
              <w:rPr>
                <w:b/>
                <w:sz w:val="24"/>
              </w:rPr>
              <w:t>Allied -</w:t>
            </w:r>
            <w:r>
              <w:rPr>
                <w:b/>
                <w:spacing w:val="-4"/>
                <w:sz w:val="24"/>
              </w:rPr>
              <w:t xml:space="preserve"> </w:t>
            </w:r>
            <w:r>
              <w:rPr>
                <w:b/>
                <w:spacing w:val="-5"/>
                <w:sz w:val="24"/>
              </w:rPr>
              <w:t>II</w:t>
            </w:r>
          </w:p>
        </w:tc>
        <w:tc>
          <w:tcPr>
            <w:tcW w:w="4482" w:type="dxa"/>
          </w:tcPr>
          <w:p w14:paraId="1A6FD593">
            <w:pPr>
              <w:pStyle w:val="13"/>
              <w:spacing w:line="270" w:lineRule="exact"/>
              <w:ind w:left="10" w:right="407"/>
              <w:jc w:val="center"/>
              <w:rPr>
                <w:sz w:val="24"/>
              </w:rPr>
            </w:pPr>
            <w:r>
              <w:rPr>
                <w:spacing w:val="-2"/>
                <w:sz w:val="24"/>
              </w:rPr>
              <w:t>Allied</w:t>
            </w:r>
          </w:p>
        </w:tc>
        <w:tc>
          <w:tcPr>
            <w:tcW w:w="528" w:type="dxa"/>
          </w:tcPr>
          <w:p w14:paraId="4F61235F">
            <w:pPr>
              <w:pStyle w:val="13"/>
              <w:spacing w:line="270" w:lineRule="exact"/>
              <w:ind w:right="2"/>
              <w:jc w:val="center"/>
              <w:rPr>
                <w:b/>
                <w:sz w:val="24"/>
              </w:rPr>
            </w:pPr>
            <w:r>
              <w:rPr>
                <w:b/>
                <w:spacing w:val="-10"/>
                <w:sz w:val="24"/>
              </w:rPr>
              <w:t>5</w:t>
            </w:r>
          </w:p>
        </w:tc>
        <w:tc>
          <w:tcPr>
            <w:tcW w:w="401" w:type="dxa"/>
          </w:tcPr>
          <w:p w14:paraId="5C96CB7A">
            <w:pPr>
              <w:pStyle w:val="13"/>
              <w:spacing w:line="270" w:lineRule="exact"/>
              <w:ind w:left="33" w:right="29"/>
              <w:jc w:val="center"/>
              <w:rPr>
                <w:b/>
                <w:sz w:val="24"/>
              </w:rPr>
            </w:pPr>
            <w:r>
              <w:rPr>
                <w:b/>
                <w:spacing w:val="-10"/>
                <w:sz w:val="24"/>
              </w:rPr>
              <w:t>-</w:t>
            </w:r>
          </w:p>
        </w:tc>
        <w:tc>
          <w:tcPr>
            <w:tcW w:w="442" w:type="dxa"/>
            <w:gridSpan w:val="2"/>
          </w:tcPr>
          <w:p w14:paraId="2008EA9A">
            <w:pPr>
              <w:pStyle w:val="13"/>
              <w:spacing w:line="270" w:lineRule="exact"/>
              <w:ind w:left="6"/>
              <w:jc w:val="center"/>
              <w:rPr>
                <w:b/>
                <w:sz w:val="24"/>
              </w:rPr>
            </w:pPr>
            <w:r>
              <w:rPr>
                <w:b/>
                <w:spacing w:val="-10"/>
                <w:sz w:val="24"/>
              </w:rPr>
              <w:t>-</w:t>
            </w:r>
          </w:p>
        </w:tc>
        <w:tc>
          <w:tcPr>
            <w:tcW w:w="490" w:type="dxa"/>
          </w:tcPr>
          <w:p w14:paraId="111CE346">
            <w:pPr>
              <w:pStyle w:val="13"/>
              <w:spacing w:line="270" w:lineRule="exact"/>
              <w:ind w:left="7" w:right="8"/>
              <w:jc w:val="center"/>
              <w:rPr>
                <w:b/>
                <w:sz w:val="24"/>
              </w:rPr>
            </w:pPr>
            <w:r>
              <w:rPr>
                <w:b/>
                <w:spacing w:val="-10"/>
                <w:sz w:val="24"/>
              </w:rPr>
              <w:t>4</w:t>
            </w:r>
          </w:p>
        </w:tc>
      </w:tr>
      <w:tr w14:paraId="4D9511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7" w:hRule="atLeast"/>
        </w:trPr>
        <w:tc>
          <w:tcPr>
            <w:tcW w:w="2711" w:type="dxa"/>
            <w:gridSpan w:val="3"/>
          </w:tcPr>
          <w:p w14:paraId="069C22F4">
            <w:pPr>
              <w:pStyle w:val="13"/>
              <w:spacing w:line="270" w:lineRule="exact"/>
              <w:ind w:left="11"/>
              <w:rPr>
                <w:b/>
                <w:sz w:val="24"/>
              </w:rPr>
            </w:pPr>
            <w:r>
              <w:rPr>
                <w:b/>
                <w:spacing w:val="-2"/>
                <w:sz w:val="24"/>
              </w:rPr>
              <w:t>Pre-requisite</w:t>
            </w:r>
          </w:p>
        </w:tc>
        <w:tc>
          <w:tcPr>
            <w:tcW w:w="4482" w:type="dxa"/>
          </w:tcPr>
          <w:p w14:paraId="2EF5A0AA">
            <w:pPr>
              <w:pStyle w:val="13"/>
              <w:spacing w:line="268" w:lineRule="exact"/>
              <w:ind w:left="407" w:right="397"/>
              <w:jc w:val="center"/>
              <w:rPr>
                <w:b/>
                <w:sz w:val="24"/>
              </w:rPr>
            </w:pPr>
            <w:r>
              <w:rPr>
                <w:sz w:val="24"/>
              </w:rPr>
              <w:t>+</w:t>
            </w:r>
            <w:r>
              <w:rPr>
                <w:b/>
                <w:sz w:val="24"/>
              </w:rPr>
              <w:t>2</w:t>
            </w:r>
            <w:r>
              <w:rPr>
                <w:b/>
                <w:spacing w:val="-8"/>
                <w:sz w:val="24"/>
              </w:rPr>
              <w:t xml:space="preserve"> </w:t>
            </w:r>
            <w:r>
              <w:rPr>
                <w:b/>
                <w:spacing w:val="-2"/>
                <w:sz w:val="24"/>
              </w:rPr>
              <w:t>Economics</w:t>
            </w:r>
          </w:p>
        </w:tc>
        <w:tc>
          <w:tcPr>
            <w:tcW w:w="929" w:type="dxa"/>
            <w:gridSpan w:val="2"/>
          </w:tcPr>
          <w:p w14:paraId="2021722D">
            <w:pPr>
              <w:pStyle w:val="13"/>
              <w:spacing w:line="270" w:lineRule="exact"/>
              <w:ind w:left="8"/>
              <w:rPr>
                <w:b/>
                <w:sz w:val="24"/>
              </w:rPr>
            </w:pPr>
            <w:r>
              <w:rPr>
                <w:b/>
                <w:spacing w:val="-2"/>
                <w:sz w:val="24"/>
              </w:rPr>
              <w:t>Syllabus</w:t>
            </w:r>
          </w:p>
          <w:p w14:paraId="3E25E8B6">
            <w:pPr>
              <w:pStyle w:val="13"/>
              <w:spacing w:before="50"/>
              <w:ind w:left="8"/>
              <w:rPr>
                <w:b/>
                <w:sz w:val="24"/>
              </w:rPr>
            </w:pPr>
            <w:r>
              <w:rPr>
                <w:b/>
                <w:spacing w:val="-2"/>
                <w:sz w:val="24"/>
              </w:rPr>
              <w:t>Version</w:t>
            </w:r>
          </w:p>
        </w:tc>
        <w:tc>
          <w:tcPr>
            <w:tcW w:w="932" w:type="dxa"/>
            <w:gridSpan w:val="3"/>
          </w:tcPr>
          <w:p w14:paraId="4F5D6914">
            <w:pPr>
              <w:pStyle w:val="13"/>
              <w:spacing w:line="270" w:lineRule="exact"/>
              <w:ind w:left="5"/>
              <w:rPr>
                <w:b/>
                <w:sz w:val="24"/>
              </w:rPr>
            </w:pPr>
            <w:r>
              <w:rPr>
                <w:b/>
                <w:spacing w:val="-2"/>
                <w:sz w:val="24"/>
              </w:rPr>
              <w:t>First</w:t>
            </w:r>
          </w:p>
        </w:tc>
      </w:tr>
      <w:tr w14:paraId="389F5E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9054" w:type="dxa"/>
            <w:gridSpan w:val="9"/>
          </w:tcPr>
          <w:p w14:paraId="6AD64198">
            <w:pPr>
              <w:pStyle w:val="13"/>
              <w:spacing w:line="270" w:lineRule="exact"/>
              <w:ind w:left="11"/>
              <w:rPr>
                <w:b/>
                <w:sz w:val="24"/>
              </w:rPr>
            </w:pPr>
            <w:r>
              <w:rPr>
                <w:b/>
                <w:sz w:val="24"/>
              </w:rPr>
              <w:t>Course</w:t>
            </w:r>
            <w:r>
              <w:rPr>
                <w:b/>
                <w:spacing w:val="-9"/>
                <w:sz w:val="24"/>
              </w:rPr>
              <w:t xml:space="preserve"> </w:t>
            </w:r>
            <w:r>
              <w:rPr>
                <w:b/>
                <w:spacing w:val="-2"/>
                <w:sz w:val="24"/>
              </w:rPr>
              <w:t>Objectives:</w:t>
            </w:r>
          </w:p>
        </w:tc>
      </w:tr>
      <w:tr w14:paraId="0AB3EA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7" w:hRule="atLeast"/>
        </w:trPr>
        <w:tc>
          <w:tcPr>
            <w:tcW w:w="9054" w:type="dxa"/>
            <w:gridSpan w:val="9"/>
          </w:tcPr>
          <w:p w14:paraId="54F65F54">
            <w:pPr>
              <w:pStyle w:val="13"/>
              <w:ind w:left="11" w:right="108"/>
              <w:rPr>
                <w:sz w:val="24"/>
              </w:rPr>
            </w:pPr>
            <w:r>
              <w:rPr>
                <w:sz w:val="24"/>
              </w:rPr>
              <w:t>The</w:t>
            </w:r>
            <w:r>
              <w:rPr>
                <w:spacing w:val="-9"/>
                <w:sz w:val="24"/>
              </w:rPr>
              <w:t xml:space="preserve"> </w:t>
            </w:r>
            <w:r>
              <w:rPr>
                <w:sz w:val="24"/>
              </w:rPr>
              <w:t>main</w:t>
            </w:r>
            <w:r>
              <w:rPr>
                <w:spacing w:val="-6"/>
                <w:sz w:val="24"/>
              </w:rPr>
              <w:t xml:space="preserve"> </w:t>
            </w:r>
            <w:r>
              <w:rPr>
                <w:sz w:val="24"/>
              </w:rPr>
              <w:t>objectives</w:t>
            </w:r>
            <w:r>
              <w:rPr>
                <w:spacing w:val="-3"/>
                <w:sz w:val="24"/>
              </w:rPr>
              <w:t xml:space="preserve"> </w:t>
            </w:r>
            <w:r>
              <w:rPr>
                <w:sz w:val="24"/>
              </w:rPr>
              <w:t>of</w:t>
            </w:r>
            <w:r>
              <w:rPr>
                <w:spacing w:val="-4"/>
                <w:sz w:val="24"/>
              </w:rPr>
              <w:t xml:space="preserve"> </w:t>
            </w:r>
            <w:r>
              <w:rPr>
                <w:sz w:val="24"/>
              </w:rPr>
              <w:t>this</w:t>
            </w:r>
            <w:r>
              <w:rPr>
                <w:spacing w:val="-3"/>
                <w:sz w:val="24"/>
              </w:rPr>
              <w:t xml:space="preserve"> </w:t>
            </w:r>
            <w:r>
              <w:rPr>
                <w:sz w:val="24"/>
              </w:rPr>
              <w:t>course</w:t>
            </w:r>
            <w:r>
              <w:rPr>
                <w:spacing w:val="-10"/>
                <w:sz w:val="24"/>
              </w:rPr>
              <w:t xml:space="preserve"> </w:t>
            </w:r>
            <w:r>
              <w:rPr>
                <w:sz w:val="24"/>
              </w:rPr>
              <w:t>are</w:t>
            </w:r>
            <w:r>
              <w:rPr>
                <w:spacing w:val="-7"/>
                <w:sz w:val="24"/>
              </w:rPr>
              <w:t xml:space="preserve"> </w:t>
            </w:r>
            <w:r>
              <w:rPr>
                <w:sz w:val="24"/>
              </w:rPr>
              <w:t>to</w:t>
            </w:r>
            <w:r>
              <w:rPr>
                <w:spacing w:val="-3"/>
                <w:sz w:val="24"/>
              </w:rPr>
              <w:t xml:space="preserve"> </w:t>
            </w:r>
            <w:r>
              <w:rPr>
                <w:sz w:val="24"/>
              </w:rPr>
              <w:t>make</w:t>
            </w:r>
            <w:r>
              <w:rPr>
                <w:spacing w:val="-7"/>
                <w:sz w:val="24"/>
              </w:rPr>
              <w:t xml:space="preserve"> </w:t>
            </w:r>
            <w:r>
              <w:rPr>
                <w:sz w:val="24"/>
              </w:rPr>
              <w:t>the</w:t>
            </w:r>
            <w:r>
              <w:rPr>
                <w:spacing w:val="-3"/>
                <w:sz w:val="24"/>
              </w:rPr>
              <w:t xml:space="preserve"> </w:t>
            </w:r>
            <w:r>
              <w:rPr>
                <w:sz w:val="24"/>
              </w:rPr>
              <w:t>students</w:t>
            </w:r>
            <w:r>
              <w:rPr>
                <w:spacing w:val="-3"/>
                <w:sz w:val="24"/>
              </w:rPr>
              <w:t xml:space="preserve"> </w:t>
            </w:r>
            <w:r>
              <w:rPr>
                <w:sz w:val="24"/>
              </w:rPr>
              <w:t>to</w:t>
            </w:r>
            <w:r>
              <w:rPr>
                <w:spacing w:val="-3"/>
                <w:sz w:val="24"/>
              </w:rPr>
              <w:t xml:space="preserve"> </w:t>
            </w:r>
            <w:r>
              <w:rPr>
                <w:sz w:val="24"/>
              </w:rPr>
              <w:t>understand</w:t>
            </w:r>
            <w:r>
              <w:rPr>
                <w:spacing w:val="-3"/>
                <w:sz w:val="24"/>
              </w:rPr>
              <w:t xml:space="preserve"> </w:t>
            </w:r>
            <w:r>
              <w:rPr>
                <w:sz w:val="24"/>
              </w:rPr>
              <w:t>the</w:t>
            </w:r>
            <w:r>
              <w:rPr>
                <w:spacing w:val="-7"/>
                <w:sz w:val="24"/>
              </w:rPr>
              <w:t xml:space="preserve"> </w:t>
            </w:r>
            <w:r>
              <w:rPr>
                <w:sz w:val="24"/>
              </w:rPr>
              <w:t>objectives</w:t>
            </w:r>
            <w:r>
              <w:rPr>
                <w:spacing w:val="-3"/>
                <w:sz w:val="24"/>
              </w:rPr>
              <w:t xml:space="preserve"> </w:t>
            </w:r>
            <w:r>
              <w:rPr>
                <w:sz w:val="24"/>
              </w:rPr>
              <w:t>of business firms, Demand analysis and Elasticity of demand, BEP Analysis and further to make them familiarize about types of competitions and price administration and enhance their knowledge about Government and Business.</w:t>
            </w:r>
          </w:p>
        </w:tc>
      </w:tr>
      <w:tr w14:paraId="5065C1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9054" w:type="dxa"/>
            <w:gridSpan w:val="9"/>
          </w:tcPr>
          <w:p w14:paraId="332FEB61">
            <w:pPr>
              <w:pStyle w:val="13"/>
              <w:ind w:left="0"/>
              <w:rPr>
                <w:sz w:val="24"/>
              </w:rPr>
            </w:pPr>
          </w:p>
        </w:tc>
      </w:tr>
      <w:tr w14:paraId="4301CD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9054" w:type="dxa"/>
            <w:gridSpan w:val="9"/>
          </w:tcPr>
          <w:p w14:paraId="6ABF2BD7">
            <w:pPr>
              <w:pStyle w:val="13"/>
              <w:spacing w:line="270" w:lineRule="exact"/>
              <w:ind w:left="11"/>
              <w:rPr>
                <w:b/>
                <w:sz w:val="24"/>
              </w:rPr>
            </w:pPr>
            <w:r>
              <w:rPr>
                <w:b/>
                <w:sz w:val="24"/>
              </w:rPr>
              <w:t>Expected</w:t>
            </w:r>
            <w:r>
              <w:rPr>
                <w:b/>
                <w:spacing w:val="-4"/>
                <w:sz w:val="24"/>
              </w:rPr>
              <w:t xml:space="preserve"> </w:t>
            </w:r>
            <w:r>
              <w:rPr>
                <w:b/>
                <w:sz w:val="24"/>
              </w:rPr>
              <w:t>Course</w:t>
            </w:r>
            <w:r>
              <w:rPr>
                <w:b/>
                <w:spacing w:val="-8"/>
                <w:sz w:val="24"/>
              </w:rPr>
              <w:t xml:space="preserve"> </w:t>
            </w:r>
            <w:r>
              <w:rPr>
                <w:b/>
                <w:spacing w:val="-2"/>
                <w:sz w:val="24"/>
              </w:rPr>
              <w:t>Outcomes:</w:t>
            </w:r>
          </w:p>
        </w:tc>
      </w:tr>
      <w:tr w14:paraId="3297E9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 w:hRule="atLeast"/>
        </w:trPr>
        <w:tc>
          <w:tcPr>
            <w:tcW w:w="9054" w:type="dxa"/>
            <w:gridSpan w:val="9"/>
          </w:tcPr>
          <w:p w14:paraId="372F7492">
            <w:pPr>
              <w:pStyle w:val="13"/>
              <w:spacing w:line="270" w:lineRule="exact"/>
              <w:ind w:left="11"/>
              <w:rPr>
                <w:sz w:val="24"/>
              </w:rPr>
            </w:pPr>
            <w:r>
              <w:rPr>
                <w:sz w:val="24"/>
              </w:rPr>
              <w:t>On</w:t>
            </w:r>
            <w:r>
              <w:rPr>
                <w:spacing w:val="-2"/>
                <w:sz w:val="24"/>
              </w:rPr>
              <w:t xml:space="preserve"> </w:t>
            </w:r>
            <w:r>
              <w:rPr>
                <w:sz w:val="24"/>
              </w:rPr>
              <w:t>the</w:t>
            </w:r>
            <w:r>
              <w:rPr>
                <w:spacing w:val="-6"/>
                <w:sz w:val="24"/>
              </w:rPr>
              <w:t xml:space="preserve"> </w:t>
            </w:r>
            <w:r>
              <w:rPr>
                <w:sz w:val="24"/>
              </w:rPr>
              <w:t>successful</w:t>
            </w:r>
            <w:r>
              <w:rPr>
                <w:spacing w:val="-1"/>
                <w:sz w:val="24"/>
              </w:rPr>
              <w:t xml:space="preserve"> </w:t>
            </w:r>
            <w:r>
              <w:rPr>
                <w:sz w:val="24"/>
              </w:rPr>
              <w:t>completion of</w:t>
            </w:r>
            <w:r>
              <w:rPr>
                <w:spacing w:val="-3"/>
                <w:sz w:val="24"/>
              </w:rPr>
              <w:t xml:space="preserve"> </w:t>
            </w:r>
            <w:r>
              <w:rPr>
                <w:sz w:val="24"/>
              </w:rPr>
              <w:t>the</w:t>
            </w:r>
            <w:r>
              <w:rPr>
                <w:spacing w:val="-1"/>
                <w:sz w:val="24"/>
              </w:rPr>
              <w:t xml:space="preserve"> </w:t>
            </w:r>
            <w:r>
              <w:rPr>
                <w:sz w:val="24"/>
              </w:rPr>
              <w:t>course,</w:t>
            </w:r>
            <w:r>
              <w:rPr>
                <w:spacing w:val="-1"/>
                <w:sz w:val="24"/>
              </w:rPr>
              <w:t xml:space="preserve"> </w:t>
            </w:r>
            <w:r>
              <w:rPr>
                <w:sz w:val="24"/>
              </w:rPr>
              <w:t>student</w:t>
            </w:r>
            <w:r>
              <w:rPr>
                <w:spacing w:val="1"/>
                <w:sz w:val="24"/>
              </w:rPr>
              <w:t xml:space="preserve"> </w:t>
            </w:r>
            <w:r>
              <w:rPr>
                <w:sz w:val="24"/>
              </w:rPr>
              <w:t>will</w:t>
            </w:r>
            <w:r>
              <w:rPr>
                <w:spacing w:val="-1"/>
                <w:sz w:val="24"/>
              </w:rPr>
              <w:t xml:space="preserve"> </w:t>
            </w:r>
            <w:r>
              <w:rPr>
                <w:sz w:val="24"/>
              </w:rPr>
              <w:t>be</w:t>
            </w:r>
            <w:r>
              <w:rPr>
                <w:spacing w:val="-3"/>
                <w:sz w:val="24"/>
              </w:rPr>
              <w:t xml:space="preserve"> </w:t>
            </w:r>
            <w:r>
              <w:rPr>
                <w:sz w:val="24"/>
              </w:rPr>
              <w:t>able</w:t>
            </w:r>
            <w:r>
              <w:rPr>
                <w:spacing w:val="-3"/>
                <w:sz w:val="24"/>
              </w:rPr>
              <w:t xml:space="preserve"> </w:t>
            </w:r>
            <w:r>
              <w:rPr>
                <w:spacing w:val="-5"/>
                <w:sz w:val="24"/>
              </w:rPr>
              <w:t>to:</w:t>
            </w:r>
          </w:p>
        </w:tc>
      </w:tr>
      <w:tr w14:paraId="14346A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 w:hRule="atLeast"/>
        </w:trPr>
        <w:tc>
          <w:tcPr>
            <w:tcW w:w="521" w:type="dxa"/>
          </w:tcPr>
          <w:p w14:paraId="08E37D2E">
            <w:pPr>
              <w:pStyle w:val="13"/>
              <w:spacing w:line="270" w:lineRule="exact"/>
              <w:ind w:left="11"/>
              <w:rPr>
                <w:sz w:val="24"/>
              </w:rPr>
            </w:pPr>
            <w:r>
              <w:rPr>
                <w:spacing w:val="-10"/>
                <w:sz w:val="24"/>
              </w:rPr>
              <w:t>1</w:t>
            </w:r>
          </w:p>
        </w:tc>
        <w:tc>
          <w:tcPr>
            <w:tcW w:w="7882" w:type="dxa"/>
            <w:gridSpan w:val="6"/>
          </w:tcPr>
          <w:p w14:paraId="1A45FB1F">
            <w:pPr>
              <w:pStyle w:val="13"/>
              <w:spacing w:before="6" w:line="237" w:lineRule="auto"/>
              <w:ind w:left="11" w:right="1022"/>
              <w:rPr>
                <w:sz w:val="24"/>
              </w:rPr>
            </w:pPr>
            <w:r>
              <w:rPr>
                <w:color w:val="201F1F"/>
                <w:sz w:val="24"/>
              </w:rPr>
              <w:t>To</w:t>
            </w:r>
            <w:r>
              <w:rPr>
                <w:color w:val="201F1F"/>
                <w:spacing w:val="-20"/>
                <w:sz w:val="24"/>
              </w:rPr>
              <w:t xml:space="preserve"> </w:t>
            </w:r>
            <w:r>
              <w:rPr>
                <w:color w:val="201F1F"/>
                <w:sz w:val="24"/>
              </w:rPr>
              <w:t>develop</w:t>
            </w:r>
            <w:r>
              <w:rPr>
                <w:color w:val="201F1F"/>
                <w:spacing w:val="-15"/>
                <w:sz w:val="24"/>
              </w:rPr>
              <w:t xml:space="preserve"> </w:t>
            </w:r>
            <w:r>
              <w:rPr>
                <w:color w:val="201F1F"/>
                <w:sz w:val="24"/>
              </w:rPr>
              <w:t>competencies</w:t>
            </w:r>
            <w:r>
              <w:rPr>
                <w:color w:val="201F1F"/>
                <w:spacing w:val="-15"/>
                <w:sz w:val="24"/>
              </w:rPr>
              <w:t xml:space="preserve"> </w:t>
            </w:r>
            <w:r>
              <w:rPr>
                <w:color w:val="201F1F"/>
                <w:sz w:val="24"/>
              </w:rPr>
              <w:t>and</w:t>
            </w:r>
            <w:r>
              <w:rPr>
                <w:color w:val="201F1F"/>
                <w:spacing w:val="-13"/>
                <w:sz w:val="24"/>
              </w:rPr>
              <w:t xml:space="preserve"> </w:t>
            </w:r>
            <w:r>
              <w:rPr>
                <w:color w:val="201F1F"/>
                <w:sz w:val="24"/>
              </w:rPr>
              <w:t>knowledge</w:t>
            </w:r>
            <w:r>
              <w:rPr>
                <w:color w:val="201F1F"/>
                <w:spacing w:val="-13"/>
                <w:sz w:val="24"/>
              </w:rPr>
              <w:t xml:space="preserve"> </w:t>
            </w:r>
            <w:r>
              <w:rPr>
                <w:color w:val="201F1F"/>
                <w:sz w:val="24"/>
              </w:rPr>
              <w:t>of</w:t>
            </w:r>
            <w:r>
              <w:rPr>
                <w:color w:val="201F1F"/>
                <w:spacing w:val="-11"/>
                <w:sz w:val="24"/>
              </w:rPr>
              <w:t xml:space="preserve"> </w:t>
            </w:r>
            <w:r>
              <w:rPr>
                <w:color w:val="201F1F"/>
                <w:sz w:val="24"/>
              </w:rPr>
              <w:t>students</w:t>
            </w:r>
            <w:r>
              <w:rPr>
                <w:color w:val="201F1F"/>
                <w:spacing w:val="-15"/>
                <w:sz w:val="24"/>
              </w:rPr>
              <w:t xml:space="preserve"> </w:t>
            </w:r>
            <w:r>
              <w:rPr>
                <w:color w:val="201F1F"/>
                <w:sz w:val="24"/>
              </w:rPr>
              <w:t>to</w:t>
            </w:r>
            <w:r>
              <w:rPr>
                <w:color w:val="201F1F"/>
                <w:spacing w:val="-10"/>
                <w:sz w:val="24"/>
              </w:rPr>
              <w:t xml:space="preserve"> </w:t>
            </w:r>
            <w:r>
              <w:rPr>
                <w:color w:val="201F1F"/>
                <w:sz w:val="24"/>
              </w:rPr>
              <w:t>become effective</w:t>
            </w:r>
            <w:r>
              <w:rPr>
                <w:color w:val="201F1F"/>
                <w:spacing w:val="-1"/>
                <w:sz w:val="24"/>
              </w:rPr>
              <w:t xml:space="preserve"> </w:t>
            </w:r>
            <w:r>
              <w:rPr>
                <w:color w:val="201F1F"/>
                <w:sz w:val="24"/>
              </w:rPr>
              <w:t>professionals</w:t>
            </w:r>
          </w:p>
        </w:tc>
        <w:tc>
          <w:tcPr>
            <w:tcW w:w="651" w:type="dxa"/>
            <w:gridSpan w:val="2"/>
          </w:tcPr>
          <w:p w14:paraId="09BF8A97">
            <w:pPr>
              <w:pStyle w:val="13"/>
              <w:spacing w:line="270" w:lineRule="exact"/>
              <w:ind w:left="3"/>
              <w:rPr>
                <w:sz w:val="24"/>
              </w:rPr>
            </w:pPr>
            <w:r>
              <w:rPr>
                <w:spacing w:val="-5"/>
                <w:sz w:val="24"/>
              </w:rPr>
              <w:t>K6</w:t>
            </w:r>
          </w:p>
        </w:tc>
      </w:tr>
      <w:tr w14:paraId="24165F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521" w:type="dxa"/>
          </w:tcPr>
          <w:p w14:paraId="39E3611D">
            <w:pPr>
              <w:pStyle w:val="13"/>
              <w:spacing w:line="270" w:lineRule="exact"/>
              <w:ind w:left="11"/>
              <w:rPr>
                <w:sz w:val="24"/>
              </w:rPr>
            </w:pPr>
            <w:r>
              <w:rPr>
                <w:spacing w:val="-10"/>
                <w:sz w:val="24"/>
              </w:rPr>
              <w:t>2</w:t>
            </w:r>
          </w:p>
        </w:tc>
        <w:tc>
          <w:tcPr>
            <w:tcW w:w="7882" w:type="dxa"/>
            <w:gridSpan w:val="6"/>
          </w:tcPr>
          <w:p w14:paraId="631171FF">
            <w:pPr>
              <w:pStyle w:val="13"/>
              <w:spacing w:line="269" w:lineRule="exact"/>
              <w:ind w:left="11"/>
              <w:rPr>
                <w:sz w:val="24"/>
              </w:rPr>
            </w:pPr>
            <w:r>
              <w:rPr>
                <w:color w:val="201F1F"/>
                <w:sz w:val="24"/>
              </w:rPr>
              <w:t>To</w:t>
            </w:r>
            <w:r>
              <w:rPr>
                <w:color w:val="201F1F"/>
                <w:spacing w:val="-22"/>
                <w:sz w:val="24"/>
              </w:rPr>
              <w:t xml:space="preserve"> </w:t>
            </w:r>
            <w:r>
              <w:rPr>
                <w:color w:val="201F1F"/>
                <w:sz w:val="24"/>
              </w:rPr>
              <w:t>orient</w:t>
            </w:r>
            <w:r>
              <w:rPr>
                <w:color w:val="201F1F"/>
                <w:spacing w:val="-13"/>
                <w:sz w:val="24"/>
              </w:rPr>
              <w:t xml:space="preserve"> </w:t>
            </w:r>
            <w:r>
              <w:rPr>
                <w:color w:val="201F1F"/>
                <w:sz w:val="24"/>
              </w:rPr>
              <w:t>students</w:t>
            </w:r>
            <w:r>
              <w:rPr>
                <w:color w:val="201F1F"/>
                <w:spacing w:val="-3"/>
                <w:sz w:val="24"/>
              </w:rPr>
              <w:t xml:space="preserve"> </w:t>
            </w:r>
            <w:r>
              <w:rPr>
                <w:color w:val="201F1F"/>
                <w:sz w:val="24"/>
              </w:rPr>
              <w:t>on</w:t>
            </w:r>
            <w:r>
              <w:rPr>
                <w:color w:val="201F1F"/>
                <w:spacing w:val="-5"/>
                <w:sz w:val="24"/>
              </w:rPr>
              <w:t xml:space="preserve"> </w:t>
            </w:r>
            <w:r>
              <w:rPr>
                <w:color w:val="201F1F"/>
                <w:sz w:val="24"/>
              </w:rPr>
              <w:t>recent</w:t>
            </w:r>
            <w:r>
              <w:rPr>
                <w:color w:val="201F1F"/>
                <w:spacing w:val="-4"/>
                <w:sz w:val="24"/>
              </w:rPr>
              <w:t xml:space="preserve"> </w:t>
            </w:r>
            <w:r>
              <w:rPr>
                <w:color w:val="201F1F"/>
                <w:sz w:val="24"/>
              </w:rPr>
              <w:t>changes</w:t>
            </w:r>
            <w:r>
              <w:rPr>
                <w:color w:val="201F1F"/>
                <w:spacing w:val="-8"/>
                <w:sz w:val="24"/>
              </w:rPr>
              <w:t xml:space="preserve"> </w:t>
            </w:r>
            <w:r>
              <w:rPr>
                <w:color w:val="201F1F"/>
                <w:sz w:val="24"/>
              </w:rPr>
              <w:t>and</w:t>
            </w:r>
            <w:r>
              <w:rPr>
                <w:color w:val="201F1F"/>
                <w:spacing w:val="-4"/>
                <w:sz w:val="24"/>
              </w:rPr>
              <w:t xml:space="preserve"> </w:t>
            </w:r>
            <w:r>
              <w:rPr>
                <w:color w:val="201F1F"/>
                <w:sz w:val="24"/>
              </w:rPr>
              <w:t>development</w:t>
            </w:r>
            <w:r>
              <w:rPr>
                <w:color w:val="201F1F"/>
                <w:spacing w:val="-2"/>
                <w:sz w:val="24"/>
              </w:rPr>
              <w:t xml:space="preserve"> </w:t>
            </w:r>
            <w:r>
              <w:rPr>
                <w:color w:val="201F1F"/>
                <w:sz w:val="24"/>
              </w:rPr>
              <w:t>in</w:t>
            </w:r>
            <w:r>
              <w:rPr>
                <w:color w:val="201F1F"/>
                <w:spacing w:val="-17"/>
                <w:sz w:val="24"/>
              </w:rPr>
              <w:t xml:space="preserve"> </w:t>
            </w:r>
            <w:r>
              <w:rPr>
                <w:color w:val="201F1F"/>
                <w:sz w:val="24"/>
              </w:rPr>
              <w:t>the</w:t>
            </w:r>
            <w:r>
              <w:rPr>
                <w:color w:val="201F1F"/>
                <w:spacing w:val="-4"/>
                <w:sz w:val="24"/>
              </w:rPr>
              <w:t xml:space="preserve"> </w:t>
            </w:r>
            <w:r>
              <w:rPr>
                <w:color w:val="201F1F"/>
                <w:sz w:val="24"/>
              </w:rPr>
              <w:t>field</w:t>
            </w:r>
            <w:r>
              <w:rPr>
                <w:color w:val="201F1F"/>
                <w:spacing w:val="-4"/>
                <w:sz w:val="24"/>
              </w:rPr>
              <w:t xml:space="preserve"> </w:t>
            </w:r>
            <w:r>
              <w:rPr>
                <w:color w:val="201F1F"/>
                <w:spacing w:val="-5"/>
                <w:sz w:val="24"/>
              </w:rPr>
              <w:t>of</w:t>
            </w:r>
          </w:p>
          <w:p w14:paraId="2F4F2306">
            <w:pPr>
              <w:pStyle w:val="13"/>
              <w:spacing w:line="267" w:lineRule="exact"/>
              <w:ind w:left="11"/>
              <w:rPr>
                <w:sz w:val="24"/>
              </w:rPr>
            </w:pPr>
            <w:r>
              <w:rPr>
                <w:color w:val="201F1F"/>
                <w:sz w:val="24"/>
              </w:rPr>
              <w:t>material</w:t>
            </w:r>
            <w:r>
              <w:rPr>
                <w:color w:val="201F1F"/>
                <w:spacing w:val="-10"/>
                <w:sz w:val="24"/>
              </w:rPr>
              <w:t xml:space="preserve"> </w:t>
            </w:r>
            <w:r>
              <w:rPr>
                <w:color w:val="201F1F"/>
                <w:spacing w:val="-2"/>
                <w:sz w:val="24"/>
              </w:rPr>
              <w:t>management</w:t>
            </w:r>
          </w:p>
        </w:tc>
        <w:tc>
          <w:tcPr>
            <w:tcW w:w="651" w:type="dxa"/>
            <w:gridSpan w:val="2"/>
          </w:tcPr>
          <w:p w14:paraId="09FF596D">
            <w:pPr>
              <w:pStyle w:val="13"/>
              <w:spacing w:line="270" w:lineRule="exact"/>
              <w:ind w:left="3"/>
              <w:rPr>
                <w:sz w:val="24"/>
              </w:rPr>
            </w:pPr>
            <w:r>
              <w:rPr>
                <w:spacing w:val="-5"/>
                <w:sz w:val="24"/>
              </w:rPr>
              <w:t>K3</w:t>
            </w:r>
          </w:p>
        </w:tc>
      </w:tr>
      <w:tr w14:paraId="1F0E3A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521" w:type="dxa"/>
          </w:tcPr>
          <w:p w14:paraId="095D4DFE">
            <w:pPr>
              <w:pStyle w:val="13"/>
              <w:spacing w:line="268" w:lineRule="exact"/>
              <w:ind w:left="11"/>
              <w:rPr>
                <w:sz w:val="24"/>
              </w:rPr>
            </w:pPr>
            <w:r>
              <w:rPr>
                <w:spacing w:val="-10"/>
                <w:sz w:val="24"/>
              </w:rPr>
              <w:t>3</w:t>
            </w:r>
          </w:p>
        </w:tc>
        <w:tc>
          <w:tcPr>
            <w:tcW w:w="7882" w:type="dxa"/>
            <w:gridSpan w:val="6"/>
          </w:tcPr>
          <w:p w14:paraId="5B85B69B">
            <w:pPr>
              <w:pStyle w:val="13"/>
              <w:spacing w:line="269" w:lineRule="exact"/>
              <w:ind w:left="11"/>
              <w:rPr>
                <w:sz w:val="24"/>
              </w:rPr>
            </w:pPr>
            <w:r>
              <w:rPr>
                <w:color w:val="201F1F"/>
                <w:sz w:val="24"/>
              </w:rPr>
              <w:t>To</w:t>
            </w:r>
            <w:r>
              <w:rPr>
                <w:color w:val="201F1F"/>
                <w:spacing w:val="-22"/>
                <w:sz w:val="24"/>
              </w:rPr>
              <w:t xml:space="preserve"> </w:t>
            </w:r>
            <w:r>
              <w:rPr>
                <w:color w:val="201F1F"/>
                <w:sz w:val="24"/>
              </w:rPr>
              <w:t>help</w:t>
            </w:r>
            <w:r>
              <w:rPr>
                <w:color w:val="201F1F"/>
                <w:spacing w:val="-15"/>
                <w:sz w:val="24"/>
              </w:rPr>
              <w:t xml:space="preserve"> </w:t>
            </w:r>
            <w:r>
              <w:rPr>
                <w:color w:val="201F1F"/>
                <w:sz w:val="24"/>
              </w:rPr>
              <w:t>Students</w:t>
            </w:r>
            <w:r>
              <w:rPr>
                <w:color w:val="201F1F"/>
                <w:spacing w:val="-10"/>
                <w:sz w:val="24"/>
              </w:rPr>
              <w:t xml:space="preserve"> </w:t>
            </w:r>
            <w:r>
              <w:rPr>
                <w:color w:val="201F1F"/>
                <w:sz w:val="24"/>
              </w:rPr>
              <w:t>to</w:t>
            </w:r>
            <w:r>
              <w:rPr>
                <w:color w:val="201F1F"/>
                <w:spacing w:val="-11"/>
                <w:sz w:val="24"/>
              </w:rPr>
              <w:t xml:space="preserve"> </w:t>
            </w:r>
            <w:r>
              <w:rPr>
                <w:color w:val="201F1F"/>
                <w:sz w:val="24"/>
              </w:rPr>
              <w:t>understand</w:t>
            </w:r>
            <w:r>
              <w:rPr>
                <w:color w:val="201F1F"/>
                <w:spacing w:val="-5"/>
                <w:sz w:val="24"/>
              </w:rPr>
              <w:t xml:space="preserve"> </w:t>
            </w:r>
            <w:r>
              <w:rPr>
                <w:color w:val="201F1F"/>
                <w:sz w:val="24"/>
              </w:rPr>
              <w:t>basic</w:t>
            </w:r>
            <w:r>
              <w:rPr>
                <w:color w:val="201F1F"/>
                <w:spacing w:val="-11"/>
                <w:sz w:val="24"/>
              </w:rPr>
              <w:t xml:space="preserve"> </w:t>
            </w:r>
            <w:r>
              <w:rPr>
                <w:color w:val="201F1F"/>
                <w:sz w:val="24"/>
              </w:rPr>
              <w:t>Principles</w:t>
            </w:r>
            <w:r>
              <w:rPr>
                <w:color w:val="201F1F"/>
                <w:spacing w:val="-5"/>
                <w:sz w:val="24"/>
              </w:rPr>
              <w:t xml:space="preserve"> </w:t>
            </w:r>
            <w:r>
              <w:rPr>
                <w:color w:val="201F1F"/>
                <w:sz w:val="24"/>
              </w:rPr>
              <w:t>and</w:t>
            </w:r>
            <w:r>
              <w:rPr>
                <w:color w:val="201F1F"/>
                <w:spacing w:val="-24"/>
                <w:sz w:val="24"/>
              </w:rPr>
              <w:t xml:space="preserve"> </w:t>
            </w:r>
            <w:r>
              <w:rPr>
                <w:color w:val="201F1F"/>
                <w:sz w:val="24"/>
              </w:rPr>
              <w:t>concept</w:t>
            </w:r>
            <w:r>
              <w:rPr>
                <w:color w:val="201F1F"/>
                <w:spacing w:val="-5"/>
                <w:sz w:val="24"/>
              </w:rPr>
              <w:t xml:space="preserve"> </w:t>
            </w:r>
            <w:r>
              <w:rPr>
                <w:color w:val="201F1F"/>
                <w:sz w:val="24"/>
              </w:rPr>
              <w:t>of</w:t>
            </w:r>
            <w:r>
              <w:rPr>
                <w:color w:val="201F1F"/>
                <w:spacing w:val="-6"/>
                <w:sz w:val="24"/>
              </w:rPr>
              <w:t xml:space="preserve"> </w:t>
            </w:r>
            <w:r>
              <w:rPr>
                <w:color w:val="201F1F"/>
                <w:spacing w:val="-2"/>
                <w:sz w:val="24"/>
              </w:rPr>
              <w:t>material</w:t>
            </w:r>
          </w:p>
          <w:p w14:paraId="33BB2E07">
            <w:pPr>
              <w:pStyle w:val="13"/>
              <w:spacing w:line="263" w:lineRule="exact"/>
              <w:ind w:left="11"/>
              <w:rPr>
                <w:sz w:val="24"/>
              </w:rPr>
            </w:pPr>
            <w:r>
              <w:rPr>
                <w:color w:val="201F1F"/>
                <w:spacing w:val="-2"/>
                <w:sz w:val="24"/>
              </w:rPr>
              <w:t>Management</w:t>
            </w:r>
          </w:p>
        </w:tc>
        <w:tc>
          <w:tcPr>
            <w:tcW w:w="651" w:type="dxa"/>
            <w:gridSpan w:val="2"/>
          </w:tcPr>
          <w:p w14:paraId="2EE19497">
            <w:pPr>
              <w:pStyle w:val="13"/>
              <w:spacing w:line="268" w:lineRule="exact"/>
              <w:ind w:left="3"/>
              <w:rPr>
                <w:sz w:val="24"/>
              </w:rPr>
            </w:pPr>
            <w:r>
              <w:rPr>
                <w:spacing w:val="-5"/>
                <w:sz w:val="24"/>
              </w:rPr>
              <w:t>K2</w:t>
            </w:r>
          </w:p>
        </w:tc>
      </w:tr>
      <w:tr w14:paraId="362285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4" w:hRule="atLeast"/>
        </w:trPr>
        <w:tc>
          <w:tcPr>
            <w:tcW w:w="521" w:type="dxa"/>
          </w:tcPr>
          <w:p w14:paraId="7FEFAB30">
            <w:pPr>
              <w:pStyle w:val="13"/>
              <w:spacing w:line="270" w:lineRule="exact"/>
              <w:ind w:left="11"/>
              <w:rPr>
                <w:sz w:val="24"/>
              </w:rPr>
            </w:pPr>
            <w:r>
              <w:rPr>
                <w:spacing w:val="-10"/>
                <w:sz w:val="24"/>
              </w:rPr>
              <w:t>4</w:t>
            </w:r>
          </w:p>
        </w:tc>
        <w:tc>
          <w:tcPr>
            <w:tcW w:w="7882" w:type="dxa"/>
            <w:gridSpan w:val="6"/>
          </w:tcPr>
          <w:p w14:paraId="2887446E">
            <w:pPr>
              <w:pStyle w:val="13"/>
              <w:spacing w:line="270" w:lineRule="exact"/>
              <w:ind w:left="11"/>
              <w:rPr>
                <w:sz w:val="24"/>
              </w:rPr>
            </w:pPr>
            <w:r>
              <w:rPr>
                <w:sz w:val="24"/>
              </w:rPr>
              <w:t>To</w:t>
            </w:r>
            <w:r>
              <w:rPr>
                <w:spacing w:val="-2"/>
                <w:sz w:val="24"/>
              </w:rPr>
              <w:t xml:space="preserve"> </w:t>
            </w:r>
            <w:r>
              <w:rPr>
                <w:sz w:val="24"/>
              </w:rPr>
              <w:t>help</w:t>
            </w:r>
            <w:r>
              <w:rPr>
                <w:spacing w:val="-1"/>
                <w:sz w:val="24"/>
              </w:rPr>
              <w:t xml:space="preserve"> </w:t>
            </w:r>
            <w:r>
              <w:rPr>
                <w:sz w:val="24"/>
              </w:rPr>
              <w:t>Students</w:t>
            </w:r>
            <w:r>
              <w:rPr>
                <w:spacing w:val="1"/>
                <w:sz w:val="24"/>
              </w:rPr>
              <w:t xml:space="preserve"> </w:t>
            </w:r>
            <w:r>
              <w:rPr>
                <w:sz w:val="24"/>
              </w:rPr>
              <w:t>to</w:t>
            </w:r>
            <w:r>
              <w:rPr>
                <w:spacing w:val="-1"/>
                <w:sz w:val="24"/>
              </w:rPr>
              <w:t xml:space="preserve"> </w:t>
            </w:r>
            <w:r>
              <w:rPr>
                <w:sz w:val="24"/>
              </w:rPr>
              <w:t>understand</w:t>
            </w:r>
            <w:r>
              <w:rPr>
                <w:spacing w:val="-1"/>
                <w:sz w:val="24"/>
              </w:rPr>
              <w:t xml:space="preserve"> </w:t>
            </w:r>
            <w:r>
              <w:rPr>
                <w:sz w:val="24"/>
              </w:rPr>
              <w:t>basic inventory</w:t>
            </w:r>
            <w:r>
              <w:rPr>
                <w:spacing w:val="1"/>
                <w:sz w:val="24"/>
              </w:rPr>
              <w:t xml:space="preserve"> </w:t>
            </w:r>
            <w:r>
              <w:rPr>
                <w:sz w:val="24"/>
              </w:rPr>
              <w:t>and</w:t>
            </w:r>
            <w:r>
              <w:rPr>
                <w:spacing w:val="-1"/>
                <w:sz w:val="24"/>
              </w:rPr>
              <w:t xml:space="preserve"> </w:t>
            </w:r>
            <w:r>
              <w:rPr>
                <w:sz w:val="24"/>
              </w:rPr>
              <w:t xml:space="preserve">its </w:t>
            </w:r>
            <w:r>
              <w:rPr>
                <w:spacing w:val="-2"/>
                <w:sz w:val="24"/>
              </w:rPr>
              <w:t>Methods</w:t>
            </w:r>
          </w:p>
        </w:tc>
        <w:tc>
          <w:tcPr>
            <w:tcW w:w="651" w:type="dxa"/>
            <w:gridSpan w:val="2"/>
          </w:tcPr>
          <w:p w14:paraId="6858EA54">
            <w:pPr>
              <w:pStyle w:val="13"/>
              <w:spacing w:line="270" w:lineRule="exact"/>
              <w:ind w:left="3"/>
              <w:rPr>
                <w:sz w:val="24"/>
              </w:rPr>
            </w:pPr>
            <w:r>
              <w:rPr>
                <w:spacing w:val="-5"/>
                <w:sz w:val="24"/>
              </w:rPr>
              <w:t>K4</w:t>
            </w:r>
          </w:p>
        </w:tc>
      </w:tr>
      <w:tr w14:paraId="498CCF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521" w:type="dxa"/>
          </w:tcPr>
          <w:p w14:paraId="6566DDC0">
            <w:pPr>
              <w:pStyle w:val="13"/>
              <w:spacing w:line="270" w:lineRule="exact"/>
              <w:ind w:left="11"/>
              <w:rPr>
                <w:sz w:val="24"/>
              </w:rPr>
            </w:pPr>
            <w:r>
              <w:rPr>
                <w:spacing w:val="-10"/>
                <w:sz w:val="24"/>
              </w:rPr>
              <w:t>5</w:t>
            </w:r>
          </w:p>
        </w:tc>
        <w:tc>
          <w:tcPr>
            <w:tcW w:w="7882" w:type="dxa"/>
            <w:gridSpan w:val="6"/>
          </w:tcPr>
          <w:p w14:paraId="3655FF71">
            <w:pPr>
              <w:pStyle w:val="13"/>
              <w:spacing w:line="270" w:lineRule="exact"/>
              <w:ind w:left="11"/>
              <w:rPr>
                <w:sz w:val="24"/>
              </w:rPr>
            </w:pPr>
            <w:r>
              <w:rPr>
                <w:sz w:val="24"/>
              </w:rPr>
              <w:t>To</w:t>
            </w:r>
            <w:r>
              <w:rPr>
                <w:spacing w:val="-5"/>
                <w:sz w:val="24"/>
              </w:rPr>
              <w:t xml:space="preserve"> </w:t>
            </w:r>
            <w:r>
              <w:rPr>
                <w:sz w:val="24"/>
              </w:rPr>
              <w:t>help</w:t>
            </w:r>
            <w:r>
              <w:rPr>
                <w:spacing w:val="-1"/>
                <w:sz w:val="24"/>
              </w:rPr>
              <w:t xml:space="preserve"> </w:t>
            </w:r>
            <w:r>
              <w:rPr>
                <w:sz w:val="24"/>
              </w:rPr>
              <w:t>the</w:t>
            </w:r>
            <w:r>
              <w:rPr>
                <w:spacing w:val="-4"/>
                <w:sz w:val="24"/>
              </w:rPr>
              <w:t xml:space="preserve"> </w:t>
            </w:r>
            <w:r>
              <w:rPr>
                <w:sz w:val="24"/>
              </w:rPr>
              <w:t>students to</w:t>
            </w:r>
            <w:r>
              <w:rPr>
                <w:spacing w:val="-1"/>
                <w:sz w:val="24"/>
              </w:rPr>
              <w:t xml:space="preserve"> </w:t>
            </w:r>
            <w:r>
              <w:rPr>
                <w:sz w:val="24"/>
              </w:rPr>
              <w:t>be</w:t>
            </w:r>
            <w:r>
              <w:rPr>
                <w:spacing w:val="-5"/>
                <w:sz w:val="24"/>
              </w:rPr>
              <w:t xml:space="preserve"> </w:t>
            </w:r>
            <w:r>
              <w:rPr>
                <w:sz w:val="24"/>
              </w:rPr>
              <w:t>familiar</w:t>
            </w:r>
            <w:r>
              <w:rPr>
                <w:spacing w:val="-1"/>
                <w:sz w:val="24"/>
              </w:rPr>
              <w:t xml:space="preserve"> </w:t>
            </w:r>
            <w:r>
              <w:rPr>
                <w:sz w:val="24"/>
              </w:rPr>
              <w:t>with</w:t>
            </w:r>
            <w:r>
              <w:rPr>
                <w:spacing w:val="-1"/>
                <w:sz w:val="24"/>
              </w:rPr>
              <w:t xml:space="preserve"> </w:t>
            </w:r>
            <w:r>
              <w:rPr>
                <w:sz w:val="24"/>
              </w:rPr>
              <w:t>Materials</w:t>
            </w:r>
            <w:r>
              <w:rPr>
                <w:spacing w:val="1"/>
                <w:sz w:val="24"/>
              </w:rPr>
              <w:t xml:space="preserve"> </w:t>
            </w:r>
            <w:r>
              <w:rPr>
                <w:sz w:val="24"/>
              </w:rPr>
              <w:t>handling and</w:t>
            </w:r>
            <w:r>
              <w:rPr>
                <w:spacing w:val="-1"/>
                <w:sz w:val="24"/>
              </w:rPr>
              <w:t xml:space="preserve"> </w:t>
            </w:r>
            <w:r>
              <w:rPr>
                <w:sz w:val="24"/>
              </w:rPr>
              <w:t>storage</w:t>
            </w:r>
            <w:r>
              <w:rPr>
                <w:spacing w:val="-4"/>
                <w:sz w:val="24"/>
              </w:rPr>
              <w:t xml:space="preserve"> </w:t>
            </w:r>
            <w:r>
              <w:rPr>
                <w:spacing w:val="-2"/>
                <w:sz w:val="24"/>
              </w:rPr>
              <w:t>systems</w:t>
            </w:r>
          </w:p>
        </w:tc>
        <w:tc>
          <w:tcPr>
            <w:tcW w:w="651" w:type="dxa"/>
            <w:gridSpan w:val="2"/>
          </w:tcPr>
          <w:p w14:paraId="1C357316">
            <w:pPr>
              <w:pStyle w:val="13"/>
              <w:spacing w:line="270" w:lineRule="exact"/>
              <w:ind w:left="3"/>
              <w:rPr>
                <w:sz w:val="24"/>
              </w:rPr>
            </w:pPr>
            <w:r>
              <w:rPr>
                <w:spacing w:val="-5"/>
                <w:sz w:val="24"/>
              </w:rPr>
              <w:t>K5</w:t>
            </w:r>
          </w:p>
        </w:tc>
      </w:tr>
      <w:tr w14:paraId="790C8A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9054" w:type="dxa"/>
            <w:gridSpan w:val="9"/>
          </w:tcPr>
          <w:p w14:paraId="39F14C65">
            <w:pPr>
              <w:pStyle w:val="13"/>
              <w:spacing w:line="268" w:lineRule="exact"/>
              <w:ind w:left="11"/>
              <w:rPr>
                <w:sz w:val="24"/>
              </w:rPr>
            </w:pPr>
            <w:r>
              <w:rPr>
                <w:b/>
                <w:sz w:val="24"/>
              </w:rPr>
              <w:t>K1</w:t>
            </w:r>
            <w:r>
              <w:rPr>
                <w:b/>
                <w:spacing w:val="-6"/>
                <w:sz w:val="24"/>
              </w:rPr>
              <w:t xml:space="preserve"> </w:t>
            </w:r>
            <w:r>
              <w:rPr>
                <w:sz w:val="24"/>
              </w:rPr>
              <w:t>-</w:t>
            </w:r>
            <w:r>
              <w:rPr>
                <w:spacing w:val="-6"/>
                <w:sz w:val="24"/>
              </w:rPr>
              <w:t xml:space="preserve"> </w:t>
            </w:r>
            <w:r>
              <w:rPr>
                <w:sz w:val="24"/>
              </w:rPr>
              <w:t>Remember;</w:t>
            </w:r>
            <w:r>
              <w:rPr>
                <w:spacing w:val="-1"/>
                <w:sz w:val="24"/>
              </w:rPr>
              <w:t xml:space="preserve"> </w:t>
            </w:r>
            <w:r>
              <w:rPr>
                <w:b/>
                <w:sz w:val="24"/>
              </w:rPr>
              <w:t xml:space="preserve">K2 </w:t>
            </w:r>
            <w:r>
              <w:rPr>
                <w:sz w:val="24"/>
              </w:rPr>
              <w:t>-</w:t>
            </w:r>
            <w:r>
              <w:rPr>
                <w:spacing w:val="-7"/>
                <w:sz w:val="24"/>
              </w:rPr>
              <w:t xml:space="preserve"> </w:t>
            </w:r>
            <w:r>
              <w:rPr>
                <w:sz w:val="24"/>
              </w:rPr>
              <w:t>Understand;</w:t>
            </w:r>
            <w:r>
              <w:rPr>
                <w:spacing w:val="-1"/>
                <w:sz w:val="24"/>
              </w:rPr>
              <w:t xml:space="preserve"> </w:t>
            </w:r>
            <w:r>
              <w:rPr>
                <w:b/>
                <w:sz w:val="24"/>
              </w:rPr>
              <w:t>K3</w:t>
            </w:r>
            <w:r>
              <w:rPr>
                <w:b/>
                <w:spacing w:val="-1"/>
                <w:sz w:val="24"/>
              </w:rPr>
              <w:t xml:space="preserve"> </w:t>
            </w:r>
            <w:r>
              <w:rPr>
                <w:sz w:val="24"/>
              </w:rPr>
              <w:t>-</w:t>
            </w:r>
            <w:r>
              <w:rPr>
                <w:spacing w:val="-1"/>
                <w:sz w:val="24"/>
              </w:rPr>
              <w:t xml:space="preserve"> </w:t>
            </w:r>
            <w:r>
              <w:rPr>
                <w:sz w:val="24"/>
              </w:rPr>
              <w:t>Apply;</w:t>
            </w:r>
            <w:r>
              <w:rPr>
                <w:spacing w:val="-1"/>
                <w:sz w:val="24"/>
              </w:rPr>
              <w:t xml:space="preserve"> </w:t>
            </w:r>
            <w:r>
              <w:rPr>
                <w:b/>
                <w:sz w:val="24"/>
              </w:rPr>
              <w:t>K4</w:t>
            </w:r>
            <w:r>
              <w:rPr>
                <w:b/>
                <w:spacing w:val="-5"/>
                <w:sz w:val="24"/>
              </w:rPr>
              <w:t xml:space="preserve"> </w:t>
            </w:r>
            <w:r>
              <w:rPr>
                <w:sz w:val="24"/>
              </w:rPr>
              <w:t>-</w:t>
            </w:r>
            <w:r>
              <w:rPr>
                <w:spacing w:val="-5"/>
                <w:sz w:val="24"/>
              </w:rPr>
              <w:t xml:space="preserve"> </w:t>
            </w:r>
            <w:r>
              <w:rPr>
                <w:sz w:val="24"/>
              </w:rPr>
              <w:t>Analyze;</w:t>
            </w:r>
            <w:r>
              <w:rPr>
                <w:spacing w:val="3"/>
                <w:sz w:val="24"/>
              </w:rPr>
              <w:t xml:space="preserve"> </w:t>
            </w:r>
            <w:r>
              <w:rPr>
                <w:b/>
                <w:sz w:val="24"/>
              </w:rPr>
              <w:t>K5</w:t>
            </w:r>
            <w:r>
              <w:rPr>
                <w:b/>
                <w:spacing w:val="-1"/>
                <w:sz w:val="24"/>
              </w:rPr>
              <w:t xml:space="preserve"> </w:t>
            </w:r>
            <w:r>
              <w:rPr>
                <w:sz w:val="24"/>
              </w:rPr>
              <w:t>-</w:t>
            </w:r>
            <w:r>
              <w:rPr>
                <w:spacing w:val="-6"/>
                <w:sz w:val="24"/>
              </w:rPr>
              <w:t xml:space="preserve"> </w:t>
            </w:r>
            <w:r>
              <w:rPr>
                <w:sz w:val="24"/>
              </w:rPr>
              <w:t xml:space="preserve">Evaluate; </w:t>
            </w:r>
            <w:r>
              <w:rPr>
                <w:b/>
                <w:sz w:val="24"/>
              </w:rPr>
              <w:t xml:space="preserve">K6 </w:t>
            </w:r>
            <w:r>
              <w:rPr>
                <w:sz w:val="24"/>
              </w:rPr>
              <w:t xml:space="preserve">– </w:t>
            </w:r>
            <w:r>
              <w:rPr>
                <w:spacing w:val="-2"/>
                <w:sz w:val="24"/>
              </w:rPr>
              <w:t>Create</w:t>
            </w:r>
          </w:p>
        </w:tc>
      </w:tr>
      <w:tr w14:paraId="155D5E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9054" w:type="dxa"/>
            <w:gridSpan w:val="9"/>
          </w:tcPr>
          <w:p w14:paraId="712AE342">
            <w:pPr>
              <w:pStyle w:val="13"/>
              <w:ind w:left="0"/>
              <w:rPr>
                <w:sz w:val="24"/>
              </w:rPr>
            </w:pPr>
          </w:p>
        </w:tc>
      </w:tr>
      <w:tr w14:paraId="269098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1335" w:type="dxa"/>
            <w:gridSpan w:val="2"/>
          </w:tcPr>
          <w:p w14:paraId="39F2C049">
            <w:pPr>
              <w:pStyle w:val="13"/>
              <w:spacing w:line="270" w:lineRule="exact"/>
              <w:ind w:left="11"/>
              <w:rPr>
                <w:b/>
                <w:sz w:val="24"/>
              </w:rPr>
            </w:pPr>
            <w:r>
              <w:rPr>
                <w:b/>
                <w:spacing w:val="-2"/>
                <w:sz w:val="24"/>
              </w:rPr>
              <w:t>Unit:1</w:t>
            </w:r>
          </w:p>
        </w:tc>
        <w:tc>
          <w:tcPr>
            <w:tcW w:w="1376" w:type="dxa"/>
            <w:tcBorders>
              <w:right w:val="nil"/>
            </w:tcBorders>
          </w:tcPr>
          <w:p w14:paraId="30C7857D">
            <w:pPr>
              <w:pStyle w:val="13"/>
              <w:spacing w:line="270" w:lineRule="exact"/>
              <w:ind w:left="13"/>
              <w:rPr>
                <w:b/>
                <w:sz w:val="24"/>
              </w:rPr>
            </w:pPr>
            <w:r>
              <w:rPr>
                <w:b/>
                <w:sz w:val="24"/>
              </w:rPr>
              <mc:AlternateContent>
                <mc:Choice Requires="wpg">
                  <w:drawing>
                    <wp:anchor distT="0" distB="0" distL="0" distR="0" simplePos="0" relativeHeight="251673600" behindDoc="1" locked="0" layoutInCell="1" allowOverlap="1">
                      <wp:simplePos x="0" y="0"/>
                      <wp:positionH relativeFrom="column">
                        <wp:posOffset>1047750</wp:posOffset>
                      </wp:positionH>
                      <wp:positionV relativeFrom="paragraph">
                        <wp:posOffset>-1070610</wp:posOffset>
                      </wp:positionV>
                      <wp:extent cx="2463800" cy="2051685"/>
                      <wp:effectExtent l="0" t="0" r="0" b="0"/>
                      <wp:wrapNone/>
                      <wp:docPr id="43" name="Group 43"/>
                      <wp:cNvGraphicFramePr/>
                      <a:graphic xmlns:a="http://schemas.openxmlformats.org/drawingml/2006/main">
                        <a:graphicData uri="http://schemas.microsoft.com/office/word/2010/wordprocessingGroup">
                          <wpg:wgp>
                            <wpg:cNvGrpSpPr/>
                            <wpg:grpSpPr>
                              <a:xfrm>
                                <a:off x="0" y="0"/>
                                <a:ext cx="2463800" cy="2051685"/>
                                <a:chOff x="0" y="0"/>
                                <a:chExt cx="2463800" cy="2051685"/>
                              </a:xfrm>
                            </wpg:grpSpPr>
                            <pic:pic xmlns:pic="http://schemas.openxmlformats.org/drawingml/2006/picture">
                              <pic:nvPicPr>
                                <pic:cNvPr id="44" name="Image 44"/>
                                <pic:cNvPicPr/>
                              </pic:nvPicPr>
                              <pic:blipFill>
                                <a:blip r:embed="rId27" cstate="print"/>
                                <a:stretch>
                                  <a:fillRect/>
                                </a:stretch>
                              </pic:blipFill>
                              <pic:spPr>
                                <a:xfrm>
                                  <a:off x="0" y="0"/>
                                  <a:ext cx="2463800" cy="2051313"/>
                                </a:xfrm>
                                <a:prstGeom prst="rect">
                                  <a:avLst/>
                                </a:prstGeom>
                              </pic:spPr>
                            </pic:pic>
                          </wpg:wgp>
                        </a:graphicData>
                      </a:graphic>
                    </wp:anchor>
                  </w:drawing>
                </mc:Choice>
                <mc:Fallback>
                  <w:pict>
                    <v:group id="_x0000_s1026" o:spid="_x0000_s1026" o:spt="203" style="position:absolute;left:0pt;margin-left:82.5pt;margin-top:-84.3pt;height:161.55pt;width:194pt;z-index:-251642880;mso-width-relative:page;mso-height-relative:page;" coordsize="2463800,2051685" o:gfxdata="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">
                      <o:lock v:ext="edit" aspectratio="f"/>
                      <v:shape id="Image 44" o:spid="_x0000_s1026" o:spt="75" type="#_x0000_t75" style="position:absolute;left:0;top:0;height:2051313;width:2463800;" filled="f" o:preferrelative="t" stroked="f" coordsize="21600,21600" o:gfxdata="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cu5xqvQAA&#10;ANsAAAAPAAAAAAAAAAEAIAAAACIAAABkcnMvZG93bnJldi54bWxQSwECFAAUAAAACACHTuJAMy8F&#10;njsAAAA5AAAAEAAAAAAAAAABACAAAAAMAQAAZHJzL3NoYXBleG1sLnhtbFBLBQYAAAAABgAGAFsB&#10;AAC2AwAAAAA=&#10;">
                        <v:fill on="f" focussize="0,0"/>
                        <v:stroke on="f"/>
                        <v:imagedata r:id="rId27" o:title=""/>
                        <o:lock v:ext="edit" aspectratio="f"/>
                      </v:shape>
                    </v:group>
                  </w:pict>
                </mc:Fallback>
              </mc:AlternateContent>
            </w:r>
            <w:r>
              <w:rPr>
                <w:b/>
                <w:spacing w:val="-2"/>
                <w:sz w:val="24"/>
              </w:rPr>
              <w:t>Introduction</w:t>
            </w:r>
          </w:p>
        </w:tc>
        <w:tc>
          <w:tcPr>
            <w:tcW w:w="4482" w:type="dxa"/>
            <w:tcBorders>
              <w:left w:val="nil"/>
              <w:right w:val="nil"/>
            </w:tcBorders>
          </w:tcPr>
          <w:p w14:paraId="7158E57F">
            <w:pPr>
              <w:pStyle w:val="13"/>
              <w:ind w:left="0"/>
            </w:pPr>
          </w:p>
        </w:tc>
        <w:tc>
          <w:tcPr>
            <w:tcW w:w="528" w:type="dxa"/>
            <w:tcBorders>
              <w:left w:val="nil"/>
              <w:right w:val="nil"/>
            </w:tcBorders>
          </w:tcPr>
          <w:p w14:paraId="7A693836">
            <w:pPr>
              <w:pStyle w:val="13"/>
              <w:ind w:left="0"/>
            </w:pPr>
          </w:p>
        </w:tc>
        <w:tc>
          <w:tcPr>
            <w:tcW w:w="1333" w:type="dxa"/>
            <w:gridSpan w:val="4"/>
            <w:tcBorders>
              <w:left w:val="nil"/>
            </w:tcBorders>
          </w:tcPr>
          <w:p w14:paraId="319E7238">
            <w:pPr>
              <w:pStyle w:val="13"/>
              <w:spacing w:line="270" w:lineRule="exact"/>
              <w:ind w:left="3"/>
              <w:rPr>
                <w:b/>
                <w:sz w:val="24"/>
              </w:rPr>
            </w:pPr>
            <w:r>
              <w:rPr>
                <w:b/>
                <w:sz w:val="24"/>
              </w:rPr>
              <w:t xml:space="preserve">12 </w:t>
            </w:r>
            <w:r>
              <w:rPr>
                <w:b/>
                <w:spacing w:val="-2"/>
                <w:sz w:val="24"/>
              </w:rPr>
              <w:t>Hours</w:t>
            </w:r>
          </w:p>
        </w:tc>
      </w:tr>
      <w:tr w14:paraId="4C5253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5" w:hRule="atLeast"/>
        </w:trPr>
        <w:tc>
          <w:tcPr>
            <w:tcW w:w="9054" w:type="dxa"/>
            <w:gridSpan w:val="9"/>
          </w:tcPr>
          <w:p w14:paraId="14467F22">
            <w:pPr>
              <w:pStyle w:val="13"/>
              <w:spacing w:line="276" w:lineRule="auto"/>
              <w:ind w:left="11" w:right="382"/>
              <w:jc w:val="both"/>
              <w:rPr>
                <w:sz w:val="24"/>
              </w:rPr>
            </w:pPr>
            <w:r>
              <w:rPr>
                <w:sz w:val="24"/>
              </w:rPr>
              <w:t xml:space="preserve">Materials Management </w:t>
            </w:r>
            <w:r>
              <w:rPr>
                <w:rFonts w:ascii="Cambria Math" w:hAnsi="Cambria Math"/>
                <w:sz w:val="24"/>
              </w:rPr>
              <w:t xml:space="preserve">‐ </w:t>
            </w:r>
            <w:r>
              <w:rPr>
                <w:sz w:val="24"/>
              </w:rPr>
              <w:t>Evolution, Importance, Scope and Objectives</w:t>
            </w:r>
            <w:r>
              <w:rPr>
                <w:rFonts w:ascii="Cambria Math" w:hAnsi="Cambria Math"/>
                <w:sz w:val="24"/>
              </w:rPr>
              <w:t xml:space="preserve">‐ </w:t>
            </w:r>
            <w:r>
              <w:rPr>
                <w:sz w:val="24"/>
              </w:rPr>
              <w:t>Interface with other</w:t>
            </w:r>
            <w:r>
              <w:rPr>
                <w:spacing w:val="-15"/>
                <w:sz w:val="24"/>
              </w:rPr>
              <w:t xml:space="preserve"> </w:t>
            </w:r>
            <w:r>
              <w:rPr>
                <w:sz w:val="24"/>
              </w:rPr>
              <w:t>functions.</w:t>
            </w:r>
            <w:r>
              <w:rPr>
                <w:spacing w:val="-15"/>
                <w:sz w:val="24"/>
              </w:rPr>
              <w:t xml:space="preserve"> </w:t>
            </w:r>
            <w:r>
              <w:rPr>
                <w:sz w:val="24"/>
              </w:rPr>
              <w:t>Concept</w:t>
            </w:r>
            <w:r>
              <w:rPr>
                <w:spacing w:val="-15"/>
                <w:sz w:val="24"/>
              </w:rPr>
              <w:t xml:space="preserve"> </w:t>
            </w:r>
            <w:r>
              <w:rPr>
                <w:sz w:val="24"/>
              </w:rPr>
              <w:t>of</w:t>
            </w:r>
            <w:r>
              <w:rPr>
                <w:spacing w:val="-15"/>
                <w:sz w:val="24"/>
              </w:rPr>
              <w:t xml:space="preserve"> </w:t>
            </w:r>
            <w:r>
              <w:rPr>
                <w:sz w:val="24"/>
              </w:rPr>
              <w:t>Logistics</w:t>
            </w:r>
            <w:r>
              <w:rPr>
                <w:spacing w:val="-15"/>
                <w:sz w:val="24"/>
              </w:rPr>
              <w:t xml:space="preserve"> </w:t>
            </w:r>
            <w:r>
              <w:rPr>
                <w:sz w:val="24"/>
              </w:rPr>
              <w:t>and</w:t>
            </w:r>
            <w:r>
              <w:rPr>
                <w:spacing w:val="-15"/>
                <w:sz w:val="24"/>
              </w:rPr>
              <w:t xml:space="preserve"> </w:t>
            </w:r>
            <w:r>
              <w:rPr>
                <w:sz w:val="24"/>
              </w:rPr>
              <w:t>Supply</w:t>
            </w:r>
            <w:r>
              <w:rPr>
                <w:spacing w:val="-15"/>
                <w:sz w:val="24"/>
              </w:rPr>
              <w:t xml:space="preserve"> </w:t>
            </w:r>
            <w:r>
              <w:rPr>
                <w:sz w:val="24"/>
              </w:rPr>
              <w:t>Chain</w:t>
            </w:r>
            <w:r>
              <w:rPr>
                <w:spacing w:val="-15"/>
                <w:sz w:val="24"/>
              </w:rPr>
              <w:t xml:space="preserve"> </w:t>
            </w:r>
            <w:r>
              <w:rPr>
                <w:sz w:val="24"/>
              </w:rPr>
              <w:t>Management</w:t>
            </w:r>
            <w:r>
              <w:rPr>
                <w:spacing w:val="-15"/>
                <w:sz w:val="24"/>
              </w:rPr>
              <w:t xml:space="preserve"> </w:t>
            </w:r>
            <w:r>
              <w:rPr>
                <w:sz w:val="24"/>
              </w:rPr>
              <w:t>and</w:t>
            </w:r>
            <w:r>
              <w:rPr>
                <w:spacing w:val="-15"/>
                <w:sz w:val="24"/>
              </w:rPr>
              <w:t xml:space="preserve"> </w:t>
            </w:r>
            <w:r>
              <w:rPr>
                <w:sz w:val="24"/>
              </w:rPr>
              <w:t>evolution</w:t>
            </w:r>
            <w:r>
              <w:rPr>
                <w:spacing w:val="-15"/>
                <w:sz w:val="24"/>
              </w:rPr>
              <w:t xml:space="preserve"> </w:t>
            </w:r>
            <w:r>
              <w:rPr>
                <w:sz w:val="24"/>
              </w:rPr>
              <w:t>to</w:t>
            </w:r>
            <w:r>
              <w:rPr>
                <w:spacing w:val="-15"/>
                <w:sz w:val="24"/>
              </w:rPr>
              <w:t xml:space="preserve"> </w:t>
            </w:r>
            <w:r>
              <w:rPr>
                <w:sz w:val="24"/>
              </w:rPr>
              <w:t>4PL</w:t>
            </w:r>
            <w:r>
              <w:rPr>
                <w:rFonts w:ascii="Cambria Math" w:hAnsi="Cambria Math"/>
                <w:sz w:val="24"/>
              </w:rPr>
              <w:t xml:space="preserve">‐ </w:t>
            </w:r>
            <w:r>
              <w:rPr>
                <w:sz w:val="24"/>
              </w:rPr>
              <w:t>Supply</w:t>
            </w:r>
            <w:r>
              <w:rPr>
                <w:spacing w:val="40"/>
                <w:sz w:val="24"/>
              </w:rPr>
              <w:t xml:space="preserve"> </w:t>
            </w:r>
            <w:r>
              <w:rPr>
                <w:sz w:val="24"/>
              </w:rPr>
              <w:t>Chain</w:t>
            </w:r>
          </w:p>
          <w:p w14:paraId="6F87EB14">
            <w:pPr>
              <w:pStyle w:val="13"/>
              <w:spacing w:line="261" w:lineRule="exact"/>
              <w:ind w:left="11"/>
              <w:jc w:val="both"/>
              <w:rPr>
                <w:sz w:val="24"/>
              </w:rPr>
            </w:pPr>
            <w:r>
              <w:rPr>
                <w:sz w:val="24"/>
              </w:rPr>
              <w:t>Management</w:t>
            </w:r>
            <w:r>
              <w:rPr>
                <w:spacing w:val="-5"/>
                <w:sz w:val="24"/>
              </w:rPr>
              <w:t xml:space="preserve"> </w:t>
            </w:r>
            <w:r>
              <w:rPr>
                <w:rFonts w:ascii="Cambria Math" w:hAnsi="Cambria Math"/>
                <w:sz w:val="24"/>
              </w:rPr>
              <w:t>‐</w:t>
            </w:r>
            <w:r>
              <w:rPr>
                <w:rFonts w:ascii="Cambria Math" w:hAnsi="Cambria Math"/>
                <w:spacing w:val="1"/>
                <w:sz w:val="24"/>
              </w:rPr>
              <w:t xml:space="preserve"> </w:t>
            </w:r>
            <w:r>
              <w:rPr>
                <w:sz w:val="24"/>
              </w:rPr>
              <w:t>Objectives,</w:t>
            </w:r>
            <w:r>
              <w:rPr>
                <w:spacing w:val="-5"/>
                <w:sz w:val="24"/>
              </w:rPr>
              <w:t xml:space="preserve"> </w:t>
            </w:r>
            <w:r>
              <w:rPr>
                <w:sz w:val="24"/>
              </w:rPr>
              <w:t>Components,</w:t>
            </w:r>
            <w:r>
              <w:rPr>
                <w:spacing w:val="-8"/>
                <w:sz w:val="24"/>
              </w:rPr>
              <w:t xml:space="preserve"> </w:t>
            </w:r>
            <w:r>
              <w:rPr>
                <w:sz w:val="24"/>
              </w:rPr>
              <w:t>Significance,</w:t>
            </w:r>
            <w:r>
              <w:rPr>
                <w:spacing w:val="-2"/>
                <w:sz w:val="24"/>
              </w:rPr>
              <w:t xml:space="preserve"> </w:t>
            </w:r>
            <w:r>
              <w:rPr>
                <w:sz w:val="24"/>
              </w:rPr>
              <w:t>Trade</w:t>
            </w:r>
            <w:r>
              <w:rPr>
                <w:spacing w:val="-7"/>
                <w:sz w:val="24"/>
              </w:rPr>
              <w:t xml:space="preserve"> </w:t>
            </w:r>
            <w:r>
              <w:rPr>
                <w:sz w:val="24"/>
              </w:rPr>
              <w:t>off</w:t>
            </w:r>
            <w:r>
              <w:rPr>
                <w:spacing w:val="-4"/>
                <w:sz w:val="24"/>
              </w:rPr>
              <w:t xml:space="preserve"> </w:t>
            </w:r>
            <w:r>
              <w:rPr>
                <w:sz w:val="24"/>
              </w:rPr>
              <w:t>Customer</w:t>
            </w:r>
            <w:r>
              <w:rPr>
                <w:spacing w:val="-6"/>
                <w:sz w:val="24"/>
              </w:rPr>
              <w:t xml:space="preserve"> </w:t>
            </w:r>
            <w:r>
              <w:rPr>
                <w:sz w:val="24"/>
              </w:rPr>
              <w:t>Service</w:t>
            </w:r>
            <w:r>
              <w:rPr>
                <w:spacing w:val="-7"/>
                <w:sz w:val="24"/>
              </w:rPr>
              <w:t xml:space="preserve"> </w:t>
            </w:r>
            <w:r>
              <w:rPr>
                <w:sz w:val="24"/>
              </w:rPr>
              <w:t>&amp;</w:t>
            </w:r>
            <w:r>
              <w:rPr>
                <w:spacing w:val="-3"/>
                <w:sz w:val="24"/>
              </w:rPr>
              <w:t xml:space="preserve"> </w:t>
            </w:r>
            <w:r>
              <w:rPr>
                <w:spacing w:val="-2"/>
                <w:sz w:val="24"/>
              </w:rPr>
              <w:t>Cost.</w:t>
            </w:r>
          </w:p>
        </w:tc>
      </w:tr>
      <w:tr w14:paraId="7C3C13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 w:hRule="atLeast"/>
        </w:trPr>
        <w:tc>
          <w:tcPr>
            <w:tcW w:w="1335" w:type="dxa"/>
            <w:gridSpan w:val="2"/>
          </w:tcPr>
          <w:p w14:paraId="0D4CE6CC">
            <w:pPr>
              <w:pStyle w:val="13"/>
              <w:spacing w:before="11"/>
              <w:ind w:left="11"/>
              <w:rPr>
                <w:b/>
                <w:sz w:val="24"/>
              </w:rPr>
            </w:pPr>
            <w:r>
              <w:rPr>
                <w:b/>
                <w:sz w:val="24"/>
              </w:rPr>
              <w:t>Unit:</w:t>
            </w:r>
            <w:r>
              <w:rPr>
                <w:b/>
                <w:spacing w:val="-4"/>
                <w:sz w:val="24"/>
              </w:rPr>
              <w:t xml:space="preserve"> </w:t>
            </w:r>
            <w:r>
              <w:rPr>
                <w:b/>
                <w:spacing w:val="-10"/>
                <w:sz w:val="24"/>
              </w:rPr>
              <w:t>2</w:t>
            </w:r>
          </w:p>
        </w:tc>
        <w:tc>
          <w:tcPr>
            <w:tcW w:w="5858" w:type="dxa"/>
            <w:gridSpan w:val="2"/>
            <w:tcBorders>
              <w:right w:val="nil"/>
            </w:tcBorders>
          </w:tcPr>
          <w:p w14:paraId="5A3EDB9A">
            <w:pPr>
              <w:pStyle w:val="13"/>
              <w:spacing w:line="270" w:lineRule="exact"/>
              <w:ind w:left="13"/>
              <w:rPr>
                <w:b/>
                <w:sz w:val="24"/>
              </w:rPr>
            </w:pPr>
            <w:r>
              <w:rPr>
                <w:b/>
                <w:sz w:val="24"/>
              </w:rPr>
              <w:t>BEP</w:t>
            </w:r>
            <w:r>
              <w:rPr>
                <w:b/>
                <w:spacing w:val="-10"/>
                <w:sz w:val="24"/>
              </w:rPr>
              <w:t xml:space="preserve"> </w:t>
            </w:r>
            <w:r>
              <w:rPr>
                <w:b/>
                <w:spacing w:val="-2"/>
                <w:sz w:val="24"/>
              </w:rPr>
              <w:t>ANALYSIS</w:t>
            </w:r>
          </w:p>
        </w:tc>
        <w:tc>
          <w:tcPr>
            <w:tcW w:w="528" w:type="dxa"/>
            <w:tcBorders>
              <w:left w:val="nil"/>
              <w:right w:val="nil"/>
            </w:tcBorders>
          </w:tcPr>
          <w:p w14:paraId="387B8554">
            <w:pPr>
              <w:pStyle w:val="13"/>
              <w:ind w:left="0"/>
              <w:rPr>
                <w:sz w:val="24"/>
              </w:rPr>
            </w:pPr>
          </w:p>
        </w:tc>
        <w:tc>
          <w:tcPr>
            <w:tcW w:w="1333" w:type="dxa"/>
            <w:gridSpan w:val="4"/>
            <w:tcBorders>
              <w:left w:val="nil"/>
            </w:tcBorders>
          </w:tcPr>
          <w:p w14:paraId="75B6ADF2">
            <w:pPr>
              <w:pStyle w:val="13"/>
              <w:spacing w:line="270" w:lineRule="exact"/>
              <w:ind w:left="3"/>
              <w:rPr>
                <w:b/>
                <w:sz w:val="24"/>
              </w:rPr>
            </w:pPr>
            <w:r>
              <w:rPr>
                <w:b/>
                <w:sz w:val="24"/>
              </w:rPr>
              <w:t>12-</w:t>
            </w:r>
            <w:r>
              <w:rPr>
                <w:b/>
                <w:spacing w:val="-3"/>
                <w:sz w:val="24"/>
              </w:rPr>
              <w:t xml:space="preserve"> </w:t>
            </w:r>
            <w:r>
              <w:rPr>
                <w:b/>
                <w:spacing w:val="-2"/>
                <w:sz w:val="24"/>
              </w:rPr>
              <w:t>Hours</w:t>
            </w:r>
          </w:p>
        </w:tc>
      </w:tr>
      <w:tr w14:paraId="5CC32C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05" w:hRule="atLeast"/>
        </w:trPr>
        <w:tc>
          <w:tcPr>
            <w:tcW w:w="9054" w:type="dxa"/>
            <w:gridSpan w:val="9"/>
          </w:tcPr>
          <w:p w14:paraId="27BA6AB8">
            <w:pPr>
              <w:pStyle w:val="13"/>
              <w:spacing w:before="4" w:line="276" w:lineRule="auto"/>
              <w:ind w:left="11" w:right="84"/>
              <w:jc w:val="both"/>
              <w:rPr>
                <w:sz w:val="24"/>
              </w:rPr>
            </w:pPr>
            <w:r>
              <w:rPr>
                <w:sz w:val="24"/>
              </w:rPr>
              <w:t>Purchasing</w:t>
            </w:r>
            <w:r>
              <w:rPr>
                <w:spacing w:val="-9"/>
                <w:sz w:val="24"/>
              </w:rPr>
              <w:t xml:space="preserve"> </w:t>
            </w:r>
            <w:r>
              <w:rPr>
                <w:sz w:val="24"/>
              </w:rPr>
              <w:t>in</w:t>
            </w:r>
            <w:r>
              <w:rPr>
                <w:spacing w:val="-10"/>
                <w:sz w:val="24"/>
              </w:rPr>
              <w:t xml:space="preserve"> </w:t>
            </w:r>
            <w:r>
              <w:rPr>
                <w:sz w:val="24"/>
              </w:rPr>
              <w:t>Materials</w:t>
            </w:r>
            <w:r>
              <w:rPr>
                <w:spacing w:val="-6"/>
                <w:sz w:val="24"/>
              </w:rPr>
              <w:t xml:space="preserve"> </w:t>
            </w:r>
            <w:r>
              <w:rPr>
                <w:sz w:val="24"/>
              </w:rPr>
              <w:t>management</w:t>
            </w:r>
            <w:r>
              <w:rPr>
                <w:rFonts w:ascii="Cambria Math" w:hAnsi="Cambria Math"/>
                <w:sz w:val="24"/>
              </w:rPr>
              <w:t>‐</w:t>
            </w:r>
            <w:r>
              <w:rPr>
                <w:rFonts w:ascii="Cambria Math" w:hAnsi="Cambria Math"/>
                <w:spacing w:val="-3"/>
                <w:sz w:val="24"/>
              </w:rPr>
              <w:t xml:space="preserve"> </w:t>
            </w:r>
            <w:r>
              <w:rPr>
                <w:sz w:val="24"/>
              </w:rPr>
              <w:t>system</w:t>
            </w:r>
            <w:r>
              <w:rPr>
                <w:spacing w:val="-5"/>
                <w:sz w:val="24"/>
              </w:rPr>
              <w:t xml:space="preserve"> </w:t>
            </w:r>
            <w:r>
              <w:rPr>
                <w:sz w:val="24"/>
              </w:rPr>
              <w:t>concept</w:t>
            </w:r>
            <w:r>
              <w:rPr>
                <w:rFonts w:ascii="Cambria Math" w:hAnsi="Cambria Math"/>
                <w:sz w:val="24"/>
              </w:rPr>
              <w:t>‐</w:t>
            </w:r>
            <w:r>
              <w:rPr>
                <w:rFonts w:ascii="Cambria Math" w:hAnsi="Cambria Math"/>
                <w:spacing w:val="-3"/>
                <w:sz w:val="24"/>
              </w:rPr>
              <w:t xml:space="preserve"> </w:t>
            </w:r>
            <w:r>
              <w:rPr>
                <w:sz w:val="24"/>
              </w:rPr>
              <w:t>purchasing</w:t>
            </w:r>
            <w:r>
              <w:rPr>
                <w:spacing w:val="-9"/>
                <w:sz w:val="24"/>
              </w:rPr>
              <w:t xml:space="preserve"> </w:t>
            </w:r>
            <w:r>
              <w:rPr>
                <w:sz w:val="24"/>
              </w:rPr>
              <w:t>and</w:t>
            </w:r>
            <w:r>
              <w:rPr>
                <w:spacing w:val="-10"/>
                <w:sz w:val="24"/>
              </w:rPr>
              <w:t xml:space="preserve"> </w:t>
            </w:r>
            <w:r>
              <w:rPr>
                <w:sz w:val="24"/>
              </w:rPr>
              <w:t>procurement</w:t>
            </w:r>
            <w:r>
              <w:rPr>
                <w:spacing w:val="-4"/>
                <w:sz w:val="24"/>
              </w:rPr>
              <w:t xml:space="preserve"> </w:t>
            </w:r>
            <w:r>
              <w:rPr>
                <w:sz w:val="24"/>
              </w:rPr>
              <w:t>activities under</w:t>
            </w:r>
            <w:r>
              <w:rPr>
                <w:spacing w:val="-10"/>
                <w:sz w:val="24"/>
              </w:rPr>
              <w:t xml:space="preserve"> </w:t>
            </w:r>
            <w:r>
              <w:rPr>
                <w:sz w:val="24"/>
              </w:rPr>
              <w:t>Materials</w:t>
            </w:r>
            <w:r>
              <w:rPr>
                <w:spacing w:val="-6"/>
                <w:sz w:val="24"/>
              </w:rPr>
              <w:t xml:space="preserve"> </w:t>
            </w:r>
            <w:r>
              <w:rPr>
                <w:sz w:val="24"/>
              </w:rPr>
              <w:t>management</w:t>
            </w:r>
            <w:r>
              <w:rPr>
                <w:rFonts w:ascii="Cambria Math" w:hAnsi="Cambria Math"/>
                <w:sz w:val="24"/>
              </w:rPr>
              <w:t xml:space="preserve">‐ </w:t>
            </w:r>
            <w:r>
              <w:rPr>
                <w:sz w:val="24"/>
              </w:rPr>
              <w:t>Value</w:t>
            </w:r>
            <w:r>
              <w:rPr>
                <w:spacing w:val="-7"/>
                <w:sz w:val="24"/>
              </w:rPr>
              <w:t xml:space="preserve"> </w:t>
            </w:r>
            <w:r>
              <w:rPr>
                <w:sz w:val="24"/>
              </w:rPr>
              <w:t>Analysis</w:t>
            </w:r>
            <w:r>
              <w:rPr>
                <w:spacing w:val="-6"/>
                <w:sz w:val="24"/>
              </w:rPr>
              <w:t xml:space="preserve"> </w:t>
            </w:r>
            <w:r>
              <w:rPr>
                <w:sz w:val="24"/>
              </w:rPr>
              <w:t>and</w:t>
            </w:r>
            <w:r>
              <w:rPr>
                <w:spacing w:val="-6"/>
                <w:sz w:val="24"/>
              </w:rPr>
              <w:t xml:space="preserve"> </w:t>
            </w:r>
            <w:r>
              <w:rPr>
                <w:sz w:val="24"/>
              </w:rPr>
              <w:t>value</w:t>
            </w:r>
            <w:r>
              <w:rPr>
                <w:spacing w:val="-7"/>
                <w:sz w:val="24"/>
              </w:rPr>
              <w:t xml:space="preserve"> </w:t>
            </w:r>
            <w:r>
              <w:rPr>
                <w:sz w:val="24"/>
              </w:rPr>
              <w:t>Engineering</w:t>
            </w:r>
            <w:r>
              <w:rPr>
                <w:rFonts w:ascii="Cambria Math" w:hAnsi="Cambria Math"/>
                <w:sz w:val="24"/>
              </w:rPr>
              <w:t xml:space="preserve">‐ </w:t>
            </w:r>
            <w:r>
              <w:rPr>
                <w:sz w:val="24"/>
              </w:rPr>
              <w:t>Purchasing</w:t>
            </w:r>
            <w:r>
              <w:rPr>
                <w:spacing w:val="-5"/>
                <w:sz w:val="24"/>
              </w:rPr>
              <w:t xml:space="preserve"> </w:t>
            </w:r>
            <w:r>
              <w:rPr>
                <w:sz w:val="24"/>
              </w:rPr>
              <w:t>and</w:t>
            </w:r>
            <w:r>
              <w:rPr>
                <w:spacing w:val="-7"/>
                <w:sz w:val="24"/>
              </w:rPr>
              <w:t xml:space="preserve"> </w:t>
            </w:r>
            <w:r>
              <w:rPr>
                <w:sz w:val="24"/>
              </w:rPr>
              <w:t>quality Assurance</w:t>
            </w:r>
            <w:r>
              <w:rPr>
                <w:rFonts w:ascii="Cambria Math" w:hAnsi="Cambria Math"/>
                <w:sz w:val="24"/>
              </w:rPr>
              <w:t xml:space="preserve">‐ </w:t>
            </w:r>
            <w:r>
              <w:rPr>
                <w:sz w:val="24"/>
              </w:rPr>
              <w:t xml:space="preserve">Purchase Cycle – Negotiation &amp; Bargaining – Vendor relations </w:t>
            </w:r>
            <w:r>
              <w:rPr>
                <w:rFonts w:ascii="Cambria Math" w:hAnsi="Cambria Math"/>
                <w:sz w:val="24"/>
              </w:rPr>
              <w:t xml:space="preserve">‐ </w:t>
            </w:r>
            <w:r>
              <w:rPr>
                <w:sz w:val="24"/>
              </w:rPr>
              <w:t xml:space="preserve">Purchasing Methods </w:t>
            </w:r>
            <w:r>
              <w:rPr>
                <w:rFonts w:ascii="Cambria Math" w:hAnsi="Cambria Math"/>
                <w:sz w:val="24"/>
              </w:rPr>
              <w:t xml:space="preserve">‐ </w:t>
            </w:r>
            <w:r>
              <w:rPr>
                <w:sz w:val="24"/>
              </w:rPr>
              <w:t>Global Sourcing</w:t>
            </w:r>
            <w:r>
              <w:rPr>
                <w:rFonts w:ascii="Cambria Math" w:hAnsi="Cambria Math"/>
                <w:sz w:val="24"/>
              </w:rPr>
              <w:t>‐</w:t>
            </w:r>
            <w:r>
              <w:rPr>
                <w:sz w:val="24"/>
              </w:rPr>
              <w:t>Stores – Functions, Importance, Organization of stores &amp; Stores layout. Stores procedure –</w:t>
            </w:r>
          </w:p>
          <w:p w14:paraId="359CD5CF">
            <w:pPr>
              <w:pStyle w:val="13"/>
              <w:spacing w:line="270" w:lineRule="exact"/>
              <w:ind w:left="11"/>
              <w:rPr>
                <w:sz w:val="24"/>
              </w:rPr>
            </w:pPr>
            <w:r>
              <w:rPr>
                <w:spacing w:val="-2"/>
                <w:sz w:val="24"/>
              </w:rPr>
              <w:t>documentation</w:t>
            </w:r>
          </w:p>
        </w:tc>
      </w:tr>
      <w:tr w14:paraId="064446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1335" w:type="dxa"/>
            <w:gridSpan w:val="2"/>
          </w:tcPr>
          <w:p w14:paraId="4682D393">
            <w:pPr>
              <w:pStyle w:val="13"/>
              <w:spacing w:before="11"/>
              <w:ind w:left="11"/>
              <w:rPr>
                <w:b/>
                <w:sz w:val="24"/>
              </w:rPr>
            </w:pPr>
            <w:r>
              <w:rPr>
                <w:b/>
                <w:sz w:val="24"/>
              </w:rPr>
              <w:t>Unit</w:t>
            </w:r>
            <w:r>
              <w:rPr>
                <w:b/>
                <w:spacing w:val="-1"/>
                <w:sz w:val="24"/>
              </w:rPr>
              <w:t xml:space="preserve"> </w:t>
            </w:r>
            <w:r>
              <w:rPr>
                <w:b/>
                <w:spacing w:val="-5"/>
                <w:sz w:val="24"/>
              </w:rPr>
              <w:t>3:</w:t>
            </w:r>
          </w:p>
        </w:tc>
        <w:tc>
          <w:tcPr>
            <w:tcW w:w="7719" w:type="dxa"/>
            <w:gridSpan w:val="7"/>
          </w:tcPr>
          <w:p w14:paraId="23FB99B4">
            <w:pPr>
              <w:pStyle w:val="13"/>
              <w:tabs>
                <w:tab w:val="left" w:pos="6487"/>
              </w:tabs>
              <w:spacing w:before="11"/>
              <w:ind w:left="13"/>
              <w:rPr>
                <w:b/>
                <w:sz w:val="24"/>
              </w:rPr>
            </w:pPr>
            <w:r>
              <w:rPr>
                <w:b/>
                <w:spacing w:val="-2"/>
                <w:sz w:val="24"/>
              </w:rPr>
              <w:t>Inventory</w:t>
            </w:r>
            <w:r>
              <w:rPr>
                <w:b/>
                <w:sz w:val="24"/>
              </w:rPr>
              <w:tab/>
            </w:r>
            <w:r>
              <w:rPr>
                <w:b/>
                <w:sz w:val="24"/>
              </w:rPr>
              <w:t>11</w:t>
            </w:r>
            <w:r>
              <w:rPr>
                <w:b/>
                <w:spacing w:val="-3"/>
                <w:sz w:val="24"/>
              </w:rPr>
              <w:t xml:space="preserve"> </w:t>
            </w:r>
            <w:r>
              <w:rPr>
                <w:b/>
                <w:sz w:val="24"/>
              </w:rPr>
              <w:t>-</w:t>
            </w:r>
            <w:r>
              <w:rPr>
                <w:b/>
                <w:spacing w:val="-2"/>
                <w:sz w:val="24"/>
              </w:rPr>
              <w:t>Hours</w:t>
            </w:r>
          </w:p>
        </w:tc>
      </w:tr>
      <w:tr w14:paraId="33A380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trPr>
        <w:tc>
          <w:tcPr>
            <w:tcW w:w="9054" w:type="dxa"/>
            <w:gridSpan w:val="9"/>
          </w:tcPr>
          <w:p w14:paraId="0440AC15">
            <w:pPr>
              <w:pStyle w:val="13"/>
              <w:spacing w:line="279" w:lineRule="exact"/>
              <w:ind w:left="11"/>
              <w:rPr>
                <w:sz w:val="24"/>
              </w:rPr>
            </w:pPr>
            <w:r>
              <w:rPr>
                <w:sz w:val="24"/>
              </w:rPr>
              <w:t>Inventory</w:t>
            </w:r>
            <w:r>
              <w:rPr>
                <w:spacing w:val="-6"/>
                <w:sz w:val="24"/>
              </w:rPr>
              <w:t xml:space="preserve"> </w:t>
            </w:r>
            <w:r>
              <w:rPr>
                <w:rFonts w:ascii="Cambria Math" w:hAnsi="Cambria Math"/>
                <w:sz w:val="24"/>
              </w:rPr>
              <w:t xml:space="preserve">‐ </w:t>
            </w:r>
            <w:r>
              <w:rPr>
                <w:sz w:val="24"/>
              </w:rPr>
              <w:t>Need</w:t>
            </w:r>
            <w:r>
              <w:rPr>
                <w:spacing w:val="-5"/>
                <w:sz w:val="24"/>
              </w:rPr>
              <w:t xml:space="preserve"> </w:t>
            </w:r>
            <w:r>
              <w:rPr>
                <w:sz w:val="24"/>
              </w:rPr>
              <w:t>of</w:t>
            </w:r>
            <w:r>
              <w:rPr>
                <w:spacing w:val="-2"/>
                <w:sz w:val="24"/>
              </w:rPr>
              <w:t xml:space="preserve"> </w:t>
            </w:r>
            <w:r>
              <w:rPr>
                <w:sz w:val="24"/>
              </w:rPr>
              <w:t>Inventory</w:t>
            </w:r>
            <w:r>
              <w:rPr>
                <w:spacing w:val="-8"/>
                <w:sz w:val="24"/>
              </w:rPr>
              <w:t xml:space="preserve"> </w:t>
            </w:r>
            <w:r>
              <w:rPr>
                <w:rFonts w:ascii="Cambria Math" w:hAnsi="Cambria Math"/>
                <w:sz w:val="24"/>
              </w:rPr>
              <w:t>‐</w:t>
            </w:r>
            <w:r>
              <w:rPr>
                <w:sz w:val="24"/>
              </w:rPr>
              <w:t>Types</w:t>
            </w:r>
            <w:r>
              <w:rPr>
                <w:spacing w:val="-5"/>
                <w:sz w:val="24"/>
              </w:rPr>
              <w:t xml:space="preserve"> </w:t>
            </w:r>
            <w:r>
              <w:rPr>
                <w:sz w:val="24"/>
              </w:rPr>
              <w:t>of</w:t>
            </w:r>
            <w:r>
              <w:rPr>
                <w:spacing w:val="-5"/>
                <w:sz w:val="24"/>
              </w:rPr>
              <w:t xml:space="preserve"> </w:t>
            </w:r>
            <w:r>
              <w:rPr>
                <w:sz w:val="24"/>
              </w:rPr>
              <w:t>Inventory</w:t>
            </w:r>
            <w:r>
              <w:rPr>
                <w:spacing w:val="-7"/>
                <w:sz w:val="24"/>
              </w:rPr>
              <w:t xml:space="preserve"> </w:t>
            </w:r>
            <w:r>
              <w:rPr>
                <w:rFonts w:ascii="Cambria Math" w:hAnsi="Cambria Math"/>
                <w:sz w:val="24"/>
              </w:rPr>
              <w:t xml:space="preserve">‐ </w:t>
            </w:r>
            <w:r>
              <w:rPr>
                <w:sz w:val="24"/>
              </w:rPr>
              <w:t>Basic</w:t>
            </w:r>
            <w:r>
              <w:rPr>
                <w:spacing w:val="-6"/>
                <w:sz w:val="24"/>
              </w:rPr>
              <w:t xml:space="preserve"> </w:t>
            </w:r>
            <w:r>
              <w:rPr>
                <w:sz w:val="24"/>
              </w:rPr>
              <w:t>EOQ</w:t>
            </w:r>
            <w:r>
              <w:rPr>
                <w:spacing w:val="-8"/>
                <w:sz w:val="24"/>
              </w:rPr>
              <w:t xml:space="preserve"> </w:t>
            </w:r>
            <w:r>
              <w:rPr>
                <w:sz w:val="24"/>
              </w:rPr>
              <w:t>Model</w:t>
            </w:r>
            <w:r>
              <w:rPr>
                <w:spacing w:val="-6"/>
                <w:sz w:val="24"/>
              </w:rPr>
              <w:t xml:space="preserve"> </w:t>
            </w:r>
            <w:r>
              <w:rPr>
                <w:rFonts w:ascii="Cambria Math" w:hAnsi="Cambria Math"/>
                <w:sz w:val="24"/>
              </w:rPr>
              <w:t>‐</w:t>
            </w:r>
            <w:r>
              <w:rPr>
                <w:rFonts w:ascii="Cambria Math" w:hAnsi="Cambria Math"/>
                <w:spacing w:val="-1"/>
                <w:sz w:val="24"/>
              </w:rPr>
              <w:t xml:space="preserve"> </w:t>
            </w:r>
            <w:r>
              <w:rPr>
                <w:sz w:val="24"/>
              </w:rPr>
              <w:t>EOQ</w:t>
            </w:r>
            <w:r>
              <w:rPr>
                <w:spacing w:val="-9"/>
                <w:sz w:val="24"/>
              </w:rPr>
              <w:t xml:space="preserve"> </w:t>
            </w:r>
            <w:r>
              <w:rPr>
                <w:sz w:val="24"/>
              </w:rPr>
              <w:t>with</w:t>
            </w:r>
            <w:r>
              <w:rPr>
                <w:spacing w:val="-5"/>
                <w:sz w:val="24"/>
              </w:rPr>
              <w:t xml:space="preserve"> </w:t>
            </w:r>
            <w:r>
              <w:rPr>
                <w:spacing w:val="-2"/>
                <w:sz w:val="24"/>
              </w:rPr>
              <w:t>discounts</w:t>
            </w:r>
          </w:p>
          <w:p w14:paraId="4016540E">
            <w:pPr>
              <w:pStyle w:val="13"/>
              <w:spacing w:before="45" w:line="266" w:lineRule="auto"/>
              <w:ind w:left="11"/>
              <w:rPr>
                <w:sz w:val="24"/>
              </w:rPr>
            </w:pPr>
            <w:r>
              <w:rPr>
                <w:rFonts w:ascii="Cambria Math" w:hAnsi="Cambria Math"/>
                <w:sz w:val="24"/>
              </w:rPr>
              <w:t>‐</w:t>
            </w:r>
            <w:r>
              <w:rPr>
                <w:rFonts w:ascii="Cambria Math" w:hAnsi="Cambria Math"/>
                <w:spacing w:val="38"/>
                <w:sz w:val="24"/>
              </w:rPr>
              <w:t xml:space="preserve"> </w:t>
            </w:r>
            <w:r>
              <w:rPr>
                <w:sz w:val="24"/>
              </w:rPr>
              <w:t>Classification</w:t>
            </w:r>
            <w:r>
              <w:rPr>
                <w:spacing w:val="33"/>
                <w:sz w:val="24"/>
              </w:rPr>
              <w:t xml:space="preserve"> </w:t>
            </w:r>
            <w:r>
              <w:rPr>
                <w:sz w:val="24"/>
              </w:rPr>
              <w:t>of</w:t>
            </w:r>
            <w:r>
              <w:rPr>
                <w:spacing w:val="32"/>
                <w:sz w:val="24"/>
              </w:rPr>
              <w:t xml:space="preserve"> </w:t>
            </w:r>
            <w:r>
              <w:rPr>
                <w:sz w:val="24"/>
              </w:rPr>
              <w:t>material</w:t>
            </w:r>
            <w:r>
              <w:rPr>
                <w:spacing w:val="36"/>
                <w:sz w:val="24"/>
              </w:rPr>
              <w:t xml:space="preserve"> </w:t>
            </w:r>
            <w:r>
              <w:rPr>
                <w:rFonts w:ascii="Cambria Math" w:hAnsi="Cambria Math"/>
                <w:sz w:val="24"/>
              </w:rPr>
              <w:t>‐</w:t>
            </w:r>
            <w:r>
              <w:rPr>
                <w:rFonts w:ascii="Cambria Math" w:hAnsi="Cambria Math"/>
                <w:spacing w:val="38"/>
                <w:sz w:val="24"/>
              </w:rPr>
              <w:t xml:space="preserve"> </w:t>
            </w:r>
            <w:r>
              <w:rPr>
                <w:sz w:val="24"/>
              </w:rPr>
              <w:t>ABC</w:t>
            </w:r>
            <w:r>
              <w:rPr>
                <w:spacing w:val="33"/>
                <w:sz w:val="24"/>
              </w:rPr>
              <w:t xml:space="preserve"> </w:t>
            </w:r>
            <w:r>
              <w:rPr>
                <w:sz w:val="24"/>
              </w:rPr>
              <w:t>Analysis</w:t>
            </w:r>
            <w:r>
              <w:rPr>
                <w:spacing w:val="35"/>
                <w:sz w:val="24"/>
              </w:rPr>
              <w:t xml:space="preserve"> </w:t>
            </w:r>
            <w:r>
              <w:rPr>
                <w:rFonts w:ascii="Cambria Math" w:hAnsi="Cambria Math"/>
                <w:sz w:val="24"/>
              </w:rPr>
              <w:t>‐</w:t>
            </w:r>
            <w:r>
              <w:rPr>
                <w:sz w:val="24"/>
              </w:rPr>
              <w:t>VED,</w:t>
            </w:r>
            <w:r>
              <w:rPr>
                <w:spacing w:val="33"/>
                <w:sz w:val="24"/>
              </w:rPr>
              <w:t xml:space="preserve"> </w:t>
            </w:r>
            <w:r>
              <w:rPr>
                <w:sz w:val="24"/>
              </w:rPr>
              <w:t>HML,</w:t>
            </w:r>
            <w:r>
              <w:rPr>
                <w:spacing w:val="32"/>
                <w:sz w:val="24"/>
              </w:rPr>
              <w:t xml:space="preserve"> </w:t>
            </w:r>
            <w:r>
              <w:rPr>
                <w:sz w:val="24"/>
              </w:rPr>
              <w:t>FSN,</w:t>
            </w:r>
            <w:r>
              <w:rPr>
                <w:spacing w:val="35"/>
                <w:sz w:val="24"/>
              </w:rPr>
              <w:t xml:space="preserve"> </w:t>
            </w:r>
            <w:r>
              <w:rPr>
                <w:sz w:val="24"/>
              </w:rPr>
              <w:t>GOLF,</w:t>
            </w:r>
            <w:r>
              <w:rPr>
                <w:spacing w:val="40"/>
                <w:sz w:val="24"/>
              </w:rPr>
              <w:t xml:space="preserve"> </w:t>
            </w:r>
            <w:r>
              <w:rPr>
                <w:sz w:val="24"/>
              </w:rPr>
              <w:t>SOS</w:t>
            </w:r>
            <w:r>
              <w:rPr>
                <w:spacing w:val="33"/>
                <w:sz w:val="24"/>
              </w:rPr>
              <w:t xml:space="preserve"> </w:t>
            </w:r>
            <w:r>
              <w:rPr>
                <w:sz w:val="24"/>
              </w:rPr>
              <w:t>(Numerical expected on Basic EOQ, EOQ with discounts &amp; ABC)</w:t>
            </w:r>
          </w:p>
        </w:tc>
      </w:tr>
    </w:tbl>
    <w:p w14:paraId="227D839B">
      <w:pPr>
        <w:pStyle w:val="13"/>
        <w:spacing w:line="266" w:lineRule="auto"/>
        <w:rPr>
          <w:sz w:val="24"/>
        </w:rPr>
        <w:sectPr>
          <w:pgSz w:w="12240" w:h="15840"/>
          <w:pgMar w:top="1000" w:right="360" w:bottom="540" w:left="360" w:header="454" w:footer="153" w:gutter="0"/>
          <w:cols w:space="720" w:num="1"/>
        </w:sectPr>
      </w:pPr>
    </w:p>
    <w:p w14:paraId="442E9A4A">
      <w:pPr>
        <w:pStyle w:val="8"/>
        <w:rPr>
          <w:sz w:val="20"/>
        </w:rPr>
      </w:pPr>
    </w:p>
    <w:p w14:paraId="4AE1DF93">
      <w:pPr>
        <w:pStyle w:val="8"/>
        <w:spacing w:before="206"/>
        <w:rPr>
          <w:sz w:val="20"/>
        </w:rPr>
      </w:pPr>
    </w:p>
    <w:tbl>
      <w:tblPr>
        <w:tblStyle w:val="7"/>
        <w:tblW w:w="0" w:type="auto"/>
        <w:tblInd w:w="98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34"/>
        <w:gridCol w:w="5939"/>
        <w:gridCol w:w="1766"/>
      </w:tblGrid>
      <w:tr w14:paraId="45AD08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45" w:hRule="atLeast"/>
        </w:trPr>
        <w:tc>
          <w:tcPr>
            <w:tcW w:w="9039" w:type="dxa"/>
            <w:gridSpan w:val="3"/>
          </w:tcPr>
          <w:p w14:paraId="564AEA4F">
            <w:pPr>
              <w:pStyle w:val="13"/>
              <w:spacing w:line="276" w:lineRule="auto"/>
              <w:ind w:right="77"/>
              <w:jc w:val="both"/>
              <w:rPr>
                <w:sz w:val="24"/>
              </w:rPr>
            </w:pPr>
            <w:r>
              <w:rPr>
                <w:sz w:val="24"/>
              </w:rPr>
              <w:t>Material</w:t>
            </w:r>
            <w:r>
              <w:rPr>
                <w:spacing w:val="-15"/>
                <w:sz w:val="24"/>
              </w:rPr>
              <w:t xml:space="preserve"> </w:t>
            </w:r>
            <w:r>
              <w:rPr>
                <w:sz w:val="24"/>
              </w:rPr>
              <w:t>Requirement</w:t>
            </w:r>
            <w:r>
              <w:rPr>
                <w:spacing w:val="-15"/>
                <w:sz w:val="24"/>
              </w:rPr>
              <w:t xml:space="preserve"> </w:t>
            </w:r>
            <w:r>
              <w:rPr>
                <w:sz w:val="24"/>
              </w:rPr>
              <w:t>Planning</w:t>
            </w:r>
            <w:r>
              <w:rPr>
                <w:spacing w:val="-15"/>
                <w:sz w:val="24"/>
              </w:rPr>
              <w:t xml:space="preserve"> </w:t>
            </w:r>
            <w:r>
              <w:rPr>
                <w:sz w:val="24"/>
              </w:rPr>
              <w:t>(MRP)</w:t>
            </w:r>
            <w:r>
              <w:rPr>
                <w:spacing w:val="-15"/>
                <w:sz w:val="24"/>
              </w:rPr>
              <w:t xml:space="preserve"> </w:t>
            </w:r>
            <w:r>
              <w:rPr>
                <w:rFonts w:ascii="Cambria Math" w:hAnsi="Cambria Math"/>
                <w:sz w:val="24"/>
              </w:rPr>
              <w:t>‐</w:t>
            </w:r>
            <w:r>
              <w:rPr>
                <w:rFonts w:ascii="Cambria Math" w:hAnsi="Cambria Math"/>
                <w:spacing w:val="-14"/>
                <w:sz w:val="24"/>
              </w:rPr>
              <w:t xml:space="preserve"> </w:t>
            </w:r>
            <w:r>
              <w:rPr>
                <w:sz w:val="24"/>
              </w:rPr>
              <w:t>Advantages</w:t>
            </w:r>
            <w:r>
              <w:rPr>
                <w:spacing w:val="-15"/>
                <w:sz w:val="24"/>
              </w:rPr>
              <w:t xml:space="preserve"> </w:t>
            </w:r>
            <w:r>
              <w:rPr>
                <w:sz w:val="24"/>
              </w:rPr>
              <w:t>over</w:t>
            </w:r>
            <w:r>
              <w:rPr>
                <w:spacing w:val="-15"/>
                <w:sz w:val="24"/>
              </w:rPr>
              <w:t xml:space="preserve"> </w:t>
            </w:r>
            <w:r>
              <w:rPr>
                <w:sz w:val="24"/>
              </w:rPr>
              <w:t>conventional</w:t>
            </w:r>
            <w:r>
              <w:rPr>
                <w:spacing w:val="-15"/>
                <w:sz w:val="24"/>
              </w:rPr>
              <w:t xml:space="preserve"> </w:t>
            </w:r>
            <w:r>
              <w:rPr>
                <w:sz w:val="24"/>
              </w:rPr>
              <w:t>planning</w:t>
            </w:r>
            <w:r>
              <w:rPr>
                <w:spacing w:val="-15"/>
                <w:sz w:val="24"/>
              </w:rPr>
              <w:t xml:space="preserve"> </w:t>
            </w:r>
            <w:r>
              <w:rPr>
                <w:sz w:val="24"/>
              </w:rPr>
              <w:t>(Order</w:t>
            </w:r>
            <w:r>
              <w:rPr>
                <w:spacing w:val="6"/>
                <w:sz w:val="24"/>
              </w:rPr>
              <w:t xml:space="preserve"> </w:t>
            </w:r>
            <w:r>
              <w:rPr>
                <w:sz w:val="24"/>
              </w:rPr>
              <w:t xml:space="preserve">Point Method) – Input and output of MRP system </w:t>
            </w:r>
            <w:r>
              <w:rPr>
                <w:rFonts w:ascii="Cambria Math" w:hAnsi="Cambria Math"/>
                <w:sz w:val="24"/>
              </w:rPr>
              <w:t xml:space="preserve">‐ </w:t>
            </w:r>
            <w:r>
              <w:rPr>
                <w:sz w:val="24"/>
              </w:rPr>
              <w:t xml:space="preserve">Forecasting – Overview of quantitative and qualitative methods of forecasting </w:t>
            </w:r>
            <w:r>
              <w:rPr>
                <w:rFonts w:ascii="Cambria Math" w:hAnsi="Cambria Math"/>
                <w:sz w:val="24"/>
              </w:rPr>
              <w:t xml:space="preserve">‐ </w:t>
            </w:r>
            <w:r>
              <w:rPr>
                <w:sz w:val="24"/>
              </w:rPr>
              <w:t xml:space="preserve">Master Production Schedule </w:t>
            </w:r>
            <w:r>
              <w:rPr>
                <w:rFonts w:ascii="Cambria Math" w:hAnsi="Cambria Math"/>
                <w:sz w:val="24"/>
              </w:rPr>
              <w:t xml:space="preserve">‐ </w:t>
            </w:r>
            <w:r>
              <w:rPr>
                <w:sz w:val="24"/>
              </w:rPr>
              <w:t xml:space="preserve">Bill of Materials – BOM Explosion </w:t>
            </w:r>
            <w:r>
              <w:rPr>
                <w:rFonts w:ascii="Cambria Math" w:hAnsi="Cambria Math"/>
                <w:sz w:val="24"/>
              </w:rPr>
              <w:t xml:space="preserve">‐ </w:t>
            </w:r>
            <w:r>
              <w:rPr>
                <w:sz w:val="24"/>
              </w:rPr>
              <w:t>Material flow in MRP.</w:t>
            </w:r>
          </w:p>
          <w:p w14:paraId="130BC5B9">
            <w:pPr>
              <w:pStyle w:val="13"/>
              <w:spacing w:before="9" w:line="225" w:lineRule="auto"/>
              <w:ind w:right="1372"/>
              <w:jc w:val="both"/>
              <w:rPr>
                <w:sz w:val="24"/>
              </w:rPr>
            </w:pPr>
            <w:r>
              <w:rPr>
                <w:sz w:val="24"/>
              </w:rPr>
              <w:t>MRP</w:t>
            </w:r>
            <w:r>
              <w:rPr>
                <w:spacing w:val="-8"/>
                <w:sz w:val="24"/>
              </w:rPr>
              <w:t xml:space="preserve"> </w:t>
            </w:r>
            <w:r>
              <w:rPr>
                <w:sz w:val="24"/>
              </w:rPr>
              <w:t>II.</w:t>
            </w:r>
            <w:r>
              <w:rPr>
                <w:spacing w:val="-9"/>
                <w:sz w:val="24"/>
              </w:rPr>
              <w:t xml:space="preserve"> </w:t>
            </w:r>
            <w:r>
              <w:rPr>
                <w:sz w:val="24"/>
              </w:rPr>
              <w:t>Concept</w:t>
            </w:r>
            <w:r>
              <w:rPr>
                <w:spacing w:val="-6"/>
                <w:sz w:val="24"/>
              </w:rPr>
              <w:t xml:space="preserve"> </w:t>
            </w:r>
            <w:r>
              <w:rPr>
                <w:sz w:val="24"/>
              </w:rPr>
              <w:t>of</w:t>
            </w:r>
            <w:r>
              <w:rPr>
                <w:spacing w:val="-10"/>
                <w:sz w:val="24"/>
              </w:rPr>
              <w:t xml:space="preserve"> </w:t>
            </w:r>
            <w:r>
              <w:rPr>
                <w:sz w:val="24"/>
              </w:rPr>
              <w:t>ERP.</w:t>
            </w:r>
            <w:r>
              <w:rPr>
                <w:spacing w:val="-6"/>
                <w:sz w:val="24"/>
              </w:rPr>
              <w:t xml:space="preserve"> </w:t>
            </w:r>
            <w:r>
              <w:rPr>
                <w:sz w:val="24"/>
              </w:rPr>
              <w:t>(Numerical</w:t>
            </w:r>
            <w:r>
              <w:rPr>
                <w:spacing w:val="-4"/>
                <w:sz w:val="24"/>
              </w:rPr>
              <w:t xml:space="preserve"> </w:t>
            </w:r>
            <w:r>
              <w:rPr>
                <w:sz w:val="24"/>
              </w:rPr>
              <w:t>likely</w:t>
            </w:r>
            <w:r>
              <w:rPr>
                <w:spacing w:val="-8"/>
                <w:sz w:val="24"/>
              </w:rPr>
              <w:t xml:space="preserve"> </w:t>
            </w:r>
            <w:r>
              <w:rPr>
                <w:sz w:val="24"/>
              </w:rPr>
              <w:t>on</w:t>
            </w:r>
            <w:r>
              <w:rPr>
                <w:spacing w:val="-12"/>
                <w:sz w:val="24"/>
              </w:rPr>
              <w:t xml:space="preserve"> </w:t>
            </w:r>
            <w:r>
              <w:rPr>
                <w:sz w:val="24"/>
              </w:rPr>
              <w:t>BOM</w:t>
            </w:r>
            <w:r>
              <w:rPr>
                <w:spacing w:val="-6"/>
                <w:sz w:val="24"/>
              </w:rPr>
              <w:t xml:space="preserve"> </w:t>
            </w:r>
            <w:r>
              <w:rPr>
                <w:sz w:val="24"/>
              </w:rPr>
              <w:t>Explosion,</w:t>
            </w:r>
            <w:r>
              <w:rPr>
                <w:spacing w:val="-9"/>
                <w:sz w:val="24"/>
              </w:rPr>
              <w:t xml:space="preserve"> </w:t>
            </w:r>
            <w:r>
              <w:rPr>
                <w:sz w:val="24"/>
              </w:rPr>
              <w:t>estimating</w:t>
            </w:r>
            <w:r>
              <w:rPr>
                <w:spacing w:val="-13"/>
                <w:sz w:val="24"/>
              </w:rPr>
              <w:t xml:space="preserve"> </w:t>
            </w:r>
            <w:r>
              <w:rPr>
                <w:sz w:val="24"/>
              </w:rPr>
              <w:t xml:space="preserve">Net </w:t>
            </w:r>
            <w:r>
              <w:rPr>
                <w:spacing w:val="-2"/>
                <w:sz w:val="24"/>
              </w:rPr>
              <w:t>requirements)</w:t>
            </w:r>
          </w:p>
        </w:tc>
      </w:tr>
      <w:tr w14:paraId="08CDF5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1334" w:type="dxa"/>
          </w:tcPr>
          <w:p w14:paraId="1A33813D">
            <w:pPr>
              <w:pStyle w:val="13"/>
              <w:spacing w:before="11" w:line="257" w:lineRule="exact"/>
              <w:rPr>
                <w:b/>
                <w:sz w:val="24"/>
              </w:rPr>
            </w:pPr>
            <w:r>
              <w:rPr>
                <w:b/>
                <w:spacing w:val="-2"/>
                <w:sz w:val="24"/>
              </w:rPr>
              <w:t>Unit:4</w:t>
            </w:r>
          </w:p>
        </w:tc>
        <w:tc>
          <w:tcPr>
            <w:tcW w:w="7705" w:type="dxa"/>
            <w:gridSpan w:val="2"/>
          </w:tcPr>
          <w:p w14:paraId="44F1BC34">
            <w:pPr>
              <w:pStyle w:val="13"/>
              <w:tabs>
                <w:tab w:val="left" w:pos="6481"/>
              </w:tabs>
              <w:spacing w:before="11" w:line="257" w:lineRule="exact"/>
              <w:ind w:left="12"/>
              <w:rPr>
                <w:b/>
                <w:sz w:val="24"/>
              </w:rPr>
            </w:pPr>
            <w:r>
              <w:rPr>
                <w:b/>
                <w:sz w:val="24"/>
              </w:rPr>
              <w:t>Quality</w:t>
            </w:r>
            <w:r>
              <w:rPr>
                <w:b/>
                <w:spacing w:val="-6"/>
                <w:sz w:val="24"/>
              </w:rPr>
              <w:t xml:space="preserve"> </w:t>
            </w:r>
            <w:r>
              <w:rPr>
                <w:b/>
                <w:sz w:val="24"/>
              </w:rPr>
              <w:t>control</w:t>
            </w:r>
            <w:r>
              <w:rPr>
                <w:b/>
                <w:spacing w:val="-1"/>
                <w:sz w:val="24"/>
              </w:rPr>
              <w:t xml:space="preserve"> </w:t>
            </w:r>
            <w:r>
              <w:rPr>
                <w:b/>
                <w:sz w:val="24"/>
              </w:rPr>
              <w:t>of</w:t>
            </w:r>
            <w:r>
              <w:rPr>
                <w:b/>
                <w:spacing w:val="-2"/>
                <w:sz w:val="24"/>
              </w:rPr>
              <w:t xml:space="preserve"> material</w:t>
            </w:r>
            <w:r>
              <w:rPr>
                <w:b/>
                <w:sz w:val="24"/>
              </w:rPr>
              <w:tab/>
            </w:r>
            <w:r>
              <w:rPr>
                <w:b/>
                <w:sz w:val="24"/>
              </w:rPr>
              <w:t>11-</w:t>
            </w:r>
            <w:r>
              <w:rPr>
                <w:b/>
                <w:spacing w:val="-3"/>
                <w:sz w:val="24"/>
              </w:rPr>
              <w:t xml:space="preserve"> </w:t>
            </w:r>
            <w:r>
              <w:rPr>
                <w:b/>
                <w:spacing w:val="-2"/>
                <w:sz w:val="24"/>
              </w:rPr>
              <w:t>Hours</w:t>
            </w:r>
          </w:p>
        </w:tc>
      </w:tr>
      <w:tr w14:paraId="74AB55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81" w:hRule="atLeast"/>
        </w:trPr>
        <w:tc>
          <w:tcPr>
            <w:tcW w:w="9039" w:type="dxa"/>
            <w:gridSpan w:val="3"/>
          </w:tcPr>
          <w:p w14:paraId="605C7ECF">
            <w:pPr>
              <w:pStyle w:val="13"/>
              <w:spacing w:line="276" w:lineRule="auto"/>
              <w:ind w:right="75"/>
              <w:jc w:val="both"/>
              <w:rPr>
                <w:sz w:val="24"/>
              </w:rPr>
            </w:pPr>
            <w:r>
              <w:rPr>
                <w:sz w:val="24"/>
              </w:rPr>
              <w:t>Incoming material quality control</w:t>
            </w:r>
            <w:r>
              <w:rPr>
                <w:rFonts w:ascii="Cambria Math" w:hAnsi="Cambria Math"/>
                <w:sz w:val="24"/>
              </w:rPr>
              <w:t xml:space="preserve">‐ </w:t>
            </w:r>
            <w:r>
              <w:rPr>
                <w:sz w:val="24"/>
              </w:rPr>
              <w:t>statistical quality control</w:t>
            </w:r>
            <w:r>
              <w:rPr>
                <w:rFonts w:ascii="Cambria Math" w:hAnsi="Cambria Math"/>
                <w:sz w:val="24"/>
              </w:rPr>
              <w:t xml:space="preserve">‐ </w:t>
            </w:r>
            <w:r>
              <w:rPr>
                <w:sz w:val="24"/>
              </w:rPr>
              <w:t>governmental purchasing practices and procedures</w:t>
            </w:r>
            <w:r>
              <w:rPr>
                <w:rFonts w:ascii="Cambria Math" w:hAnsi="Cambria Math"/>
                <w:sz w:val="24"/>
              </w:rPr>
              <w:t>‐</w:t>
            </w:r>
            <w:r>
              <w:rPr>
                <w:sz w:val="24"/>
              </w:rPr>
              <w:t>Inventory control &amp; Cost Reduction techniques: Inventory turns ratios</w:t>
            </w:r>
            <w:r>
              <w:rPr>
                <w:rFonts w:ascii="Cambria Math" w:hAnsi="Cambria Math"/>
                <w:sz w:val="24"/>
              </w:rPr>
              <w:t>‐</w:t>
            </w:r>
            <w:r>
              <w:rPr>
                <w:sz w:val="24"/>
              </w:rPr>
              <w:t>Standardization – need and importance. Codification – concept, benefits. Value Engineering and Value Analysis –</w:t>
            </w:r>
          </w:p>
          <w:p w14:paraId="5779BF43">
            <w:pPr>
              <w:pStyle w:val="13"/>
              <w:spacing w:line="272" w:lineRule="exact"/>
              <w:jc w:val="both"/>
              <w:rPr>
                <w:sz w:val="24"/>
              </w:rPr>
            </w:pPr>
            <w:r>
              <w:rPr>
                <w:sz w:val="24"/>
              </w:rPr>
              <w:t>concept</w:t>
            </w:r>
            <w:r>
              <w:rPr>
                <w:spacing w:val="-3"/>
                <w:sz w:val="24"/>
              </w:rPr>
              <w:t xml:space="preserve"> </w:t>
            </w:r>
            <w:r>
              <w:rPr>
                <w:sz w:val="24"/>
              </w:rPr>
              <w:t>and</w:t>
            </w:r>
            <w:r>
              <w:rPr>
                <w:spacing w:val="-6"/>
                <w:sz w:val="24"/>
              </w:rPr>
              <w:t xml:space="preserve"> </w:t>
            </w:r>
            <w:r>
              <w:rPr>
                <w:spacing w:val="-2"/>
                <w:sz w:val="24"/>
              </w:rPr>
              <w:t>process.</w:t>
            </w:r>
          </w:p>
        </w:tc>
      </w:tr>
      <w:tr w14:paraId="4F11DA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trPr>
        <w:tc>
          <w:tcPr>
            <w:tcW w:w="1334" w:type="dxa"/>
          </w:tcPr>
          <w:p w14:paraId="6BEA4975">
            <w:pPr>
              <w:pStyle w:val="13"/>
              <w:spacing w:before="8"/>
              <w:rPr>
                <w:b/>
                <w:sz w:val="24"/>
              </w:rPr>
            </w:pPr>
            <w:r>
              <w:rPr>
                <w:b/>
                <w:sz w:val="24"/>
              </w:rPr>
              <w:t>Unit:</w:t>
            </w:r>
            <w:r>
              <w:rPr>
                <w:b/>
                <w:spacing w:val="-4"/>
                <w:sz w:val="24"/>
              </w:rPr>
              <w:t xml:space="preserve"> </w:t>
            </w:r>
            <w:r>
              <w:rPr>
                <w:b/>
                <w:spacing w:val="-10"/>
                <w:sz w:val="24"/>
              </w:rPr>
              <w:t>5</w:t>
            </w:r>
          </w:p>
        </w:tc>
        <w:tc>
          <w:tcPr>
            <w:tcW w:w="5939" w:type="dxa"/>
            <w:tcBorders>
              <w:right w:val="nil"/>
            </w:tcBorders>
          </w:tcPr>
          <w:p w14:paraId="1610EBD7">
            <w:pPr>
              <w:pStyle w:val="13"/>
              <w:spacing w:line="270" w:lineRule="exact"/>
              <w:ind w:left="12"/>
              <w:rPr>
                <w:b/>
                <w:sz w:val="24"/>
              </w:rPr>
            </w:pPr>
            <w:r>
              <w:rPr>
                <w:b/>
                <w:sz w:val="24"/>
              </w:rPr>
              <w:t>Materials</w:t>
            </w:r>
            <w:r>
              <w:rPr>
                <w:b/>
                <w:spacing w:val="-8"/>
                <w:sz w:val="24"/>
              </w:rPr>
              <w:t xml:space="preserve"> </w:t>
            </w:r>
            <w:r>
              <w:rPr>
                <w:b/>
                <w:sz w:val="24"/>
              </w:rPr>
              <w:t>handling</w:t>
            </w:r>
            <w:r>
              <w:rPr>
                <w:b/>
                <w:spacing w:val="-4"/>
                <w:sz w:val="24"/>
              </w:rPr>
              <w:t xml:space="preserve"> </w:t>
            </w:r>
            <w:r>
              <w:rPr>
                <w:b/>
                <w:sz w:val="24"/>
              </w:rPr>
              <w:t>and</w:t>
            </w:r>
            <w:r>
              <w:rPr>
                <w:b/>
                <w:spacing w:val="-10"/>
                <w:sz w:val="24"/>
              </w:rPr>
              <w:t xml:space="preserve"> </w:t>
            </w:r>
            <w:r>
              <w:rPr>
                <w:b/>
                <w:sz w:val="24"/>
              </w:rPr>
              <w:t>storage</w:t>
            </w:r>
            <w:r>
              <w:rPr>
                <w:b/>
                <w:spacing w:val="-7"/>
                <w:sz w:val="24"/>
              </w:rPr>
              <w:t xml:space="preserve"> </w:t>
            </w:r>
            <w:r>
              <w:rPr>
                <w:b/>
                <w:spacing w:val="-2"/>
                <w:sz w:val="24"/>
              </w:rPr>
              <w:t>systems</w:t>
            </w:r>
          </w:p>
        </w:tc>
        <w:tc>
          <w:tcPr>
            <w:tcW w:w="1766" w:type="dxa"/>
            <w:tcBorders>
              <w:left w:val="nil"/>
            </w:tcBorders>
          </w:tcPr>
          <w:p w14:paraId="223464F5">
            <w:pPr>
              <w:pStyle w:val="13"/>
              <w:spacing w:line="270" w:lineRule="exact"/>
              <w:ind w:left="451"/>
              <w:rPr>
                <w:b/>
                <w:sz w:val="24"/>
              </w:rPr>
            </w:pPr>
            <w:r>
              <w:rPr>
                <w:b/>
                <w:sz w:val="24"/>
              </w:rPr>
              <w:t>12-</w:t>
            </w:r>
            <w:r>
              <w:rPr>
                <w:b/>
                <w:spacing w:val="-3"/>
                <w:sz w:val="24"/>
              </w:rPr>
              <w:t xml:space="preserve"> </w:t>
            </w:r>
            <w:r>
              <w:rPr>
                <w:b/>
                <w:spacing w:val="-2"/>
                <w:sz w:val="24"/>
              </w:rPr>
              <w:t>Hours</w:t>
            </w:r>
          </w:p>
        </w:tc>
      </w:tr>
      <w:tr w14:paraId="494F47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5" w:hRule="atLeast"/>
        </w:trPr>
        <w:tc>
          <w:tcPr>
            <w:tcW w:w="9039" w:type="dxa"/>
            <w:gridSpan w:val="3"/>
          </w:tcPr>
          <w:p w14:paraId="7AEFB65F">
            <w:pPr>
              <w:pStyle w:val="13"/>
              <w:spacing w:before="11"/>
              <w:rPr>
                <w:sz w:val="24"/>
              </w:rPr>
            </w:pPr>
            <w:r>
              <w:rPr>
                <w:sz w:val="24"/>
              </w:rPr>
              <w:t>Materials</w:t>
            </w:r>
            <w:r>
              <w:rPr>
                <w:spacing w:val="-4"/>
                <w:sz w:val="24"/>
              </w:rPr>
              <w:t xml:space="preserve"> </w:t>
            </w:r>
            <w:r>
              <w:rPr>
                <w:sz w:val="24"/>
              </w:rPr>
              <w:t>handling</w:t>
            </w:r>
            <w:r>
              <w:rPr>
                <w:spacing w:val="1"/>
                <w:sz w:val="24"/>
              </w:rPr>
              <w:t xml:space="preserve"> </w:t>
            </w:r>
            <w:r>
              <w:rPr>
                <w:sz w:val="24"/>
              </w:rPr>
              <w:t>and</w:t>
            </w:r>
            <w:r>
              <w:rPr>
                <w:spacing w:val="-1"/>
                <w:sz w:val="24"/>
              </w:rPr>
              <w:t xml:space="preserve"> </w:t>
            </w:r>
            <w:r>
              <w:rPr>
                <w:sz w:val="24"/>
              </w:rPr>
              <w:t>storage systems,</w:t>
            </w:r>
            <w:r>
              <w:rPr>
                <w:spacing w:val="-1"/>
                <w:sz w:val="24"/>
              </w:rPr>
              <w:t xml:space="preserve"> </w:t>
            </w:r>
            <w:r>
              <w:rPr>
                <w:sz w:val="24"/>
              </w:rPr>
              <w:t>Physical</w:t>
            </w:r>
            <w:r>
              <w:rPr>
                <w:spacing w:val="2"/>
                <w:sz w:val="24"/>
              </w:rPr>
              <w:t xml:space="preserve"> </w:t>
            </w:r>
            <w:r>
              <w:rPr>
                <w:sz w:val="24"/>
              </w:rPr>
              <w:t>distribution</w:t>
            </w:r>
            <w:r>
              <w:rPr>
                <w:spacing w:val="-2"/>
                <w:sz w:val="24"/>
              </w:rPr>
              <w:t xml:space="preserve"> </w:t>
            </w:r>
            <w:r>
              <w:rPr>
                <w:sz w:val="24"/>
              </w:rPr>
              <w:t>logistics</w:t>
            </w:r>
            <w:r>
              <w:rPr>
                <w:rFonts w:ascii="Cambria Math" w:hAnsi="Cambria Math"/>
                <w:sz w:val="24"/>
              </w:rPr>
              <w:t>‐</w:t>
            </w:r>
            <w:r>
              <w:rPr>
                <w:rFonts w:ascii="Cambria Math" w:hAnsi="Cambria Math"/>
                <w:spacing w:val="-1"/>
                <w:sz w:val="24"/>
              </w:rPr>
              <w:t xml:space="preserve"> </w:t>
            </w:r>
            <w:r>
              <w:rPr>
                <w:spacing w:val="-2"/>
                <w:sz w:val="24"/>
              </w:rPr>
              <w:t>transportation,</w:t>
            </w:r>
          </w:p>
          <w:p w14:paraId="59345FE2">
            <w:pPr>
              <w:pStyle w:val="13"/>
              <w:spacing w:before="14" w:line="232" w:lineRule="auto"/>
              <w:rPr>
                <w:sz w:val="24"/>
              </w:rPr>
            </w:pPr>
            <w:r>
              <w:rPr>
                <w:sz w:val="24"/>
              </w:rPr>
              <w:t>Traffic</w:t>
            </w:r>
            <w:r>
              <w:rPr>
                <w:spacing w:val="33"/>
                <w:sz w:val="24"/>
              </w:rPr>
              <w:t xml:space="preserve"> </w:t>
            </w:r>
            <w:r>
              <w:rPr>
                <w:sz w:val="24"/>
              </w:rPr>
              <w:t>and</w:t>
            </w:r>
            <w:r>
              <w:rPr>
                <w:spacing w:val="-3"/>
                <w:sz w:val="24"/>
              </w:rPr>
              <w:t xml:space="preserve"> </w:t>
            </w:r>
            <w:r>
              <w:rPr>
                <w:sz w:val="24"/>
              </w:rPr>
              <w:t>claims</w:t>
            </w:r>
            <w:r>
              <w:rPr>
                <w:spacing w:val="30"/>
                <w:sz w:val="24"/>
              </w:rPr>
              <w:t xml:space="preserve"> </w:t>
            </w:r>
            <w:r>
              <w:rPr>
                <w:sz w:val="24"/>
              </w:rPr>
              <w:t>management</w:t>
            </w:r>
            <w:r>
              <w:rPr>
                <w:rFonts w:ascii="Cambria Math" w:hAnsi="Cambria Math"/>
                <w:sz w:val="24"/>
              </w:rPr>
              <w:t>‐</w:t>
            </w:r>
            <w:r>
              <w:rPr>
                <w:rFonts w:ascii="Cambria Math" w:hAnsi="Cambria Math"/>
                <w:spacing w:val="33"/>
                <w:sz w:val="24"/>
              </w:rPr>
              <w:t xml:space="preserve"> </w:t>
            </w:r>
            <w:r>
              <w:rPr>
                <w:sz w:val="24"/>
              </w:rPr>
              <w:t>operations</w:t>
            </w:r>
            <w:r>
              <w:rPr>
                <w:spacing w:val="32"/>
                <w:sz w:val="24"/>
              </w:rPr>
              <w:t xml:space="preserve"> </w:t>
            </w:r>
            <w:r>
              <w:rPr>
                <w:sz w:val="24"/>
              </w:rPr>
              <w:t>research</w:t>
            </w:r>
            <w:r>
              <w:rPr>
                <w:spacing w:val="32"/>
                <w:sz w:val="24"/>
              </w:rPr>
              <w:t xml:space="preserve"> </w:t>
            </w:r>
            <w:r>
              <w:rPr>
                <w:sz w:val="24"/>
              </w:rPr>
              <w:t>and</w:t>
            </w:r>
            <w:r>
              <w:rPr>
                <w:spacing w:val="29"/>
                <w:sz w:val="24"/>
              </w:rPr>
              <w:t xml:space="preserve"> </w:t>
            </w:r>
            <w:r>
              <w:rPr>
                <w:sz w:val="24"/>
              </w:rPr>
              <w:t>related</w:t>
            </w:r>
            <w:r>
              <w:rPr>
                <w:spacing w:val="30"/>
                <w:sz w:val="24"/>
              </w:rPr>
              <w:t xml:space="preserve"> </w:t>
            </w:r>
            <w:r>
              <w:rPr>
                <w:sz w:val="24"/>
              </w:rPr>
              <w:t>techniques</w:t>
            </w:r>
            <w:r>
              <w:rPr>
                <w:rFonts w:ascii="Cambria Math" w:hAnsi="Cambria Math"/>
                <w:sz w:val="24"/>
              </w:rPr>
              <w:t>‐</w:t>
            </w:r>
            <w:r>
              <w:rPr>
                <w:rFonts w:ascii="Cambria Math" w:hAnsi="Cambria Math"/>
                <w:spacing w:val="33"/>
                <w:sz w:val="24"/>
              </w:rPr>
              <w:t xml:space="preserve"> </w:t>
            </w:r>
            <w:r>
              <w:rPr>
                <w:sz w:val="24"/>
              </w:rPr>
              <w:t>Principles</w:t>
            </w:r>
            <w:r>
              <w:rPr>
                <w:spacing w:val="30"/>
                <w:sz w:val="24"/>
              </w:rPr>
              <w:t xml:space="preserve"> </w:t>
            </w:r>
            <w:r>
              <w:rPr>
                <w:sz w:val="24"/>
              </w:rPr>
              <w:t>of Materials</w:t>
            </w:r>
            <w:r>
              <w:rPr>
                <w:spacing w:val="40"/>
                <w:sz w:val="24"/>
              </w:rPr>
              <w:t xml:space="preserve"> </w:t>
            </w:r>
            <w:r>
              <w:rPr>
                <w:sz w:val="24"/>
              </w:rPr>
              <w:t xml:space="preserve">Handling system </w:t>
            </w:r>
            <w:r>
              <w:rPr>
                <w:rFonts w:ascii="Cambria Math" w:hAnsi="Cambria Math"/>
                <w:sz w:val="24"/>
              </w:rPr>
              <w:t xml:space="preserve">‐ </w:t>
            </w:r>
            <w:r>
              <w:rPr>
                <w:sz w:val="24"/>
              </w:rPr>
              <w:t>Materials Handling Equipment – Safety issues</w:t>
            </w:r>
          </w:p>
        </w:tc>
      </w:tr>
      <w:tr w14:paraId="086468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334" w:type="dxa"/>
          </w:tcPr>
          <w:p w14:paraId="016C6C04">
            <w:pPr>
              <w:pStyle w:val="13"/>
              <w:spacing w:line="273" w:lineRule="exact"/>
              <w:rPr>
                <w:b/>
                <w:sz w:val="24"/>
              </w:rPr>
            </w:pPr>
            <w:r>
              <w:rPr>
                <w:b/>
                <w:spacing w:val="-2"/>
                <w:sz w:val="24"/>
              </w:rPr>
              <w:t>Unit:6</w:t>
            </w:r>
          </w:p>
        </w:tc>
        <w:tc>
          <w:tcPr>
            <w:tcW w:w="5939" w:type="dxa"/>
          </w:tcPr>
          <w:p w14:paraId="3778972B">
            <w:pPr>
              <w:pStyle w:val="13"/>
              <w:spacing w:line="273" w:lineRule="exact"/>
              <w:ind w:left="12"/>
              <w:rPr>
                <w:b/>
                <w:sz w:val="24"/>
              </w:rPr>
            </w:pPr>
            <w:r>
              <w:rPr>
                <w:b/>
                <w:sz w:val="24"/>
              </w:rPr>
              <w:t>CONTEMPORARY</w:t>
            </w:r>
            <w:r>
              <w:rPr>
                <w:b/>
                <w:spacing w:val="-7"/>
                <w:sz w:val="24"/>
              </w:rPr>
              <w:t xml:space="preserve"> </w:t>
            </w:r>
            <w:r>
              <w:rPr>
                <w:b/>
                <w:spacing w:val="-2"/>
                <w:sz w:val="24"/>
              </w:rPr>
              <w:t>ISSUES</w:t>
            </w:r>
          </w:p>
        </w:tc>
        <w:tc>
          <w:tcPr>
            <w:tcW w:w="1766" w:type="dxa"/>
          </w:tcPr>
          <w:p w14:paraId="284C0B90">
            <w:pPr>
              <w:pStyle w:val="13"/>
              <w:spacing w:line="273" w:lineRule="exact"/>
              <w:rPr>
                <w:b/>
                <w:sz w:val="24"/>
              </w:rPr>
            </w:pPr>
            <w:r>
              <w:rPr>
                <w:b/>
                <w:spacing w:val="-2"/>
                <w:sz w:val="24"/>
              </w:rPr>
              <w:t>2-hours</w:t>
            </w:r>
          </w:p>
        </w:tc>
      </w:tr>
      <w:tr w14:paraId="2108FC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9039" w:type="dxa"/>
            <w:gridSpan w:val="3"/>
          </w:tcPr>
          <w:p w14:paraId="0F072AFE">
            <w:pPr>
              <w:pStyle w:val="13"/>
              <w:spacing w:line="268" w:lineRule="exact"/>
              <w:rPr>
                <w:sz w:val="24"/>
              </w:rPr>
            </w:pPr>
            <w:r>
              <w:rPr>
                <w:sz w:val="24"/>
              </w:rPr>
              <w:t>Expert</w:t>
            </w:r>
            <w:r>
              <w:rPr>
                <w:spacing w:val="-6"/>
                <w:sz w:val="24"/>
              </w:rPr>
              <w:t xml:space="preserve"> </w:t>
            </w:r>
            <w:r>
              <w:rPr>
                <w:sz w:val="24"/>
              </w:rPr>
              <w:t>lectures,</w:t>
            </w:r>
            <w:r>
              <w:rPr>
                <w:spacing w:val="-3"/>
                <w:sz w:val="24"/>
              </w:rPr>
              <w:t xml:space="preserve"> </w:t>
            </w:r>
            <w:r>
              <w:rPr>
                <w:sz w:val="24"/>
              </w:rPr>
              <w:t>online</w:t>
            </w:r>
            <w:r>
              <w:rPr>
                <w:spacing w:val="-4"/>
                <w:sz w:val="24"/>
              </w:rPr>
              <w:t xml:space="preserve"> </w:t>
            </w:r>
            <w:r>
              <w:rPr>
                <w:sz w:val="24"/>
              </w:rPr>
              <w:t>seminars</w:t>
            </w:r>
            <w:r>
              <w:rPr>
                <w:spacing w:val="-6"/>
                <w:sz w:val="24"/>
              </w:rPr>
              <w:t xml:space="preserve"> </w:t>
            </w:r>
            <w:r>
              <w:rPr>
                <w:sz w:val="24"/>
              </w:rPr>
              <w:t>–</w:t>
            </w:r>
            <w:r>
              <w:rPr>
                <w:spacing w:val="-3"/>
                <w:sz w:val="24"/>
              </w:rPr>
              <w:t xml:space="preserve"> </w:t>
            </w:r>
            <w:r>
              <w:rPr>
                <w:spacing w:val="-2"/>
                <w:sz w:val="24"/>
              </w:rPr>
              <w:t>webinars</w:t>
            </w:r>
          </w:p>
        </w:tc>
      </w:tr>
    </w:tbl>
    <w:p w14:paraId="70C71896">
      <w:pPr>
        <w:pStyle w:val="8"/>
        <w:rPr>
          <w:sz w:val="20"/>
        </w:rPr>
      </w:pPr>
    </w:p>
    <w:p w14:paraId="21071C4B">
      <w:pPr>
        <w:pStyle w:val="8"/>
        <w:spacing w:before="140"/>
        <w:rPr>
          <w:sz w:val="20"/>
        </w:rPr>
      </w:pPr>
    </w:p>
    <w:tbl>
      <w:tblPr>
        <w:tblStyle w:val="7"/>
        <w:tblW w:w="0" w:type="auto"/>
        <w:tblInd w:w="99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425"/>
        <w:gridCol w:w="1025"/>
        <w:gridCol w:w="5623"/>
        <w:gridCol w:w="1973"/>
      </w:tblGrid>
      <w:tr w14:paraId="1DFEC4B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52" w:hRule="atLeast"/>
        </w:trPr>
        <w:tc>
          <w:tcPr>
            <w:tcW w:w="1450" w:type="dxa"/>
            <w:gridSpan w:val="2"/>
            <w:tcBorders>
              <w:right w:val="single" w:color="000000" w:sz="4" w:space="0"/>
            </w:tcBorders>
          </w:tcPr>
          <w:p w14:paraId="28D52F02">
            <w:pPr>
              <w:pStyle w:val="13"/>
              <w:ind w:left="0"/>
            </w:pPr>
          </w:p>
        </w:tc>
        <w:tc>
          <w:tcPr>
            <w:tcW w:w="5623" w:type="dxa"/>
            <w:tcBorders>
              <w:left w:val="single" w:color="000000" w:sz="4" w:space="0"/>
              <w:right w:val="single" w:color="000000" w:sz="4" w:space="0"/>
            </w:tcBorders>
          </w:tcPr>
          <w:p w14:paraId="15791754">
            <w:pPr>
              <w:pStyle w:val="13"/>
              <w:spacing w:line="270" w:lineRule="exact"/>
              <w:ind w:left="16"/>
              <w:rPr>
                <w:b/>
                <w:sz w:val="24"/>
              </w:rPr>
            </w:pPr>
            <w:r>
              <w:rPr>
                <w:b/>
                <w:sz w:val="24"/>
              </w:rPr>
              <w:t>Total</w:t>
            </w:r>
            <w:r>
              <w:rPr>
                <w:b/>
                <w:spacing w:val="-9"/>
                <w:sz w:val="24"/>
              </w:rPr>
              <w:t xml:space="preserve"> </w:t>
            </w:r>
            <w:r>
              <w:rPr>
                <w:b/>
                <w:sz w:val="24"/>
              </w:rPr>
              <w:t>Lecture</w:t>
            </w:r>
            <w:r>
              <w:rPr>
                <w:b/>
                <w:spacing w:val="-6"/>
                <w:sz w:val="24"/>
              </w:rPr>
              <w:t xml:space="preserve"> </w:t>
            </w:r>
            <w:r>
              <w:rPr>
                <w:b/>
                <w:spacing w:val="-4"/>
                <w:sz w:val="24"/>
              </w:rPr>
              <w:t>hours</w:t>
            </w:r>
          </w:p>
        </w:tc>
        <w:tc>
          <w:tcPr>
            <w:tcW w:w="1973" w:type="dxa"/>
            <w:tcBorders>
              <w:left w:val="single" w:color="000000" w:sz="4" w:space="0"/>
            </w:tcBorders>
          </w:tcPr>
          <w:p w14:paraId="61809C73">
            <w:pPr>
              <w:pStyle w:val="13"/>
              <w:spacing w:line="270" w:lineRule="exact"/>
              <w:ind w:left="15"/>
              <w:rPr>
                <w:b/>
                <w:sz w:val="24"/>
              </w:rPr>
            </w:pPr>
            <w:r>
              <w:rPr>
                <w:b/>
                <w:sz w:val="24"/>
              </w:rPr>
              <w:t>60</w:t>
            </w:r>
            <w:r>
              <w:rPr>
                <w:b/>
                <w:spacing w:val="-7"/>
                <w:sz w:val="24"/>
              </w:rPr>
              <w:t xml:space="preserve"> </w:t>
            </w:r>
            <w:r>
              <w:rPr>
                <w:b/>
                <w:sz w:val="24"/>
              </w:rPr>
              <w:t>--</w:t>
            </w:r>
            <w:r>
              <w:rPr>
                <w:b/>
                <w:spacing w:val="-2"/>
                <w:sz w:val="24"/>
              </w:rPr>
              <w:t>hours</w:t>
            </w:r>
          </w:p>
        </w:tc>
      </w:tr>
      <w:tr w14:paraId="2BF52D7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64" w:hRule="atLeast"/>
        </w:trPr>
        <w:tc>
          <w:tcPr>
            <w:tcW w:w="9046" w:type="dxa"/>
            <w:gridSpan w:val="4"/>
            <w:tcBorders>
              <w:left w:val="single" w:color="000000" w:sz="4" w:space="0"/>
              <w:bottom w:val="single" w:color="000000" w:sz="4" w:space="0"/>
              <w:right w:val="single" w:color="000000" w:sz="4" w:space="0"/>
            </w:tcBorders>
          </w:tcPr>
          <w:p w14:paraId="51CC76C4">
            <w:pPr>
              <w:pStyle w:val="13"/>
              <w:spacing w:line="270" w:lineRule="exact"/>
              <w:ind w:left="18"/>
              <w:rPr>
                <w:b/>
                <w:sz w:val="24"/>
              </w:rPr>
            </w:pPr>
            <w:r>
              <w:rPr>
                <w:b/>
                <w:sz w:val="24"/>
              </w:rPr>
              <w:t>Text</w:t>
            </w:r>
            <w:r>
              <w:rPr>
                <w:b/>
                <w:spacing w:val="-4"/>
                <w:sz w:val="24"/>
              </w:rPr>
              <w:t xml:space="preserve"> </w:t>
            </w:r>
            <w:r>
              <w:rPr>
                <w:b/>
                <w:spacing w:val="-2"/>
                <w:sz w:val="24"/>
              </w:rPr>
              <w:t>Book(s)</w:t>
            </w:r>
          </w:p>
        </w:tc>
      </w:tr>
      <w:tr w14:paraId="0829F37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5" w:hRule="atLeast"/>
        </w:trPr>
        <w:tc>
          <w:tcPr>
            <w:tcW w:w="425" w:type="dxa"/>
            <w:tcBorders>
              <w:top w:val="single" w:color="000000" w:sz="4" w:space="0"/>
              <w:left w:val="single" w:color="000000" w:sz="4" w:space="0"/>
              <w:bottom w:val="single" w:color="000000" w:sz="4" w:space="0"/>
              <w:right w:val="single" w:color="000000" w:sz="4" w:space="0"/>
            </w:tcBorders>
          </w:tcPr>
          <w:p w14:paraId="77DD4BFF">
            <w:pPr>
              <w:pStyle w:val="13"/>
              <w:spacing w:line="256" w:lineRule="exact"/>
              <w:ind w:left="18"/>
              <w:rPr>
                <w:sz w:val="24"/>
              </w:rPr>
            </w:pPr>
            <w:r>
              <w:rPr>
                <w:spacing w:val="-10"/>
                <w:sz w:val="24"/>
              </w:rPr>
              <w:t>1</w:t>
            </w:r>
          </w:p>
        </w:tc>
        <w:tc>
          <w:tcPr>
            <w:tcW w:w="8621" w:type="dxa"/>
            <w:gridSpan w:val="3"/>
            <w:tcBorders>
              <w:top w:val="single" w:color="000000" w:sz="4" w:space="0"/>
              <w:left w:val="single" w:color="000000" w:sz="4" w:space="0"/>
              <w:bottom w:val="single" w:color="000000" w:sz="4" w:space="0"/>
              <w:right w:val="single" w:color="000000" w:sz="4" w:space="0"/>
            </w:tcBorders>
          </w:tcPr>
          <w:p w14:paraId="7FB970D1">
            <w:pPr>
              <w:pStyle w:val="13"/>
              <w:spacing w:line="256" w:lineRule="exact"/>
              <w:ind w:left="18"/>
              <w:rPr>
                <w:sz w:val="24"/>
              </w:rPr>
            </w:pPr>
            <w:r>
              <w:rPr>
                <w:sz w:val="24"/>
              </w:rPr>
              <w:t>Materials</w:t>
            </w:r>
            <w:r>
              <w:rPr>
                <w:spacing w:val="-7"/>
                <w:sz w:val="24"/>
              </w:rPr>
              <w:t xml:space="preserve"> </w:t>
            </w:r>
            <w:r>
              <w:rPr>
                <w:sz w:val="24"/>
              </w:rPr>
              <w:t>management: procedures,</w:t>
            </w:r>
            <w:r>
              <w:rPr>
                <w:spacing w:val="-2"/>
                <w:sz w:val="24"/>
              </w:rPr>
              <w:t xml:space="preserve"> </w:t>
            </w:r>
            <w:r>
              <w:rPr>
                <w:sz w:val="24"/>
              </w:rPr>
              <w:t>text</w:t>
            </w:r>
            <w:r>
              <w:rPr>
                <w:spacing w:val="-4"/>
                <w:sz w:val="24"/>
              </w:rPr>
              <w:t xml:space="preserve"> </w:t>
            </w:r>
            <w:r>
              <w:rPr>
                <w:sz w:val="24"/>
              </w:rPr>
              <w:t>and</w:t>
            </w:r>
            <w:r>
              <w:rPr>
                <w:spacing w:val="-2"/>
                <w:sz w:val="24"/>
              </w:rPr>
              <w:t xml:space="preserve"> </w:t>
            </w:r>
            <w:r>
              <w:rPr>
                <w:sz w:val="24"/>
              </w:rPr>
              <w:t>cases</w:t>
            </w:r>
            <w:r>
              <w:rPr>
                <w:spacing w:val="5"/>
                <w:sz w:val="24"/>
              </w:rPr>
              <w:t xml:space="preserve"> </w:t>
            </w:r>
            <w:r>
              <w:rPr>
                <w:rFonts w:ascii="Cambria Math" w:hAnsi="Cambria Math"/>
                <w:sz w:val="24"/>
              </w:rPr>
              <w:t>‐</w:t>
            </w:r>
            <w:r>
              <w:rPr>
                <w:rFonts w:ascii="Cambria Math" w:hAnsi="Cambria Math"/>
                <w:spacing w:val="3"/>
                <w:sz w:val="24"/>
              </w:rPr>
              <w:t xml:space="preserve"> </w:t>
            </w:r>
            <w:r>
              <w:rPr>
                <w:sz w:val="24"/>
              </w:rPr>
              <w:t>A.K.</w:t>
            </w:r>
            <w:r>
              <w:rPr>
                <w:spacing w:val="-2"/>
                <w:sz w:val="24"/>
              </w:rPr>
              <w:t xml:space="preserve"> Datta</w:t>
            </w:r>
          </w:p>
        </w:tc>
      </w:tr>
      <w:tr w14:paraId="101B631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1" w:hRule="atLeast"/>
        </w:trPr>
        <w:tc>
          <w:tcPr>
            <w:tcW w:w="9046" w:type="dxa"/>
            <w:gridSpan w:val="4"/>
            <w:tcBorders>
              <w:top w:val="single" w:color="000000" w:sz="4" w:space="0"/>
              <w:left w:val="single" w:color="000000" w:sz="4" w:space="0"/>
              <w:bottom w:val="single" w:color="000000" w:sz="4" w:space="0"/>
              <w:right w:val="single" w:color="000000" w:sz="4" w:space="0"/>
            </w:tcBorders>
          </w:tcPr>
          <w:p w14:paraId="4C6D1715">
            <w:pPr>
              <w:pStyle w:val="13"/>
              <w:spacing w:line="270" w:lineRule="exact"/>
              <w:ind w:left="18"/>
              <w:rPr>
                <w:b/>
                <w:sz w:val="24"/>
              </w:rPr>
            </w:pPr>
            <w:r>
              <w:rPr>
                <w:b/>
                <w:sz w:val="24"/>
              </w:rPr>
              <w:t>Reference</w:t>
            </w:r>
            <w:r>
              <w:rPr>
                <w:b/>
                <w:spacing w:val="-11"/>
                <w:sz w:val="24"/>
              </w:rPr>
              <w:t xml:space="preserve"> </w:t>
            </w:r>
            <w:r>
              <w:rPr>
                <w:b/>
                <w:spacing w:val="-2"/>
                <w:sz w:val="24"/>
              </w:rPr>
              <w:t>books</w:t>
            </w:r>
          </w:p>
        </w:tc>
      </w:tr>
      <w:tr w14:paraId="3193C74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21" w:hRule="atLeast"/>
        </w:trPr>
        <w:tc>
          <w:tcPr>
            <w:tcW w:w="425" w:type="dxa"/>
            <w:tcBorders>
              <w:top w:val="single" w:color="000000" w:sz="4" w:space="0"/>
              <w:left w:val="single" w:color="000000" w:sz="4" w:space="0"/>
              <w:bottom w:val="single" w:color="000000" w:sz="4" w:space="0"/>
              <w:right w:val="single" w:color="000000" w:sz="4" w:space="0"/>
            </w:tcBorders>
          </w:tcPr>
          <w:p w14:paraId="05B51066">
            <w:pPr>
              <w:pStyle w:val="13"/>
              <w:spacing w:line="270" w:lineRule="exact"/>
              <w:ind w:left="18"/>
              <w:rPr>
                <w:sz w:val="24"/>
              </w:rPr>
            </w:pPr>
            <w:r>
              <w:rPr>
                <w:spacing w:val="-10"/>
                <w:sz w:val="24"/>
              </w:rPr>
              <w:t>1</w:t>
            </w:r>
          </w:p>
        </w:tc>
        <w:tc>
          <w:tcPr>
            <w:tcW w:w="8621" w:type="dxa"/>
            <w:gridSpan w:val="3"/>
            <w:tcBorders>
              <w:top w:val="single" w:color="000000" w:sz="4" w:space="0"/>
              <w:left w:val="single" w:color="000000" w:sz="4" w:space="0"/>
              <w:bottom w:val="single" w:color="000000" w:sz="4" w:space="0"/>
              <w:right w:val="single" w:color="000000" w:sz="4" w:space="0"/>
            </w:tcBorders>
          </w:tcPr>
          <w:p w14:paraId="0E42BE86">
            <w:pPr>
              <w:pStyle w:val="13"/>
              <w:spacing w:line="269" w:lineRule="exact"/>
              <w:ind w:left="18"/>
              <w:rPr>
                <w:sz w:val="24"/>
              </w:rPr>
            </w:pPr>
            <w:r>
              <w:rPr>
                <w:sz w:val="24"/>
              </w:rPr>
              <w:t>Materials</w:t>
            </w:r>
            <w:r>
              <w:rPr>
                <w:spacing w:val="-9"/>
                <w:sz w:val="24"/>
              </w:rPr>
              <w:t xml:space="preserve"> </w:t>
            </w:r>
            <w:r>
              <w:rPr>
                <w:sz w:val="24"/>
              </w:rPr>
              <w:t>management:</w:t>
            </w:r>
            <w:r>
              <w:rPr>
                <w:spacing w:val="-5"/>
                <w:sz w:val="24"/>
              </w:rPr>
              <w:t xml:space="preserve"> </w:t>
            </w:r>
            <w:r>
              <w:rPr>
                <w:sz w:val="24"/>
              </w:rPr>
              <w:t>An</w:t>
            </w:r>
            <w:r>
              <w:rPr>
                <w:spacing w:val="-5"/>
                <w:sz w:val="24"/>
              </w:rPr>
              <w:t xml:space="preserve"> </w:t>
            </w:r>
            <w:r>
              <w:rPr>
                <w:sz w:val="24"/>
              </w:rPr>
              <w:t>integrated</w:t>
            </w:r>
            <w:r>
              <w:rPr>
                <w:spacing w:val="-2"/>
                <w:sz w:val="24"/>
              </w:rPr>
              <w:t xml:space="preserve"> </w:t>
            </w:r>
            <w:r>
              <w:rPr>
                <w:sz w:val="24"/>
              </w:rPr>
              <w:t>approach</w:t>
            </w:r>
            <w:r>
              <w:rPr>
                <w:spacing w:val="-4"/>
                <w:sz w:val="24"/>
              </w:rPr>
              <w:t xml:space="preserve"> </w:t>
            </w:r>
            <w:r>
              <w:rPr>
                <w:rFonts w:ascii="Cambria Math" w:hAnsi="Cambria Math"/>
                <w:sz w:val="24"/>
              </w:rPr>
              <w:t>‐</w:t>
            </w:r>
            <w:r>
              <w:rPr>
                <w:rFonts w:ascii="Cambria Math" w:hAnsi="Cambria Math"/>
                <w:spacing w:val="3"/>
                <w:sz w:val="24"/>
              </w:rPr>
              <w:t xml:space="preserve"> </w:t>
            </w:r>
            <w:r>
              <w:rPr>
                <w:sz w:val="24"/>
              </w:rPr>
              <w:t>P.</w:t>
            </w:r>
            <w:r>
              <w:rPr>
                <w:spacing w:val="-2"/>
                <w:sz w:val="24"/>
              </w:rPr>
              <w:t xml:space="preserve"> Gopalakrishnan</w:t>
            </w:r>
          </w:p>
        </w:tc>
      </w:tr>
      <w:tr w14:paraId="62AAAFB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 w:hRule="atLeast"/>
        </w:trPr>
        <w:tc>
          <w:tcPr>
            <w:tcW w:w="425" w:type="dxa"/>
            <w:tcBorders>
              <w:top w:val="single" w:color="000000" w:sz="4" w:space="0"/>
              <w:left w:val="single" w:color="000000" w:sz="4" w:space="0"/>
              <w:bottom w:val="single" w:color="000000" w:sz="4" w:space="0"/>
              <w:right w:val="single" w:color="000000" w:sz="4" w:space="0"/>
            </w:tcBorders>
          </w:tcPr>
          <w:p w14:paraId="0D50321B">
            <w:pPr>
              <w:pStyle w:val="13"/>
              <w:spacing w:line="270" w:lineRule="exact"/>
              <w:ind w:left="18"/>
              <w:rPr>
                <w:sz w:val="24"/>
              </w:rPr>
            </w:pPr>
            <w:r>
              <w:rPr>
                <w:spacing w:val="-10"/>
                <w:sz w:val="24"/>
              </w:rPr>
              <w:t>2</w:t>
            </w:r>
          </w:p>
        </w:tc>
        <w:tc>
          <w:tcPr>
            <w:tcW w:w="8621" w:type="dxa"/>
            <w:gridSpan w:val="3"/>
            <w:tcBorders>
              <w:top w:val="single" w:color="000000" w:sz="4" w:space="0"/>
              <w:left w:val="single" w:color="000000" w:sz="4" w:space="0"/>
              <w:bottom w:val="single" w:color="000000" w:sz="4" w:space="0"/>
              <w:right w:val="single" w:color="000000" w:sz="4" w:space="0"/>
            </w:tcBorders>
          </w:tcPr>
          <w:p w14:paraId="589EE457">
            <w:pPr>
              <w:pStyle w:val="13"/>
              <w:spacing w:line="267" w:lineRule="exact"/>
              <w:ind w:left="18"/>
              <w:rPr>
                <w:sz w:val="24"/>
              </w:rPr>
            </w:pPr>
            <w:r>
              <w:rPr>
                <w:sz w:val="24"/>
              </w:rPr>
              <w:t>Introduction</w:t>
            </w:r>
            <w:r>
              <w:rPr>
                <w:spacing w:val="-11"/>
                <w:sz w:val="24"/>
              </w:rPr>
              <w:t xml:space="preserve"> </w:t>
            </w:r>
            <w:r>
              <w:rPr>
                <w:sz w:val="24"/>
              </w:rPr>
              <w:t>to</w:t>
            </w:r>
            <w:r>
              <w:rPr>
                <w:spacing w:val="-9"/>
                <w:sz w:val="24"/>
              </w:rPr>
              <w:t xml:space="preserve"> </w:t>
            </w:r>
            <w:r>
              <w:rPr>
                <w:sz w:val="24"/>
              </w:rPr>
              <w:t>Materials</w:t>
            </w:r>
            <w:r>
              <w:rPr>
                <w:spacing w:val="-1"/>
                <w:sz w:val="24"/>
              </w:rPr>
              <w:t xml:space="preserve"> </w:t>
            </w:r>
            <w:r>
              <w:rPr>
                <w:sz w:val="24"/>
              </w:rPr>
              <w:t>management</w:t>
            </w:r>
            <w:r>
              <w:rPr>
                <w:spacing w:val="-6"/>
                <w:sz w:val="24"/>
              </w:rPr>
              <w:t xml:space="preserve"> </w:t>
            </w:r>
            <w:r>
              <w:rPr>
                <w:rFonts w:ascii="Cambria Math" w:hAnsi="Cambria Math"/>
                <w:sz w:val="24"/>
              </w:rPr>
              <w:t xml:space="preserve">‐ </w:t>
            </w:r>
            <w:r>
              <w:rPr>
                <w:sz w:val="24"/>
              </w:rPr>
              <w:t>J.R.</w:t>
            </w:r>
            <w:r>
              <w:rPr>
                <w:spacing w:val="-6"/>
                <w:sz w:val="24"/>
              </w:rPr>
              <w:t xml:space="preserve"> </w:t>
            </w:r>
            <w:r>
              <w:rPr>
                <w:sz w:val="24"/>
              </w:rPr>
              <w:t>Tony</w:t>
            </w:r>
            <w:r>
              <w:rPr>
                <w:spacing w:val="-2"/>
                <w:sz w:val="24"/>
              </w:rPr>
              <w:t xml:space="preserve"> </w:t>
            </w:r>
            <w:r>
              <w:rPr>
                <w:sz w:val="24"/>
              </w:rPr>
              <w:t>Arnold</w:t>
            </w:r>
            <w:r>
              <w:rPr>
                <w:spacing w:val="-2"/>
                <w:sz w:val="24"/>
              </w:rPr>
              <w:t xml:space="preserve"> </w:t>
            </w:r>
            <w:r>
              <w:rPr>
                <w:sz w:val="24"/>
              </w:rPr>
              <w:t>&amp;</w:t>
            </w:r>
            <w:r>
              <w:rPr>
                <w:spacing w:val="-6"/>
                <w:sz w:val="24"/>
              </w:rPr>
              <w:t xml:space="preserve"> </w:t>
            </w:r>
            <w:r>
              <w:rPr>
                <w:sz w:val="24"/>
              </w:rPr>
              <w:t>Stephen</w:t>
            </w:r>
            <w:r>
              <w:rPr>
                <w:spacing w:val="-5"/>
                <w:sz w:val="24"/>
              </w:rPr>
              <w:t xml:space="preserve"> </w:t>
            </w:r>
            <w:r>
              <w:rPr>
                <w:sz w:val="24"/>
              </w:rPr>
              <w:t>N.</w:t>
            </w:r>
            <w:r>
              <w:rPr>
                <w:spacing w:val="-9"/>
                <w:sz w:val="24"/>
              </w:rPr>
              <w:t xml:space="preserve"> </w:t>
            </w:r>
            <w:r>
              <w:rPr>
                <w:spacing w:val="-2"/>
                <w:sz w:val="24"/>
              </w:rPr>
              <w:t>Chapman</w:t>
            </w:r>
          </w:p>
        </w:tc>
      </w:tr>
      <w:tr w14:paraId="5A159BF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4" w:hRule="atLeast"/>
        </w:trPr>
        <w:tc>
          <w:tcPr>
            <w:tcW w:w="425" w:type="dxa"/>
            <w:tcBorders>
              <w:top w:val="single" w:color="000000" w:sz="4" w:space="0"/>
              <w:left w:val="single" w:color="000000" w:sz="4" w:space="0"/>
              <w:bottom w:val="single" w:color="000000" w:sz="4" w:space="0"/>
              <w:right w:val="single" w:color="000000" w:sz="4" w:space="0"/>
            </w:tcBorders>
          </w:tcPr>
          <w:p w14:paraId="49244F68">
            <w:pPr>
              <w:pStyle w:val="13"/>
              <w:ind w:left="0"/>
            </w:pPr>
          </w:p>
        </w:tc>
        <w:tc>
          <w:tcPr>
            <w:tcW w:w="8621" w:type="dxa"/>
            <w:gridSpan w:val="3"/>
            <w:tcBorders>
              <w:top w:val="single" w:color="000000" w:sz="4" w:space="0"/>
              <w:left w:val="single" w:color="000000" w:sz="4" w:space="0"/>
              <w:bottom w:val="single" w:color="000000" w:sz="4" w:space="0"/>
              <w:right w:val="single" w:color="000000" w:sz="4" w:space="0"/>
            </w:tcBorders>
          </w:tcPr>
          <w:p w14:paraId="110724A6">
            <w:pPr>
              <w:pStyle w:val="13"/>
              <w:spacing w:line="270" w:lineRule="exact"/>
              <w:ind w:left="18"/>
              <w:rPr>
                <w:b/>
                <w:sz w:val="24"/>
              </w:rPr>
            </w:pPr>
            <w:r>
              <w:rPr>
                <w:b/>
                <w:sz w:val="24"/>
              </w:rPr>
              <w:t>Online</w:t>
            </w:r>
            <w:r>
              <w:rPr>
                <w:b/>
                <w:spacing w:val="-5"/>
                <w:sz w:val="24"/>
              </w:rPr>
              <w:t xml:space="preserve"> </w:t>
            </w:r>
            <w:r>
              <w:rPr>
                <w:b/>
                <w:spacing w:val="-2"/>
                <w:sz w:val="24"/>
              </w:rPr>
              <w:t>Content</w:t>
            </w:r>
          </w:p>
        </w:tc>
      </w:tr>
      <w:tr w14:paraId="246C427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6" w:hRule="atLeast"/>
        </w:trPr>
        <w:tc>
          <w:tcPr>
            <w:tcW w:w="425" w:type="dxa"/>
            <w:tcBorders>
              <w:top w:val="single" w:color="000000" w:sz="4" w:space="0"/>
              <w:left w:val="single" w:color="000000" w:sz="4" w:space="0"/>
              <w:bottom w:val="single" w:color="000000" w:sz="4" w:space="0"/>
              <w:right w:val="single" w:color="000000" w:sz="4" w:space="0"/>
            </w:tcBorders>
          </w:tcPr>
          <w:p w14:paraId="0A0C49C4">
            <w:pPr>
              <w:pStyle w:val="13"/>
              <w:ind w:left="0"/>
            </w:pPr>
          </w:p>
        </w:tc>
        <w:tc>
          <w:tcPr>
            <w:tcW w:w="8621" w:type="dxa"/>
            <w:gridSpan w:val="3"/>
            <w:tcBorders>
              <w:top w:val="single" w:color="000000" w:sz="4" w:space="0"/>
              <w:left w:val="single" w:color="000000" w:sz="4" w:space="0"/>
              <w:bottom w:val="single" w:color="000000" w:sz="4" w:space="0"/>
              <w:right w:val="single" w:color="000000" w:sz="4" w:space="0"/>
            </w:tcBorders>
          </w:tcPr>
          <w:p w14:paraId="1476962F">
            <w:pPr>
              <w:pStyle w:val="13"/>
              <w:spacing w:line="253" w:lineRule="exact"/>
              <w:ind w:left="18"/>
              <w:rPr>
                <w:sz w:val="24"/>
              </w:rPr>
            </w:pPr>
            <w:r>
              <w:fldChar w:fldCharType="begin"/>
            </w:r>
            <w:r>
              <w:instrText xml:space="preserve"> HYPERLINK "https://www.edx.org/course/operations-management-iimbx-om101-1x" \h </w:instrText>
            </w:r>
            <w:r>
              <w:fldChar w:fldCharType="separate"/>
            </w:r>
            <w:r>
              <w:rPr>
                <w:color w:val="0000FF"/>
                <w:spacing w:val="-2"/>
                <w:sz w:val="24"/>
                <w:u w:val="single" w:color="0000FF"/>
              </w:rPr>
              <w:t>https://www.edx.org/course/operations-management-iimbx-om101-</w:t>
            </w:r>
            <w:r>
              <w:rPr>
                <w:color w:val="0000FF"/>
                <w:spacing w:val="-5"/>
                <w:sz w:val="24"/>
                <w:u w:val="single" w:color="0000FF"/>
              </w:rPr>
              <w:t>1x</w:t>
            </w:r>
            <w:r>
              <w:rPr>
                <w:color w:val="0000FF"/>
                <w:spacing w:val="-5"/>
                <w:sz w:val="24"/>
                <w:u w:val="single" w:color="0000FF"/>
              </w:rPr>
              <w:fldChar w:fldCharType="end"/>
            </w:r>
          </w:p>
        </w:tc>
      </w:tr>
    </w:tbl>
    <w:p w14:paraId="683ED4AD">
      <w:pPr>
        <w:pStyle w:val="8"/>
        <w:rPr>
          <w:sz w:val="22"/>
        </w:rPr>
      </w:pPr>
    </w:p>
    <w:p w14:paraId="4D71DDF1">
      <w:pPr>
        <w:pStyle w:val="8"/>
        <w:spacing w:before="70"/>
        <w:rPr>
          <w:sz w:val="22"/>
        </w:rPr>
      </w:pPr>
    </w:p>
    <w:p w14:paraId="245C5260">
      <w:pPr>
        <w:ind w:left="1080"/>
        <w:rPr>
          <w:b/>
        </w:rPr>
      </w:pPr>
      <w:r>
        <w:rPr>
          <w:b/>
        </w:rPr>
        <w:drawing>
          <wp:anchor distT="0" distB="0" distL="0" distR="0" simplePos="0" relativeHeight="251673600" behindDoc="1" locked="0" layoutInCell="1" allowOverlap="1">
            <wp:simplePos x="0" y="0"/>
            <wp:positionH relativeFrom="page">
              <wp:posOffset>2743200</wp:posOffset>
            </wp:positionH>
            <wp:positionV relativeFrom="paragraph">
              <wp:posOffset>-2518410</wp:posOffset>
            </wp:positionV>
            <wp:extent cx="2463800" cy="2051050"/>
            <wp:effectExtent l="0" t="0" r="0" b="0"/>
            <wp:wrapNone/>
            <wp:docPr id="45" name="Image 45"/>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27" cstate="print"/>
                    <a:stretch>
                      <a:fillRect/>
                    </a:stretch>
                  </pic:blipFill>
                  <pic:spPr>
                    <a:xfrm>
                      <a:off x="0" y="0"/>
                      <a:ext cx="2463800" cy="2051313"/>
                    </a:xfrm>
                    <a:prstGeom prst="rect">
                      <a:avLst/>
                    </a:prstGeom>
                  </pic:spPr>
                </pic:pic>
              </a:graphicData>
            </a:graphic>
          </wp:anchor>
        </w:drawing>
      </w:r>
      <w:r>
        <w:rPr>
          <w:b/>
        </w:rPr>
        <w:t>Mapping</w:t>
      </w:r>
      <w:r>
        <w:rPr>
          <w:b/>
          <w:spacing w:val="-13"/>
        </w:rPr>
        <w:t xml:space="preserve"> </w:t>
      </w:r>
      <w:r>
        <w:rPr>
          <w:b/>
        </w:rPr>
        <w:t>with</w:t>
      </w:r>
      <w:r>
        <w:rPr>
          <w:b/>
          <w:spacing w:val="-8"/>
        </w:rPr>
        <w:t xml:space="preserve"> </w:t>
      </w:r>
      <w:r>
        <w:rPr>
          <w:b/>
        </w:rPr>
        <w:t>Programme</w:t>
      </w:r>
      <w:r>
        <w:rPr>
          <w:b/>
          <w:spacing w:val="-7"/>
        </w:rPr>
        <w:t xml:space="preserve"> </w:t>
      </w:r>
      <w:r>
        <w:rPr>
          <w:b/>
          <w:spacing w:val="-2"/>
        </w:rPr>
        <w:t>Outcomes</w:t>
      </w:r>
    </w:p>
    <w:p w14:paraId="04D0EEF7">
      <w:pPr>
        <w:pStyle w:val="8"/>
        <w:spacing w:before="160"/>
        <w:rPr>
          <w:b/>
          <w:sz w:val="20"/>
        </w:rPr>
      </w:pPr>
    </w:p>
    <w:tbl>
      <w:tblPr>
        <w:tblStyle w:val="7"/>
        <w:tblW w:w="0" w:type="auto"/>
        <w:tblInd w:w="87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72"/>
        <w:gridCol w:w="679"/>
        <w:gridCol w:w="984"/>
        <w:gridCol w:w="859"/>
        <w:gridCol w:w="857"/>
        <w:gridCol w:w="862"/>
        <w:gridCol w:w="862"/>
        <w:gridCol w:w="862"/>
        <w:gridCol w:w="863"/>
        <w:gridCol w:w="862"/>
        <w:gridCol w:w="896"/>
      </w:tblGrid>
      <w:tr w14:paraId="05E65C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672" w:type="dxa"/>
          </w:tcPr>
          <w:p w14:paraId="5E6C3526">
            <w:pPr>
              <w:pStyle w:val="13"/>
              <w:spacing w:line="244" w:lineRule="exact"/>
              <w:ind w:left="50"/>
              <w:jc w:val="center"/>
              <w:rPr>
                <w:b/>
                <w:sz w:val="24"/>
              </w:rPr>
            </w:pPr>
            <w:r>
              <w:rPr>
                <w:b/>
                <w:spacing w:val="-5"/>
                <w:sz w:val="24"/>
              </w:rPr>
              <w:t>COs</w:t>
            </w:r>
          </w:p>
        </w:tc>
        <w:tc>
          <w:tcPr>
            <w:tcW w:w="679" w:type="dxa"/>
          </w:tcPr>
          <w:p w14:paraId="783FCE37">
            <w:pPr>
              <w:pStyle w:val="13"/>
              <w:spacing w:line="244" w:lineRule="exact"/>
              <w:ind w:left="38"/>
              <w:jc w:val="center"/>
              <w:rPr>
                <w:b/>
                <w:sz w:val="24"/>
              </w:rPr>
            </w:pPr>
            <w:r>
              <w:rPr>
                <w:b/>
                <w:spacing w:val="-5"/>
                <w:sz w:val="24"/>
              </w:rPr>
              <w:t>PO1</w:t>
            </w:r>
          </w:p>
        </w:tc>
        <w:tc>
          <w:tcPr>
            <w:tcW w:w="984" w:type="dxa"/>
          </w:tcPr>
          <w:p w14:paraId="42D704E6">
            <w:pPr>
              <w:pStyle w:val="13"/>
              <w:spacing w:line="244" w:lineRule="exact"/>
              <w:ind w:left="40"/>
              <w:jc w:val="center"/>
              <w:rPr>
                <w:b/>
                <w:sz w:val="24"/>
              </w:rPr>
            </w:pPr>
            <w:r>
              <w:rPr>
                <w:b/>
                <w:spacing w:val="-5"/>
                <w:sz w:val="24"/>
              </w:rPr>
              <w:t>PO2</w:t>
            </w:r>
          </w:p>
        </w:tc>
        <w:tc>
          <w:tcPr>
            <w:tcW w:w="859" w:type="dxa"/>
          </w:tcPr>
          <w:p w14:paraId="4DE3BB34">
            <w:pPr>
              <w:pStyle w:val="13"/>
              <w:spacing w:line="244" w:lineRule="exact"/>
              <w:ind w:left="47" w:right="5"/>
              <w:jc w:val="center"/>
              <w:rPr>
                <w:b/>
                <w:sz w:val="24"/>
              </w:rPr>
            </w:pPr>
            <w:r>
              <w:rPr>
                <w:b/>
                <w:spacing w:val="-5"/>
                <w:sz w:val="24"/>
              </w:rPr>
              <w:t>PO3</w:t>
            </w:r>
          </w:p>
        </w:tc>
        <w:tc>
          <w:tcPr>
            <w:tcW w:w="857" w:type="dxa"/>
          </w:tcPr>
          <w:p w14:paraId="349196F4">
            <w:pPr>
              <w:pStyle w:val="13"/>
              <w:spacing w:line="244" w:lineRule="exact"/>
              <w:ind w:left="44"/>
              <w:jc w:val="center"/>
              <w:rPr>
                <w:b/>
                <w:sz w:val="24"/>
              </w:rPr>
            </w:pPr>
            <w:r>
              <w:rPr>
                <w:b/>
                <w:spacing w:val="-5"/>
                <w:sz w:val="24"/>
              </w:rPr>
              <w:t>PO4</w:t>
            </w:r>
          </w:p>
        </w:tc>
        <w:tc>
          <w:tcPr>
            <w:tcW w:w="862" w:type="dxa"/>
          </w:tcPr>
          <w:p w14:paraId="5058D90B">
            <w:pPr>
              <w:pStyle w:val="13"/>
              <w:spacing w:line="244" w:lineRule="exact"/>
              <w:ind w:left="39"/>
              <w:jc w:val="center"/>
              <w:rPr>
                <w:b/>
                <w:sz w:val="24"/>
              </w:rPr>
            </w:pPr>
            <w:r>
              <w:rPr>
                <w:b/>
                <w:spacing w:val="-5"/>
                <w:sz w:val="24"/>
              </w:rPr>
              <w:t>PO5</w:t>
            </w:r>
          </w:p>
        </w:tc>
        <w:tc>
          <w:tcPr>
            <w:tcW w:w="862" w:type="dxa"/>
          </w:tcPr>
          <w:p w14:paraId="7B8B62FE">
            <w:pPr>
              <w:pStyle w:val="13"/>
              <w:spacing w:line="244" w:lineRule="exact"/>
              <w:ind w:left="39"/>
              <w:jc w:val="center"/>
              <w:rPr>
                <w:b/>
                <w:sz w:val="24"/>
              </w:rPr>
            </w:pPr>
            <w:r>
              <w:rPr>
                <w:b/>
                <w:spacing w:val="-5"/>
                <w:sz w:val="24"/>
              </w:rPr>
              <w:t>PO6</w:t>
            </w:r>
          </w:p>
        </w:tc>
        <w:tc>
          <w:tcPr>
            <w:tcW w:w="862" w:type="dxa"/>
          </w:tcPr>
          <w:p w14:paraId="2D61AEF9">
            <w:pPr>
              <w:pStyle w:val="13"/>
              <w:spacing w:line="244" w:lineRule="exact"/>
              <w:ind w:left="39" w:right="1"/>
              <w:jc w:val="center"/>
              <w:rPr>
                <w:b/>
                <w:sz w:val="24"/>
              </w:rPr>
            </w:pPr>
            <w:r>
              <w:rPr>
                <w:b/>
                <w:spacing w:val="-5"/>
                <w:sz w:val="24"/>
              </w:rPr>
              <w:t>PO7</w:t>
            </w:r>
          </w:p>
        </w:tc>
        <w:tc>
          <w:tcPr>
            <w:tcW w:w="863" w:type="dxa"/>
          </w:tcPr>
          <w:p w14:paraId="1782544F">
            <w:pPr>
              <w:pStyle w:val="13"/>
              <w:spacing w:line="244" w:lineRule="exact"/>
              <w:ind w:left="31"/>
              <w:jc w:val="center"/>
              <w:rPr>
                <w:b/>
                <w:sz w:val="24"/>
              </w:rPr>
            </w:pPr>
            <w:r>
              <w:rPr>
                <w:b/>
                <w:spacing w:val="-5"/>
                <w:sz w:val="24"/>
              </w:rPr>
              <w:t>PO8</w:t>
            </w:r>
          </w:p>
        </w:tc>
        <w:tc>
          <w:tcPr>
            <w:tcW w:w="862" w:type="dxa"/>
          </w:tcPr>
          <w:p w14:paraId="7DE929F8">
            <w:pPr>
              <w:pStyle w:val="13"/>
              <w:spacing w:line="244" w:lineRule="exact"/>
              <w:ind w:left="39" w:right="8"/>
              <w:jc w:val="center"/>
              <w:rPr>
                <w:b/>
                <w:sz w:val="24"/>
              </w:rPr>
            </w:pPr>
            <w:r>
              <w:rPr>
                <w:b/>
                <w:spacing w:val="-5"/>
                <w:sz w:val="24"/>
              </w:rPr>
              <w:t>PO9</w:t>
            </w:r>
          </w:p>
        </w:tc>
        <w:tc>
          <w:tcPr>
            <w:tcW w:w="896" w:type="dxa"/>
          </w:tcPr>
          <w:p w14:paraId="74FC1609">
            <w:pPr>
              <w:pStyle w:val="13"/>
              <w:spacing w:line="244" w:lineRule="exact"/>
              <w:ind w:left="25"/>
              <w:jc w:val="center"/>
              <w:rPr>
                <w:b/>
                <w:sz w:val="24"/>
              </w:rPr>
            </w:pPr>
            <w:r>
              <w:rPr>
                <w:b/>
                <w:spacing w:val="-4"/>
                <w:sz w:val="24"/>
              </w:rPr>
              <w:t>PO10</w:t>
            </w:r>
          </w:p>
        </w:tc>
      </w:tr>
      <w:tr w14:paraId="089FB5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672" w:type="dxa"/>
          </w:tcPr>
          <w:p w14:paraId="717FC5A6">
            <w:pPr>
              <w:pStyle w:val="13"/>
              <w:spacing w:line="244" w:lineRule="exact"/>
              <w:ind w:left="50"/>
              <w:jc w:val="center"/>
              <w:rPr>
                <w:sz w:val="24"/>
              </w:rPr>
            </w:pPr>
            <w:r>
              <w:rPr>
                <w:spacing w:val="-5"/>
                <w:sz w:val="24"/>
              </w:rPr>
              <w:t>CO1</w:t>
            </w:r>
          </w:p>
        </w:tc>
        <w:tc>
          <w:tcPr>
            <w:tcW w:w="679" w:type="dxa"/>
          </w:tcPr>
          <w:p w14:paraId="4DCE6418">
            <w:pPr>
              <w:pStyle w:val="13"/>
              <w:spacing w:line="244" w:lineRule="exact"/>
              <w:ind w:left="38" w:right="7"/>
              <w:jc w:val="center"/>
              <w:rPr>
                <w:sz w:val="24"/>
              </w:rPr>
            </w:pPr>
            <w:r>
              <w:rPr>
                <w:spacing w:val="-10"/>
                <w:sz w:val="24"/>
              </w:rPr>
              <w:t>S</w:t>
            </w:r>
          </w:p>
        </w:tc>
        <w:tc>
          <w:tcPr>
            <w:tcW w:w="984" w:type="dxa"/>
          </w:tcPr>
          <w:p w14:paraId="01E2D10D">
            <w:pPr>
              <w:pStyle w:val="13"/>
              <w:spacing w:line="244" w:lineRule="exact"/>
              <w:ind w:left="40" w:right="11"/>
              <w:jc w:val="center"/>
              <w:rPr>
                <w:sz w:val="24"/>
              </w:rPr>
            </w:pPr>
            <w:r>
              <w:rPr>
                <w:spacing w:val="-10"/>
                <w:sz w:val="24"/>
              </w:rPr>
              <w:t>S</w:t>
            </w:r>
          </w:p>
        </w:tc>
        <w:tc>
          <w:tcPr>
            <w:tcW w:w="859" w:type="dxa"/>
          </w:tcPr>
          <w:p w14:paraId="757A9B83">
            <w:pPr>
              <w:pStyle w:val="13"/>
              <w:spacing w:line="244" w:lineRule="exact"/>
              <w:ind w:left="47" w:right="21"/>
              <w:jc w:val="center"/>
              <w:rPr>
                <w:sz w:val="24"/>
              </w:rPr>
            </w:pPr>
            <w:r>
              <w:rPr>
                <w:spacing w:val="-10"/>
                <w:sz w:val="24"/>
              </w:rPr>
              <w:t>S</w:t>
            </w:r>
          </w:p>
        </w:tc>
        <w:tc>
          <w:tcPr>
            <w:tcW w:w="857" w:type="dxa"/>
          </w:tcPr>
          <w:p w14:paraId="7BACEED8">
            <w:pPr>
              <w:pStyle w:val="13"/>
              <w:spacing w:line="244" w:lineRule="exact"/>
              <w:ind w:left="44" w:right="16"/>
              <w:jc w:val="center"/>
              <w:rPr>
                <w:sz w:val="24"/>
              </w:rPr>
            </w:pPr>
            <w:r>
              <w:rPr>
                <w:spacing w:val="-10"/>
                <w:sz w:val="24"/>
              </w:rPr>
              <w:t>S</w:t>
            </w:r>
          </w:p>
        </w:tc>
        <w:tc>
          <w:tcPr>
            <w:tcW w:w="862" w:type="dxa"/>
          </w:tcPr>
          <w:p w14:paraId="3453C7C9">
            <w:pPr>
              <w:pStyle w:val="13"/>
              <w:spacing w:line="244" w:lineRule="exact"/>
              <w:ind w:left="39" w:right="12"/>
              <w:jc w:val="center"/>
              <w:rPr>
                <w:sz w:val="24"/>
              </w:rPr>
            </w:pPr>
            <w:r>
              <w:rPr>
                <w:spacing w:val="-10"/>
                <w:sz w:val="24"/>
              </w:rPr>
              <w:t>S</w:t>
            </w:r>
          </w:p>
        </w:tc>
        <w:tc>
          <w:tcPr>
            <w:tcW w:w="862" w:type="dxa"/>
          </w:tcPr>
          <w:p w14:paraId="0D24327B">
            <w:pPr>
              <w:pStyle w:val="13"/>
              <w:spacing w:line="244" w:lineRule="exact"/>
              <w:ind w:left="39" w:right="12"/>
              <w:jc w:val="center"/>
              <w:rPr>
                <w:sz w:val="24"/>
              </w:rPr>
            </w:pPr>
            <w:r>
              <w:rPr>
                <w:spacing w:val="-10"/>
                <w:sz w:val="24"/>
              </w:rPr>
              <w:t>S</w:t>
            </w:r>
          </w:p>
        </w:tc>
        <w:tc>
          <w:tcPr>
            <w:tcW w:w="862" w:type="dxa"/>
          </w:tcPr>
          <w:p w14:paraId="40B13E99">
            <w:pPr>
              <w:pStyle w:val="13"/>
              <w:spacing w:line="244" w:lineRule="exact"/>
              <w:ind w:left="39" w:right="12"/>
              <w:jc w:val="center"/>
              <w:rPr>
                <w:sz w:val="24"/>
              </w:rPr>
            </w:pPr>
            <w:r>
              <w:rPr>
                <w:spacing w:val="-10"/>
                <w:sz w:val="24"/>
              </w:rPr>
              <w:t>S</w:t>
            </w:r>
          </w:p>
        </w:tc>
        <w:tc>
          <w:tcPr>
            <w:tcW w:w="863" w:type="dxa"/>
          </w:tcPr>
          <w:p w14:paraId="6ABB49F9">
            <w:pPr>
              <w:pStyle w:val="13"/>
              <w:spacing w:line="244" w:lineRule="exact"/>
              <w:ind w:left="31" w:right="11"/>
              <w:jc w:val="center"/>
              <w:rPr>
                <w:sz w:val="24"/>
              </w:rPr>
            </w:pPr>
            <w:r>
              <w:rPr>
                <w:spacing w:val="-10"/>
                <w:sz w:val="24"/>
              </w:rPr>
              <w:t>S</w:t>
            </w:r>
          </w:p>
        </w:tc>
        <w:tc>
          <w:tcPr>
            <w:tcW w:w="862" w:type="dxa"/>
          </w:tcPr>
          <w:p w14:paraId="2E11BFDB">
            <w:pPr>
              <w:pStyle w:val="13"/>
              <w:spacing w:line="244" w:lineRule="exact"/>
              <w:ind w:left="39" w:right="24"/>
              <w:jc w:val="center"/>
              <w:rPr>
                <w:sz w:val="24"/>
              </w:rPr>
            </w:pPr>
            <w:r>
              <w:rPr>
                <w:spacing w:val="-10"/>
                <w:sz w:val="24"/>
              </w:rPr>
              <w:t>S</w:t>
            </w:r>
          </w:p>
        </w:tc>
        <w:tc>
          <w:tcPr>
            <w:tcW w:w="896" w:type="dxa"/>
          </w:tcPr>
          <w:p w14:paraId="79FA0BB2">
            <w:pPr>
              <w:pStyle w:val="13"/>
              <w:spacing w:line="244" w:lineRule="exact"/>
              <w:ind w:left="25" w:right="10"/>
              <w:jc w:val="center"/>
              <w:rPr>
                <w:sz w:val="24"/>
              </w:rPr>
            </w:pPr>
            <w:r>
              <w:rPr>
                <w:spacing w:val="-10"/>
                <w:sz w:val="24"/>
              </w:rPr>
              <w:t>M</w:t>
            </w:r>
          </w:p>
        </w:tc>
      </w:tr>
      <w:tr w14:paraId="612862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72" w:type="dxa"/>
          </w:tcPr>
          <w:p w14:paraId="71FE450B">
            <w:pPr>
              <w:pStyle w:val="13"/>
              <w:spacing w:line="246" w:lineRule="exact"/>
              <w:ind w:left="50"/>
              <w:jc w:val="center"/>
              <w:rPr>
                <w:sz w:val="24"/>
              </w:rPr>
            </w:pPr>
            <w:r>
              <w:rPr>
                <w:spacing w:val="-5"/>
                <w:sz w:val="24"/>
              </w:rPr>
              <w:t>CO3</w:t>
            </w:r>
          </w:p>
        </w:tc>
        <w:tc>
          <w:tcPr>
            <w:tcW w:w="679" w:type="dxa"/>
          </w:tcPr>
          <w:p w14:paraId="42ABAC09">
            <w:pPr>
              <w:pStyle w:val="13"/>
              <w:spacing w:line="246" w:lineRule="exact"/>
              <w:ind w:left="38" w:right="6"/>
              <w:jc w:val="center"/>
              <w:rPr>
                <w:sz w:val="24"/>
              </w:rPr>
            </w:pPr>
            <w:r>
              <w:rPr>
                <w:spacing w:val="-10"/>
                <w:sz w:val="24"/>
              </w:rPr>
              <w:t>M</w:t>
            </w:r>
          </w:p>
        </w:tc>
        <w:tc>
          <w:tcPr>
            <w:tcW w:w="984" w:type="dxa"/>
          </w:tcPr>
          <w:p w14:paraId="4EF3A49E">
            <w:pPr>
              <w:pStyle w:val="13"/>
              <w:spacing w:line="246" w:lineRule="exact"/>
              <w:ind w:left="40" w:right="11"/>
              <w:jc w:val="center"/>
              <w:rPr>
                <w:sz w:val="24"/>
              </w:rPr>
            </w:pPr>
            <w:r>
              <w:rPr>
                <w:spacing w:val="-10"/>
                <w:sz w:val="24"/>
              </w:rPr>
              <w:t>S</w:t>
            </w:r>
          </w:p>
        </w:tc>
        <w:tc>
          <w:tcPr>
            <w:tcW w:w="859" w:type="dxa"/>
          </w:tcPr>
          <w:p w14:paraId="73FF28F2">
            <w:pPr>
              <w:pStyle w:val="13"/>
              <w:spacing w:line="246" w:lineRule="exact"/>
              <w:ind w:left="47" w:right="21"/>
              <w:jc w:val="center"/>
              <w:rPr>
                <w:sz w:val="24"/>
              </w:rPr>
            </w:pPr>
            <w:r>
              <w:rPr>
                <w:spacing w:val="-10"/>
                <w:sz w:val="24"/>
              </w:rPr>
              <w:t>S</w:t>
            </w:r>
          </w:p>
        </w:tc>
        <w:tc>
          <w:tcPr>
            <w:tcW w:w="857" w:type="dxa"/>
          </w:tcPr>
          <w:p w14:paraId="1ED2CD2B">
            <w:pPr>
              <w:pStyle w:val="13"/>
              <w:spacing w:line="246" w:lineRule="exact"/>
              <w:ind w:left="44" w:right="16"/>
              <w:jc w:val="center"/>
              <w:rPr>
                <w:sz w:val="24"/>
              </w:rPr>
            </w:pPr>
            <w:r>
              <w:rPr>
                <w:spacing w:val="-10"/>
                <w:sz w:val="24"/>
              </w:rPr>
              <w:t>S</w:t>
            </w:r>
          </w:p>
        </w:tc>
        <w:tc>
          <w:tcPr>
            <w:tcW w:w="862" w:type="dxa"/>
          </w:tcPr>
          <w:p w14:paraId="1815AAD6">
            <w:pPr>
              <w:pStyle w:val="13"/>
              <w:spacing w:line="246" w:lineRule="exact"/>
              <w:ind w:left="39" w:right="15"/>
              <w:jc w:val="center"/>
              <w:rPr>
                <w:sz w:val="24"/>
              </w:rPr>
            </w:pPr>
            <w:r>
              <w:rPr>
                <w:spacing w:val="-10"/>
                <w:sz w:val="24"/>
              </w:rPr>
              <w:t>M</w:t>
            </w:r>
          </w:p>
        </w:tc>
        <w:tc>
          <w:tcPr>
            <w:tcW w:w="862" w:type="dxa"/>
          </w:tcPr>
          <w:p w14:paraId="1247A0C6">
            <w:pPr>
              <w:pStyle w:val="13"/>
              <w:spacing w:line="246" w:lineRule="exact"/>
              <w:ind w:left="39" w:right="12"/>
              <w:jc w:val="center"/>
              <w:rPr>
                <w:sz w:val="24"/>
              </w:rPr>
            </w:pPr>
            <w:r>
              <w:rPr>
                <w:spacing w:val="-10"/>
                <w:sz w:val="24"/>
              </w:rPr>
              <w:t>S</w:t>
            </w:r>
          </w:p>
        </w:tc>
        <w:tc>
          <w:tcPr>
            <w:tcW w:w="862" w:type="dxa"/>
          </w:tcPr>
          <w:p w14:paraId="60EF74EA">
            <w:pPr>
              <w:pStyle w:val="13"/>
              <w:spacing w:line="246" w:lineRule="exact"/>
              <w:ind w:left="39" w:right="12"/>
              <w:jc w:val="center"/>
              <w:rPr>
                <w:sz w:val="24"/>
              </w:rPr>
            </w:pPr>
            <w:r>
              <w:rPr>
                <w:spacing w:val="-10"/>
                <w:sz w:val="24"/>
              </w:rPr>
              <w:t>S</w:t>
            </w:r>
          </w:p>
        </w:tc>
        <w:tc>
          <w:tcPr>
            <w:tcW w:w="863" w:type="dxa"/>
          </w:tcPr>
          <w:p w14:paraId="5D651C8F">
            <w:pPr>
              <w:pStyle w:val="13"/>
              <w:spacing w:line="246" w:lineRule="exact"/>
              <w:ind w:left="31" w:right="11"/>
              <w:jc w:val="center"/>
              <w:rPr>
                <w:sz w:val="24"/>
              </w:rPr>
            </w:pPr>
            <w:r>
              <w:rPr>
                <w:spacing w:val="-10"/>
                <w:sz w:val="24"/>
              </w:rPr>
              <w:t>S</w:t>
            </w:r>
          </w:p>
        </w:tc>
        <w:tc>
          <w:tcPr>
            <w:tcW w:w="862" w:type="dxa"/>
          </w:tcPr>
          <w:p w14:paraId="0B0574D7">
            <w:pPr>
              <w:pStyle w:val="13"/>
              <w:spacing w:line="246" w:lineRule="exact"/>
              <w:ind w:left="39" w:right="24"/>
              <w:jc w:val="center"/>
              <w:rPr>
                <w:sz w:val="24"/>
              </w:rPr>
            </w:pPr>
            <w:r>
              <w:rPr>
                <w:spacing w:val="-10"/>
                <w:sz w:val="24"/>
              </w:rPr>
              <w:t>S</w:t>
            </w:r>
          </w:p>
        </w:tc>
        <w:tc>
          <w:tcPr>
            <w:tcW w:w="896" w:type="dxa"/>
          </w:tcPr>
          <w:p w14:paraId="6B601C3E">
            <w:pPr>
              <w:pStyle w:val="13"/>
              <w:spacing w:line="246" w:lineRule="exact"/>
              <w:ind w:left="25" w:right="12"/>
              <w:jc w:val="center"/>
              <w:rPr>
                <w:sz w:val="24"/>
              </w:rPr>
            </w:pPr>
            <w:r>
              <w:rPr>
                <w:spacing w:val="-10"/>
                <w:sz w:val="24"/>
              </w:rPr>
              <w:t>S</w:t>
            </w:r>
          </w:p>
        </w:tc>
      </w:tr>
      <w:tr w14:paraId="7D4829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72" w:type="dxa"/>
          </w:tcPr>
          <w:p w14:paraId="6568B175">
            <w:pPr>
              <w:pStyle w:val="13"/>
              <w:spacing w:line="246" w:lineRule="exact"/>
              <w:ind w:left="50"/>
              <w:jc w:val="center"/>
              <w:rPr>
                <w:sz w:val="24"/>
              </w:rPr>
            </w:pPr>
            <w:r>
              <w:rPr>
                <w:spacing w:val="-5"/>
                <w:sz w:val="24"/>
              </w:rPr>
              <w:t>CO3</w:t>
            </w:r>
          </w:p>
        </w:tc>
        <w:tc>
          <w:tcPr>
            <w:tcW w:w="679" w:type="dxa"/>
          </w:tcPr>
          <w:p w14:paraId="7C6CC3A5">
            <w:pPr>
              <w:pStyle w:val="13"/>
              <w:spacing w:line="246" w:lineRule="exact"/>
              <w:ind w:left="38" w:right="7"/>
              <w:jc w:val="center"/>
              <w:rPr>
                <w:sz w:val="24"/>
              </w:rPr>
            </w:pPr>
            <w:r>
              <w:rPr>
                <w:spacing w:val="-10"/>
                <w:sz w:val="24"/>
              </w:rPr>
              <w:t>S</w:t>
            </w:r>
          </w:p>
        </w:tc>
        <w:tc>
          <w:tcPr>
            <w:tcW w:w="984" w:type="dxa"/>
          </w:tcPr>
          <w:p w14:paraId="739A9197">
            <w:pPr>
              <w:pStyle w:val="13"/>
              <w:spacing w:line="246" w:lineRule="exact"/>
              <w:ind w:left="40" w:right="10"/>
              <w:jc w:val="center"/>
              <w:rPr>
                <w:sz w:val="24"/>
              </w:rPr>
            </w:pPr>
            <w:r>
              <w:rPr>
                <w:spacing w:val="-10"/>
                <w:sz w:val="24"/>
              </w:rPr>
              <w:t>M</w:t>
            </w:r>
          </w:p>
        </w:tc>
        <w:tc>
          <w:tcPr>
            <w:tcW w:w="859" w:type="dxa"/>
          </w:tcPr>
          <w:p w14:paraId="0BD0496A">
            <w:pPr>
              <w:pStyle w:val="13"/>
              <w:spacing w:line="246" w:lineRule="exact"/>
              <w:ind w:left="47" w:right="15"/>
              <w:jc w:val="center"/>
              <w:rPr>
                <w:sz w:val="24"/>
              </w:rPr>
            </w:pPr>
            <w:r>
              <w:rPr>
                <w:spacing w:val="-10"/>
                <w:sz w:val="24"/>
              </w:rPr>
              <w:t>M</w:t>
            </w:r>
          </w:p>
        </w:tc>
        <w:tc>
          <w:tcPr>
            <w:tcW w:w="857" w:type="dxa"/>
          </w:tcPr>
          <w:p w14:paraId="509D2F37">
            <w:pPr>
              <w:pStyle w:val="13"/>
              <w:spacing w:line="246" w:lineRule="exact"/>
              <w:ind w:left="44" w:right="16"/>
              <w:jc w:val="center"/>
              <w:rPr>
                <w:sz w:val="24"/>
              </w:rPr>
            </w:pPr>
            <w:r>
              <w:rPr>
                <w:spacing w:val="-10"/>
                <w:sz w:val="24"/>
              </w:rPr>
              <w:t>S</w:t>
            </w:r>
          </w:p>
        </w:tc>
        <w:tc>
          <w:tcPr>
            <w:tcW w:w="862" w:type="dxa"/>
          </w:tcPr>
          <w:p w14:paraId="3929244D">
            <w:pPr>
              <w:pStyle w:val="13"/>
              <w:spacing w:line="246" w:lineRule="exact"/>
              <w:ind w:left="39" w:right="12"/>
              <w:jc w:val="center"/>
              <w:rPr>
                <w:sz w:val="24"/>
              </w:rPr>
            </w:pPr>
            <w:r>
              <w:rPr>
                <w:spacing w:val="-10"/>
                <w:sz w:val="24"/>
              </w:rPr>
              <w:t>S</w:t>
            </w:r>
          </w:p>
        </w:tc>
        <w:tc>
          <w:tcPr>
            <w:tcW w:w="862" w:type="dxa"/>
          </w:tcPr>
          <w:p w14:paraId="7A627736">
            <w:pPr>
              <w:pStyle w:val="13"/>
              <w:spacing w:line="246" w:lineRule="exact"/>
              <w:ind w:left="39" w:right="15"/>
              <w:jc w:val="center"/>
              <w:rPr>
                <w:sz w:val="24"/>
              </w:rPr>
            </w:pPr>
            <w:r>
              <w:rPr>
                <w:spacing w:val="-10"/>
                <w:sz w:val="24"/>
              </w:rPr>
              <w:t>M</w:t>
            </w:r>
          </w:p>
        </w:tc>
        <w:tc>
          <w:tcPr>
            <w:tcW w:w="862" w:type="dxa"/>
          </w:tcPr>
          <w:p w14:paraId="2E843945">
            <w:pPr>
              <w:pStyle w:val="13"/>
              <w:spacing w:line="246" w:lineRule="exact"/>
              <w:ind w:left="39" w:right="12"/>
              <w:jc w:val="center"/>
              <w:rPr>
                <w:sz w:val="24"/>
              </w:rPr>
            </w:pPr>
            <w:r>
              <w:rPr>
                <w:spacing w:val="-10"/>
                <w:sz w:val="24"/>
              </w:rPr>
              <w:t>S</w:t>
            </w:r>
          </w:p>
        </w:tc>
        <w:tc>
          <w:tcPr>
            <w:tcW w:w="863" w:type="dxa"/>
          </w:tcPr>
          <w:p w14:paraId="2195E037">
            <w:pPr>
              <w:pStyle w:val="13"/>
              <w:spacing w:line="246" w:lineRule="exact"/>
              <w:ind w:left="31" w:right="10"/>
              <w:jc w:val="center"/>
              <w:rPr>
                <w:sz w:val="24"/>
              </w:rPr>
            </w:pPr>
            <w:r>
              <w:rPr>
                <w:spacing w:val="-10"/>
                <w:sz w:val="24"/>
              </w:rPr>
              <w:t>M</w:t>
            </w:r>
          </w:p>
        </w:tc>
        <w:tc>
          <w:tcPr>
            <w:tcW w:w="862" w:type="dxa"/>
          </w:tcPr>
          <w:p w14:paraId="0DC750C9">
            <w:pPr>
              <w:pStyle w:val="13"/>
              <w:spacing w:line="246" w:lineRule="exact"/>
              <w:ind w:left="39" w:right="24"/>
              <w:jc w:val="center"/>
              <w:rPr>
                <w:sz w:val="24"/>
              </w:rPr>
            </w:pPr>
            <w:r>
              <w:rPr>
                <w:spacing w:val="-10"/>
                <w:sz w:val="24"/>
              </w:rPr>
              <w:t>S</w:t>
            </w:r>
          </w:p>
        </w:tc>
        <w:tc>
          <w:tcPr>
            <w:tcW w:w="896" w:type="dxa"/>
          </w:tcPr>
          <w:p w14:paraId="3272E857">
            <w:pPr>
              <w:pStyle w:val="13"/>
              <w:spacing w:line="246" w:lineRule="exact"/>
              <w:ind w:left="25" w:right="12"/>
              <w:jc w:val="center"/>
              <w:rPr>
                <w:sz w:val="24"/>
              </w:rPr>
            </w:pPr>
            <w:r>
              <w:rPr>
                <w:spacing w:val="-10"/>
                <w:sz w:val="24"/>
              </w:rPr>
              <w:t>S</w:t>
            </w:r>
          </w:p>
        </w:tc>
      </w:tr>
      <w:tr w14:paraId="7FDD21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 w:hRule="atLeast"/>
        </w:trPr>
        <w:tc>
          <w:tcPr>
            <w:tcW w:w="672" w:type="dxa"/>
          </w:tcPr>
          <w:p w14:paraId="5475690F">
            <w:pPr>
              <w:pStyle w:val="13"/>
              <w:spacing w:line="246" w:lineRule="exact"/>
              <w:ind w:left="50"/>
              <w:jc w:val="center"/>
              <w:rPr>
                <w:sz w:val="24"/>
              </w:rPr>
            </w:pPr>
            <w:r>
              <w:rPr>
                <w:spacing w:val="-5"/>
                <w:sz w:val="24"/>
              </w:rPr>
              <w:t>CO4</w:t>
            </w:r>
          </w:p>
        </w:tc>
        <w:tc>
          <w:tcPr>
            <w:tcW w:w="679" w:type="dxa"/>
          </w:tcPr>
          <w:p w14:paraId="374C4FF9">
            <w:pPr>
              <w:pStyle w:val="13"/>
              <w:spacing w:line="246" w:lineRule="exact"/>
              <w:ind w:left="38" w:right="7"/>
              <w:jc w:val="center"/>
              <w:rPr>
                <w:sz w:val="24"/>
              </w:rPr>
            </w:pPr>
            <w:r>
              <w:rPr>
                <w:spacing w:val="-10"/>
                <w:sz w:val="24"/>
              </w:rPr>
              <w:t>S</w:t>
            </w:r>
          </w:p>
        </w:tc>
        <w:tc>
          <w:tcPr>
            <w:tcW w:w="984" w:type="dxa"/>
          </w:tcPr>
          <w:p w14:paraId="05A4D00A">
            <w:pPr>
              <w:pStyle w:val="13"/>
              <w:spacing w:line="246" w:lineRule="exact"/>
              <w:ind w:left="40" w:right="11"/>
              <w:jc w:val="center"/>
              <w:rPr>
                <w:sz w:val="24"/>
              </w:rPr>
            </w:pPr>
            <w:r>
              <w:rPr>
                <w:spacing w:val="-10"/>
                <w:sz w:val="24"/>
              </w:rPr>
              <w:t>S</w:t>
            </w:r>
          </w:p>
        </w:tc>
        <w:tc>
          <w:tcPr>
            <w:tcW w:w="859" w:type="dxa"/>
          </w:tcPr>
          <w:p w14:paraId="1ECDB52D">
            <w:pPr>
              <w:pStyle w:val="13"/>
              <w:spacing w:line="246" w:lineRule="exact"/>
              <w:ind w:left="47" w:right="21"/>
              <w:jc w:val="center"/>
              <w:rPr>
                <w:sz w:val="24"/>
              </w:rPr>
            </w:pPr>
            <w:r>
              <w:rPr>
                <w:spacing w:val="-10"/>
                <w:sz w:val="24"/>
              </w:rPr>
              <w:t>S</w:t>
            </w:r>
          </w:p>
        </w:tc>
        <w:tc>
          <w:tcPr>
            <w:tcW w:w="857" w:type="dxa"/>
          </w:tcPr>
          <w:p w14:paraId="54AC32E6">
            <w:pPr>
              <w:pStyle w:val="13"/>
              <w:spacing w:line="246" w:lineRule="exact"/>
              <w:ind w:left="44" w:right="16"/>
              <w:jc w:val="center"/>
              <w:rPr>
                <w:sz w:val="24"/>
              </w:rPr>
            </w:pPr>
            <w:r>
              <w:rPr>
                <w:spacing w:val="-10"/>
                <w:sz w:val="24"/>
              </w:rPr>
              <w:t>S</w:t>
            </w:r>
          </w:p>
        </w:tc>
        <w:tc>
          <w:tcPr>
            <w:tcW w:w="862" w:type="dxa"/>
          </w:tcPr>
          <w:p w14:paraId="6D297A31">
            <w:pPr>
              <w:pStyle w:val="13"/>
              <w:spacing w:line="246" w:lineRule="exact"/>
              <w:ind w:left="39" w:right="12"/>
              <w:jc w:val="center"/>
              <w:rPr>
                <w:sz w:val="24"/>
              </w:rPr>
            </w:pPr>
            <w:r>
              <w:rPr>
                <w:spacing w:val="-10"/>
                <w:sz w:val="24"/>
              </w:rPr>
              <w:t>S</w:t>
            </w:r>
          </w:p>
        </w:tc>
        <w:tc>
          <w:tcPr>
            <w:tcW w:w="862" w:type="dxa"/>
          </w:tcPr>
          <w:p w14:paraId="6B41A56E">
            <w:pPr>
              <w:pStyle w:val="13"/>
              <w:spacing w:line="246" w:lineRule="exact"/>
              <w:ind w:left="39" w:right="12"/>
              <w:jc w:val="center"/>
              <w:rPr>
                <w:sz w:val="24"/>
              </w:rPr>
            </w:pPr>
            <w:r>
              <w:rPr>
                <w:spacing w:val="-10"/>
                <w:sz w:val="24"/>
              </w:rPr>
              <w:t>S</w:t>
            </w:r>
          </w:p>
        </w:tc>
        <w:tc>
          <w:tcPr>
            <w:tcW w:w="862" w:type="dxa"/>
          </w:tcPr>
          <w:p w14:paraId="50746213">
            <w:pPr>
              <w:pStyle w:val="13"/>
              <w:spacing w:line="246" w:lineRule="exact"/>
              <w:ind w:left="39" w:right="12"/>
              <w:jc w:val="center"/>
              <w:rPr>
                <w:sz w:val="24"/>
              </w:rPr>
            </w:pPr>
            <w:r>
              <w:rPr>
                <w:spacing w:val="-10"/>
                <w:sz w:val="24"/>
              </w:rPr>
              <w:t>S</w:t>
            </w:r>
          </w:p>
        </w:tc>
        <w:tc>
          <w:tcPr>
            <w:tcW w:w="863" w:type="dxa"/>
          </w:tcPr>
          <w:p w14:paraId="1BE34926">
            <w:pPr>
              <w:pStyle w:val="13"/>
              <w:spacing w:line="246" w:lineRule="exact"/>
              <w:ind w:left="31" w:right="11"/>
              <w:jc w:val="center"/>
              <w:rPr>
                <w:sz w:val="24"/>
              </w:rPr>
            </w:pPr>
            <w:r>
              <w:rPr>
                <w:spacing w:val="-10"/>
                <w:sz w:val="24"/>
              </w:rPr>
              <w:t>S</w:t>
            </w:r>
          </w:p>
        </w:tc>
        <w:tc>
          <w:tcPr>
            <w:tcW w:w="862" w:type="dxa"/>
          </w:tcPr>
          <w:p w14:paraId="7979ECE6">
            <w:pPr>
              <w:pStyle w:val="13"/>
              <w:spacing w:line="246" w:lineRule="exact"/>
              <w:ind w:left="39" w:right="24"/>
              <w:jc w:val="center"/>
              <w:rPr>
                <w:sz w:val="24"/>
              </w:rPr>
            </w:pPr>
            <w:r>
              <w:rPr>
                <w:spacing w:val="-10"/>
                <w:sz w:val="24"/>
              </w:rPr>
              <w:t>S</w:t>
            </w:r>
          </w:p>
        </w:tc>
        <w:tc>
          <w:tcPr>
            <w:tcW w:w="896" w:type="dxa"/>
          </w:tcPr>
          <w:p w14:paraId="5582394D">
            <w:pPr>
              <w:pStyle w:val="13"/>
              <w:spacing w:line="246" w:lineRule="exact"/>
              <w:ind w:left="25" w:right="10"/>
              <w:jc w:val="center"/>
              <w:rPr>
                <w:sz w:val="24"/>
              </w:rPr>
            </w:pPr>
            <w:r>
              <w:rPr>
                <w:spacing w:val="-10"/>
                <w:sz w:val="24"/>
              </w:rPr>
              <w:t>M</w:t>
            </w:r>
          </w:p>
        </w:tc>
      </w:tr>
      <w:tr w14:paraId="034481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 w:hRule="atLeast"/>
        </w:trPr>
        <w:tc>
          <w:tcPr>
            <w:tcW w:w="672" w:type="dxa"/>
          </w:tcPr>
          <w:p w14:paraId="6160E5F9">
            <w:pPr>
              <w:pStyle w:val="13"/>
              <w:spacing w:line="246" w:lineRule="exact"/>
              <w:ind w:left="50"/>
              <w:jc w:val="center"/>
              <w:rPr>
                <w:sz w:val="24"/>
              </w:rPr>
            </w:pPr>
            <w:r>
              <w:rPr>
                <w:spacing w:val="-5"/>
                <w:sz w:val="24"/>
              </w:rPr>
              <w:t>CO5</w:t>
            </w:r>
          </w:p>
        </w:tc>
        <w:tc>
          <w:tcPr>
            <w:tcW w:w="679" w:type="dxa"/>
          </w:tcPr>
          <w:p w14:paraId="5D636748">
            <w:pPr>
              <w:pStyle w:val="13"/>
              <w:spacing w:line="246" w:lineRule="exact"/>
              <w:ind w:left="38" w:right="7"/>
              <w:jc w:val="center"/>
              <w:rPr>
                <w:sz w:val="24"/>
              </w:rPr>
            </w:pPr>
            <w:r>
              <w:rPr>
                <w:spacing w:val="-10"/>
                <w:sz w:val="24"/>
              </w:rPr>
              <w:t>S</w:t>
            </w:r>
          </w:p>
        </w:tc>
        <w:tc>
          <w:tcPr>
            <w:tcW w:w="984" w:type="dxa"/>
          </w:tcPr>
          <w:p w14:paraId="497E2F97">
            <w:pPr>
              <w:pStyle w:val="13"/>
              <w:spacing w:line="246" w:lineRule="exact"/>
              <w:ind w:left="40" w:right="11"/>
              <w:jc w:val="center"/>
              <w:rPr>
                <w:sz w:val="24"/>
              </w:rPr>
            </w:pPr>
            <w:r>
              <w:rPr>
                <w:spacing w:val="-10"/>
                <w:sz w:val="24"/>
              </w:rPr>
              <w:t>S</w:t>
            </w:r>
          </w:p>
        </w:tc>
        <w:tc>
          <w:tcPr>
            <w:tcW w:w="859" w:type="dxa"/>
          </w:tcPr>
          <w:p w14:paraId="08F4860E">
            <w:pPr>
              <w:pStyle w:val="13"/>
              <w:spacing w:line="246" w:lineRule="exact"/>
              <w:ind w:left="47" w:right="21"/>
              <w:jc w:val="center"/>
              <w:rPr>
                <w:sz w:val="24"/>
              </w:rPr>
            </w:pPr>
            <w:r>
              <w:rPr>
                <w:spacing w:val="-10"/>
                <w:sz w:val="24"/>
              </w:rPr>
              <w:t>S</w:t>
            </w:r>
          </w:p>
        </w:tc>
        <w:tc>
          <w:tcPr>
            <w:tcW w:w="857" w:type="dxa"/>
          </w:tcPr>
          <w:p w14:paraId="27C78487">
            <w:pPr>
              <w:pStyle w:val="13"/>
              <w:spacing w:line="246" w:lineRule="exact"/>
              <w:ind w:left="44" w:right="5"/>
              <w:jc w:val="center"/>
              <w:rPr>
                <w:sz w:val="24"/>
              </w:rPr>
            </w:pPr>
            <w:r>
              <w:rPr>
                <w:spacing w:val="-10"/>
                <w:sz w:val="24"/>
              </w:rPr>
              <w:t>M</w:t>
            </w:r>
          </w:p>
        </w:tc>
        <w:tc>
          <w:tcPr>
            <w:tcW w:w="862" w:type="dxa"/>
          </w:tcPr>
          <w:p w14:paraId="2C3406C9">
            <w:pPr>
              <w:pStyle w:val="13"/>
              <w:spacing w:line="246" w:lineRule="exact"/>
              <w:ind w:left="39" w:right="12"/>
              <w:jc w:val="center"/>
              <w:rPr>
                <w:sz w:val="24"/>
              </w:rPr>
            </w:pPr>
            <w:r>
              <w:rPr>
                <w:spacing w:val="-10"/>
                <w:sz w:val="24"/>
              </w:rPr>
              <w:t>S</w:t>
            </w:r>
          </w:p>
        </w:tc>
        <w:tc>
          <w:tcPr>
            <w:tcW w:w="862" w:type="dxa"/>
          </w:tcPr>
          <w:p w14:paraId="62F51B65">
            <w:pPr>
              <w:pStyle w:val="13"/>
              <w:spacing w:line="246" w:lineRule="exact"/>
              <w:ind w:left="39" w:right="12"/>
              <w:jc w:val="center"/>
              <w:rPr>
                <w:sz w:val="24"/>
              </w:rPr>
            </w:pPr>
            <w:r>
              <w:rPr>
                <w:spacing w:val="-10"/>
                <w:sz w:val="24"/>
              </w:rPr>
              <w:t>S</w:t>
            </w:r>
          </w:p>
        </w:tc>
        <w:tc>
          <w:tcPr>
            <w:tcW w:w="862" w:type="dxa"/>
          </w:tcPr>
          <w:p w14:paraId="7028CB61">
            <w:pPr>
              <w:pStyle w:val="13"/>
              <w:spacing w:line="246" w:lineRule="exact"/>
              <w:ind w:left="39" w:right="16"/>
              <w:jc w:val="center"/>
              <w:rPr>
                <w:sz w:val="24"/>
              </w:rPr>
            </w:pPr>
            <w:r>
              <w:rPr>
                <w:spacing w:val="-10"/>
                <w:sz w:val="24"/>
              </w:rPr>
              <w:t>M</w:t>
            </w:r>
          </w:p>
        </w:tc>
        <w:tc>
          <w:tcPr>
            <w:tcW w:w="863" w:type="dxa"/>
          </w:tcPr>
          <w:p w14:paraId="680F3256">
            <w:pPr>
              <w:pStyle w:val="13"/>
              <w:spacing w:line="246" w:lineRule="exact"/>
              <w:ind w:left="31" w:right="10"/>
              <w:jc w:val="center"/>
              <w:rPr>
                <w:sz w:val="24"/>
              </w:rPr>
            </w:pPr>
            <w:r>
              <w:rPr>
                <w:spacing w:val="-10"/>
                <w:sz w:val="24"/>
              </w:rPr>
              <w:t>M</w:t>
            </w:r>
          </w:p>
        </w:tc>
        <w:tc>
          <w:tcPr>
            <w:tcW w:w="862" w:type="dxa"/>
          </w:tcPr>
          <w:p w14:paraId="2A0AEEE0">
            <w:pPr>
              <w:pStyle w:val="13"/>
              <w:spacing w:line="246" w:lineRule="exact"/>
              <w:ind w:left="39" w:right="18"/>
              <w:jc w:val="center"/>
              <w:rPr>
                <w:sz w:val="24"/>
              </w:rPr>
            </w:pPr>
            <w:r>
              <w:rPr>
                <w:spacing w:val="-10"/>
                <w:sz w:val="24"/>
              </w:rPr>
              <w:t>M</w:t>
            </w:r>
          </w:p>
        </w:tc>
        <w:tc>
          <w:tcPr>
            <w:tcW w:w="896" w:type="dxa"/>
          </w:tcPr>
          <w:p w14:paraId="007AD4DB">
            <w:pPr>
              <w:pStyle w:val="13"/>
              <w:spacing w:line="246" w:lineRule="exact"/>
              <w:ind w:left="25" w:right="12"/>
              <w:jc w:val="center"/>
              <w:rPr>
                <w:sz w:val="24"/>
              </w:rPr>
            </w:pPr>
            <w:r>
              <w:rPr>
                <w:spacing w:val="-10"/>
                <w:sz w:val="24"/>
              </w:rPr>
              <w:t>S</w:t>
            </w:r>
          </w:p>
        </w:tc>
      </w:tr>
    </w:tbl>
    <w:p w14:paraId="763BBC19">
      <w:pPr>
        <w:pStyle w:val="8"/>
        <w:rPr>
          <w:b/>
          <w:sz w:val="22"/>
        </w:rPr>
      </w:pPr>
    </w:p>
    <w:p w14:paraId="6CABF3B7">
      <w:pPr>
        <w:pStyle w:val="8"/>
        <w:spacing w:before="230"/>
        <w:rPr>
          <w:b/>
          <w:sz w:val="22"/>
        </w:rPr>
      </w:pPr>
    </w:p>
    <w:p w14:paraId="1BB1A2E7">
      <w:pPr>
        <w:ind w:left="139"/>
        <w:rPr>
          <w:rFonts w:ascii="Calibri"/>
        </w:rPr>
      </w:pPr>
      <w:r>
        <w:rPr>
          <w:rFonts w:ascii="Calibri"/>
          <w:spacing w:val="-2"/>
        </w:rPr>
        <w:t>*S-Strong;</w:t>
      </w:r>
      <w:r>
        <w:rPr>
          <w:rFonts w:ascii="Calibri"/>
          <w:spacing w:val="5"/>
        </w:rPr>
        <w:t xml:space="preserve"> </w:t>
      </w:r>
      <w:r>
        <w:rPr>
          <w:rFonts w:ascii="Calibri"/>
          <w:spacing w:val="-2"/>
        </w:rPr>
        <w:t>M-Medium;</w:t>
      </w:r>
      <w:r>
        <w:rPr>
          <w:rFonts w:ascii="Calibri"/>
          <w:spacing w:val="5"/>
        </w:rPr>
        <w:t xml:space="preserve"> </w:t>
      </w:r>
      <w:r>
        <w:rPr>
          <w:rFonts w:ascii="Calibri"/>
          <w:spacing w:val="-2"/>
        </w:rPr>
        <w:t>L-</w:t>
      </w:r>
      <w:r>
        <w:rPr>
          <w:rFonts w:ascii="Calibri"/>
          <w:spacing w:val="-5"/>
        </w:rPr>
        <w:t>Low</w:t>
      </w:r>
    </w:p>
    <w:p w14:paraId="08C32F4B">
      <w:pPr>
        <w:rPr>
          <w:rFonts w:ascii="Calibri"/>
        </w:rPr>
        <w:sectPr>
          <w:pgSz w:w="12240" w:h="15840"/>
          <w:pgMar w:top="1000" w:right="360" w:bottom="540" w:left="360" w:header="454" w:footer="153" w:gutter="0"/>
          <w:cols w:space="720" w:num="1"/>
        </w:sectPr>
      </w:pPr>
    </w:p>
    <w:p w14:paraId="42FA0CA3">
      <w:pPr>
        <w:pStyle w:val="8"/>
        <w:spacing w:before="4"/>
        <w:rPr>
          <w:rFonts w:ascii="Calibri"/>
          <w:sz w:val="16"/>
        </w:rPr>
      </w:pPr>
      <w:r>
        <w:rPr>
          <w:rFonts w:ascii="Calibri"/>
          <w:sz w:val="16"/>
        </w:rPr>
        <w:drawing>
          <wp:anchor distT="0" distB="0" distL="0" distR="0" simplePos="0" relativeHeight="251674624" behindDoc="1" locked="0" layoutInCell="1" allowOverlap="1">
            <wp:simplePos x="0" y="0"/>
            <wp:positionH relativeFrom="page">
              <wp:posOffset>2743200</wp:posOffset>
            </wp:positionH>
            <wp:positionV relativeFrom="page">
              <wp:posOffset>4572000</wp:posOffset>
            </wp:positionV>
            <wp:extent cx="2463800" cy="2051050"/>
            <wp:effectExtent l="0" t="0" r="0" b="0"/>
            <wp:wrapNone/>
            <wp:docPr id="46" name="Image 46"/>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27" cstate="print"/>
                    <a:stretch>
                      <a:fillRect/>
                    </a:stretch>
                  </pic:blipFill>
                  <pic:spPr>
                    <a:xfrm>
                      <a:off x="0" y="0"/>
                      <a:ext cx="2463800" cy="2051313"/>
                    </a:xfrm>
                    <a:prstGeom prst="rect">
                      <a:avLst/>
                    </a:prstGeom>
                  </pic:spPr>
                </pic:pic>
              </a:graphicData>
            </a:graphic>
          </wp:anchor>
        </w:drawing>
      </w:r>
    </w:p>
    <w:p w14:paraId="0DC3B27E">
      <w:pPr>
        <w:pStyle w:val="8"/>
        <w:rPr>
          <w:rFonts w:ascii="Calibri"/>
          <w:sz w:val="16"/>
        </w:rPr>
        <w:sectPr>
          <w:pgSz w:w="12240" w:h="15840"/>
          <w:pgMar w:top="1000" w:right="360" w:bottom="540" w:left="360" w:header="454" w:footer="153" w:gutter="0"/>
          <w:cols w:space="720" w:num="1"/>
        </w:sectPr>
      </w:pPr>
    </w:p>
    <w:p w14:paraId="27A3471E">
      <w:pPr>
        <w:pStyle w:val="8"/>
        <w:rPr>
          <w:rFonts w:ascii="Calibri"/>
          <w:sz w:val="40"/>
        </w:rPr>
      </w:pPr>
      <w:r>
        <w:rPr>
          <w:rFonts w:ascii="Calibri"/>
          <w:sz w:val="40"/>
        </w:rPr>
        <w:drawing>
          <wp:anchor distT="0" distB="0" distL="0" distR="0" simplePos="0" relativeHeight="251674624" behindDoc="1" locked="0" layoutInCell="1" allowOverlap="1">
            <wp:simplePos x="0" y="0"/>
            <wp:positionH relativeFrom="page">
              <wp:posOffset>2743200</wp:posOffset>
            </wp:positionH>
            <wp:positionV relativeFrom="page">
              <wp:posOffset>4572000</wp:posOffset>
            </wp:positionV>
            <wp:extent cx="2463800" cy="2051050"/>
            <wp:effectExtent l="0" t="0" r="0" b="0"/>
            <wp:wrapNone/>
            <wp:docPr id="47" name="Image 47"/>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27" cstate="print"/>
                    <a:stretch>
                      <a:fillRect/>
                    </a:stretch>
                  </pic:blipFill>
                  <pic:spPr>
                    <a:xfrm>
                      <a:off x="0" y="0"/>
                      <a:ext cx="2463800" cy="2051313"/>
                    </a:xfrm>
                    <a:prstGeom prst="rect">
                      <a:avLst/>
                    </a:prstGeom>
                  </pic:spPr>
                </pic:pic>
              </a:graphicData>
            </a:graphic>
          </wp:anchor>
        </w:drawing>
      </w:r>
    </w:p>
    <w:p w14:paraId="3DEC1E58">
      <w:pPr>
        <w:pStyle w:val="8"/>
        <w:spacing w:before="91"/>
        <w:rPr>
          <w:rFonts w:ascii="Calibri"/>
          <w:sz w:val="40"/>
        </w:rPr>
      </w:pPr>
    </w:p>
    <w:p w14:paraId="2654E4A5">
      <w:pPr>
        <w:ind w:left="113" w:right="113"/>
        <w:jc w:val="center"/>
        <w:rPr>
          <w:b/>
          <w:sz w:val="40"/>
        </w:rPr>
      </w:pPr>
      <w:r>
        <w:rPr>
          <w:b/>
          <w:sz w:val="40"/>
        </w:rPr>
        <w:t>THIRD</w:t>
      </w:r>
      <w:r>
        <w:rPr>
          <w:b/>
          <w:spacing w:val="-10"/>
          <w:sz w:val="40"/>
        </w:rPr>
        <w:t xml:space="preserve"> </w:t>
      </w:r>
      <w:r>
        <w:rPr>
          <w:b/>
          <w:spacing w:val="-2"/>
          <w:sz w:val="40"/>
        </w:rPr>
        <w:t>SEMESTER</w:t>
      </w:r>
    </w:p>
    <w:p w14:paraId="21D45D25">
      <w:pPr>
        <w:pStyle w:val="8"/>
        <w:rPr>
          <w:b/>
          <w:sz w:val="20"/>
        </w:rPr>
      </w:pPr>
    </w:p>
    <w:p w14:paraId="6B0607B1">
      <w:pPr>
        <w:pStyle w:val="8"/>
        <w:rPr>
          <w:b/>
          <w:sz w:val="20"/>
        </w:rPr>
      </w:pPr>
    </w:p>
    <w:p w14:paraId="6161F46E">
      <w:pPr>
        <w:pStyle w:val="8"/>
        <w:rPr>
          <w:b/>
          <w:sz w:val="20"/>
        </w:rPr>
      </w:pPr>
    </w:p>
    <w:p w14:paraId="05EB05CB">
      <w:pPr>
        <w:pStyle w:val="8"/>
        <w:spacing w:before="102"/>
        <w:rPr>
          <w:b/>
          <w:sz w:val="20"/>
        </w:rPr>
      </w:pPr>
    </w:p>
    <w:tbl>
      <w:tblPr>
        <w:tblStyle w:val="7"/>
        <w:tblW w:w="0" w:type="auto"/>
        <w:tblInd w:w="264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292"/>
      </w:tblGrid>
      <w:tr w14:paraId="42B436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6292" w:type="dxa"/>
          </w:tcPr>
          <w:p w14:paraId="2449EA74">
            <w:pPr>
              <w:pStyle w:val="13"/>
              <w:spacing w:line="268" w:lineRule="exact"/>
              <w:ind w:left="14"/>
              <w:rPr>
                <w:sz w:val="24"/>
              </w:rPr>
            </w:pPr>
            <w:r>
              <w:rPr>
                <w:sz w:val="24"/>
              </w:rPr>
              <w:t>Language</w:t>
            </w:r>
            <w:r>
              <w:rPr>
                <w:spacing w:val="-9"/>
                <w:sz w:val="24"/>
              </w:rPr>
              <w:t xml:space="preserve"> </w:t>
            </w:r>
            <w:r>
              <w:rPr>
                <w:spacing w:val="-5"/>
                <w:sz w:val="24"/>
              </w:rPr>
              <w:t>III</w:t>
            </w:r>
          </w:p>
        </w:tc>
      </w:tr>
      <w:tr w14:paraId="7C5255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6292" w:type="dxa"/>
          </w:tcPr>
          <w:p w14:paraId="1695650D">
            <w:pPr>
              <w:pStyle w:val="13"/>
              <w:spacing w:line="268" w:lineRule="exact"/>
              <w:ind w:left="14"/>
              <w:rPr>
                <w:sz w:val="24"/>
              </w:rPr>
            </w:pPr>
            <w:r>
              <w:rPr>
                <w:sz w:val="24"/>
              </w:rPr>
              <w:t>English</w:t>
            </w:r>
            <w:r>
              <w:rPr>
                <w:spacing w:val="-7"/>
                <w:sz w:val="24"/>
              </w:rPr>
              <w:t xml:space="preserve"> </w:t>
            </w:r>
            <w:r>
              <w:rPr>
                <w:spacing w:val="-5"/>
                <w:sz w:val="24"/>
              </w:rPr>
              <w:t>III</w:t>
            </w:r>
          </w:p>
        </w:tc>
      </w:tr>
      <w:tr w14:paraId="3B3516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6292" w:type="dxa"/>
          </w:tcPr>
          <w:p w14:paraId="7D9794D1">
            <w:pPr>
              <w:pStyle w:val="13"/>
              <w:spacing w:line="263" w:lineRule="exact"/>
              <w:ind w:left="14"/>
              <w:rPr>
                <w:sz w:val="24"/>
              </w:rPr>
            </w:pPr>
            <w:r>
              <w:rPr>
                <w:sz w:val="24"/>
              </w:rPr>
              <w:t>Core</w:t>
            </w:r>
            <w:r>
              <w:rPr>
                <w:spacing w:val="-10"/>
                <w:sz w:val="24"/>
              </w:rPr>
              <w:t xml:space="preserve"> </w:t>
            </w:r>
            <w:r>
              <w:rPr>
                <w:sz w:val="24"/>
              </w:rPr>
              <w:t>V</w:t>
            </w:r>
            <w:r>
              <w:rPr>
                <w:spacing w:val="-6"/>
                <w:sz w:val="24"/>
              </w:rPr>
              <w:t xml:space="preserve"> </w:t>
            </w:r>
            <w:r>
              <w:rPr>
                <w:sz w:val="24"/>
              </w:rPr>
              <w:t>–</w:t>
            </w:r>
            <w:r>
              <w:rPr>
                <w:spacing w:val="-4"/>
                <w:sz w:val="24"/>
              </w:rPr>
              <w:t xml:space="preserve"> </w:t>
            </w:r>
            <w:r>
              <w:rPr>
                <w:sz w:val="24"/>
              </w:rPr>
              <w:t>Financial</w:t>
            </w:r>
            <w:r>
              <w:rPr>
                <w:spacing w:val="-6"/>
                <w:sz w:val="24"/>
              </w:rPr>
              <w:t xml:space="preserve"> </w:t>
            </w:r>
            <w:r>
              <w:rPr>
                <w:spacing w:val="-2"/>
                <w:sz w:val="24"/>
              </w:rPr>
              <w:t>Accounting</w:t>
            </w:r>
          </w:p>
        </w:tc>
      </w:tr>
      <w:tr w14:paraId="2B7B29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6292" w:type="dxa"/>
          </w:tcPr>
          <w:p w14:paraId="7E9EC1BB">
            <w:pPr>
              <w:pStyle w:val="13"/>
              <w:spacing w:line="265" w:lineRule="exact"/>
              <w:ind w:left="14"/>
              <w:rPr>
                <w:b/>
                <w:sz w:val="24"/>
              </w:rPr>
            </w:pPr>
            <w:r>
              <w:rPr>
                <w:sz w:val="24"/>
              </w:rPr>
              <w:t>Core</w:t>
            </w:r>
            <w:r>
              <w:rPr>
                <w:spacing w:val="-4"/>
                <w:sz w:val="24"/>
              </w:rPr>
              <w:t xml:space="preserve"> </w:t>
            </w:r>
            <w:r>
              <w:rPr>
                <w:sz w:val="24"/>
              </w:rPr>
              <w:t>VI</w:t>
            </w:r>
            <w:r>
              <w:rPr>
                <w:spacing w:val="-6"/>
                <w:sz w:val="24"/>
              </w:rPr>
              <w:t xml:space="preserve"> </w:t>
            </w:r>
            <w:r>
              <w:rPr>
                <w:sz w:val="24"/>
              </w:rPr>
              <w:t xml:space="preserve">– </w:t>
            </w:r>
            <w:r>
              <w:rPr>
                <w:b/>
                <w:color w:val="FF66FF"/>
                <w:sz w:val="24"/>
              </w:rPr>
              <w:t>Warehousing</w:t>
            </w:r>
            <w:r>
              <w:rPr>
                <w:b/>
                <w:color w:val="FF66FF"/>
                <w:spacing w:val="-4"/>
                <w:sz w:val="24"/>
              </w:rPr>
              <w:t xml:space="preserve"> </w:t>
            </w:r>
            <w:r>
              <w:rPr>
                <w:b/>
                <w:color w:val="FF66FF"/>
                <w:sz w:val="24"/>
              </w:rPr>
              <w:t>&amp;</w:t>
            </w:r>
            <w:r>
              <w:rPr>
                <w:b/>
                <w:color w:val="FF66FF"/>
                <w:spacing w:val="-1"/>
                <w:sz w:val="24"/>
              </w:rPr>
              <w:t xml:space="preserve"> </w:t>
            </w:r>
            <w:r>
              <w:rPr>
                <w:b/>
                <w:color w:val="FF66FF"/>
                <w:sz w:val="24"/>
              </w:rPr>
              <w:t>Distribution</w:t>
            </w:r>
            <w:r>
              <w:rPr>
                <w:b/>
                <w:color w:val="FF66FF"/>
                <w:spacing w:val="1"/>
                <w:sz w:val="24"/>
              </w:rPr>
              <w:t xml:space="preserve"> </w:t>
            </w:r>
            <w:r>
              <w:rPr>
                <w:b/>
                <w:color w:val="FF66FF"/>
                <w:spacing w:val="-2"/>
                <w:sz w:val="24"/>
              </w:rPr>
              <w:t>Operations</w:t>
            </w:r>
          </w:p>
        </w:tc>
      </w:tr>
      <w:tr w14:paraId="4284B6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6292" w:type="dxa"/>
          </w:tcPr>
          <w:p w14:paraId="2EF9DC49">
            <w:pPr>
              <w:pStyle w:val="13"/>
              <w:spacing w:line="268" w:lineRule="exact"/>
              <w:ind w:left="14"/>
              <w:rPr>
                <w:sz w:val="24"/>
              </w:rPr>
            </w:pPr>
            <w:r>
              <w:rPr>
                <w:sz w:val="24"/>
              </w:rPr>
              <w:t>Allied:</w:t>
            </w:r>
            <w:r>
              <w:rPr>
                <w:spacing w:val="-2"/>
                <w:sz w:val="24"/>
              </w:rPr>
              <w:t xml:space="preserve"> </w:t>
            </w:r>
            <w:r>
              <w:rPr>
                <w:sz w:val="24"/>
              </w:rPr>
              <w:t>III</w:t>
            </w:r>
            <w:r>
              <w:rPr>
                <w:spacing w:val="-7"/>
                <w:sz w:val="24"/>
              </w:rPr>
              <w:t xml:space="preserve"> </w:t>
            </w:r>
            <w:r>
              <w:rPr>
                <w:sz w:val="24"/>
              </w:rPr>
              <w:t>–</w:t>
            </w:r>
            <w:r>
              <w:rPr>
                <w:spacing w:val="-4"/>
                <w:sz w:val="24"/>
              </w:rPr>
              <w:t xml:space="preserve"> </w:t>
            </w:r>
            <w:r>
              <w:rPr>
                <w:sz w:val="24"/>
              </w:rPr>
              <w:t>Business</w:t>
            </w:r>
            <w:r>
              <w:rPr>
                <w:spacing w:val="-2"/>
                <w:sz w:val="24"/>
              </w:rPr>
              <w:t xml:space="preserve"> </w:t>
            </w:r>
            <w:r>
              <w:rPr>
                <w:spacing w:val="-5"/>
                <w:sz w:val="24"/>
              </w:rPr>
              <w:t>Law</w:t>
            </w:r>
          </w:p>
        </w:tc>
      </w:tr>
      <w:tr w14:paraId="78F59C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6292" w:type="dxa"/>
          </w:tcPr>
          <w:p w14:paraId="785D58B4">
            <w:pPr>
              <w:pStyle w:val="13"/>
              <w:tabs>
                <w:tab w:val="left" w:pos="686"/>
                <w:tab w:val="left" w:pos="1493"/>
                <w:tab w:val="left" w:pos="2431"/>
                <w:tab w:val="left" w:pos="2837"/>
                <w:tab w:val="left" w:pos="4294"/>
              </w:tabs>
              <w:spacing w:line="263" w:lineRule="exact"/>
              <w:ind w:left="14"/>
              <w:rPr>
                <w:sz w:val="24"/>
              </w:rPr>
            </w:pPr>
            <w:r>
              <w:rPr>
                <w:spacing w:val="-2"/>
                <w:sz w:val="24"/>
              </w:rPr>
              <w:t>Skill</w:t>
            </w:r>
            <w:r>
              <w:rPr>
                <w:sz w:val="24"/>
              </w:rPr>
              <w:tab/>
            </w:r>
            <w:r>
              <w:rPr>
                <w:spacing w:val="-2"/>
                <w:sz w:val="24"/>
              </w:rPr>
              <w:t>Based</w:t>
            </w:r>
            <w:r>
              <w:rPr>
                <w:sz w:val="24"/>
              </w:rPr>
              <w:tab/>
            </w:r>
            <w:r>
              <w:rPr>
                <w:spacing w:val="-2"/>
                <w:sz w:val="24"/>
              </w:rPr>
              <w:t>Subject</w:t>
            </w:r>
            <w:r>
              <w:rPr>
                <w:sz w:val="24"/>
              </w:rPr>
              <w:tab/>
            </w:r>
            <w:r>
              <w:rPr>
                <w:spacing w:val="-5"/>
                <w:sz w:val="24"/>
              </w:rPr>
              <w:t>2:</w:t>
            </w:r>
            <w:r>
              <w:rPr>
                <w:sz w:val="24"/>
              </w:rPr>
              <w:tab/>
            </w:r>
            <w:r>
              <w:rPr>
                <w:sz w:val="24"/>
              </w:rPr>
              <w:t>PC-</w:t>
            </w:r>
            <w:r>
              <w:rPr>
                <w:spacing w:val="-2"/>
                <w:sz w:val="24"/>
              </w:rPr>
              <w:t>Software</w:t>
            </w:r>
            <w:r>
              <w:rPr>
                <w:sz w:val="24"/>
              </w:rPr>
              <w:tab/>
            </w:r>
            <w:r>
              <w:rPr>
                <w:spacing w:val="-2"/>
                <w:sz w:val="24"/>
              </w:rPr>
              <w:t>MS-Office</w:t>
            </w:r>
          </w:p>
          <w:p w14:paraId="3020E4C8">
            <w:pPr>
              <w:pStyle w:val="13"/>
              <w:spacing w:line="266" w:lineRule="exact"/>
              <w:ind w:left="14"/>
              <w:rPr>
                <w:sz w:val="24"/>
              </w:rPr>
            </w:pPr>
            <w:r>
              <w:rPr>
                <w:spacing w:val="-2"/>
              </w:rPr>
              <w:t>(</w:t>
            </w:r>
            <w:r>
              <w:rPr>
                <w:spacing w:val="-2"/>
                <w:sz w:val="24"/>
              </w:rPr>
              <w:t>Practical)</w:t>
            </w:r>
          </w:p>
        </w:tc>
      </w:tr>
      <w:tr w14:paraId="0FDF21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6292" w:type="dxa"/>
          </w:tcPr>
          <w:p w14:paraId="016EB9EB">
            <w:pPr>
              <w:pStyle w:val="13"/>
              <w:ind w:left="14"/>
              <w:rPr>
                <w:sz w:val="24"/>
              </w:rPr>
            </w:pPr>
            <w:r>
              <w:rPr>
                <w:sz w:val="24"/>
              </w:rPr>
              <w:t>Tamil</w:t>
            </w:r>
            <w:r>
              <w:rPr>
                <w:spacing w:val="-15"/>
                <w:sz w:val="24"/>
              </w:rPr>
              <w:t xml:space="preserve"> </w:t>
            </w:r>
            <w:r>
              <w:rPr>
                <w:sz w:val="24"/>
              </w:rPr>
              <w:t>@</w:t>
            </w:r>
            <w:r>
              <w:rPr>
                <w:spacing w:val="-15"/>
                <w:sz w:val="24"/>
              </w:rPr>
              <w:t xml:space="preserve"> </w:t>
            </w:r>
            <w:r>
              <w:rPr>
                <w:sz w:val="24"/>
              </w:rPr>
              <w:t>/Advanced</w:t>
            </w:r>
            <w:r>
              <w:rPr>
                <w:spacing w:val="-14"/>
                <w:sz w:val="24"/>
              </w:rPr>
              <w:t xml:space="preserve"> </w:t>
            </w:r>
            <w:r>
              <w:rPr>
                <w:sz w:val="24"/>
              </w:rPr>
              <w:t>Tamil</w:t>
            </w:r>
            <w:r>
              <w:rPr>
                <w:spacing w:val="-13"/>
                <w:sz w:val="24"/>
              </w:rPr>
              <w:t xml:space="preserve"> </w:t>
            </w:r>
            <w:r>
              <w:rPr>
                <w:sz w:val="24"/>
              </w:rPr>
              <w:t>#</w:t>
            </w:r>
            <w:r>
              <w:rPr>
                <w:spacing w:val="-14"/>
                <w:sz w:val="24"/>
              </w:rPr>
              <w:t xml:space="preserve"> </w:t>
            </w:r>
            <w:r>
              <w:rPr>
                <w:sz w:val="24"/>
              </w:rPr>
              <w:t>(or)</w:t>
            </w:r>
            <w:r>
              <w:rPr>
                <w:spacing w:val="-14"/>
                <w:sz w:val="24"/>
              </w:rPr>
              <w:t xml:space="preserve"> </w:t>
            </w:r>
            <w:r>
              <w:rPr>
                <w:sz w:val="24"/>
              </w:rPr>
              <w:t>Non-major</w:t>
            </w:r>
            <w:r>
              <w:rPr>
                <w:spacing w:val="-15"/>
                <w:sz w:val="24"/>
              </w:rPr>
              <w:t xml:space="preserve"> </w:t>
            </w:r>
            <w:r>
              <w:rPr>
                <w:sz w:val="24"/>
              </w:rPr>
              <w:t>elective-I</w:t>
            </w:r>
            <w:r>
              <w:rPr>
                <w:spacing w:val="-15"/>
                <w:sz w:val="24"/>
              </w:rPr>
              <w:t xml:space="preserve"> </w:t>
            </w:r>
            <w:r>
              <w:rPr>
                <w:sz w:val="24"/>
              </w:rPr>
              <w:t>Yoga</w:t>
            </w:r>
            <w:r>
              <w:rPr>
                <w:spacing w:val="-13"/>
                <w:sz w:val="24"/>
              </w:rPr>
              <w:t xml:space="preserve"> </w:t>
            </w:r>
            <w:r>
              <w:rPr>
                <w:sz w:val="24"/>
              </w:rPr>
              <w:t>for Human</w:t>
            </w:r>
            <w:r>
              <w:rPr>
                <w:spacing w:val="-11"/>
                <w:sz w:val="24"/>
              </w:rPr>
              <w:t xml:space="preserve"> </w:t>
            </w:r>
            <w:r>
              <w:rPr>
                <w:sz w:val="24"/>
              </w:rPr>
              <w:t>Excellence</w:t>
            </w:r>
            <w:r>
              <w:rPr>
                <w:spacing w:val="-9"/>
                <w:sz w:val="24"/>
              </w:rPr>
              <w:t xml:space="preserve"> </w:t>
            </w:r>
            <w:r>
              <w:rPr>
                <w:sz w:val="24"/>
              </w:rPr>
              <w:t>#</w:t>
            </w:r>
            <w:r>
              <w:rPr>
                <w:spacing w:val="-11"/>
                <w:sz w:val="24"/>
              </w:rPr>
              <w:t xml:space="preserve"> </w:t>
            </w:r>
            <w:r>
              <w:rPr>
                <w:sz w:val="24"/>
              </w:rPr>
              <w:t>/</w:t>
            </w:r>
            <w:r>
              <w:rPr>
                <w:spacing w:val="-8"/>
                <w:sz w:val="24"/>
              </w:rPr>
              <w:t xml:space="preserve"> </w:t>
            </w:r>
            <w:r>
              <w:rPr>
                <w:sz w:val="24"/>
              </w:rPr>
              <w:t>Women’s</w:t>
            </w:r>
            <w:r>
              <w:rPr>
                <w:spacing w:val="-11"/>
                <w:sz w:val="24"/>
              </w:rPr>
              <w:t xml:space="preserve"> </w:t>
            </w:r>
            <w:r>
              <w:rPr>
                <w:sz w:val="24"/>
              </w:rPr>
              <w:t>Rights#</w:t>
            </w:r>
            <w:r>
              <w:rPr>
                <w:spacing w:val="-8"/>
                <w:sz w:val="24"/>
              </w:rPr>
              <w:t xml:space="preserve"> </w:t>
            </w:r>
            <w:r>
              <w:rPr>
                <w:sz w:val="24"/>
              </w:rPr>
              <w:t>Constitution</w:t>
            </w:r>
            <w:r>
              <w:rPr>
                <w:spacing w:val="-10"/>
                <w:sz w:val="24"/>
              </w:rPr>
              <w:t xml:space="preserve"> </w:t>
            </w:r>
            <w:r>
              <w:rPr>
                <w:sz w:val="24"/>
              </w:rPr>
              <w:t>of</w:t>
            </w:r>
            <w:r>
              <w:rPr>
                <w:spacing w:val="-6"/>
                <w:sz w:val="24"/>
              </w:rPr>
              <w:t xml:space="preserve"> </w:t>
            </w:r>
            <w:r>
              <w:rPr>
                <w:sz w:val="24"/>
              </w:rPr>
              <w:t>India</w:t>
            </w:r>
            <w:r>
              <w:rPr>
                <w:spacing w:val="-11"/>
                <w:sz w:val="24"/>
              </w:rPr>
              <w:t xml:space="preserve"> </w:t>
            </w:r>
            <w:r>
              <w:rPr>
                <w:spacing w:val="-10"/>
                <w:sz w:val="24"/>
              </w:rPr>
              <w:t>#</w:t>
            </w:r>
          </w:p>
        </w:tc>
      </w:tr>
    </w:tbl>
    <w:p w14:paraId="7E03976F">
      <w:pPr>
        <w:pStyle w:val="13"/>
        <w:rPr>
          <w:sz w:val="24"/>
        </w:rPr>
        <w:sectPr>
          <w:pgSz w:w="12240" w:h="15840"/>
          <w:pgMar w:top="1000" w:right="360" w:bottom="540" w:left="360" w:header="454" w:footer="153" w:gutter="0"/>
          <w:cols w:space="720" w:num="1"/>
        </w:sectPr>
      </w:pPr>
    </w:p>
    <w:p w14:paraId="6AD56D01">
      <w:pPr>
        <w:pStyle w:val="8"/>
        <w:rPr>
          <w:b/>
          <w:sz w:val="20"/>
        </w:rPr>
      </w:pPr>
    </w:p>
    <w:p w14:paraId="18C3A259">
      <w:pPr>
        <w:pStyle w:val="8"/>
        <w:rPr>
          <w:b/>
          <w:sz w:val="20"/>
        </w:rPr>
      </w:pPr>
    </w:p>
    <w:p w14:paraId="2437E1DD">
      <w:pPr>
        <w:pStyle w:val="8"/>
        <w:spacing w:before="122"/>
        <w:rPr>
          <w:b/>
          <w:sz w:val="20"/>
        </w:rPr>
      </w:pPr>
    </w:p>
    <w:tbl>
      <w:tblPr>
        <w:tblStyle w:val="7"/>
        <w:tblW w:w="0" w:type="auto"/>
        <w:tblInd w:w="9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45"/>
        <w:gridCol w:w="1030"/>
        <w:gridCol w:w="4998"/>
        <w:gridCol w:w="557"/>
        <w:gridCol w:w="420"/>
        <w:gridCol w:w="122"/>
        <w:gridCol w:w="362"/>
        <w:gridCol w:w="417"/>
      </w:tblGrid>
      <w:tr w14:paraId="7710F3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9" w:hRule="atLeast"/>
        </w:trPr>
        <w:tc>
          <w:tcPr>
            <w:tcW w:w="1445" w:type="dxa"/>
          </w:tcPr>
          <w:p w14:paraId="0EE0913D">
            <w:pPr>
              <w:pStyle w:val="13"/>
              <w:ind w:left="429" w:right="377" w:hanging="101"/>
              <w:rPr>
                <w:b/>
                <w:sz w:val="24"/>
              </w:rPr>
            </w:pPr>
            <w:r>
              <w:rPr>
                <w:b/>
                <w:spacing w:val="-4"/>
                <w:sz w:val="24"/>
              </w:rPr>
              <w:t>Course Code</w:t>
            </w:r>
          </w:p>
        </w:tc>
        <w:tc>
          <w:tcPr>
            <w:tcW w:w="1030" w:type="dxa"/>
            <w:tcBorders>
              <w:right w:val="single" w:color="000000" w:sz="6" w:space="0"/>
            </w:tcBorders>
          </w:tcPr>
          <w:p w14:paraId="58307C3E">
            <w:pPr>
              <w:pStyle w:val="13"/>
              <w:ind w:left="0"/>
              <w:rPr>
                <w:sz w:val="24"/>
              </w:rPr>
            </w:pPr>
          </w:p>
        </w:tc>
        <w:tc>
          <w:tcPr>
            <w:tcW w:w="4998" w:type="dxa"/>
            <w:tcBorders>
              <w:left w:val="single" w:color="000000" w:sz="6" w:space="0"/>
            </w:tcBorders>
          </w:tcPr>
          <w:p w14:paraId="571B415F">
            <w:pPr>
              <w:pStyle w:val="13"/>
              <w:spacing w:line="258" w:lineRule="exact"/>
              <w:ind w:left="959"/>
              <w:rPr>
                <w:b/>
                <w:sz w:val="24"/>
              </w:rPr>
            </w:pPr>
            <w:r>
              <w:rPr>
                <w:b/>
                <w:sz w:val="24"/>
              </w:rPr>
              <w:t>FINANCIAL</w:t>
            </w:r>
            <w:r>
              <w:rPr>
                <w:b/>
                <w:spacing w:val="-14"/>
                <w:sz w:val="24"/>
              </w:rPr>
              <w:t xml:space="preserve"> </w:t>
            </w:r>
            <w:r>
              <w:rPr>
                <w:b/>
                <w:spacing w:val="-2"/>
                <w:sz w:val="24"/>
              </w:rPr>
              <w:t>ACCOUNTING</w:t>
            </w:r>
          </w:p>
          <w:p w14:paraId="4BA7B41A">
            <w:pPr>
              <w:pStyle w:val="13"/>
              <w:spacing w:line="254" w:lineRule="exact"/>
              <w:ind w:left="364"/>
              <w:rPr>
                <w:b/>
                <w:i/>
                <w:sz w:val="24"/>
              </w:rPr>
            </w:pPr>
            <w:r>
              <w:rPr>
                <w:b/>
                <w:i/>
                <w:sz w:val="24"/>
              </w:rPr>
              <w:t>For</w:t>
            </w:r>
            <w:r>
              <w:rPr>
                <w:b/>
                <w:i/>
                <w:spacing w:val="-12"/>
                <w:sz w:val="24"/>
              </w:rPr>
              <w:t xml:space="preserve"> </w:t>
            </w:r>
            <w:r>
              <w:rPr>
                <w:b/>
                <w:i/>
                <w:spacing w:val="-2"/>
                <w:sz w:val="24"/>
              </w:rPr>
              <w:t>BBA/BBA(CA)/BBA(IB)/BBA(RM)/BBA</w:t>
            </w:r>
          </w:p>
          <w:p w14:paraId="7BB51412">
            <w:pPr>
              <w:pStyle w:val="13"/>
              <w:spacing w:line="257" w:lineRule="exact"/>
              <w:ind w:left="623"/>
              <w:jc w:val="center"/>
              <w:rPr>
                <w:b/>
                <w:i/>
                <w:sz w:val="24"/>
              </w:rPr>
            </w:pPr>
            <w:r>
              <w:rPr>
                <w:b/>
                <w:i/>
                <w:spacing w:val="-2"/>
                <w:sz w:val="24"/>
              </w:rPr>
              <w:t>Logistics</w:t>
            </w:r>
          </w:p>
        </w:tc>
        <w:tc>
          <w:tcPr>
            <w:tcW w:w="557" w:type="dxa"/>
          </w:tcPr>
          <w:p w14:paraId="6CCFF371">
            <w:pPr>
              <w:pStyle w:val="13"/>
              <w:spacing w:before="135"/>
              <w:ind w:left="24"/>
              <w:jc w:val="center"/>
              <w:rPr>
                <w:b/>
                <w:sz w:val="24"/>
              </w:rPr>
            </w:pPr>
            <w:r>
              <w:rPr>
                <w:b/>
                <w:spacing w:val="-10"/>
                <w:sz w:val="24"/>
              </w:rPr>
              <w:t>L</w:t>
            </w:r>
          </w:p>
        </w:tc>
        <w:tc>
          <w:tcPr>
            <w:tcW w:w="542" w:type="dxa"/>
            <w:gridSpan w:val="2"/>
          </w:tcPr>
          <w:p w14:paraId="00BB2E77">
            <w:pPr>
              <w:pStyle w:val="13"/>
              <w:spacing w:before="135"/>
              <w:ind w:left="198"/>
              <w:rPr>
                <w:b/>
                <w:sz w:val="24"/>
              </w:rPr>
            </w:pPr>
            <w:r>
              <w:rPr>
                <w:b/>
                <w:spacing w:val="-10"/>
                <w:sz w:val="24"/>
              </w:rPr>
              <w:t>T</w:t>
            </w:r>
          </w:p>
        </w:tc>
        <w:tc>
          <w:tcPr>
            <w:tcW w:w="362" w:type="dxa"/>
          </w:tcPr>
          <w:p w14:paraId="27F23AD0">
            <w:pPr>
              <w:pStyle w:val="13"/>
              <w:spacing w:before="135"/>
              <w:ind w:left="0" w:right="88"/>
              <w:jc w:val="right"/>
              <w:rPr>
                <w:b/>
                <w:sz w:val="24"/>
              </w:rPr>
            </w:pPr>
            <w:r>
              <w:rPr>
                <w:b/>
                <w:spacing w:val="-10"/>
                <w:sz w:val="24"/>
              </w:rPr>
              <w:t>P</w:t>
            </w:r>
          </w:p>
        </w:tc>
        <w:tc>
          <w:tcPr>
            <w:tcW w:w="417" w:type="dxa"/>
          </w:tcPr>
          <w:p w14:paraId="12C6FE28">
            <w:pPr>
              <w:pStyle w:val="13"/>
              <w:spacing w:before="135"/>
              <w:ind w:left="36"/>
              <w:jc w:val="center"/>
              <w:rPr>
                <w:b/>
                <w:sz w:val="24"/>
              </w:rPr>
            </w:pPr>
            <w:r>
              <w:rPr>
                <w:b/>
                <w:spacing w:val="-10"/>
                <w:sz w:val="24"/>
              </w:rPr>
              <w:t>C</w:t>
            </w:r>
          </w:p>
        </w:tc>
      </w:tr>
      <w:tr w14:paraId="289D33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475" w:type="dxa"/>
            <w:gridSpan w:val="2"/>
            <w:tcBorders>
              <w:right w:val="single" w:color="000000" w:sz="6" w:space="0"/>
            </w:tcBorders>
          </w:tcPr>
          <w:p w14:paraId="604DCEBD">
            <w:pPr>
              <w:pStyle w:val="13"/>
              <w:spacing w:line="256" w:lineRule="exact"/>
              <w:ind w:left="124"/>
              <w:rPr>
                <w:b/>
                <w:sz w:val="24"/>
              </w:rPr>
            </w:pPr>
            <w:r>
              <w:rPr>
                <w:b/>
                <w:sz w:val="24"/>
              </w:rPr>
              <w:t>Core-</w:t>
            </w:r>
            <w:r>
              <w:rPr>
                <w:b/>
                <w:spacing w:val="53"/>
                <w:sz w:val="24"/>
              </w:rPr>
              <w:t xml:space="preserve"> </w:t>
            </w:r>
            <w:r>
              <w:rPr>
                <w:b/>
                <w:spacing w:val="-10"/>
                <w:sz w:val="24"/>
              </w:rPr>
              <w:t>V</w:t>
            </w:r>
          </w:p>
        </w:tc>
        <w:tc>
          <w:tcPr>
            <w:tcW w:w="4998" w:type="dxa"/>
            <w:tcBorders>
              <w:left w:val="single" w:color="000000" w:sz="6" w:space="0"/>
            </w:tcBorders>
          </w:tcPr>
          <w:p w14:paraId="24011289">
            <w:pPr>
              <w:pStyle w:val="13"/>
              <w:ind w:left="0"/>
              <w:rPr>
                <w:sz w:val="20"/>
              </w:rPr>
            </w:pPr>
          </w:p>
        </w:tc>
        <w:tc>
          <w:tcPr>
            <w:tcW w:w="557" w:type="dxa"/>
          </w:tcPr>
          <w:p w14:paraId="5830DE7F">
            <w:pPr>
              <w:pStyle w:val="13"/>
              <w:ind w:left="24" w:right="10"/>
              <w:jc w:val="center"/>
              <w:rPr>
                <w:sz w:val="20"/>
              </w:rPr>
            </w:pPr>
            <w:r>
              <w:rPr>
                <w:spacing w:val="-10"/>
                <w:sz w:val="20"/>
              </w:rPr>
              <w:t>5</w:t>
            </w:r>
          </w:p>
        </w:tc>
        <w:tc>
          <w:tcPr>
            <w:tcW w:w="542" w:type="dxa"/>
            <w:gridSpan w:val="2"/>
          </w:tcPr>
          <w:p w14:paraId="65D487F9">
            <w:pPr>
              <w:pStyle w:val="13"/>
              <w:spacing w:line="256" w:lineRule="exact"/>
              <w:ind w:left="24"/>
              <w:jc w:val="center"/>
              <w:rPr>
                <w:b/>
                <w:sz w:val="24"/>
              </w:rPr>
            </w:pPr>
            <w:r>
              <w:rPr>
                <w:b/>
                <w:spacing w:val="-10"/>
                <w:sz w:val="24"/>
              </w:rPr>
              <w:t>-</w:t>
            </w:r>
          </w:p>
        </w:tc>
        <w:tc>
          <w:tcPr>
            <w:tcW w:w="362" w:type="dxa"/>
          </w:tcPr>
          <w:p w14:paraId="2571537E">
            <w:pPr>
              <w:pStyle w:val="13"/>
              <w:spacing w:line="256" w:lineRule="exact"/>
              <w:ind w:left="0" w:right="56"/>
              <w:jc w:val="right"/>
              <w:rPr>
                <w:b/>
                <w:sz w:val="24"/>
              </w:rPr>
            </w:pPr>
            <w:r>
              <w:rPr>
                <w:b/>
                <w:spacing w:val="-10"/>
                <w:sz w:val="24"/>
              </w:rPr>
              <w:t>-</w:t>
            </w:r>
          </w:p>
        </w:tc>
        <w:tc>
          <w:tcPr>
            <w:tcW w:w="417" w:type="dxa"/>
          </w:tcPr>
          <w:p w14:paraId="079CE22B">
            <w:pPr>
              <w:pStyle w:val="13"/>
              <w:ind w:left="36" w:right="11"/>
              <w:jc w:val="center"/>
              <w:rPr>
                <w:sz w:val="20"/>
              </w:rPr>
            </w:pPr>
            <w:r>
              <w:rPr>
                <w:spacing w:val="-10"/>
                <w:sz w:val="20"/>
              </w:rPr>
              <w:t>4</w:t>
            </w:r>
          </w:p>
        </w:tc>
      </w:tr>
      <w:tr w14:paraId="575938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475" w:type="dxa"/>
            <w:gridSpan w:val="2"/>
            <w:tcBorders>
              <w:right w:val="single" w:color="000000" w:sz="6" w:space="0"/>
            </w:tcBorders>
          </w:tcPr>
          <w:p w14:paraId="31CCE7CD">
            <w:pPr>
              <w:pStyle w:val="13"/>
              <w:spacing w:before="133"/>
              <w:ind w:left="124"/>
              <w:rPr>
                <w:b/>
                <w:sz w:val="24"/>
              </w:rPr>
            </w:pPr>
            <w:r>
              <w:rPr>
                <w:b/>
                <w:spacing w:val="-2"/>
                <w:sz w:val="24"/>
              </w:rPr>
              <w:t>Pre-requisite</w:t>
            </w:r>
          </w:p>
        </w:tc>
        <w:tc>
          <w:tcPr>
            <w:tcW w:w="4998" w:type="dxa"/>
            <w:tcBorders>
              <w:left w:val="single" w:color="000000" w:sz="6" w:space="0"/>
            </w:tcBorders>
          </w:tcPr>
          <w:p w14:paraId="1CE56F74">
            <w:pPr>
              <w:pStyle w:val="13"/>
              <w:spacing w:before="133"/>
              <w:ind w:left="623" w:right="599"/>
              <w:jc w:val="center"/>
              <w:rPr>
                <w:b/>
                <w:sz w:val="24"/>
              </w:rPr>
            </w:pPr>
            <w:r>
              <w:rPr>
                <w:b/>
                <w:sz w:val="24"/>
              </w:rPr>
              <w:t>+</w:t>
            </w:r>
            <w:r>
              <w:rPr>
                <w:b/>
                <w:spacing w:val="-8"/>
                <w:sz w:val="24"/>
              </w:rPr>
              <w:t xml:space="preserve"> </w:t>
            </w:r>
            <w:r>
              <w:rPr>
                <w:b/>
                <w:sz w:val="24"/>
              </w:rPr>
              <w:t>2</w:t>
            </w:r>
            <w:r>
              <w:rPr>
                <w:b/>
                <w:spacing w:val="-8"/>
                <w:sz w:val="24"/>
              </w:rPr>
              <w:t xml:space="preserve"> </w:t>
            </w:r>
            <w:r>
              <w:rPr>
                <w:b/>
                <w:spacing w:val="-2"/>
                <w:sz w:val="24"/>
              </w:rPr>
              <w:t>Accounting</w:t>
            </w:r>
          </w:p>
        </w:tc>
        <w:tc>
          <w:tcPr>
            <w:tcW w:w="977" w:type="dxa"/>
            <w:gridSpan w:val="2"/>
          </w:tcPr>
          <w:p w14:paraId="28F16FA9">
            <w:pPr>
              <w:pStyle w:val="13"/>
              <w:spacing w:line="276" w:lineRule="exact"/>
              <w:ind w:left="16" w:right="94"/>
              <w:rPr>
                <w:b/>
                <w:sz w:val="24"/>
              </w:rPr>
            </w:pPr>
            <w:r>
              <w:rPr>
                <w:b/>
                <w:spacing w:val="-4"/>
                <w:sz w:val="24"/>
              </w:rPr>
              <w:t xml:space="preserve">Syllabus </w:t>
            </w:r>
            <w:r>
              <w:rPr>
                <w:b/>
                <w:spacing w:val="-2"/>
                <w:sz w:val="24"/>
              </w:rPr>
              <w:t>Version</w:t>
            </w:r>
          </w:p>
        </w:tc>
        <w:tc>
          <w:tcPr>
            <w:tcW w:w="901" w:type="dxa"/>
            <w:gridSpan w:val="3"/>
          </w:tcPr>
          <w:p w14:paraId="51557AEA">
            <w:pPr>
              <w:pStyle w:val="13"/>
              <w:spacing w:before="133"/>
              <w:ind w:left="121"/>
              <w:rPr>
                <w:b/>
                <w:sz w:val="24"/>
              </w:rPr>
            </w:pPr>
            <w:r>
              <w:rPr>
                <w:b/>
                <w:spacing w:val="-2"/>
                <w:sz w:val="24"/>
              </w:rPr>
              <w:t>First</w:t>
            </w:r>
          </w:p>
        </w:tc>
      </w:tr>
      <w:tr w14:paraId="50515E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351" w:type="dxa"/>
            <w:gridSpan w:val="8"/>
          </w:tcPr>
          <w:p w14:paraId="14DF29C0">
            <w:pPr>
              <w:pStyle w:val="13"/>
              <w:spacing w:line="255" w:lineRule="exact"/>
              <w:ind w:left="124"/>
              <w:rPr>
                <w:b/>
                <w:sz w:val="24"/>
              </w:rPr>
            </w:pPr>
            <w:r>
              <w:rPr>
                <w:b/>
                <w:sz w:val="24"/>
              </w:rPr>
              <w:t>Course</w:t>
            </w:r>
            <w:r>
              <w:rPr>
                <w:b/>
                <w:spacing w:val="-14"/>
                <w:sz w:val="24"/>
              </w:rPr>
              <w:t xml:space="preserve"> </w:t>
            </w:r>
            <w:r>
              <w:rPr>
                <w:b/>
                <w:spacing w:val="-2"/>
                <w:sz w:val="24"/>
              </w:rPr>
              <w:t>Objectives:</w:t>
            </w:r>
          </w:p>
        </w:tc>
      </w:tr>
    </w:tbl>
    <w:p w14:paraId="5C9E687B">
      <w:pPr>
        <w:pStyle w:val="8"/>
        <w:spacing w:before="26"/>
        <w:rPr>
          <w:b/>
          <w:sz w:val="20"/>
        </w:rPr>
      </w:pPr>
    </w:p>
    <w:tbl>
      <w:tblPr>
        <w:tblStyle w:val="7"/>
        <w:tblW w:w="0" w:type="auto"/>
        <w:tblInd w:w="9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97"/>
        <w:gridCol w:w="948"/>
        <w:gridCol w:w="6460"/>
        <w:gridCol w:w="667"/>
        <w:gridCol w:w="785"/>
      </w:tblGrid>
      <w:tr w14:paraId="512D40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9357" w:type="dxa"/>
            <w:gridSpan w:val="5"/>
          </w:tcPr>
          <w:p w14:paraId="441B2E32">
            <w:pPr>
              <w:pStyle w:val="13"/>
              <w:ind w:left="124" w:right="205"/>
              <w:jc w:val="both"/>
              <w:rPr>
                <w:sz w:val="24"/>
              </w:rPr>
            </w:pPr>
            <w:r>
              <w:rPr>
                <w:sz w:val="24"/>
              </w:rPr>
              <w:t>This course is to enable the students to acquire knowledge of accounting concepts, principles and</w:t>
            </w:r>
            <w:r>
              <w:rPr>
                <w:spacing w:val="-13"/>
                <w:sz w:val="24"/>
              </w:rPr>
              <w:t xml:space="preserve"> </w:t>
            </w:r>
            <w:r>
              <w:rPr>
                <w:sz w:val="24"/>
              </w:rPr>
              <w:t>practices</w:t>
            </w:r>
            <w:r>
              <w:rPr>
                <w:spacing w:val="-12"/>
                <w:sz w:val="24"/>
              </w:rPr>
              <w:t xml:space="preserve"> </w:t>
            </w:r>
            <w:r>
              <w:rPr>
                <w:sz w:val="24"/>
              </w:rPr>
              <w:t>which</w:t>
            </w:r>
            <w:r>
              <w:rPr>
                <w:spacing w:val="-13"/>
                <w:sz w:val="24"/>
              </w:rPr>
              <w:t xml:space="preserve"> </w:t>
            </w:r>
            <w:r>
              <w:rPr>
                <w:sz w:val="24"/>
              </w:rPr>
              <w:t>will</w:t>
            </w:r>
            <w:r>
              <w:rPr>
                <w:spacing w:val="-8"/>
                <w:sz w:val="24"/>
              </w:rPr>
              <w:t xml:space="preserve"> </w:t>
            </w:r>
            <w:r>
              <w:rPr>
                <w:sz w:val="24"/>
              </w:rPr>
              <w:t>provide</w:t>
            </w:r>
            <w:r>
              <w:rPr>
                <w:spacing w:val="-14"/>
                <w:sz w:val="24"/>
              </w:rPr>
              <w:t xml:space="preserve"> </w:t>
            </w:r>
            <w:r>
              <w:rPr>
                <w:sz w:val="24"/>
              </w:rPr>
              <w:t>insight</w:t>
            </w:r>
            <w:r>
              <w:rPr>
                <w:spacing w:val="-12"/>
                <w:sz w:val="24"/>
              </w:rPr>
              <w:t xml:space="preserve"> </w:t>
            </w:r>
            <w:r>
              <w:rPr>
                <w:sz w:val="24"/>
              </w:rPr>
              <w:t>for</w:t>
            </w:r>
            <w:r>
              <w:rPr>
                <w:spacing w:val="-15"/>
                <w:sz w:val="24"/>
              </w:rPr>
              <w:t xml:space="preserve"> </w:t>
            </w:r>
            <w:r>
              <w:rPr>
                <w:sz w:val="24"/>
              </w:rPr>
              <w:t>the</w:t>
            </w:r>
            <w:r>
              <w:rPr>
                <w:spacing w:val="-13"/>
                <w:sz w:val="24"/>
              </w:rPr>
              <w:t xml:space="preserve"> </w:t>
            </w:r>
            <w:r>
              <w:rPr>
                <w:sz w:val="24"/>
              </w:rPr>
              <w:t>students</w:t>
            </w:r>
            <w:r>
              <w:rPr>
                <w:spacing w:val="-12"/>
                <w:sz w:val="24"/>
              </w:rPr>
              <w:t xml:space="preserve"> </w:t>
            </w:r>
            <w:r>
              <w:rPr>
                <w:sz w:val="24"/>
              </w:rPr>
              <w:t>to</w:t>
            </w:r>
            <w:r>
              <w:rPr>
                <w:spacing w:val="-13"/>
                <w:sz w:val="24"/>
              </w:rPr>
              <w:t xml:space="preserve"> </w:t>
            </w:r>
            <w:r>
              <w:rPr>
                <w:sz w:val="24"/>
              </w:rPr>
              <w:t>apply</w:t>
            </w:r>
            <w:r>
              <w:rPr>
                <w:spacing w:val="-10"/>
                <w:sz w:val="24"/>
              </w:rPr>
              <w:t xml:space="preserve"> </w:t>
            </w:r>
            <w:r>
              <w:rPr>
                <w:sz w:val="24"/>
              </w:rPr>
              <w:t>in</w:t>
            </w:r>
            <w:r>
              <w:rPr>
                <w:spacing w:val="-13"/>
                <w:sz w:val="24"/>
              </w:rPr>
              <w:t xml:space="preserve"> </w:t>
            </w:r>
            <w:r>
              <w:rPr>
                <w:sz w:val="24"/>
              </w:rPr>
              <w:t>the</w:t>
            </w:r>
            <w:r>
              <w:rPr>
                <w:spacing w:val="-13"/>
                <w:sz w:val="24"/>
              </w:rPr>
              <w:t xml:space="preserve"> </w:t>
            </w:r>
            <w:r>
              <w:rPr>
                <w:sz w:val="24"/>
              </w:rPr>
              <w:t>business</w:t>
            </w:r>
            <w:r>
              <w:rPr>
                <w:spacing w:val="-10"/>
                <w:sz w:val="24"/>
              </w:rPr>
              <w:t xml:space="preserve"> </w:t>
            </w:r>
            <w:r>
              <w:rPr>
                <w:sz w:val="24"/>
              </w:rPr>
              <w:t>administration in order to manage and be effective in decision making in the functional areas</w:t>
            </w:r>
          </w:p>
          <w:p w14:paraId="61C80323">
            <w:pPr>
              <w:pStyle w:val="13"/>
              <w:spacing w:line="257" w:lineRule="exact"/>
              <w:ind w:left="124"/>
              <w:jc w:val="both"/>
              <w:rPr>
                <w:sz w:val="24"/>
              </w:rPr>
            </w:pPr>
            <w:r>
              <w:rPr>
                <w:sz w:val="24"/>
              </w:rPr>
              <w:t>like</w:t>
            </w:r>
            <w:r>
              <w:rPr>
                <w:spacing w:val="-13"/>
                <w:sz w:val="24"/>
              </w:rPr>
              <w:t xml:space="preserve"> </w:t>
            </w:r>
            <w:r>
              <w:rPr>
                <w:sz w:val="24"/>
              </w:rPr>
              <w:t>financial</w:t>
            </w:r>
            <w:r>
              <w:rPr>
                <w:spacing w:val="-6"/>
                <w:sz w:val="24"/>
              </w:rPr>
              <w:t xml:space="preserve"> </w:t>
            </w:r>
            <w:r>
              <w:rPr>
                <w:sz w:val="24"/>
              </w:rPr>
              <w:t>and</w:t>
            </w:r>
            <w:r>
              <w:rPr>
                <w:spacing w:val="-6"/>
                <w:sz w:val="24"/>
              </w:rPr>
              <w:t xml:space="preserve"> </w:t>
            </w:r>
            <w:r>
              <w:rPr>
                <w:sz w:val="24"/>
              </w:rPr>
              <w:t>accounting</w:t>
            </w:r>
            <w:r>
              <w:rPr>
                <w:spacing w:val="-7"/>
                <w:sz w:val="24"/>
              </w:rPr>
              <w:t xml:space="preserve"> </w:t>
            </w:r>
            <w:r>
              <w:rPr>
                <w:spacing w:val="-2"/>
                <w:sz w:val="24"/>
              </w:rPr>
              <w:t>transactions.</w:t>
            </w:r>
          </w:p>
        </w:tc>
      </w:tr>
      <w:tr w14:paraId="429FDC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357" w:type="dxa"/>
            <w:gridSpan w:val="5"/>
          </w:tcPr>
          <w:p w14:paraId="501B4E83">
            <w:pPr>
              <w:pStyle w:val="13"/>
              <w:spacing w:line="256" w:lineRule="exact"/>
              <w:ind w:left="124"/>
              <w:rPr>
                <w:b/>
                <w:sz w:val="24"/>
              </w:rPr>
            </w:pPr>
            <w:r>
              <w:rPr>
                <w:b/>
                <w:sz w:val="24"/>
              </w:rPr>
              <w:t>Expected</w:t>
            </w:r>
            <w:r>
              <w:rPr>
                <w:b/>
                <w:spacing w:val="-9"/>
                <w:sz w:val="24"/>
              </w:rPr>
              <w:t xml:space="preserve"> </w:t>
            </w:r>
            <w:r>
              <w:rPr>
                <w:b/>
                <w:sz w:val="24"/>
              </w:rPr>
              <w:t>Course</w:t>
            </w:r>
            <w:r>
              <w:rPr>
                <w:b/>
                <w:spacing w:val="-10"/>
                <w:sz w:val="24"/>
              </w:rPr>
              <w:t xml:space="preserve"> </w:t>
            </w:r>
            <w:r>
              <w:rPr>
                <w:b/>
                <w:spacing w:val="-2"/>
                <w:sz w:val="24"/>
              </w:rPr>
              <w:t>Outcomes:</w:t>
            </w:r>
          </w:p>
        </w:tc>
      </w:tr>
      <w:tr w14:paraId="119BC2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9357" w:type="dxa"/>
            <w:gridSpan w:val="5"/>
          </w:tcPr>
          <w:p w14:paraId="09D02803">
            <w:pPr>
              <w:pStyle w:val="13"/>
              <w:spacing w:line="270" w:lineRule="exact"/>
              <w:ind w:left="124"/>
              <w:rPr>
                <w:sz w:val="24"/>
              </w:rPr>
            </w:pPr>
            <w:r>
              <w:rPr>
                <w:sz w:val="24"/>
              </w:rPr>
              <w:t>On</w:t>
            </w:r>
            <w:r>
              <w:rPr>
                <w:spacing w:val="-4"/>
                <w:sz w:val="24"/>
              </w:rPr>
              <w:t xml:space="preserve"> </w:t>
            </w:r>
            <w:r>
              <w:rPr>
                <w:sz w:val="24"/>
              </w:rPr>
              <w:t>the</w:t>
            </w:r>
            <w:r>
              <w:rPr>
                <w:spacing w:val="-3"/>
                <w:sz w:val="24"/>
              </w:rPr>
              <w:t xml:space="preserve"> </w:t>
            </w:r>
            <w:r>
              <w:rPr>
                <w:sz w:val="24"/>
              </w:rPr>
              <w:t>successful</w:t>
            </w:r>
            <w:r>
              <w:rPr>
                <w:spacing w:val="-3"/>
                <w:sz w:val="24"/>
              </w:rPr>
              <w:t xml:space="preserve"> </w:t>
            </w:r>
            <w:r>
              <w:rPr>
                <w:sz w:val="24"/>
              </w:rPr>
              <w:t>completion</w:t>
            </w:r>
            <w:r>
              <w:rPr>
                <w:spacing w:val="1"/>
                <w:sz w:val="24"/>
              </w:rPr>
              <w:t xml:space="preserve"> </w:t>
            </w:r>
            <w:r>
              <w:rPr>
                <w:sz w:val="24"/>
              </w:rPr>
              <w:t>of</w:t>
            </w:r>
            <w:r>
              <w:rPr>
                <w:spacing w:val="-5"/>
                <w:sz w:val="24"/>
              </w:rPr>
              <w:t xml:space="preserve"> </w:t>
            </w:r>
            <w:r>
              <w:rPr>
                <w:sz w:val="24"/>
              </w:rPr>
              <w:t>the</w:t>
            </w:r>
            <w:r>
              <w:rPr>
                <w:spacing w:val="-3"/>
                <w:sz w:val="24"/>
              </w:rPr>
              <w:t xml:space="preserve"> </w:t>
            </w:r>
            <w:r>
              <w:rPr>
                <w:sz w:val="24"/>
              </w:rPr>
              <w:t>course,</w:t>
            </w:r>
            <w:r>
              <w:rPr>
                <w:spacing w:val="-1"/>
                <w:sz w:val="24"/>
              </w:rPr>
              <w:t xml:space="preserve"> </w:t>
            </w:r>
            <w:r>
              <w:rPr>
                <w:sz w:val="24"/>
              </w:rPr>
              <w:t>student</w:t>
            </w:r>
            <w:r>
              <w:rPr>
                <w:spacing w:val="-2"/>
                <w:sz w:val="24"/>
              </w:rPr>
              <w:t xml:space="preserve"> </w:t>
            </w:r>
            <w:r>
              <w:rPr>
                <w:sz w:val="24"/>
              </w:rPr>
              <w:t>will be</w:t>
            </w:r>
            <w:r>
              <w:rPr>
                <w:spacing w:val="-1"/>
                <w:sz w:val="24"/>
              </w:rPr>
              <w:t xml:space="preserve"> </w:t>
            </w:r>
            <w:r>
              <w:rPr>
                <w:sz w:val="24"/>
              </w:rPr>
              <w:t xml:space="preserve">able </w:t>
            </w:r>
            <w:r>
              <w:rPr>
                <w:spacing w:val="-5"/>
                <w:sz w:val="24"/>
              </w:rPr>
              <w:t>to:</w:t>
            </w:r>
          </w:p>
        </w:tc>
      </w:tr>
      <w:tr w14:paraId="307E92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497" w:type="dxa"/>
          </w:tcPr>
          <w:p w14:paraId="1F815FF3">
            <w:pPr>
              <w:pStyle w:val="13"/>
              <w:spacing w:line="270" w:lineRule="exact"/>
              <w:ind w:left="124"/>
              <w:rPr>
                <w:sz w:val="24"/>
              </w:rPr>
            </w:pPr>
            <w:r>
              <w:rPr>
                <w:spacing w:val="-10"/>
                <w:sz w:val="24"/>
              </w:rPr>
              <w:t>1</w:t>
            </w:r>
          </w:p>
        </w:tc>
        <w:tc>
          <w:tcPr>
            <w:tcW w:w="8075" w:type="dxa"/>
            <w:gridSpan w:val="3"/>
          </w:tcPr>
          <w:p w14:paraId="414AB0A3">
            <w:pPr>
              <w:pStyle w:val="13"/>
              <w:spacing w:line="273" w:lineRule="exact"/>
              <w:ind w:left="124"/>
              <w:rPr>
                <w:sz w:val="24"/>
              </w:rPr>
            </w:pPr>
            <w:r>
              <w:rPr>
                <w:sz w:val="24"/>
              </w:rPr>
              <w:t>Recall</w:t>
            </w:r>
            <w:r>
              <w:rPr>
                <w:spacing w:val="-6"/>
                <w:sz w:val="24"/>
              </w:rPr>
              <w:t xml:space="preserve"> </w:t>
            </w:r>
            <w:r>
              <w:rPr>
                <w:sz w:val="24"/>
              </w:rPr>
              <w:t>the</w:t>
            </w:r>
            <w:r>
              <w:rPr>
                <w:spacing w:val="-4"/>
                <w:sz w:val="24"/>
              </w:rPr>
              <w:t xml:space="preserve"> </w:t>
            </w:r>
            <w:r>
              <w:rPr>
                <w:sz w:val="24"/>
              </w:rPr>
              <w:t>accounting</w:t>
            </w:r>
            <w:r>
              <w:rPr>
                <w:spacing w:val="-3"/>
                <w:sz w:val="24"/>
              </w:rPr>
              <w:t xml:space="preserve"> </w:t>
            </w:r>
            <w:r>
              <w:rPr>
                <w:sz w:val="24"/>
              </w:rPr>
              <w:t>concepts and</w:t>
            </w:r>
            <w:r>
              <w:rPr>
                <w:spacing w:val="-4"/>
                <w:sz w:val="24"/>
              </w:rPr>
              <w:t xml:space="preserve"> </w:t>
            </w:r>
            <w:r>
              <w:rPr>
                <w:sz w:val="24"/>
              </w:rPr>
              <w:t>understand</w:t>
            </w:r>
            <w:r>
              <w:rPr>
                <w:spacing w:val="-1"/>
                <w:sz w:val="24"/>
              </w:rPr>
              <w:t xml:space="preserve"> </w:t>
            </w:r>
            <w:r>
              <w:rPr>
                <w:sz w:val="24"/>
              </w:rPr>
              <w:t>the</w:t>
            </w:r>
            <w:r>
              <w:rPr>
                <w:spacing w:val="-2"/>
                <w:sz w:val="24"/>
              </w:rPr>
              <w:t xml:space="preserve"> </w:t>
            </w:r>
            <w:r>
              <w:rPr>
                <w:sz w:val="24"/>
              </w:rPr>
              <w:t>rules</w:t>
            </w:r>
            <w:r>
              <w:rPr>
                <w:spacing w:val="-4"/>
                <w:sz w:val="24"/>
              </w:rPr>
              <w:t xml:space="preserve"> </w:t>
            </w:r>
            <w:r>
              <w:rPr>
                <w:sz w:val="24"/>
              </w:rPr>
              <w:t>of</w:t>
            </w:r>
            <w:r>
              <w:rPr>
                <w:spacing w:val="-5"/>
                <w:sz w:val="24"/>
              </w:rPr>
              <w:t xml:space="preserve"> </w:t>
            </w:r>
            <w:r>
              <w:rPr>
                <w:sz w:val="24"/>
              </w:rPr>
              <w:t>double</w:t>
            </w:r>
            <w:r>
              <w:rPr>
                <w:spacing w:val="-1"/>
                <w:sz w:val="24"/>
              </w:rPr>
              <w:t xml:space="preserve"> </w:t>
            </w:r>
            <w:r>
              <w:rPr>
                <w:sz w:val="24"/>
              </w:rPr>
              <w:t>entry</w:t>
            </w:r>
            <w:r>
              <w:rPr>
                <w:spacing w:val="-3"/>
                <w:sz w:val="24"/>
              </w:rPr>
              <w:t xml:space="preserve"> </w:t>
            </w:r>
            <w:r>
              <w:rPr>
                <w:spacing w:val="-2"/>
                <w:sz w:val="24"/>
              </w:rPr>
              <w:t>system,</w:t>
            </w:r>
          </w:p>
          <w:p w14:paraId="6967425E">
            <w:pPr>
              <w:pStyle w:val="13"/>
              <w:spacing w:line="259" w:lineRule="exact"/>
              <w:ind w:left="124"/>
              <w:rPr>
                <w:sz w:val="24"/>
              </w:rPr>
            </w:pPr>
            <w:r>
              <w:rPr>
                <w:sz w:val="24"/>
              </w:rPr>
              <w:t>journalizing</w:t>
            </w:r>
            <w:r>
              <w:rPr>
                <w:spacing w:val="-1"/>
                <w:sz w:val="24"/>
              </w:rPr>
              <w:t xml:space="preserve"> </w:t>
            </w:r>
            <w:r>
              <w:rPr>
                <w:sz w:val="24"/>
              </w:rPr>
              <w:t>and</w:t>
            </w:r>
            <w:r>
              <w:rPr>
                <w:spacing w:val="-1"/>
                <w:sz w:val="24"/>
              </w:rPr>
              <w:t xml:space="preserve"> </w:t>
            </w:r>
            <w:r>
              <w:rPr>
                <w:sz w:val="24"/>
              </w:rPr>
              <w:t>posting</w:t>
            </w:r>
            <w:r>
              <w:rPr>
                <w:spacing w:val="-3"/>
                <w:sz w:val="24"/>
              </w:rPr>
              <w:t xml:space="preserve"> </w:t>
            </w:r>
            <w:r>
              <w:rPr>
                <w:sz w:val="24"/>
              </w:rPr>
              <w:t>to</w:t>
            </w:r>
            <w:r>
              <w:rPr>
                <w:spacing w:val="-1"/>
                <w:sz w:val="24"/>
              </w:rPr>
              <w:t xml:space="preserve"> </w:t>
            </w:r>
            <w:r>
              <w:rPr>
                <w:sz w:val="24"/>
              </w:rPr>
              <w:t>ledger</w:t>
            </w:r>
            <w:r>
              <w:rPr>
                <w:spacing w:val="-1"/>
                <w:sz w:val="24"/>
              </w:rPr>
              <w:t xml:space="preserve"> </w:t>
            </w:r>
            <w:r>
              <w:rPr>
                <w:sz w:val="24"/>
              </w:rPr>
              <w:t>in</w:t>
            </w:r>
            <w:r>
              <w:rPr>
                <w:spacing w:val="-1"/>
                <w:sz w:val="24"/>
              </w:rPr>
              <w:t xml:space="preserve"> </w:t>
            </w:r>
            <w:r>
              <w:rPr>
                <w:sz w:val="24"/>
              </w:rPr>
              <w:t>the</w:t>
            </w:r>
            <w:r>
              <w:rPr>
                <w:spacing w:val="-2"/>
                <w:sz w:val="24"/>
              </w:rPr>
              <w:t xml:space="preserve"> </w:t>
            </w:r>
            <w:r>
              <w:rPr>
                <w:sz w:val="24"/>
              </w:rPr>
              <w:t>business</w:t>
            </w:r>
            <w:r>
              <w:rPr>
                <w:spacing w:val="1"/>
                <w:sz w:val="24"/>
              </w:rPr>
              <w:t xml:space="preserve"> </w:t>
            </w:r>
            <w:r>
              <w:rPr>
                <w:spacing w:val="-2"/>
                <w:sz w:val="24"/>
              </w:rPr>
              <w:t>transactions.</w:t>
            </w:r>
          </w:p>
        </w:tc>
        <w:tc>
          <w:tcPr>
            <w:tcW w:w="785" w:type="dxa"/>
          </w:tcPr>
          <w:p w14:paraId="3969F23B">
            <w:pPr>
              <w:pStyle w:val="13"/>
              <w:spacing w:before="133"/>
              <w:ind w:left="30"/>
              <w:jc w:val="center"/>
              <w:rPr>
                <w:sz w:val="24"/>
              </w:rPr>
            </w:pPr>
            <w:r>
              <w:rPr>
                <w:spacing w:val="-5"/>
                <w:sz w:val="24"/>
              </w:rPr>
              <w:t>K1</w:t>
            </w:r>
          </w:p>
        </w:tc>
      </w:tr>
      <w:tr w14:paraId="2F2636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497" w:type="dxa"/>
          </w:tcPr>
          <w:p w14:paraId="02C18D7F">
            <w:pPr>
              <w:pStyle w:val="13"/>
              <w:spacing w:line="275" w:lineRule="exact"/>
              <w:ind w:left="124"/>
              <w:rPr>
                <w:sz w:val="24"/>
              </w:rPr>
            </w:pPr>
            <w:r>
              <w:rPr>
                <w:spacing w:val="-10"/>
                <w:sz w:val="24"/>
              </w:rPr>
              <w:t>2</w:t>
            </w:r>
          </w:p>
        </w:tc>
        <w:tc>
          <w:tcPr>
            <w:tcW w:w="8075" w:type="dxa"/>
            <w:gridSpan w:val="3"/>
          </w:tcPr>
          <w:p w14:paraId="565DEBD8">
            <w:pPr>
              <w:pStyle w:val="13"/>
              <w:spacing w:line="276" w:lineRule="exact"/>
              <w:ind w:left="124" w:right="64"/>
              <w:rPr>
                <w:sz w:val="24"/>
              </w:rPr>
            </w:pPr>
            <w:r>
              <w:rPr>
                <w:sz w:val="24"/>
              </w:rPr>
              <w:t>Interpret</w:t>
            </w:r>
            <w:r>
              <w:rPr>
                <w:spacing w:val="-6"/>
                <w:sz w:val="24"/>
              </w:rPr>
              <w:t xml:space="preserve"> </w:t>
            </w:r>
            <w:r>
              <w:rPr>
                <w:sz w:val="24"/>
              </w:rPr>
              <w:t>the</w:t>
            </w:r>
            <w:r>
              <w:rPr>
                <w:spacing w:val="-8"/>
                <w:sz w:val="24"/>
              </w:rPr>
              <w:t xml:space="preserve"> </w:t>
            </w:r>
            <w:r>
              <w:rPr>
                <w:sz w:val="24"/>
              </w:rPr>
              <w:t>trial</w:t>
            </w:r>
            <w:r>
              <w:rPr>
                <w:spacing w:val="-3"/>
                <w:sz w:val="24"/>
              </w:rPr>
              <w:t xml:space="preserve"> </w:t>
            </w:r>
            <w:r>
              <w:rPr>
                <w:sz w:val="24"/>
              </w:rPr>
              <w:t>balance;</w:t>
            </w:r>
            <w:r>
              <w:rPr>
                <w:spacing w:val="-3"/>
                <w:sz w:val="24"/>
              </w:rPr>
              <w:t xml:space="preserve"> </w:t>
            </w:r>
            <w:r>
              <w:rPr>
                <w:sz w:val="24"/>
              </w:rPr>
              <w:t>identify</w:t>
            </w:r>
            <w:r>
              <w:rPr>
                <w:spacing w:val="-5"/>
                <w:sz w:val="24"/>
              </w:rPr>
              <w:t xml:space="preserve"> </w:t>
            </w:r>
            <w:r>
              <w:rPr>
                <w:sz w:val="24"/>
              </w:rPr>
              <w:t>the</w:t>
            </w:r>
            <w:r>
              <w:rPr>
                <w:spacing w:val="-7"/>
                <w:sz w:val="24"/>
              </w:rPr>
              <w:t xml:space="preserve"> </w:t>
            </w:r>
            <w:r>
              <w:rPr>
                <w:sz w:val="24"/>
              </w:rPr>
              <w:t>errors</w:t>
            </w:r>
            <w:r>
              <w:rPr>
                <w:spacing w:val="-4"/>
                <w:sz w:val="24"/>
              </w:rPr>
              <w:t xml:space="preserve"> </w:t>
            </w:r>
            <w:r>
              <w:rPr>
                <w:sz w:val="24"/>
              </w:rPr>
              <w:t>and</w:t>
            </w:r>
            <w:r>
              <w:rPr>
                <w:spacing w:val="-4"/>
                <w:sz w:val="24"/>
              </w:rPr>
              <w:t xml:space="preserve"> </w:t>
            </w:r>
            <w:r>
              <w:rPr>
                <w:sz w:val="24"/>
              </w:rPr>
              <w:t>to</w:t>
            </w:r>
            <w:r>
              <w:rPr>
                <w:spacing w:val="-4"/>
                <w:sz w:val="24"/>
              </w:rPr>
              <w:t xml:space="preserve"> </w:t>
            </w:r>
            <w:r>
              <w:rPr>
                <w:sz w:val="24"/>
              </w:rPr>
              <w:t>reconcile</w:t>
            </w:r>
            <w:r>
              <w:rPr>
                <w:spacing w:val="-7"/>
                <w:sz w:val="24"/>
              </w:rPr>
              <w:t xml:space="preserve"> </w:t>
            </w:r>
            <w:r>
              <w:rPr>
                <w:sz w:val="24"/>
              </w:rPr>
              <w:t>the</w:t>
            </w:r>
            <w:r>
              <w:rPr>
                <w:spacing w:val="-5"/>
                <w:sz w:val="24"/>
              </w:rPr>
              <w:t xml:space="preserve"> </w:t>
            </w:r>
            <w:r>
              <w:rPr>
                <w:sz w:val="24"/>
              </w:rPr>
              <w:t>bank</w:t>
            </w:r>
            <w:r>
              <w:rPr>
                <w:spacing w:val="-4"/>
                <w:sz w:val="24"/>
              </w:rPr>
              <w:t xml:space="preserve"> </w:t>
            </w:r>
            <w:r>
              <w:rPr>
                <w:sz w:val="24"/>
              </w:rPr>
              <w:t>statement by cash book.</w:t>
            </w:r>
          </w:p>
        </w:tc>
        <w:tc>
          <w:tcPr>
            <w:tcW w:w="785" w:type="dxa"/>
          </w:tcPr>
          <w:p w14:paraId="6C2DABD7">
            <w:pPr>
              <w:pStyle w:val="13"/>
              <w:spacing w:before="135"/>
              <w:ind w:left="30"/>
              <w:jc w:val="center"/>
              <w:rPr>
                <w:sz w:val="24"/>
              </w:rPr>
            </w:pPr>
            <w:r>
              <w:rPr>
                <w:spacing w:val="-5"/>
                <w:sz w:val="24"/>
              </w:rPr>
              <w:t>K2</w:t>
            </w:r>
          </w:p>
        </w:tc>
      </w:tr>
      <w:tr w14:paraId="6CBABC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497" w:type="dxa"/>
          </w:tcPr>
          <w:p w14:paraId="68167B50">
            <w:pPr>
              <w:pStyle w:val="13"/>
              <w:spacing w:line="273" w:lineRule="exact"/>
              <w:ind w:left="124"/>
              <w:rPr>
                <w:sz w:val="24"/>
              </w:rPr>
            </w:pPr>
            <w:r>
              <w:rPr>
                <w:spacing w:val="-10"/>
                <w:sz w:val="24"/>
              </w:rPr>
              <w:t>3</w:t>
            </w:r>
          </w:p>
        </w:tc>
        <w:tc>
          <w:tcPr>
            <w:tcW w:w="8075" w:type="dxa"/>
            <w:gridSpan w:val="3"/>
          </w:tcPr>
          <w:p w14:paraId="41859C01">
            <w:pPr>
              <w:pStyle w:val="13"/>
              <w:spacing w:line="273" w:lineRule="exact"/>
              <w:ind w:left="124"/>
              <w:rPr>
                <w:sz w:val="24"/>
              </w:rPr>
            </w:pPr>
            <w:r>
              <w:rPr>
                <w:sz w:val="24"/>
              </w:rPr>
              <w:t>Summaries</w:t>
            </w:r>
            <w:r>
              <w:rPr>
                <w:spacing w:val="-4"/>
                <w:sz w:val="24"/>
              </w:rPr>
              <w:t xml:space="preserve"> </w:t>
            </w:r>
            <w:r>
              <w:rPr>
                <w:sz w:val="24"/>
              </w:rPr>
              <w:t>the</w:t>
            </w:r>
            <w:r>
              <w:rPr>
                <w:spacing w:val="-3"/>
                <w:sz w:val="24"/>
              </w:rPr>
              <w:t xml:space="preserve"> </w:t>
            </w:r>
            <w:r>
              <w:rPr>
                <w:sz w:val="24"/>
              </w:rPr>
              <w:t>manufacturing,</w:t>
            </w:r>
            <w:r>
              <w:rPr>
                <w:spacing w:val="-1"/>
                <w:sz w:val="24"/>
              </w:rPr>
              <w:t xml:space="preserve"> </w:t>
            </w:r>
            <w:r>
              <w:rPr>
                <w:sz w:val="24"/>
              </w:rPr>
              <w:t>trading,</w:t>
            </w:r>
            <w:r>
              <w:rPr>
                <w:spacing w:val="-4"/>
                <w:sz w:val="24"/>
              </w:rPr>
              <w:t xml:space="preserve"> </w:t>
            </w:r>
            <w:r>
              <w:rPr>
                <w:sz w:val="24"/>
              </w:rPr>
              <w:t>profit</w:t>
            </w:r>
            <w:r>
              <w:rPr>
                <w:spacing w:val="-1"/>
                <w:sz w:val="24"/>
              </w:rPr>
              <w:t xml:space="preserve"> </w:t>
            </w:r>
            <w:r>
              <w:rPr>
                <w:sz w:val="24"/>
              </w:rPr>
              <w:t>&amp;</w:t>
            </w:r>
            <w:r>
              <w:rPr>
                <w:spacing w:val="-1"/>
                <w:sz w:val="24"/>
              </w:rPr>
              <w:t xml:space="preserve"> </w:t>
            </w:r>
            <w:r>
              <w:rPr>
                <w:sz w:val="24"/>
              </w:rPr>
              <w:t>loss</w:t>
            </w:r>
            <w:r>
              <w:rPr>
                <w:spacing w:val="-4"/>
                <w:sz w:val="24"/>
              </w:rPr>
              <w:t xml:space="preserve"> </w:t>
            </w:r>
            <w:r>
              <w:rPr>
                <w:sz w:val="24"/>
              </w:rPr>
              <w:t>account</w:t>
            </w:r>
            <w:r>
              <w:rPr>
                <w:spacing w:val="-1"/>
                <w:sz w:val="24"/>
              </w:rPr>
              <w:t xml:space="preserve"> </w:t>
            </w:r>
            <w:r>
              <w:rPr>
                <w:sz w:val="24"/>
              </w:rPr>
              <w:t>and</w:t>
            </w:r>
            <w:r>
              <w:rPr>
                <w:spacing w:val="-2"/>
                <w:sz w:val="24"/>
              </w:rPr>
              <w:t xml:space="preserve"> </w:t>
            </w:r>
            <w:r>
              <w:rPr>
                <w:sz w:val="24"/>
              </w:rPr>
              <w:t>balance</w:t>
            </w:r>
            <w:r>
              <w:rPr>
                <w:spacing w:val="-4"/>
                <w:sz w:val="24"/>
              </w:rPr>
              <w:t xml:space="preserve"> </w:t>
            </w:r>
            <w:r>
              <w:rPr>
                <w:spacing w:val="-2"/>
                <w:sz w:val="24"/>
              </w:rPr>
              <w:t>sheet</w:t>
            </w:r>
          </w:p>
          <w:p w14:paraId="3DBEBA70">
            <w:pPr>
              <w:pStyle w:val="13"/>
              <w:spacing w:line="259" w:lineRule="exact"/>
              <w:ind w:left="124"/>
              <w:rPr>
                <w:sz w:val="24"/>
              </w:rPr>
            </w:pPr>
            <w:r>
              <w:rPr>
                <w:sz w:val="24"/>
              </w:rPr>
              <w:t>with</w:t>
            </w:r>
            <w:r>
              <w:rPr>
                <w:spacing w:val="-1"/>
                <w:sz w:val="24"/>
              </w:rPr>
              <w:t xml:space="preserve"> </w:t>
            </w:r>
            <w:r>
              <w:rPr>
                <w:sz w:val="24"/>
              </w:rPr>
              <w:t>the</w:t>
            </w:r>
            <w:r>
              <w:rPr>
                <w:spacing w:val="-2"/>
                <w:sz w:val="24"/>
              </w:rPr>
              <w:t xml:space="preserve"> </w:t>
            </w:r>
            <w:r>
              <w:rPr>
                <w:sz w:val="24"/>
              </w:rPr>
              <w:t>support</w:t>
            </w:r>
            <w:r>
              <w:rPr>
                <w:spacing w:val="-1"/>
                <w:sz w:val="24"/>
              </w:rPr>
              <w:t xml:space="preserve"> </w:t>
            </w:r>
            <w:r>
              <w:rPr>
                <w:sz w:val="24"/>
              </w:rPr>
              <w:t>of</w:t>
            </w:r>
            <w:r>
              <w:rPr>
                <w:spacing w:val="-1"/>
                <w:sz w:val="24"/>
              </w:rPr>
              <w:t xml:space="preserve"> </w:t>
            </w:r>
            <w:r>
              <w:rPr>
                <w:sz w:val="24"/>
              </w:rPr>
              <w:t>financial</w:t>
            </w:r>
            <w:r>
              <w:rPr>
                <w:spacing w:val="-1"/>
                <w:sz w:val="24"/>
              </w:rPr>
              <w:t xml:space="preserve"> </w:t>
            </w:r>
            <w:r>
              <w:rPr>
                <w:sz w:val="24"/>
              </w:rPr>
              <w:t>and</w:t>
            </w:r>
            <w:r>
              <w:rPr>
                <w:spacing w:val="-1"/>
                <w:sz w:val="24"/>
              </w:rPr>
              <w:t xml:space="preserve"> </w:t>
            </w:r>
            <w:r>
              <w:rPr>
                <w:sz w:val="24"/>
              </w:rPr>
              <w:t xml:space="preserve">accounting </w:t>
            </w:r>
            <w:r>
              <w:rPr>
                <w:spacing w:val="-2"/>
                <w:sz w:val="24"/>
              </w:rPr>
              <w:t>transactions.</w:t>
            </w:r>
          </w:p>
        </w:tc>
        <w:tc>
          <w:tcPr>
            <w:tcW w:w="785" w:type="dxa"/>
          </w:tcPr>
          <w:p w14:paraId="59033FFD">
            <w:pPr>
              <w:pStyle w:val="13"/>
              <w:spacing w:before="133"/>
              <w:ind w:left="30"/>
              <w:jc w:val="center"/>
              <w:rPr>
                <w:sz w:val="24"/>
              </w:rPr>
            </w:pPr>
            <w:r>
              <w:rPr>
                <w:spacing w:val="-5"/>
                <w:sz w:val="24"/>
              </w:rPr>
              <w:t>K5</w:t>
            </w:r>
          </w:p>
        </w:tc>
      </w:tr>
      <w:tr w14:paraId="3C538A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497" w:type="dxa"/>
          </w:tcPr>
          <w:p w14:paraId="52EEBF24">
            <w:pPr>
              <w:pStyle w:val="13"/>
              <w:spacing w:line="273" w:lineRule="exact"/>
              <w:ind w:left="124"/>
              <w:rPr>
                <w:sz w:val="24"/>
              </w:rPr>
            </w:pPr>
            <w:r>
              <w:rPr>
                <w:spacing w:val="-10"/>
                <w:sz w:val="24"/>
              </w:rPr>
              <w:t>4</w:t>
            </w:r>
          </w:p>
        </w:tc>
        <w:tc>
          <w:tcPr>
            <w:tcW w:w="8075" w:type="dxa"/>
            <w:gridSpan w:val="3"/>
          </w:tcPr>
          <w:p w14:paraId="2C27A969">
            <w:pPr>
              <w:pStyle w:val="13"/>
              <w:spacing w:line="276" w:lineRule="exact"/>
              <w:ind w:left="124"/>
              <w:rPr>
                <w:sz w:val="24"/>
              </w:rPr>
            </w:pPr>
            <w:r>
              <w:rPr>
                <w:sz w:val="24"/>
              </w:rPr>
              <w:t>Illustrate</w:t>
            </w:r>
            <w:r>
              <w:rPr>
                <w:spacing w:val="-10"/>
                <w:sz w:val="24"/>
              </w:rPr>
              <w:t xml:space="preserve"> </w:t>
            </w:r>
            <w:r>
              <w:rPr>
                <w:sz w:val="24"/>
              </w:rPr>
              <w:t>the</w:t>
            </w:r>
            <w:r>
              <w:rPr>
                <w:spacing w:val="-9"/>
                <w:sz w:val="24"/>
              </w:rPr>
              <w:t xml:space="preserve"> </w:t>
            </w:r>
            <w:r>
              <w:rPr>
                <w:sz w:val="24"/>
              </w:rPr>
              <w:t>accounts</w:t>
            </w:r>
            <w:r>
              <w:rPr>
                <w:spacing w:val="-6"/>
                <w:sz w:val="24"/>
              </w:rPr>
              <w:t xml:space="preserve"> </w:t>
            </w:r>
            <w:r>
              <w:rPr>
                <w:sz w:val="24"/>
              </w:rPr>
              <w:t>for</w:t>
            </w:r>
            <w:r>
              <w:rPr>
                <w:spacing w:val="-8"/>
                <w:sz w:val="24"/>
              </w:rPr>
              <w:t xml:space="preserve"> </w:t>
            </w:r>
            <w:r>
              <w:rPr>
                <w:sz w:val="24"/>
              </w:rPr>
              <w:t>non-trading</w:t>
            </w:r>
            <w:r>
              <w:rPr>
                <w:spacing w:val="-7"/>
                <w:sz w:val="24"/>
              </w:rPr>
              <w:t xml:space="preserve"> </w:t>
            </w:r>
            <w:r>
              <w:rPr>
                <w:sz w:val="24"/>
              </w:rPr>
              <w:t>institutions</w:t>
            </w:r>
            <w:r>
              <w:rPr>
                <w:spacing w:val="-10"/>
                <w:sz w:val="24"/>
              </w:rPr>
              <w:t xml:space="preserve"> </w:t>
            </w:r>
            <w:r>
              <w:rPr>
                <w:sz w:val="24"/>
              </w:rPr>
              <w:t>through</w:t>
            </w:r>
            <w:r>
              <w:rPr>
                <w:spacing w:val="-10"/>
                <w:sz w:val="24"/>
              </w:rPr>
              <w:t xml:space="preserve"> </w:t>
            </w:r>
            <w:r>
              <w:rPr>
                <w:sz w:val="24"/>
              </w:rPr>
              <w:t>income</w:t>
            </w:r>
            <w:r>
              <w:rPr>
                <w:spacing w:val="-10"/>
                <w:sz w:val="24"/>
              </w:rPr>
              <w:t xml:space="preserve"> </w:t>
            </w:r>
            <w:r>
              <w:rPr>
                <w:sz w:val="24"/>
              </w:rPr>
              <w:t>&amp;</w:t>
            </w:r>
            <w:r>
              <w:rPr>
                <w:spacing w:val="-9"/>
                <w:sz w:val="24"/>
              </w:rPr>
              <w:t xml:space="preserve"> </w:t>
            </w:r>
            <w:r>
              <w:rPr>
                <w:sz w:val="24"/>
              </w:rPr>
              <w:t>expenditure, receipts &amp; payments along with the methods of depreciation.</w:t>
            </w:r>
          </w:p>
        </w:tc>
        <w:tc>
          <w:tcPr>
            <w:tcW w:w="785" w:type="dxa"/>
          </w:tcPr>
          <w:p w14:paraId="089AF91D">
            <w:pPr>
              <w:pStyle w:val="13"/>
              <w:spacing w:before="133"/>
              <w:ind w:left="30"/>
              <w:jc w:val="center"/>
              <w:rPr>
                <w:sz w:val="24"/>
              </w:rPr>
            </w:pPr>
            <w:r>
              <w:rPr>
                <w:spacing w:val="-5"/>
                <w:sz w:val="24"/>
              </w:rPr>
              <w:t>K3</w:t>
            </w:r>
          </w:p>
        </w:tc>
      </w:tr>
      <w:tr w14:paraId="2675B7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497" w:type="dxa"/>
          </w:tcPr>
          <w:p w14:paraId="6BF35177">
            <w:pPr>
              <w:pStyle w:val="13"/>
              <w:spacing w:line="270" w:lineRule="exact"/>
              <w:ind w:left="124"/>
              <w:rPr>
                <w:sz w:val="24"/>
              </w:rPr>
            </w:pPr>
            <w:r>
              <w:rPr>
                <w:spacing w:val="-10"/>
                <w:sz w:val="24"/>
              </w:rPr>
              <w:t>5</w:t>
            </w:r>
          </w:p>
        </w:tc>
        <w:tc>
          <w:tcPr>
            <w:tcW w:w="8075" w:type="dxa"/>
            <w:gridSpan w:val="3"/>
          </w:tcPr>
          <w:p w14:paraId="70892D73">
            <w:pPr>
              <w:pStyle w:val="13"/>
              <w:spacing w:line="270" w:lineRule="exact"/>
              <w:ind w:left="124"/>
              <w:rPr>
                <w:sz w:val="24"/>
              </w:rPr>
            </w:pPr>
            <w:r>
              <w:rPr>
                <w:sz w:val="24"/>
              </w:rPr>
              <w:t>Classify</w:t>
            </w:r>
            <w:r>
              <w:rPr>
                <w:spacing w:val="-4"/>
                <w:sz w:val="24"/>
              </w:rPr>
              <w:t xml:space="preserve"> </w:t>
            </w:r>
            <w:r>
              <w:rPr>
                <w:sz w:val="24"/>
              </w:rPr>
              <w:t>the</w:t>
            </w:r>
            <w:r>
              <w:rPr>
                <w:spacing w:val="-3"/>
                <w:sz w:val="24"/>
              </w:rPr>
              <w:t xml:space="preserve"> </w:t>
            </w:r>
            <w:r>
              <w:rPr>
                <w:sz w:val="24"/>
              </w:rPr>
              <w:t>sections</w:t>
            </w:r>
            <w:r>
              <w:rPr>
                <w:spacing w:val="-3"/>
                <w:sz w:val="24"/>
              </w:rPr>
              <w:t xml:space="preserve"> </w:t>
            </w:r>
            <w:r>
              <w:rPr>
                <w:sz w:val="24"/>
              </w:rPr>
              <w:t>of</w:t>
            </w:r>
            <w:r>
              <w:rPr>
                <w:spacing w:val="-4"/>
                <w:sz w:val="24"/>
              </w:rPr>
              <w:t xml:space="preserve"> </w:t>
            </w:r>
            <w:r>
              <w:rPr>
                <w:sz w:val="24"/>
              </w:rPr>
              <w:t>accounting</w:t>
            </w:r>
            <w:r>
              <w:rPr>
                <w:spacing w:val="-3"/>
                <w:sz w:val="24"/>
              </w:rPr>
              <w:t xml:space="preserve"> </w:t>
            </w:r>
            <w:r>
              <w:rPr>
                <w:sz w:val="24"/>
              </w:rPr>
              <w:t>statements</w:t>
            </w:r>
            <w:r>
              <w:rPr>
                <w:spacing w:val="-2"/>
                <w:sz w:val="24"/>
              </w:rPr>
              <w:t xml:space="preserve"> </w:t>
            </w:r>
            <w:r>
              <w:rPr>
                <w:sz w:val="24"/>
              </w:rPr>
              <w:t>from</w:t>
            </w:r>
            <w:r>
              <w:rPr>
                <w:spacing w:val="-1"/>
                <w:sz w:val="24"/>
              </w:rPr>
              <w:t xml:space="preserve"> </w:t>
            </w:r>
            <w:r>
              <w:rPr>
                <w:sz w:val="24"/>
              </w:rPr>
              <w:t>incomplete</w:t>
            </w:r>
            <w:r>
              <w:rPr>
                <w:spacing w:val="-4"/>
                <w:sz w:val="24"/>
              </w:rPr>
              <w:t xml:space="preserve"> data</w:t>
            </w:r>
          </w:p>
        </w:tc>
        <w:tc>
          <w:tcPr>
            <w:tcW w:w="785" w:type="dxa"/>
          </w:tcPr>
          <w:p w14:paraId="59A19248">
            <w:pPr>
              <w:pStyle w:val="13"/>
              <w:spacing w:before="10"/>
              <w:ind w:left="30"/>
              <w:jc w:val="center"/>
              <w:rPr>
                <w:sz w:val="24"/>
              </w:rPr>
            </w:pPr>
            <w:r>
              <w:rPr>
                <w:spacing w:val="-5"/>
                <w:sz w:val="24"/>
              </w:rPr>
              <w:t>K4</w:t>
            </w:r>
          </w:p>
        </w:tc>
      </w:tr>
      <w:tr w14:paraId="59255F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9357" w:type="dxa"/>
            <w:gridSpan w:val="5"/>
          </w:tcPr>
          <w:p w14:paraId="0D10D0C2">
            <w:pPr>
              <w:pStyle w:val="13"/>
              <w:spacing w:line="273" w:lineRule="exact"/>
              <w:ind w:left="124"/>
              <w:rPr>
                <w:sz w:val="24"/>
              </w:rPr>
            </w:pPr>
            <w:r>
              <w:rPr>
                <w:b/>
                <w:sz w:val="24"/>
              </w:rPr>
              <w:t>K1</w:t>
            </w:r>
            <w:r>
              <w:rPr>
                <w:b/>
                <w:spacing w:val="-4"/>
                <w:sz w:val="24"/>
              </w:rPr>
              <w:t xml:space="preserve"> </w:t>
            </w:r>
            <w:r>
              <w:rPr>
                <w:sz w:val="24"/>
              </w:rPr>
              <w:t>-</w:t>
            </w:r>
            <w:r>
              <w:rPr>
                <w:spacing w:val="-4"/>
                <w:sz w:val="24"/>
              </w:rPr>
              <w:t xml:space="preserve"> </w:t>
            </w:r>
            <w:r>
              <w:rPr>
                <w:sz w:val="24"/>
              </w:rPr>
              <w:t>Remember;</w:t>
            </w:r>
            <w:r>
              <w:rPr>
                <w:spacing w:val="-1"/>
                <w:sz w:val="24"/>
              </w:rPr>
              <w:t xml:space="preserve"> </w:t>
            </w:r>
            <w:r>
              <w:rPr>
                <w:b/>
                <w:sz w:val="24"/>
              </w:rPr>
              <w:t xml:space="preserve">K2 </w:t>
            </w:r>
            <w:r>
              <w:rPr>
                <w:sz w:val="24"/>
              </w:rPr>
              <w:t>-</w:t>
            </w:r>
            <w:r>
              <w:rPr>
                <w:spacing w:val="-4"/>
                <w:sz w:val="24"/>
              </w:rPr>
              <w:t xml:space="preserve"> </w:t>
            </w:r>
            <w:r>
              <w:rPr>
                <w:sz w:val="24"/>
              </w:rPr>
              <w:t xml:space="preserve">Understand; </w:t>
            </w:r>
            <w:r>
              <w:rPr>
                <w:b/>
                <w:sz w:val="24"/>
              </w:rPr>
              <w:t>K3</w:t>
            </w:r>
            <w:r>
              <w:rPr>
                <w:b/>
                <w:spacing w:val="-1"/>
                <w:sz w:val="24"/>
              </w:rPr>
              <w:t xml:space="preserve"> </w:t>
            </w:r>
            <w:r>
              <w:rPr>
                <w:sz w:val="24"/>
              </w:rPr>
              <w:t>-</w:t>
            </w:r>
            <w:r>
              <w:rPr>
                <w:spacing w:val="-4"/>
                <w:sz w:val="24"/>
              </w:rPr>
              <w:t xml:space="preserve"> </w:t>
            </w:r>
            <w:r>
              <w:rPr>
                <w:sz w:val="24"/>
              </w:rPr>
              <w:t>Apply;</w:t>
            </w:r>
            <w:r>
              <w:rPr>
                <w:spacing w:val="-1"/>
                <w:sz w:val="24"/>
              </w:rPr>
              <w:t xml:space="preserve"> </w:t>
            </w:r>
            <w:r>
              <w:rPr>
                <w:b/>
                <w:sz w:val="24"/>
              </w:rPr>
              <w:t xml:space="preserve">K4 </w:t>
            </w:r>
            <w:r>
              <w:rPr>
                <w:sz w:val="24"/>
              </w:rPr>
              <w:t>-</w:t>
            </w:r>
            <w:r>
              <w:rPr>
                <w:spacing w:val="-5"/>
                <w:sz w:val="24"/>
              </w:rPr>
              <w:t xml:space="preserve"> </w:t>
            </w:r>
            <w:r>
              <w:rPr>
                <w:sz w:val="24"/>
              </w:rPr>
              <w:t xml:space="preserve">Analyse; </w:t>
            </w:r>
            <w:r>
              <w:rPr>
                <w:b/>
                <w:sz w:val="24"/>
              </w:rPr>
              <w:t>K5</w:t>
            </w:r>
            <w:r>
              <w:rPr>
                <w:b/>
                <w:spacing w:val="-1"/>
                <w:sz w:val="24"/>
              </w:rPr>
              <w:t xml:space="preserve"> </w:t>
            </w:r>
            <w:r>
              <w:rPr>
                <w:sz w:val="24"/>
              </w:rPr>
              <w:t>-</w:t>
            </w:r>
            <w:r>
              <w:rPr>
                <w:spacing w:val="-4"/>
                <w:sz w:val="24"/>
              </w:rPr>
              <w:t xml:space="preserve"> </w:t>
            </w:r>
            <w:r>
              <w:rPr>
                <w:sz w:val="24"/>
              </w:rPr>
              <w:t xml:space="preserve">Evaluate; </w:t>
            </w:r>
            <w:r>
              <w:rPr>
                <w:b/>
                <w:sz w:val="24"/>
              </w:rPr>
              <w:t xml:space="preserve">K6 </w:t>
            </w:r>
            <w:r>
              <w:rPr>
                <w:sz w:val="24"/>
              </w:rPr>
              <w:t xml:space="preserve">– </w:t>
            </w:r>
            <w:r>
              <w:rPr>
                <w:spacing w:val="-2"/>
                <w:sz w:val="24"/>
              </w:rPr>
              <w:t>Create</w:t>
            </w:r>
          </w:p>
        </w:tc>
      </w:tr>
      <w:tr w14:paraId="2E8B49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445" w:type="dxa"/>
            <w:gridSpan w:val="2"/>
          </w:tcPr>
          <w:p w14:paraId="09BDF38A">
            <w:pPr>
              <w:pStyle w:val="13"/>
              <w:spacing w:line="253" w:lineRule="exact"/>
              <w:ind w:left="405"/>
              <w:rPr>
                <w:b/>
                <w:sz w:val="24"/>
              </w:rPr>
            </w:pPr>
            <w:r>
              <w:rPr>
                <w:b/>
                <w:spacing w:val="-2"/>
                <w:sz w:val="24"/>
              </w:rPr>
              <w:t>Unit:1</w:t>
            </w:r>
          </w:p>
        </w:tc>
        <w:tc>
          <w:tcPr>
            <w:tcW w:w="6460" w:type="dxa"/>
          </w:tcPr>
          <w:p w14:paraId="5734A41D">
            <w:pPr>
              <w:pStyle w:val="13"/>
              <w:spacing w:line="253" w:lineRule="exact"/>
              <w:ind w:left="103" w:right="77"/>
              <w:jc w:val="center"/>
              <w:rPr>
                <w:b/>
                <w:sz w:val="24"/>
              </w:rPr>
            </w:pPr>
            <w:r>
              <w:rPr>
                <w:b/>
                <w:sz w:val="24"/>
              </w:rPr>
              <mc:AlternateContent>
                <mc:Choice Requires="wpg">
                  <w:drawing>
                    <wp:anchor distT="0" distB="0" distL="0" distR="0" simplePos="0" relativeHeight="251675648" behindDoc="1" locked="0" layoutInCell="1" allowOverlap="1">
                      <wp:simplePos x="0" y="0"/>
                      <wp:positionH relativeFrom="column">
                        <wp:posOffset>971550</wp:posOffset>
                      </wp:positionH>
                      <wp:positionV relativeFrom="paragraph">
                        <wp:posOffset>-915035</wp:posOffset>
                      </wp:positionV>
                      <wp:extent cx="2463800" cy="2051685"/>
                      <wp:effectExtent l="0" t="0" r="0" b="0"/>
                      <wp:wrapNone/>
                      <wp:docPr id="48" name="Group 48"/>
                      <wp:cNvGraphicFramePr/>
                      <a:graphic xmlns:a="http://schemas.openxmlformats.org/drawingml/2006/main">
                        <a:graphicData uri="http://schemas.microsoft.com/office/word/2010/wordprocessingGroup">
                          <wpg:wgp>
                            <wpg:cNvGrpSpPr/>
                            <wpg:grpSpPr>
                              <a:xfrm>
                                <a:off x="0" y="0"/>
                                <a:ext cx="2463800" cy="2051685"/>
                                <a:chOff x="0" y="0"/>
                                <a:chExt cx="2463800" cy="2051685"/>
                              </a:xfrm>
                            </wpg:grpSpPr>
                            <pic:pic xmlns:pic="http://schemas.openxmlformats.org/drawingml/2006/picture">
                              <pic:nvPicPr>
                                <pic:cNvPr id="49" name="Image 49"/>
                                <pic:cNvPicPr/>
                              </pic:nvPicPr>
                              <pic:blipFill>
                                <a:blip r:embed="rId27" cstate="print"/>
                                <a:stretch>
                                  <a:fillRect/>
                                </a:stretch>
                              </pic:blipFill>
                              <pic:spPr>
                                <a:xfrm>
                                  <a:off x="0" y="0"/>
                                  <a:ext cx="2463800" cy="2051313"/>
                                </a:xfrm>
                                <a:prstGeom prst="rect">
                                  <a:avLst/>
                                </a:prstGeom>
                              </pic:spPr>
                            </pic:pic>
                          </wpg:wgp>
                        </a:graphicData>
                      </a:graphic>
                    </wp:anchor>
                  </w:drawing>
                </mc:Choice>
                <mc:Fallback>
                  <w:pict>
                    <v:group id="_x0000_s1026" o:spid="_x0000_s1026" o:spt="203" style="position:absolute;left:0pt;margin-left:76.5pt;margin-top:-72.05pt;height:161.55pt;width:194pt;z-index:-251640832;mso-width-relative:page;mso-height-relative:page;" coordsize="2463800,2051685" o:gfxdata="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">
                      <o:lock v:ext="edit" aspectratio="f"/>
                      <v:shape id="Image 49" o:spid="_x0000_s1026" o:spt="75" type="#_x0000_t75" style="position:absolute;left:0;top:0;height:2051313;width:2463800;" filled="f" o:preferrelative="t" stroked="f" coordsize="21600,21600" o:gfxdata="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K6M/S8AAAA&#10;2wAAAA8AAAAAAAAAAQAgAAAAIgAAAGRycy9kb3ducmV2LnhtbFBLAQIUABQAAAAIAIdO4kAzLwWe&#10;OwAAADkAAAAQAAAAAAAAAAEAIAAAAAsBAABkcnMvc2hhcGV4bWwueG1sUEsFBgAAAAAGAAYAWwEA&#10;ALUDAAAAAA==&#10;">
                        <v:fill on="f" focussize="0,0"/>
                        <v:stroke on="f"/>
                        <v:imagedata r:id="rId27" o:title=""/>
                        <o:lock v:ext="edit" aspectratio="f"/>
                      </v:shape>
                    </v:group>
                  </w:pict>
                </mc:Fallback>
              </mc:AlternateContent>
            </w:r>
            <w:r>
              <w:rPr>
                <w:b/>
                <w:sz w:val="24"/>
              </w:rPr>
              <w:t>ACCOUNTING</w:t>
            </w:r>
            <w:r>
              <w:rPr>
                <w:b/>
                <w:spacing w:val="-14"/>
                <w:sz w:val="24"/>
              </w:rPr>
              <w:t xml:space="preserve"> </w:t>
            </w:r>
            <w:r>
              <w:rPr>
                <w:b/>
                <w:spacing w:val="-2"/>
                <w:sz w:val="24"/>
              </w:rPr>
              <w:t>FUNDAMENTALS</w:t>
            </w:r>
          </w:p>
        </w:tc>
        <w:tc>
          <w:tcPr>
            <w:tcW w:w="1452" w:type="dxa"/>
            <w:gridSpan w:val="2"/>
          </w:tcPr>
          <w:p w14:paraId="1988C21B">
            <w:pPr>
              <w:pStyle w:val="13"/>
              <w:ind w:left="0"/>
              <w:rPr>
                <w:sz w:val="20"/>
              </w:rPr>
            </w:pPr>
          </w:p>
        </w:tc>
      </w:tr>
      <w:tr w14:paraId="75F63F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5" w:hRule="atLeast"/>
        </w:trPr>
        <w:tc>
          <w:tcPr>
            <w:tcW w:w="9357" w:type="dxa"/>
            <w:gridSpan w:val="5"/>
          </w:tcPr>
          <w:p w14:paraId="309F9A7B">
            <w:pPr>
              <w:pStyle w:val="13"/>
              <w:spacing w:line="276" w:lineRule="exact"/>
              <w:ind w:left="124" w:right="97" w:firstLine="36"/>
              <w:jc w:val="both"/>
              <w:rPr>
                <w:sz w:val="24"/>
              </w:rPr>
            </w:pPr>
            <w:r>
              <w:rPr>
                <w:sz w:val="24"/>
              </w:rPr>
              <w:t>Accounting, meaning, definition, objectives, scope, basic, terms, accounting principles, branches of accounting, uses &amp; limitations of Accounting, Concepts &amp; Conventions, Accountings uses, Accounting information, Accounting equations – Meaning of accounting equation, compensation of accounting, effects of transactions.</w:t>
            </w:r>
          </w:p>
        </w:tc>
      </w:tr>
      <w:tr w14:paraId="5D6F7D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445" w:type="dxa"/>
            <w:gridSpan w:val="2"/>
          </w:tcPr>
          <w:p w14:paraId="02FEEF0B">
            <w:pPr>
              <w:pStyle w:val="13"/>
              <w:spacing w:line="270" w:lineRule="exact"/>
              <w:ind w:left="405"/>
              <w:rPr>
                <w:b/>
                <w:sz w:val="24"/>
              </w:rPr>
            </w:pPr>
            <w:r>
              <w:rPr>
                <w:b/>
                <w:spacing w:val="-2"/>
                <w:sz w:val="24"/>
              </w:rPr>
              <w:t>Unit:2</w:t>
            </w:r>
          </w:p>
        </w:tc>
        <w:tc>
          <w:tcPr>
            <w:tcW w:w="6460" w:type="dxa"/>
          </w:tcPr>
          <w:p w14:paraId="0925365E">
            <w:pPr>
              <w:pStyle w:val="13"/>
              <w:spacing w:line="276" w:lineRule="exact"/>
              <w:ind w:left="840" w:hanging="558"/>
              <w:rPr>
                <w:b/>
                <w:sz w:val="24"/>
              </w:rPr>
            </w:pPr>
            <w:r>
              <w:rPr>
                <w:b/>
                <w:sz w:val="24"/>
              </w:rPr>
              <w:t>PREPARATION</w:t>
            </w:r>
            <w:r>
              <w:rPr>
                <w:b/>
                <w:spacing w:val="-15"/>
                <w:sz w:val="24"/>
              </w:rPr>
              <w:t xml:space="preserve"> </w:t>
            </w:r>
            <w:r>
              <w:rPr>
                <w:b/>
                <w:sz w:val="24"/>
              </w:rPr>
              <w:t>OF</w:t>
            </w:r>
            <w:r>
              <w:rPr>
                <w:b/>
                <w:spacing w:val="-15"/>
                <w:sz w:val="24"/>
              </w:rPr>
              <w:t xml:space="preserve"> </w:t>
            </w:r>
            <w:r>
              <w:rPr>
                <w:b/>
                <w:sz w:val="24"/>
              </w:rPr>
              <w:t>JOURNAL,</w:t>
            </w:r>
            <w:r>
              <w:rPr>
                <w:b/>
                <w:spacing w:val="-15"/>
                <w:sz w:val="24"/>
              </w:rPr>
              <w:t xml:space="preserve"> </w:t>
            </w:r>
            <w:r>
              <w:rPr>
                <w:b/>
                <w:sz w:val="24"/>
              </w:rPr>
              <w:t>LEDGER</w:t>
            </w:r>
            <w:r>
              <w:rPr>
                <w:b/>
                <w:spacing w:val="-15"/>
                <w:sz w:val="24"/>
              </w:rPr>
              <w:t xml:space="preserve"> </w:t>
            </w:r>
            <w:r>
              <w:rPr>
                <w:b/>
                <w:sz w:val="24"/>
              </w:rPr>
              <w:t>AND</w:t>
            </w:r>
            <w:r>
              <w:rPr>
                <w:b/>
                <w:spacing w:val="-15"/>
                <w:sz w:val="24"/>
              </w:rPr>
              <w:t xml:space="preserve"> </w:t>
            </w:r>
            <w:r>
              <w:rPr>
                <w:b/>
                <w:sz w:val="24"/>
              </w:rPr>
              <w:t>TRIAL BALANCE AND &amp; ACCOUNTING ERRORS</w:t>
            </w:r>
          </w:p>
        </w:tc>
        <w:tc>
          <w:tcPr>
            <w:tcW w:w="1452" w:type="dxa"/>
            <w:gridSpan w:val="2"/>
          </w:tcPr>
          <w:p w14:paraId="73A35E8F">
            <w:pPr>
              <w:pStyle w:val="13"/>
              <w:ind w:left="0"/>
              <w:rPr>
                <w:sz w:val="24"/>
              </w:rPr>
            </w:pPr>
          </w:p>
        </w:tc>
      </w:tr>
      <w:tr w14:paraId="40B48C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3" w:hRule="atLeast"/>
        </w:trPr>
        <w:tc>
          <w:tcPr>
            <w:tcW w:w="9357" w:type="dxa"/>
            <w:gridSpan w:val="5"/>
          </w:tcPr>
          <w:p w14:paraId="192C192B">
            <w:pPr>
              <w:pStyle w:val="13"/>
              <w:ind w:left="124" w:right="92" w:firstLine="36"/>
              <w:jc w:val="both"/>
              <w:rPr>
                <w:sz w:val="24"/>
              </w:rPr>
            </w:pPr>
            <w:r>
              <w:rPr>
                <w:sz w:val="24"/>
              </w:rPr>
              <w:t>Basic Accounting Procedure – Journal, rules of debit &amp; credit, method of journalizing, advantage, double entry system – its advantage, ledger, meaning, utility, posting entries. Practical system of book keeping – Cashbook, types of cash book, Single column, double column,</w:t>
            </w:r>
            <w:r>
              <w:rPr>
                <w:spacing w:val="55"/>
                <w:w w:val="150"/>
                <w:sz w:val="24"/>
              </w:rPr>
              <w:t xml:space="preserve"> </w:t>
            </w:r>
            <w:r>
              <w:rPr>
                <w:sz w:val="24"/>
              </w:rPr>
              <w:t>entries,</w:t>
            </w:r>
            <w:r>
              <w:rPr>
                <w:spacing w:val="58"/>
                <w:w w:val="150"/>
                <w:sz w:val="24"/>
              </w:rPr>
              <w:t xml:space="preserve"> </w:t>
            </w:r>
            <w:r>
              <w:rPr>
                <w:sz w:val="24"/>
              </w:rPr>
              <w:t>Trial</w:t>
            </w:r>
            <w:r>
              <w:rPr>
                <w:spacing w:val="59"/>
                <w:w w:val="150"/>
                <w:sz w:val="24"/>
              </w:rPr>
              <w:t xml:space="preserve"> </w:t>
            </w:r>
            <w:r>
              <w:rPr>
                <w:sz w:val="24"/>
              </w:rPr>
              <w:t>Balance,</w:t>
            </w:r>
            <w:r>
              <w:rPr>
                <w:spacing w:val="58"/>
                <w:w w:val="150"/>
                <w:sz w:val="24"/>
              </w:rPr>
              <w:t xml:space="preserve"> </w:t>
            </w:r>
            <w:r>
              <w:rPr>
                <w:sz w:val="24"/>
              </w:rPr>
              <w:t>Objective,</w:t>
            </w:r>
            <w:r>
              <w:rPr>
                <w:spacing w:val="57"/>
                <w:w w:val="150"/>
                <w:sz w:val="24"/>
              </w:rPr>
              <w:t xml:space="preserve"> </w:t>
            </w:r>
            <w:r>
              <w:rPr>
                <w:sz w:val="24"/>
              </w:rPr>
              <w:t>preparation,</w:t>
            </w:r>
            <w:r>
              <w:rPr>
                <w:spacing w:val="58"/>
                <w:w w:val="150"/>
                <w:sz w:val="24"/>
              </w:rPr>
              <w:t xml:space="preserve"> </w:t>
            </w:r>
            <w:r>
              <w:rPr>
                <w:sz w:val="24"/>
              </w:rPr>
              <w:t>errors</w:t>
            </w:r>
            <w:r>
              <w:rPr>
                <w:spacing w:val="57"/>
                <w:w w:val="150"/>
                <w:sz w:val="24"/>
              </w:rPr>
              <w:t xml:space="preserve"> </w:t>
            </w:r>
            <w:r>
              <w:rPr>
                <w:sz w:val="24"/>
              </w:rPr>
              <w:t>&amp;</w:t>
            </w:r>
            <w:r>
              <w:rPr>
                <w:spacing w:val="58"/>
                <w:w w:val="150"/>
                <w:sz w:val="24"/>
              </w:rPr>
              <w:t xml:space="preserve"> </w:t>
            </w:r>
            <w:r>
              <w:rPr>
                <w:sz w:val="24"/>
              </w:rPr>
              <w:t>rectification,</w:t>
            </w:r>
            <w:r>
              <w:rPr>
                <w:spacing w:val="59"/>
                <w:w w:val="150"/>
                <w:sz w:val="24"/>
              </w:rPr>
              <w:t xml:space="preserve"> </w:t>
            </w:r>
            <w:r>
              <w:rPr>
                <w:spacing w:val="-2"/>
                <w:sz w:val="24"/>
              </w:rPr>
              <w:t>Suspense</w:t>
            </w:r>
          </w:p>
          <w:p w14:paraId="4BCE342D">
            <w:pPr>
              <w:pStyle w:val="13"/>
              <w:spacing w:before="9" w:line="260" w:lineRule="exact"/>
              <w:ind w:left="124" w:right="115"/>
              <w:jc w:val="both"/>
              <w:rPr>
                <w:sz w:val="24"/>
              </w:rPr>
            </w:pPr>
            <w:r>
              <w:rPr>
                <w:sz w:val="24"/>
              </w:rPr>
              <w:t>Accounting</w:t>
            </w:r>
            <w:r>
              <w:rPr>
                <w:spacing w:val="-10"/>
                <w:sz w:val="24"/>
              </w:rPr>
              <w:t xml:space="preserve"> </w:t>
            </w:r>
            <w:r>
              <w:rPr>
                <w:sz w:val="24"/>
              </w:rPr>
              <w:t>–</w:t>
            </w:r>
            <w:r>
              <w:rPr>
                <w:spacing w:val="-11"/>
                <w:sz w:val="24"/>
              </w:rPr>
              <w:t xml:space="preserve"> </w:t>
            </w:r>
            <w:r>
              <w:rPr>
                <w:sz w:val="24"/>
              </w:rPr>
              <w:t>meaning,</w:t>
            </w:r>
            <w:r>
              <w:rPr>
                <w:spacing w:val="-8"/>
                <w:sz w:val="24"/>
              </w:rPr>
              <w:t xml:space="preserve"> </w:t>
            </w:r>
            <w:r>
              <w:rPr>
                <w:sz w:val="24"/>
              </w:rPr>
              <w:t>utility</w:t>
            </w:r>
            <w:r>
              <w:rPr>
                <w:spacing w:val="-12"/>
                <w:sz w:val="24"/>
              </w:rPr>
              <w:t xml:space="preserve"> </w:t>
            </w:r>
            <w:r>
              <w:rPr>
                <w:sz w:val="24"/>
              </w:rPr>
              <w:t>&amp;</w:t>
            </w:r>
            <w:r>
              <w:rPr>
                <w:spacing w:val="-10"/>
                <w:sz w:val="24"/>
              </w:rPr>
              <w:t xml:space="preserve"> </w:t>
            </w:r>
            <w:r>
              <w:rPr>
                <w:sz w:val="24"/>
              </w:rPr>
              <w:t>preparation.</w:t>
            </w:r>
            <w:r>
              <w:rPr>
                <w:spacing w:val="-10"/>
                <w:sz w:val="24"/>
              </w:rPr>
              <w:t xml:space="preserve"> </w:t>
            </w:r>
            <w:r>
              <w:rPr>
                <w:sz w:val="24"/>
              </w:rPr>
              <w:t>Accounting</w:t>
            </w:r>
            <w:r>
              <w:rPr>
                <w:spacing w:val="-9"/>
                <w:sz w:val="24"/>
              </w:rPr>
              <w:t xml:space="preserve"> </w:t>
            </w:r>
            <w:r>
              <w:rPr>
                <w:sz w:val="24"/>
              </w:rPr>
              <w:t>Errors:</w:t>
            </w:r>
            <w:r>
              <w:rPr>
                <w:spacing w:val="-10"/>
                <w:sz w:val="24"/>
              </w:rPr>
              <w:t xml:space="preserve"> </w:t>
            </w:r>
            <w:r>
              <w:rPr>
                <w:sz w:val="24"/>
              </w:rPr>
              <w:t>Meaning</w:t>
            </w:r>
            <w:r>
              <w:rPr>
                <w:spacing w:val="-9"/>
                <w:sz w:val="24"/>
              </w:rPr>
              <w:t xml:space="preserve"> </w:t>
            </w:r>
            <w:r>
              <w:rPr>
                <w:sz w:val="24"/>
              </w:rPr>
              <w:t>and</w:t>
            </w:r>
            <w:r>
              <w:rPr>
                <w:spacing w:val="-11"/>
                <w:sz w:val="24"/>
              </w:rPr>
              <w:t xml:space="preserve"> </w:t>
            </w:r>
            <w:r>
              <w:rPr>
                <w:sz w:val="24"/>
              </w:rPr>
              <w:t>Types</w:t>
            </w:r>
            <w:r>
              <w:rPr>
                <w:spacing w:val="-10"/>
                <w:sz w:val="24"/>
              </w:rPr>
              <w:t xml:space="preserve"> </w:t>
            </w:r>
            <w:r>
              <w:rPr>
                <w:sz w:val="24"/>
              </w:rPr>
              <w:t>of</w:t>
            </w:r>
            <w:r>
              <w:rPr>
                <w:spacing w:val="25"/>
                <w:sz w:val="24"/>
              </w:rPr>
              <w:t xml:space="preserve"> </w:t>
            </w:r>
            <w:r>
              <w:rPr>
                <w:sz w:val="24"/>
              </w:rPr>
              <w:t>errors, Rectification of errors</w:t>
            </w:r>
          </w:p>
        </w:tc>
      </w:tr>
      <w:tr w14:paraId="7C6174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1445" w:type="dxa"/>
            <w:gridSpan w:val="2"/>
          </w:tcPr>
          <w:p w14:paraId="6990F223">
            <w:pPr>
              <w:pStyle w:val="13"/>
              <w:spacing w:line="273" w:lineRule="exact"/>
              <w:ind w:left="405"/>
              <w:rPr>
                <w:b/>
                <w:sz w:val="24"/>
              </w:rPr>
            </w:pPr>
            <w:r>
              <w:rPr>
                <w:b/>
                <w:spacing w:val="-2"/>
                <w:sz w:val="24"/>
              </w:rPr>
              <w:t>Unit:3</w:t>
            </w:r>
          </w:p>
        </w:tc>
        <w:tc>
          <w:tcPr>
            <w:tcW w:w="6460" w:type="dxa"/>
          </w:tcPr>
          <w:p w14:paraId="78A62611">
            <w:pPr>
              <w:pStyle w:val="13"/>
              <w:spacing w:line="276" w:lineRule="exact"/>
              <w:ind w:left="1456" w:hanging="767"/>
              <w:rPr>
                <w:b/>
                <w:sz w:val="24"/>
              </w:rPr>
            </w:pPr>
            <w:r>
              <w:rPr>
                <w:b/>
                <w:spacing w:val="-2"/>
                <w:sz w:val="24"/>
              </w:rPr>
              <w:t>BANK</w:t>
            </w:r>
            <w:r>
              <w:rPr>
                <w:b/>
                <w:spacing w:val="-6"/>
                <w:sz w:val="24"/>
              </w:rPr>
              <w:t xml:space="preserve"> </w:t>
            </w:r>
            <w:r>
              <w:rPr>
                <w:b/>
                <w:spacing w:val="-2"/>
                <w:sz w:val="24"/>
              </w:rPr>
              <w:t>RECONCILIATION</w:t>
            </w:r>
            <w:r>
              <w:rPr>
                <w:b/>
                <w:spacing w:val="-6"/>
                <w:sz w:val="24"/>
              </w:rPr>
              <w:t xml:space="preserve"> </w:t>
            </w:r>
            <w:r>
              <w:rPr>
                <w:b/>
                <w:spacing w:val="-2"/>
                <w:sz w:val="24"/>
              </w:rPr>
              <w:t>STATEMENT</w:t>
            </w:r>
            <w:r>
              <w:rPr>
                <w:b/>
                <w:spacing w:val="-6"/>
                <w:sz w:val="24"/>
              </w:rPr>
              <w:t xml:space="preserve"> </w:t>
            </w:r>
            <w:r>
              <w:rPr>
                <w:b/>
                <w:spacing w:val="-2"/>
                <w:sz w:val="24"/>
              </w:rPr>
              <w:t xml:space="preserve">AND </w:t>
            </w:r>
            <w:r>
              <w:rPr>
                <w:b/>
                <w:sz w:val="24"/>
              </w:rPr>
              <w:t>METHODS OF DEPRECIATION</w:t>
            </w:r>
          </w:p>
        </w:tc>
        <w:tc>
          <w:tcPr>
            <w:tcW w:w="1452" w:type="dxa"/>
            <w:gridSpan w:val="2"/>
          </w:tcPr>
          <w:p w14:paraId="190F55F6">
            <w:pPr>
              <w:pStyle w:val="13"/>
              <w:ind w:left="0"/>
              <w:rPr>
                <w:sz w:val="24"/>
              </w:rPr>
            </w:pPr>
          </w:p>
        </w:tc>
      </w:tr>
      <w:tr w14:paraId="19724B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9357" w:type="dxa"/>
            <w:gridSpan w:val="5"/>
          </w:tcPr>
          <w:p w14:paraId="41C0B87C">
            <w:pPr>
              <w:pStyle w:val="13"/>
              <w:spacing w:line="276" w:lineRule="exact"/>
              <w:ind w:left="124" w:right="266"/>
              <w:rPr>
                <w:sz w:val="24"/>
              </w:rPr>
            </w:pPr>
            <w:r>
              <w:rPr>
                <w:sz w:val="24"/>
              </w:rPr>
              <w:t>Bank</w:t>
            </w:r>
            <w:r>
              <w:rPr>
                <w:spacing w:val="40"/>
                <w:sz w:val="24"/>
              </w:rPr>
              <w:t xml:space="preserve"> </w:t>
            </w:r>
            <w:r>
              <w:rPr>
                <w:sz w:val="24"/>
              </w:rPr>
              <w:t>Reconciliation: -</w:t>
            </w:r>
            <w:r>
              <w:rPr>
                <w:spacing w:val="40"/>
                <w:sz w:val="24"/>
              </w:rPr>
              <w:t xml:space="preserve"> </w:t>
            </w:r>
            <w:r>
              <w:rPr>
                <w:sz w:val="24"/>
              </w:rPr>
              <w:t>Meaning,</w:t>
            </w:r>
            <w:r>
              <w:rPr>
                <w:spacing w:val="40"/>
                <w:sz w:val="24"/>
              </w:rPr>
              <w:t xml:space="preserve"> </w:t>
            </w:r>
            <w:r>
              <w:rPr>
                <w:sz w:val="24"/>
              </w:rPr>
              <w:t>causes</w:t>
            </w:r>
            <w:r>
              <w:rPr>
                <w:spacing w:val="40"/>
                <w:sz w:val="24"/>
              </w:rPr>
              <w:t xml:space="preserve"> </w:t>
            </w:r>
            <w:r>
              <w:rPr>
                <w:sz w:val="24"/>
              </w:rPr>
              <w:t>of</w:t>
            </w:r>
            <w:r>
              <w:rPr>
                <w:spacing w:val="40"/>
                <w:sz w:val="24"/>
              </w:rPr>
              <w:t xml:space="preserve"> </w:t>
            </w:r>
            <w:r>
              <w:rPr>
                <w:sz w:val="24"/>
              </w:rPr>
              <w:t>differences,</w:t>
            </w:r>
            <w:r>
              <w:rPr>
                <w:spacing w:val="40"/>
                <w:sz w:val="24"/>
              </w:rPr>
              <w:t xml:space="preserve"> </w:t>
            </w:r>
            <w:r>
              <w:rPr>
                <w:sz w:val="24"/>
              </w:rPr>
              <w:t>need</w:t>
            </w:r>
            <w:r>
              <w:rPr>
                <w:spacing w:val="40"/>
                <w:sz w:val="24"/>
              </w:rPr>
              <w:t xml:space="preserve"> </w:t>
            </w:r>
            <w:r>
              <w:rPr>
                <w:sz w:val="24"/>
              </w:rPr>
              <w:t>&amp;</w:t>
            </w:r>
            <w:r>
              <w:rPr>
                <w:spacing w:val="40"/>
                <w:sz w:val="24"/>
              </w:rPr>
              <w:t xml:space="preserve"> </w:t>
            </w:r>
            <w:r>
              <w:rPr>
                <w:sz w:val="24"/>
              </w:rPr>
              <w:t>importance,</w:t>
            </w:r>
            <w:r>
              <w:rPr>
                <w:spacing w:val="40"/>
                <w:sz w:val="24"/>
              </w:rPr>
              <w:t xml:space="preserve"> </w:t>
            </w:r>
            <w:r>
              <w:rPr>
                <w:sz w:val="24"/>
              </w:rPr>
              <w:t>preparation</w:t>
            </w:r>
            <w:r>
              <w:rPr>
                <w:spacing w:val="40"/>
                <w:sz w:val="24"/>
              </w:rPr>
              <w:t xml:space="preserve"> </w:t>
            </w:r>
            <w:r>
              <w:rPr>
                <w:sz w:val="24"/>
              </w:rPr>
              <w:t>&amp;</w:t>
            </w:r>
            <w:r>
              <w:rPr>
                <w:spacing w:val="-2"/>
                <w:sz w:val="24"/>
              </w:rPr>
              <w:t xml:space="preserve"> </w:t>
            </w:r>
            <w:r>
              <w:rPr>
                <w:sz w:val="24"/>
              </w:rPr>
              <w:t>presentation</w:t>
            </w:r>
            <w:r>
              <w:rPr>
                <w:spacing w:val="-4"/>
                <w:sz w:val="24"/>
              </w:rPr>
              <w:t xml:space="preserve"> </w:t>
            </w:r>
            <w:r>
              <w:rPr>
                <w:sz w:val="24"/>
              </w:rPr>
              <w:t>of</w:t>
            </w:r>
            <w:r>
              <w:rPr>
                <w:spacing w:val="-5"/>
                <w:sz w:val="24"/>
              </w:rPr>
              <w:t xml:space="preserve"> </w:t>
            </w:r>
            <w:r>
              <w:rPr>
                <w:sz w:val="24"/>
              </w:rPr>
              <w:t>BRS,</w:t>
            </w:r>
            <w:r>
              <w:rPr>
                <w:spacing w:val="-6"/>
                <w:sz w:val="24"/>
              </w:rPr>
              <w:t xml:space="preserve"> </w:t>
            </w:r>
            <w:r>
              <w:rPr>
                <w:sz w:val="24"/>
              </w:rPr>
              <w:t>Depreciation</w:t>
            </w:r>
            <w:r>
              <w:rPr>
                <w:spacing w:val="-4"/>
                <w:sz w:val="24"/>
              </w:rPr>
              <w:t xml:space="preserve"> </w:t>
            </w:r>
            <w:r>
              <w:rPr>
                <w:sz w:val="24"/>
              </w:rPr>
              <w:t>–</w:t>
            </w:r>
            <w:r>
              <w:rPr>
                <w:spacing w:val="-4"/>
                <w:sz w:val="24"/>
              </w:rPr>
              <w:t xml:space="preserve"> </w:t>
            </w:r>
            <w:r>
              <w:rPr>
                <w:sz w:val="24"/>
              </w:rPr>
              <w:t>meaning,</w:t>
            </w:r>
            <w:r>
              <w:rPr>
                <w:spacing w:val="-3"/>
                <w:sz w:val="24"/>
              </w:rPr>
              <w:t xml:space="preserve"> </w:t>
            </w:r>
            <w:r>
              <w:rPr>
                <w:sz w:val="24"/>
              </w:rPr>
              <w:t>methods</w:t>
            </w:r>
            <w:r>
              <w:rPr>
                <w:spacing w:val="-4"/>
                <w:sz w:val="24"/>
              </w:rPr>
              <w:t xml:space="preserve"> </w:t>
            </w:r>
            <w:r>
              <w:rPr>
                <w:sz w:val="24"/>
              </w:rPr>
              <w:t>of</w:t>
            </w:r>
            <w:r>
              <w:rPr>
                <w:spacing w:val="-5"/>
                <w:sz w:val="24"/>
              </w:rPr>
              <w:t xml:space="preserve"> </w:t>
            </w:r>
            <w:r>
              <w:rPr>
                <w:sz w:val="24"/>
              </w:rPr>
              <w:t>charging</w:t>
            </w:r>
            <w:r>
              <w:rPr>
                <w:spacing w:val="-4"/>
                <w:sz w:val="24"/>
              </w:rPr>
              <w:t xml:space="preserve"> </w:t>
            </w:r>
            <w:r>
              <w:rPr>
                <w:sz w:val="24"/>
              </w:rPr>
              <w:t>depreciation,</w:t>
            </w:r>
            <w:r>
              <w:rPr>
                <w:spacing w:val="-3"/>
                <w:sz w:val="24"/>
              </w:rPr>
              <w:t xml:space="preserve"> </w:t>
            </w:r>
            <w:r>
              <w:rPr>
                <w:sz w:val="24"/>
              </w:rPr>
              <w:t>problems</w:t>
            </w:r>
          </w:p>
        </w:tc>
      </w:tr>
      <w:tr w14:paraId="1F3B5A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445" w:type="dxa"/>
            <w:gridSpan w:val="2"/>
          </w:tcPr>
          <w:p w14:paraId="50CE3BDC">
            <w:pPr>
              <w:pStyle w:val="13"/>
              <w:spacing w:line="253" w:lineRule="exact"/>
              <w:ind w:left="405"/>
              <w:rPr>
                <w:b/>
                <w:sz w:val="24"/>
              </w:rPr>
            </w:pPr>
            <w:r>
              <w:rPr>
                <w:b/>
                <w:spacing w:val="-2"/>
                <w:sz w:val="24"/>
              </w:rPr>
              <w:t>Unit:4</w:t>
            </w:r>
          </w:p>
        </w:tc>
        <w:tc>
          <w:tcPr>
            <w:tcW w:w="6460" w:type="dxa"/>
          </w:tcPr>
          <w:p w14:paraId="12DB451C">
            <w:pPr>
              <w:pStyle w:val="13"/>
              <w:spacing w:line="253" w:lineRule="exact"/>
              <w:ind w:left="93" w:right="85"/>
              <w:jc w:val="center"/>
              <w:rPr>
                <w:b/>
                <w:sz w:val="24"/>
              </w:rPr>
            </w:pPr>
            <w:r>
              <w:rPr>
                <w:b/>
                <w:sz w:val="24"/>
              </w:rPr>
              <w:t>PREPARATION</w:t>
            </w:r>
            <w:r>
              <w:rPr>
                <w:b/>
                <w:spacing w:val="-7"/>
                <w:sz w:val="24"/>
              </w:rPr>
              <w:t xml:space="preserve"> </w:t>
            </w:r>
            <w:r>
              <w:rPr>
                <w:b/>
                <w:sz w:val="24"/>
              </w:rPr>
              <w:t>OF</w:t>
            </w:r>
            <w:r>
              <w:rPr>
                <w:b/>
                <w:spacing w:val="-6"/>
                <w:sz w:val="24"/>
              </w:rPr>
              <w:t xml:space="preserve"> </w:t>
            </w:r>
            <w:r>
              <w:rPr>
                <w:b/>
                <w:sz w:val="24"/>
              </w:rPr>
              <w:t>FINAL</w:t>
            </w:r>
            <w:r>
              <w:rPr>
                <w:b/>
                <w:spacing w:val="-6"/>
                <w:sz w:val="24"/>
              </w:rPr>
              <w:t xml:space="preserve"> </w:t>
            </w:r>
            <w:r>
              <w:rPr>
                <w:b/>
                <w:spacing w:val="-2"/>
                <w:sz w:val="24"/>
              </w:rPr>
              <w:t>ACCOUNTS</w:t>
            </w:r>
          </w:p>
        </w:tc>
        <w:tc>
          <w:tcPr>
            <w:tcW w:w="1452" w:type="dxa"/>
            <w:gridSpan w:val="2"/>
          </w:tcPr>
          <w:p w14:paraId="00F70304">
            <w:pPr>
              <w:pStyle w:val="13"/>
              <w:ind w:left="0"/>
              <w:rPr>
                <w:sz w:val="20"/>
              </w:rPr>
            </w:pPr>
          </w:p>
        </w:tc>
      </w:tr>
      <w:tr w14:paraId="465482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9357" w:type="dxa"/>
            <w:gridSpan w:val="5"/>
          </w:tcPr>
          <w:p w14:paraId="4311032C">
            <w:pPr>
              <w:pStyle w:val="13"/>
              <w:ind w:left="124"/>
              <w:rPr>
                <w:sz w:val="24"/>
              </w:rPr>
            </w:pPr>
            <w:r>
              <w:rPr>
                <w:sz w:val="24"/>
              </w:rPr>
              <w:t>Final Accounts – Meaning, need &amp; objectives, types – Trading Account</w:t>
            </w:r>
            <w:r>
              <w:rPr>
                <w:spacing w:val="22"/>
                <w:sz w:val="24"/>
              </w:rPr>
              <w:t xml:space="preserve"> </w:t>
            </w:r>
            <w:r>
              <w:rPr>
                <w:sz w:val="24"/>
              </w:rPr>
              <w:t>– Meaning, need &amp;</w:t>
            </w:r>
            <w:r>
              <w:rPr>
                <w:spacing w:val="80"/>
                <w:sz w:val="24"/>
              </w:rPr>
              <w:t xml:space="preserve"> </w:t>
            </w:r>
            <w:r>
              <w:rPr>
                <w:sz w:val="24"/>
              </w:rPr>
              <w:t>preparation,</w:t>
            </w:r>
            <w:r>
              <w:rPr>
                <w:spacing w:val="11"/>
                <w:sz w:val="24"/>
              </w:rPr>
              <w:t xml:space="preserve"> </w:t>
            </w:r>
            <w:r>
              <w:rPr>
                <w:sz w:val="24"/>
              </w:rPr>
              <w:t>Profit</w:t>
            </w:r>
            <w:r>
              <w:rPr>
                <w:spacing w:val="14"/>
                <w:sz w:val="24"/>
              </w:rPr>
              <w:t xml:space="preserve"> </w:t>
            </w:r>
            <w:r>
              <w:rPr>
                <w:sz w:val="24"/>
              </w:rPr>
              <w:t>&amp;</w:t>
            </w:r>
            <w:r>
              <w:rPr>
                <w:spacing w:val="13"/>
                <w:sz w:val="24"/>
              </w:rPr>
              <w:t xml:space="preserve"> </w:t>
            </w:r>
            <w:r>
              <w:rPr>
                <w:sz w:val="24"/>
              </w:rPr>
              <w:t>loss</w:t>
            </w:r>
            <w:r>
              <w:rPr>
                <w:spacing w:val="14"/>
                <w:sz w:val="24"/>
              </w:rPr>
              <w:t xml:space="preserve"> </w:t>
            </w:r>
            <w:r>
              <w:rPr>
                <w:sz w:val="24"/>
              </w:rPr>
              <w:t>Account</w:t>
            </w:r>
            <w:r>
              <w:rPr>
                <w:spacing w:val="16"/>
                <w:sz w:val="24"/>
              </w:rPr>
              <w:t xml:space="preserve"> </w:t>
            </w:r>
            <w:r>
              <w:rPr>
                <w:sz w:val="24"/>
              </w:rPr>
              <w:t>–</w:t>
            </w:r>
            <w:r>
              <w:rPr>
                <w:spacing w:val="15"/>
                <w:sz w:val="24"/>
              </w:rPr>
              <w:t xml:space="preserve"> </w:t>
            </w:r>
            <w:r>
              <w:rPr>
                <w:sz w:val="24"/>
              </w:rPr>
              <w:t>meaning,</w:t>
            </w:r>
            <w:r>
              <w:rPr>
                <w:spacing w:val="14"/>
                <w:sz w:val="24"/>
              </w:rPr>
              <w:t xml:space="preserve"> </w:t>
            </w:r>
            <w:r>
              <w:rPr>
                <w:sz w:val="24"/>
              </w:rPr>
              <w:t>Need</w:t>
            </w:r>
            <w:r>
              <w:rPr>
                <w:spacing w:val="13"/>
                <w:sz w:val="24"/>
              </w:rPr>
              <w:t xml:space="preserve"> </w:t>
            </w:r>
            <w:r>
              <w:rPr>
                <w:sz w:val="24"/>
              </w:rPr>
              <w:t>&amp;</w:t>
            </w:r>
            <w:r>
              <w:rPr>
                <w:spacing w:val="14"/>
                <w:sz w:val="24"/>
              </w:rPr>
              <w:t xml:space="preserve"> </w:t>
            </w:r>
            <w:r>
              <w:rPr>
                <w:sz w:val="24"/>
              </w:rPr>
              <w:t>preparation,</w:t>
            </w:r>
            <w:r>
              <w:rPr>
                <w:spacing w:val="13"/>
                <w:sz w:val="24"/>
              </w:rPr>
              <w:t xml:space="preserve"> </w:t>
            </w:r>
            <w:r>
              <w:rPr>
                <w:sz w:val="24"/>
              </w:rPr>
              <w:t>Balance</w:t>
            </w:r>
            <w:r>
              <w:rPr>
                <w:spacing w:val="13"/>
                <w:sz w:val="24"/>
              </w:rPr>
              <w:t xml:space="preserve"> </w:t>
            </w:r>
            <w:r>
              <w:rPr>
                <w:sz w:val="24"/>
              </w:rPr>
              <w:t>Sheet-</w:t>
            </w:r>
            <w:r>
              <w:rPr>
                <w:spacing w:val="13"/>
                <w:sz w:val="24"/>
              </w:rPr>
              <w:t xml:space="preserve"> </w:t>
            </w:r>
            <w:r>
              <w:rPr>
                <w:spacing w:val="-2"/>
                <w:sz w:val="24"/>
              </w:rPr>
              <w:t>Meaning,</w:t>
            </w:r>
          </w:p>
          <w:p w14:paraId="7EB379CC">
            <w:pPr>
              <w:pStyle w:val="13"/>
              <w:spacing w:line="259" w:lineRule="exact"/>
              <w:ind w:left="124"/>
              <w:rPr>
                <w:sz w:val="24"/>
              </w:rPr>
            </w:pPr>
            <w:r>
              <w:rPr>
                <w:sz w:val="24"/>
              </w:rPr>
              <w:t>need</w:t>
            </w:r>
            <w:r>
              <w:rPr>
                <w:spacing w:val="-1"/>
                <w:sz w:val="24"/>
              </w:rPr>
              <w:t xml:space="preserve"> </w:t>
            </w:r>
            <w:r>
              <w:rPr>
                <w:sz w:val="24"/>
              </w:rPr>
              <w:t>&amp;</w:t>
            </w:r>
            <w:r>
              <w:rPr>
                <w:spacing w:val="-1"/>
                <w:sz w:val="24"/>
              </w:rPr>
              <w:t xml:space="preserve"> </w:t>
            </w:r>
            <w:r>
              <w:rPr>
                <w:sz w:val="24"/>
              </w:rPr>
              <w:t>Preparation,</w:t>
            </w:r>
            <w:r>
              <w:rPr>
                <w:spacing w:val="-1"/>
                <w:sz w:val="24"/>
              </w:rPr>
              <w:t xml:space="preserve"> </w:t>
            </w:r>
            <w:r>
              <w:rPr>
                <w:sz w:val="24"/>
              </w:rPr>
              <w:t>Final</w:t>
            </w:r>
            <w:r>
              <w:rPr>
                <w:spacing w:val="-1"/>
                <w:sz w:val="24"/>
              </w:rPr>
              <w:t xml:space="preserve"> </w:t>
            </w:r>
            <w:r>
              <w:rPr>
                <w:sz w:val="24"/>
              </w:rPr>
              <w:t>Accounts with adjustment</w:t>
            </w:r>
            <w:r>
              <w:rPr>
                <w:spacing w:val="-1"/>
                <w:sz w:val="24"/>
              </w:rPr>
              <w:t xml:space="preserve"> </w:t>
            </w:r>
            <w:r>
              <w:rPr>
                <w:sz w:val="24"/>
              </w:rPr>
              <w:t>entry.</w:t>
            </w:r>
            <w:r>
              <w:rPr>
                <w:spacing w:val="-1"/>
                <w:sz w:val="24"/>
              </w:rPr>
              <w:t xml:space="preserve"> </w:t>
            </w:r>
            <w:r>
              <w:rPr>
                <w:spacing w:val="-2"/>
                <w:sz w:val="24"/>
              </w:rPr>
              <w:t>Problems</w:t>
            </w:r>
          </w:p>
        </w:tc>
      </w:tr>
    </w:tbl>
    <w:p w14:paraId="33174266">
      <w:pPr>
        <w:pStyle w:val="13"/>
        <w:spacing w:line="259" w:lineRule="exact"/>
        <w:rPr>
          <w:sz w:val="24"/>
        </w:rPr>
        <w:sectPr>
          <w:pgSz w:w="12240" w:h="15840"/>
          <w:pgMar w:top="1000" w:right="360" w:bottom="540" w:left="360" w:header="454" w:footer="153" w:gutter="0"/>
          <w:cols w:space="720" w:num="1"/>
        </w:sectPr>
      </w:pPr>
    </w:p>
    <w:p w14:paraId="1E5B2404">
      <w:pPr>
        <w:pStyle w:val="8"/>
        <w:spacing w:before="183"/>
        <w:rPr>
          <w:b/>
          <w:sz w:val="20"/>
        </w:rPr>
      </w:pPr>
    </w:p>
    <w:tbl>
      <w:tblPr>
        <w:tblStyle w:val="7"/>
        <w:tblW w:w="0" w:type="auto"/>
        <w:tblInd w:w="9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45"/>
        <w:gridCol w:w="6460"/>
        <w:gridCol w:w="1450"/>
      </w:tblGrid>
      <w:tr w14:paraId="0786B5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1445" w:type="dxa"/>
          </w:tcPr>
          <w:p w14:paraId="29816294">
            <w:pPr>
              <w:pStyle w:val="13"/>
              <w:spacing w:line="271" w:lineRule="exact"/>
              <w:ind w:left="14"/>
              <w:jc w:val="center"/>
              <w:rPr>
                <w:b/>
                <w:sz w:val="24"/>
              </w:rPr>
            </w:pPr>
            <w:r>
              <w:rPr>
                <w:b/>
                <w:spacing w:val="-2"/>
                <w:sz w:val="24"/>
              </w:rPr>
              <w:t>Unit:5</w:t>
            </w:r>
          </w:p>
        </w:tc>
        <w:tc>
          <w:tcPr>
            <w:tcW w:w="6460" w:type="dxa"/>
          </w:tcPr>
          <w:p w14:paraId="63AF9949">
            <w:pPr>
              <w:pStyle w:val="13"/>
              <w:ind w:left="93" w:right="77"/>
              <w:jc w:val="center"/>
              <w:rPr>
                <w:b/>
                <w:sz w:val="24"/>
              </w:rPr>
            </w:pPr>
            <w:r>
              <w:rPr>
                <w:b/>
                <w:sz w:val="24"/>
              </w:rPr>
              <w:t>PREPARATION</w:t>
            </w:r>
            <w:r>
              <w:rPr>
                <w:b/>
                <w:spacing w:val="-15"/>
                <w:sz w:val="24"/>
              </w:rPr>
              <w:t xml:space="preserve"> </w:t>
            </w:r>
            <w:r>
              <w:rPr>
                <w:b/>
                <w:sz w:val="24"/>
              </w:rPr>
              <w:t>OF</w:t>
            </w:r>
            <w:r>
              <w:rPr>
                <w:b/>
                <w:spacing w:val="-15"/>
                <w:sz w:val="24"/>
              </w:rPr>
              <w:t xml:space="preserve"> </w:t>
            </w:r>
            <w:r>
              <w:rPr>
                <w:b/>
                <w:sz w:val="24"/>
              </w:rPr>
              <w:t>FINAL</w:t>
            </w:r>
            <w:r>
              <w:rPr>
                <w:b/>
                <w:spacing w:val="-15"/>
                <w:sz w:val="24"/>
              </w:rPr>
              <w:t xml:space="preserve"> </w:t>
            </w:r>
            <w:r>
              <w:rPr>
                <w:b/>
                <w:sz w:val="24"/>
              </w:rPr>
              <w:t>ACCOUNTS</w:t>
            </w:r>
            <w:r>
              <w:rPr>
                <w:b/>
                <w:spacing w:val="-15"/>
                <w:sz w:val="24"/>
              </w:rPr>
              <w:t xml:space="preserve"> </w:t>
            </w:r>
            <w:r>
              <w:rPr>
                <w:b/>
                <w:sz w:val="24"/>
              </w:rPr>
              <w:t>OF</w:t>
            </w:r>
            <w:r>
              <w:rPr>
                <w:b/>
                <w:spacing w:val="-15"/>
                <w:sz w:val="24"/>
              </w:rPr>
              <w:t xml:space="preserve"> </w:t>
            </w:r>
            <w:r>
              <w:rPr>
                <w:b/>
                <w:sz w:val="24"/>
              </w:rPr>
              <w:t>JOINT STOCK COMPANIES</w:t>
            </w:r>
          </w:p>
          <w:p w14:paraId="62987755">
            <w:pPr>
              <w:pStyle w:val="13"/>
              <w:spacing w:line="254" w:lineRule="exact"/>
              <w:ind w:left="93" w:right="79"/>
              <w:jc w:val="center"/>
              <w:rPr>
                <w:b/>
                <w:sz w:val="24"/>
              </w:rPr>
            </w:pPr>
            <w:r>
              <w:rPr>
                <w:b/>
                <w:sz w:val="24"/>
              </w:rPr>
              <w:t>(As</w:t>
            </w:r>
            <w:r>
              <w:rPr>
                <w:b/>
                <w:spacing w:val="-5"/>
                <w:sz w:val="24"/>
              </w:rPr>
              <w:t xml:space="preserve"> </w:t>
            </w:r>
            <w:r>
              <w:rPr>
                <w:b/>
                <w:sz w:val="24"/>
              </w:rPr>
              <w:t>per</w:t>
            </w:r>
            <w:r>
              <w:rPr>
                <w:b/>
                <w:spacing w:val="-5"/>
                <w:sz w:val="24"/>
              </w:rPr>
              <w:t xml:space="preserve"> </w:t>
            </w:r>
            <w:r>
              <w:rPr>
                <w:b/>
                <w:sz w:val="24"/>
              </w:rPr>
              <w:t>the</w:t>
            </w:r>
            <w:r>
              <w:rPr>
                <w:b/>
                <w:spacing w:val="-5"/>
                <w:sz w:val="24"/>
              </w:rPr>
              <w:t xml:space="preserve"> </w:t>
            </w:r>
            <w:r>
              <w:rPr>
                <w:b/>
                <w:sz w:val="24"/>
              </w:rPr>
              <w:t>Format</w:t>
            </w:r>
            <w:r>
              <w:rPr>
                <w:b/>
                <w:spacing w:val="-3"/>
                <w:sz w:val="24"/>
              </w:rPr>
              <w:t xml:space="preserve"> </w:t>
            </w:r>
            <w:r>
              <w:rPr>
                <w:b/>
                <w:sz w:val="24"/>
              </w:rPr>
              <w:t>of</w:t>
            </w:r>
            <w:r>
              <w:rPr>
                <w:b/>
                <w:spacing w:val="-5"/>
                <w:sz w:val="24"/>
              </w:rPr>
              <w:t xml:space="preserve"> </w:t>
            </w:r>
            <w:r>
              <w:rPr>
                <w:b/>
                <w:sz w:val="24"/>
              </w:rPr>
              <w:t>the</w:t>
            </w:r>
            <w:r>
              <w:rPr>
                <w:b/>
                <w:spacing w:val="-6"/>
                <w:sz w:val="24"/>
              </w:rPr>
              <w:t xml:space="preserve"> </w:t>
            </w:r>
            <w:r>
              <w:rPr>
                <w:b/>
                <w:sz w:val="24"/>
              </w:rPr>
              <w:t>Indian</w:t>
            </w:r>
            <w:r>
              <w:rPr>
                <w:b/>
                <w:spacing w:val="-2"/>
                <w:sz w:val="24"/>
              </w:rPr>
              <w:t xml:space="preserve"> </w:t>
            </w:r>
            <w:r>
              <w:rPr>
                <w:b/>
                <w:sz w:val="24"/>
              </w:rPr>
              <w:t xml:space="preserve">Companies </w:t>
            </w:r>
            <w:r>
              <w:rPr>
                <w:b/>
                <w:spacing w:val="-4"/>
                <w:sz w:val="24"/>
              </w:rPr>
              <w:t>Act)</w:t>
            </w:r>
          </w:p>
        </w:tc>
        <w:tc>
          <w:tcPr>
            <w:tcW w:w="1450" w:type="dxa"/>
          </w:tcPr>
          <w:p w14:paraId="0E26F4B6">
            <w:pPr>
              <w:pStyle w:val="13"/>
              <w:ind w:left="0"/>
            </w:pPr>
          </w:p>
        </w:tc>
      </w:tr>
      <w:tr w14:paraId="6FA562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9355" w:type="dxa"/>
            <w:gridSpan w:val="3"/>
          </w:tcPr>
          <w:p w14:paraId="55DF3948">
            <w:pPr>
              <w:pStyle w:val="13"/>
              <w:spacing w:line="276" w:lineRule="exact"/>
              <w:ind w:left="124"/>
              <w:rPr>
                <w:sz w:val="24"/>
              </w:rPr>
            </w:pPr>
            <w:r>
              <w:rPr>
                <w:sz w:val="24"/>
              </w:rPr>
              <w:t>Preparation of statement</w:t>
            </w:r>
            <w:r>
              <w:rPr>
                <w:spacing w:val="23"/>
                <w:sz w:val="24"/>
              </w:rPr>
              <w:t xml:space="preserve"> </w:t>
            </w:r>
            <w:r>
              <w:rPr>
                <w:sz w:val="24"/>
              </w:rPr>
              <w:t>of profit and loss – balance sheet – schedules –</w:t>
            </w:r>
            <w:r>
              <w:rPr>
                <w:spacing w:val="22"/>
                <w:sz w:val="24"/>
              </w:rPr>
              <w:t xml:space="preserve"> </w:t>
            </w:r>
            <w:r>
              <w:rPr>
                <w:sz w:val="24"/>
              </w:rPr>
              <w:t>Indian Accounting</w:t>
            </w:r>
            <w:r>
              <w:rPr>
                <w:spacing w:val="40"/>
                <w:sz w:val="24"/>
              </w:rPr>
              <w:t xml:space="preserve"> </w:t>
            </w:r>
            <w:r>
              <w:rPr>
                <w:sz w:val="24"/>
              </w:rPr>
              <w:t>standards (up to IAS - 8)</w:t>
            </w:r>
          </w:p>
        </w:tc>
      </w:tr>
      <w:tr w14:paraId="1BFC70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1445" w:type="dxa"/>
          </w:tcPr>
          <w:p w14:paraId="36CF6F3D">
            <w:pPr>
              <w:pStyle w:val="13"/>
              <w:spacing w:line="251" w:lineRule="exact"/>
              <w:ind w:left="14"/>
              <w:jc w:val="center"/>
              <w:rPr>
                <w:b/>
                <w:sz w:val="24"/>
              </w:rPr>
            </w:pPr>
            <w:r>
              <w:rPr>
                <w:b/>
                <w:spacing w:val="-2"/>
                <w:sz w:val="24"/>
              </w:rPr>
              <w:t>Unit:6</w:t>
            </w:r>
          </w:p>
        </w:tc>
        <w:tc>
          <w:tcPr>
            <w:tcW w:w="6460" w:type="dxa"/>
          </w:tcPr>
          <w:p w14:paraId="4EEB49CE">
            <w:pPr>
              <w:pStyle w:val="13"/>
              <w:spacing w:line="251" w:lineRule="exact"/>
              <w:ind w:left="93" w:right="80"/>
              <w:jc w:val="center"/>
              <w:rPr>
                <w:b/>
                <w:sz w:val="24"/>
              </w:rPr>
            </w:pPr>
            <w:r>
              <w:rPr>
                <w:b/>
                <w:sz w:val="24"/>
              </w:rPr>
              <w:t>Contemporary</w:t>
            </w:r>
            <w:r>
              <w:rPr>
                <w:b/>
                <w:spacing w:val="-10"/>
                <w:sz w:val="24"/>
              </w:rPr>
              <w:t xml:space="preserve"> </w:t>
            </w:r>
            <w:r>
              <w:rPr>
                <w:b/>
                <w:spacing w:val="-2"/>
                <w:sz w:val="24"/>
              </w:rPr>
              <w:t>Issues</w:t>
            </w:r>
          </w:p>
        </w:tc>
        <w:tc>
          <w:tcPr>
            <w:tcW w:w="1450" w:type="dxa"/>
          </w:tcPr>
          <w:p w14:paraId="337B4B17">
            <w:pPr>
              <w:pStyle w:val="13"/>
              <w:ind w:left="0"/>
              <w:rPr>
                <w:sz w:val="20"/>
              </w:rPr>
            </w:pPr>
          </w:p>
        </w:tc>
      </w:tr>
      <w:tr w14:paraId="5FB7AC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355" w:type="dxa"/>
            <w:gridSpan w:val="3"/>
          </w:tcPr>
          <w:p w14:paraId="3E6FBD23">
            <w:pPr>
              <w:pStyle w:val="13"/>
              <w:spacing w:line="256" w:lineRule="exact"/>
              <w:ind w:left="124"/>
              <w:rPr>
                <w:b/>
                <w:sz w:val="24"/>
              </w:rPr>
            </w:pPr>
            <w:r>
              <w:rPr>
                <w:b/>
                <w:sz w:val="24"/>
              </w:rPr>
              <w:t>Expert</w:t>
            </w:r>
            <w:r>
              <w:rPr>
                <w:b/>
                <w:spacing w:val="-7"/>
                <w:sz w:val="24"/>
              </w:rPr>
              <w:t xml:space="preserve"> </w:t>
            </w:r>
            <w:r>
              <w:rPr>
                <w:b/>
                <w:sz w:val="24"/>
              </w:rPr>
              <w:t>lectures,</w:t>
            </w:r>
            <w:r>
              <w:rPr>
                <w:b/>
                <w:spacing w:val="-6"/>
                <w:sz w:val="24"/>
              </w:rPr>
              <w:t xml:space="preserve"> </w:t>
            </w:r>
            <w:r>
              <w:rPr>
                <w:b/>
                <w:sz w:val="24"/>
              </w:rPr>
              <w:t>online</w:t>
            </w:r>
            <w:r>
              <w:rPr>
                <w:b/>
                <w:spacing w:val="-6"/>
                <w:sz w:val="24"/>
              </w:rPr>
              <w:t xml:space="preserve"> </w:t>
            </w:r>
            <w:r>
              <w:rPr>
                <w:b/>
                <w:sz w:val="24"/>
              </w:rPr>
              <w:t>seminars</w:t>
            </w:r>
            <w:r>
              <w:rPr>
                <w:b/>
                <w:spacing w:val="-3"/>
                <w:sz w:val="24"/>
              </w:rPr>
              <w:t xml:space="preserve"> </w:t>
            </w:r>
            <w:r>
              <w:rPr>
                <w:b/>
                <w:sz w:val="24"/>
              </w:rPr>
              <w:t>–</w:t>
            </w:r>
            <w:r>
              <w:rPr>
                <w:b/>
                <w:spacing w:val="-5"/>
                <w:sz w:val="24"/>
              </w:rPr>
              <w:t xml:space="preserve"> </w:t>
            </w:r>
            <w:r>
              <w:rPr>
                <w:b/>
                <w:spacing w:val="-2"/>
                <w:sz w:val="24"/>
              </w:rPr>
              <w:t>webinars</w:t>
            </w:r>
          </w:p>
        </w:tc>
      </w:tr>
      <w:tr w14:paraId="7FD5E2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355" w:type="dxa"/>
            <w:gridSpan w:val="3"/>
          </w:tcPr>
          <w:p w14:paraId="2458DAFD">
            <w:pPr>
              <w:pStyle w:val="13"/>
              <w:spacing w:line="256" w:lineRule="exact"/>
              <w:ind w:left="124"/>
              <w:rPr>
                <w:sz w:val="24"/>
              </w:rPr>
            </w:pPr>
            <w:r>
              <w:rPr>
                <w:sz w:val="24"/>
              </w:rPr>
              <w:t>Note:</w:t>
            </w:r>
            <w:r>
              <w:rPr>
                <w:spacing w:val="-8"/>
                <w:sz w:val="24"/>
              </w:rPr>
              <w:t xml:space="preserve"> </w:t>
            </w:r>
            <w:r>
              <w:rPr>
                <w:sz w:val="24"/>
              </w:rPr>
              <w:t>(Theory</w:t>
            </w:r>
            <w:r>
              <w:rPr>
                <w:spacing w:val="-3"/>
                <w:sz w:val="24"/>
              </w:rPr>
              <w:t xml:space="preserve"> </w:t>
            </w:r>
            <w:r>
              <w:rPr>
                <w:sz w:val="24"/>
              </w:rPr>
              <w:t>and</w:t>
            </w:r>
            <w:r>
              <w:rPr>
                <w:spacing w:val="-4"/>
                <w:sz w:val="24"/>
              </w:rPr>
              <w:t xml:space="preserve"> </w:t>
            </w:r>
            <w:r>
              <w:rPr>
                <w:sz w:val="24"/>
              </w:rPr>
              <w:t>problems</w:t>
            </w:r>
            <w:r>
              <w:rPr>
                <w:spacing w:val="-1"/>
                <w:sz w:val="24"/>
              </w:rPr>
              <w:t xml:space="preserve"> </w:t>
            </w:r>
            <w:r>
              <w:rPr>
                <w:sz w:val="24"/>
              </w:rPr>
              <w:t>may</w:t>
            </w:r>
            <w:r>
              <w:rPr>
                <w:spacing w:val="-4"/>
                <w:sz w:val="24"/>
              </w:rPr>
              <w:t xml:space="preserve"> </w:t>
            </w:r>
            <w:r>
              <w:rPr>
                <w:sz w:val="24"/>
              </w:rPr>
              <w:t>be</w:t>
            </w:r>
            <w:r>
              <w:rPr>
                <w:spacing w:val="-6"/>
                <w:sz w:val="24"/>
              </w:rPr>
              <w:t xml:space="preserve"> </w:t>
            </w:r>
            <w:r>
              <w:rPr>
                <w:sz w:val="24"/>
              </w:rPr>
              <w:t>in</w:t>
            </w:r>
            <w:r>
              <w:rPr>
                <w:spacing w:val="-3"/>
                <w:sz w:val="24"/>
              </w:rPr>
              <w:t xml:space="preserve"> </w:t>
            </w:r>
            <w:r>
              <w:rPr>
                <w:sz w:val="24"/>
              </w:rPr>
              <w:t>the</w:t>
            </w:r>
            <w:r>
              <w:rPr>
                <w:spacing w:val="-7"/>
                <w:sz w:val="24"/>
              </w:rPr>
              <w:t xml:space="preserve"> </w:t>
            </w:r>
            <w:r>
              <w:rPr>
                <w:sz w:val="24"/>
              </w:rPr>
              <w:t>ratio</w:t>
            </w:r>
            <w:r>
              <w:rPr>
                <w:spacing w:val="-5"/>
                <w:sz w:val="24"/>
              </w:rPr>
              <w:t xml:space="preserve"> </w:t>
            </w:r>
            <w:r>
              <w:rPr>
                <w:sz w:val="24"/>
              </w:rPr>
              <w:t>of</w:t>
            </w:r>
            <w:r>
              <w:rPr>
                <w:spacing w:val="-2"/>
                <w:sz w:val="24"/>
              </w:rPr>
              <w:t xml:space="preserve"> </w:t>
            </w:r>
            <w:r>
              <w:rPr>
                <w:sz w:val="24"/>
              </w:rPr>
              <w:t>20%</w:t>
            </w:r>
            <w:r>
              <w:rPr>
                <w:spacing w:val="-6"/>
                <w:sz w:val="24"/>
              </w:rPr>
              <w:t xml:space="preserve"> </w:t>
            </w:r>
            <w:r>
              <w:rPr>
                <w:sz w:val="24"/>
              </w:rPr>
              <w:t>and</w:t>
            </w:r>
            <w:r>
              <w:rPr>
                <w:spacing w:val="-3"/>
                <w:sz w:val="24"/>
              </w:rPr>
              <w:t xml:space="preserve"> </w:t>
            </w:r>
            <w:r>
              <w:rPr>
                <w:spacing w:val="-2"/>
                <w:sz w:val="24"/>
              </w:rPr>
              <w:t>80%respectively)</w:t>
            </w:r>
          </w:p>
        </w:tc>
      </w:tr>
    </w:tbl>
    <w:p w14:paraId="4B5BF9CA">
      <w:pPr>
        <w:pStyle w:val="8"/>
        <w:spacing w:before="29"/>
        <w:rPr>
          <w:b/>
          <w:sz w:val="20"/>
        </w:rPr>
      </w:pPr>
    </w:p>
    <w:tbl>
      <w:tblPr>
        <w:tblStyle w:val="7"/>
        <w:tblW w:w="0" w:type="auto"/>
        <w:tblInd w:w="9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2"/>
        <w:gridCol w:w="8929"/>
      </w:tblGrid>
      <w:tr w14:paraId="37B034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9351" w:type="dxa"/>
            <w:gridSpan w:val="2"/>
          </w:tcPr>
          <w:p w14:paraId="228A88D6">
            <w:pPr>
              <w:pStyle w:val="13"/>
              <w:spacing w:line="253" w:lineRule="exact"/>
              <w:ind w:left="124"/>
              <w:rPr>
                <w:b/>
                <w:sz w:val="24"/>
              </w:rPr>
            </w:pPr>
            <w:r>
              <w:rPr>
                <w:b/>
                <w:sz w:val="24"/>
              </w:rPr>
              <w:t>Text</w:t>
            </w:r>
            <w:r>
              <w:rPr>
                <w:b/>
                <w:spacing w:val="-12"/>
                <w:sz w:val="24"/>
              </w:rPr>
              <w:t xml:space="preserve"> </w:t>
            </w:r>
            <w:r>
              <w:rPr>
                <w:b/>
                <w:spacing w:val="-2"/>
                <w:sz w:val="24"/>
              </w:rPr>
              <w:t>Book(s)</w:t>
            </w:r>
          </w:p>
        </w:tc>
      </w:tr>
      <w:tr w14:paraId="213A60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22" w:type="dxa"/>
          </w:tcPr>
          <w:p w14:paraId="7DC9233E">
            <w:pPr>
              <w:pStyle w:val="13"/>
              <w:spacing w:line="256" w:lineRule="exact"/>
              <w:ind w:left="14" w:right="54"/>
              <w:jc w:val="center"/>
              <w:rPr>
                <w:sz w:val="24"/>
              </w:rPr>
            </w:pPr>
            <w:r>
              <w:rPr>
                <w:spacing w:val="-10"/>
                <w:sz w:val="24"/>
              </w:rPr>
              <w:t>1</w:t>
            </w:r>
          </w:p>
        </w:tc>
        <w:tc>
          <w:tcPr>
            <w:tcW w:w="8929" w:type="dxa"/>
          </w:tcPr>
          <w:p w14:paraId="285A09E5">
            <w:pPr>
              <w:pStyle w:val="13"/>
              <w:spacing w:line="256" w:lineRule="exact"/>
              <w:ind w:left="122"/>
              <w:rPr>
                <w:sz w:val="24"/>
              </w:rPr>
            </w:pPr>
            <w:r>
              <w:rPr>
                <w:sz w:val="24"/>
              </w:rPr>
              <w:t>T.S.</w:t>
            </w:r>
            <w:r>
              <w:rPr>
                <w:spacing w:val="-9"/>
                <w:sz w:val="24"/>
              </w:rPr>
              <w:t xml:space="preserve"> </w:t>
            </w:r>
            <w:r>
              <w:rPr>
                <w:sz w:val="24"/>
              </w:rPr>
              <w:t>Reddy</w:t>
            </w:r>
            <w:r>
              <w:rPr>
                <w:spacing w:val="-7"/>
                <w:sz w:val="24"/>
              </w:rPr>
              <w:t xml:space="preserve"> </w:t>
            </w:r>
            <w:r>
              <w:rPr>
                <w:sz w:val="24"/>
              </w:rPr>
              <w:t>&amp;</w:t>
            </w:r>
            <w:r>
              <w:rPr>
                <w:spacing w:val="-7"/>
                <w:sz w:val="24"/>
              </w:rPr>
              <w:t xml:space="preserve"> </w:t>
            </w:r>
            <w:r>
              <w:rPr>
                <w:sz w:val="24"/>
              </w:rPr>
              <w:t>A.Murthy-Financial</w:t>
            </w:r>
            <w:r>
              <w:rPr>
                <w:spacing w:val="-4"/>
                <w:sz w:val="24"/>
              </w:rPr>
              <w:t xml:space="preserve"> </w:t>
            </w:r>
            <w:r>
              <w:rPr>
                <w:sz w:val="24"/>
              </w:rPr>
              <w:t>Accounting</w:t>
            </w:r>
            <w:r>
              <w:rPr>
                <w:b/>
                <w:sz w:val="24"/>
              </w:rPr>
              <w:t>,</w:t>
            </w:r>
            <w:r>
              <w:rPr>
                <w:b/>
                <w:spacing w:val="-7"/>
                <w:sz w:val="24"/>
              </w:rPr>
              <w:t xml:space="preserve"> </w:t>
            </w:r>
            <w:r>
              <w:rPr>
                <w:sz w:val="24"/>
              </w:rPr>
              <w:t>Margham</w:t>
            </w:r>
            <w:r>
              <w:rPr>
                <w:spacing w:val="-6"/>
                <w:sz w:val="24"/>
              </w:rPr>
              <w:t xml:space="preserve"> </w:t>
            </w:r>
            <w:r>
              <w:rPr>
                <w:sz w:val="24"/>
              </w:rPr>
              <w:t>Publications.-6th</w:t>
            </w:r>
            <w:r>
              <w:rPr>
                <w:spacing w:val="-3"/>
                <w:sz w:val="24"/>
              </w:rPr>
              <w:t xml:space="preserve"> </w:t>
            </w:r>
            <w:r>
              <w:rPr>
                <w:spacing w:val="-2"/>
                <w:sz w:val="24"/>
              </w:rPr>
              <w:t>edition,2012</w:t>
            </w:r>
          </w:p>
        </w:tc>
      </w:tr>
      <w:tr w14:paraId="1F3D40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22" w:type="dxa"/>
          </w:tcPr>
          <w:p w14:paraId="57874FFE">
            <w:pPr>
              <w:pStyle w:val="13"/>
              <w:spacing w:line="256" w:lineRule="exact"/>
              <w:ind w:left="14" w:right="54"/>
              <w:jc w:val="center"/>
              <w:rPr>
                <w:sz w:val="24"/>
              </w:rPr>
            </w:pPr>
            <w:r>
              <w:rPr>
                <w:spacing w:val="-10"/>
                <w:sz w:val="24"/>
              </w:rPr>
              <w:t>2</w:t>
            </w:r>
          </w:p>
        </w:tc>
        <w:tc>
          <w:tcPr>
            <w:tcW w:w="8929" w:type="dxa"/>
          </w:tcPr>
          <w:p w14:paraId="7D14BA55">
            <w:pPr>
              <w:pStyle w:val="13"/>
              <w:spacing w:line="256" w:lineRule="exact"/>
              <w:ind w:left="122"/>
              <w:rPr>
                <w:sz w:val="24"/>
              </w:rPr>
            </w:pPr>
            <w:r>
              <w:rPr>
                <w:sz w:val="24"/>
              </w:rPr>
              <w:t>Dr.S.N.Mageswari-</w:t>
            </w:r>
            <w:r>
              <w:rPr>
                <w:spacing w:val="-6"/>
                <w:sz w:val="24"/>
              </w:rPr>
              <w:t xml:space="preserve"> </w:t>
            </w:r>
            <w:r>
              <w:rPr>
                <w:sz w:val="24"/>
              </w:rPr>
              <w:t>Financial</w:t>
            </w:r>
            <w:r>
              <w:rPr>
                <w:spacing w:val="-7"/>
                <w:sz w:val="24"/>
              </w:rPr>
              <w:t xml:space="preserve"> </w:t>
            </w:r>
            <w:r>
              <w:rPr>
                <w:sz w:val="24"/>
              </w:rPr>
              <w:t>Accounting,</w:t>
            </w:r>
            <w:r>
              <w:rPr>
                <w:spacing w:val="-6"/>
                <w:sz w:val="24"/>
              </w:rPr>
              <w:t xml:space="preserve"> </w:t>
            </w:r>
            <w:r>
              <w:rPr>
                <w:sz w:val="24"/>
              </w:rPr>
              <w:t>Vikas</w:t>
            </w:r>
            <w:r>
              <w:rPr>
                <w:spacing w:val="-2"/>
                <w:sz w:val="24"/>
              </w:rPr>
              <w:t xml:space="preserve"> </w:t>
            </w:r>
            <w:r>
              <w:rPr>
                <w:sz w:val="24"/>
              </w:rPr>
              <w:t>Publishing</w:t>
            </w:r>
            <w:r>
              <w:rPr>
                <w:spacing w:val="-5"/>
                <w:sz w:val="24"/>
              </w:rPr>
              <w:t xml:space="preserve"> </w:t>
            </w:r>
            <w:r>
              <w:rPr>
                <w:sz w:val="24"/>
              </w:rPr>
              <w:t>house.-</w:t>
            </w:r>
            <w:r>
              <w:rPr>
                <w:spacing w:val="-2"/>
                <w:sz w:val="24"/>
              </w:rPr>
              <w:t>jan2012</w:t>
            </w:r>
          </w:p>
        </w:tc>
      </w:tr>
      <w:tr w14:paraId="437C24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 w:hRule="atLeast"/>
        </w:trPr>
        <w:tc>
          <w:tcPr>
            <w:tcW w:w="9351" w:type="dxa"/>
            <w:gridSpan w:val="2"/>
          </w:tcPr>
          <w:p w14:paraId="0BEAA301">
            <w:pPr>
              <w:pStyle w:val="13"/>
              <w:spacing w:line="273" w:lineRule="exact"/>
              <w:ind w:left="124"/>
              <w:rPr>
                <w:b/>
                <w:sz w:val="24"/>
              </w:rPr>
            </w:pPr>
            <w:r>
              <w:rPr>
                <w:b/>
                <w:sz w:val="24"/>
              </w:rPr>
              <w:t>Reference</w:t>
            </w:r>
            <w:r>
              <w:rPr>
                <w:b/>
                <w:spacing w:val="-11"/>
                <w:sz w:val="24"/>
              </w:rPr>
              <w:t xml:space="preserve"> </w:t>
            </w:r>
            <w:r>
              <w:rPr>
                <w:b/>
                <w:spacing w:val="-2"/>
                <w:sz w:val="24"/>
              </w:rPr>
              <w:t>Books</w:t>
            </w:r>
          </w:p>
        </w:tc>
      </w:tr>
      <w:tr w14:paraId="067E73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422" w:type="dxa"/>
          </w:tcPr>
          <w:p w14:paraId="0C875849">
            <w:pPr>
              <w:pStyle w:val="13"/>
              <w:spacing w:line="270" w:lineRule="exact"/>
              <w:ind w:left="14" w:right="54"/>
              <w:jc w:val="center"/>
              <w:rPr>
                <w:sz w:val="24"/>
              </w:rPr>
            </w:pPr>
            <w:r>
              <w:rPr>
                <w:spacing w:val="-10"/>
                <w:sz w:val="24"/>
              </w:rPr>
              <w:t>1</w:t>
            </w:r>
          </w:p>
        </w:tc>
        <w:tc>
          <w:tcPr>
            <w:tcW w:w="8929" w:type="dxa"/>
          </w:tcPr>
          <w:p w14:paraId="3F52A25D">
            <w:pPr>
              <w:pStyle w:val="13"/>
              <w:spacing w:line="259" w:lineRule="exact"/>
              <w:ind w:left="122"/>
              <w:rPr>
                <w:sz w:val="24"/>
              </w:rPr>
            </w:pPr>
            <w:r>
              <w:rPr>
                <w:sz w:val="24"/>
              </w:rPr>
              <w:t>Shukla</w:t>
            </w:r>
            <w:r>
              <w:rPr>
                <w:spacing w:val="-6"/>
                <w:sz w:val="24"/>
              </w:rPr>
              <w:t xml:space="preserve"> </w:t>
            </w:r>
            <w:r>
              <w:rPr>
                <w:sz w:val="24"/>
              </w:rPr>
              <w:t>&amp;</w:t>
            </w:r>
            <w:r>
              <w:rPr>
                <w:spacing w:val="-3"/>
                <w:sz w:val="24"/>
              </w:rPr>
              <w:t xml:space="preserve"> </w:t>
            </w:r>
            <w:r>
              <w:rPr>
                <w:sz w:val="24"/>
              </w:rPr>
              <w:t>Grewal's Financial</w:t>
            </w:r>
            <w:r>
              <w:rPr>
                <w:spacing w:val="-3"/>
                <w:sz w:val="24"/>
              </w:rPr>
              <w:t xml:space="preserve"> </w:t>
            </w:r>
            <w:r>
              <w:rPr>
                <w:sz w:val="24"/>
              </w:rPr>
              <w:t>Accounting ·</w:t>
            </w:r>
            <w:r>
              <w:rPr>
                <w:spacing w:val="-4"/>
                <w:sz w:val="24"/>
              </w:rPr>
              <w:t xml:space="preserve"> </w:t>
            </w:r>
            <w:r>
              <w:rPr>
                <w:sz w:val="24"/>
              </w:rPr>
              <w:t>M.C.</w:t>
            </w:r>
            <w:r>
              <w:rPr>
                <w:spacing w:val="-4"/>
                <w:sz w:val="24"/>
              </w:rPr>
              <w:t xml:space="preserve"> </w:t>
            </w:r>
            <w:r>
              <w:rPr>
                <w:sz w:val="24"/>
              </w:rPr>
              <w:t>Shukla</w:t>
            </w:r>
            <w:r>
              <w:rPr>
                <w:spacing w:val="-2"/>
                <w:sz w:val="24"/>
              </w:rPr>
              <w:t xml:space="preserve"> </w:t>
            </w:r>
            <w:r>
              <w:rPr>
                <w:sz w:val="24"/>
              </w:rPr>
              <w:t>,</w:t>
            </w:r>
            <w:r>
              <w:rPr>
                <w:spacing w:val="-3"/>
                <w:sz w:val="24"/>
              </w:rPr>
              <w:t xml:space="preserve"> </w:t>
            </w:r>
            <w:r>
              <w:rPr>
                <w:sz w:val="24"/>
              </w:rPr>
              <w:t>T.S</w:t>
            </w:r>
            <w:r>
              <w:rPr>
                <w:spacing w:val="-1"/>
                <w:sz w:val="24"/>
              </w:rPr>
              <w:t xml:space="preserve"> </w:t>
            </w:r>
            <w:r>
              <w:rPr>
                <w:sz w:val="24"/>
              </w:rPr>
              <w:t>Grewal</w:t>
            </w:r>
            <w:r>
              <w:rPr>
                <w:spacing w:val="-3"/>
                <w:sz w:val="24"/>
              </w:rPr>
              <w:t xml:space="preserve"> </w:t>
            </w:r>
            <w:r>
              <w:rPr>
                <w:sz w:val="24"/>
              </w:rPr>
              <w:t>&amp;</w:t>
            </w:r>
            <w:r>
              <w:rPr>
                <w:spacing w:val="-3"/>
                <w:sz w:val="24"/>
              </w:rPr>
              <w:t xml:space="preserve"> </w:t>
            </w:r>
            <w:r>
              <w:rPr>
                <w:sz w:val="24"/>
              </w:rPr>
              <w:t>S.</w:t>
            </w:r>
            <w:r>
              <w:rPr>
                <w:spacing w:val="1"/>
                <w:sz w:val="24"/>
              </w:rPr>
              <w:t xml:space="preserve"> </w:t>
            </w:r>
            <w:r>
              <w:rPr>
                <w:sz w:val="24"/>
              </w:rPr>
              <w:t>C.</w:t>
            </w:r>
            <w:r>
              <w:rPr>
                <w:spacing w:val="2"/>
                <w:sz w:val="24"/>
              </w:rPr>
              <w:t xml:space="preserve"> </w:t>
            </w:r>
            <w:r>
              <w:rPr>
                <w:spacing w:val="-2"/>
                <w:sz w:val="24"/>
              </w:rPr>
              <w:t>Gupta</w:t>
            </w:r>
          </w:p>
          <w:p w14:paraId="602BAC50">
            <w:pPr>
              <w:pStyle w:val="13"/>
              <w:spacing w:line="270" w:lineRule="exact"/>
              <w:ind w:left="122"/>
              <w:rPr>
                <w:sz w:val="24"/>
              </w:rPr>
            </w:pPr>
            <w:r>
              <w:rPr>
                <w:sz w:val="24"/>
              </w:rPr>
              <w:t>S.</w:t>
            </w:r>
            <w:r>
              <w:rPr>
                <w:spacing w:val="-11"/>
                <w:sz w:val="24"/>
              </w:rPr>
              <w:t xml:space="preserve"> </w:t>
            </w:r>
            <w:r>
              <w:rPr>
                <w:sz w:val="24"/>
              </w:rPr>
              <w:t>Chand</w:t>
            </w:r>
            <w:r>
              <w:rPr>
                <w:spacing w:val="-7"/>
                <w:sz w:val="24"/>
              </w:rPr>
              <w:t xml:space="preserve"> </w:t>
            </w:r>
            <w:r>
              <w:rPr>
                <w:spacing w:val="-2"/>
                <w:sz w:val="24"/>
              </w:rPr>
              <w:t>Publishing.</w:t>
            </w:r>
          </w:p>
        </w:tc>
      </w:tr>
      <w:tr w14:paraId="77ABDB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422" w:type="dxa"/>
          </w:tcPr>
          <w:p w14:paraId="3C2D20D1">
            <w:pPr>
              <w:pStyle w:val="13"/>
              <w:spacing w:line="258" w:lineRule="exact"/>
              <w:ind w:left="14" w:right="54"/>
              <w:jc w:val="center"/>
              <w:rPr>
                <w:sz w:val="24"/>
              </w:rPr>
            </w:pPr>
            <w:r>
              <w:rPr>
                <w:spacing w:val="-10"/>
                <w:sz w:val="24"/>
              </w:rPr>
              <w:t>2</w:t>
            </w:r>
          </w:p>
        </w:tc>
        <w:tc>
          <w:tcPr>
            <w:tcW w:w="8929" w:type="dxa"/>
          </w:tcPr>
          <w:p w14:paraId="2A50C53F">
            <w:pPr>
              <w:pStyle w:val="13"/>
              <w:spacing w:line="258" w:lineRule="exact"/>
              <w:ind w:left="122"/>
              <w:rPr>
                <w:sz w:val="24"/>
              </w:rPr>
            </w:pPr>
            <w:r>
              <w:rPr>
                <w:sz w:val="24"/>
              </w:rPr>
              <w:t>Financial</w:t>
            </w:r>
            <w:r>
              <w:rPr>
                <w:spacing w:val="-11"/>
                <w:sz w:val="24"/>
              </w:rPr>
              <w:t xml:space="preserve"> </w:t>
            </w:r>
            <w:r>
              <w:rPr>
                <w:sz w:val="24"/>
              </w:rPr>
              <w:t>Accounting</w:t>
            </w:r>
            <w:r>
              <w:rPr>
                <w:spacing w:val="-8"/>
                <w:sz w:val="24"/>
              </w:rPr>
              <w:t xml:space="preserve"> </w:t>
            </w:r>
            <w:r>
              <w:rPr>
                <w:sz w:val="24"/>
              </w:rPr>
              <w:t>V-Dorling</w:t>
            </w:r>
            <w:r>
              <w:rPr>
                <w:spacing w:val="-10"/>
                <w:sz w:val="24"/>
              </w:rPr>
              <w:t xml:space="preserve"> </w:t>
            </w:r>
            <w:r>
              <w:rPr>
                <w:sz w:val="24"/>
              </w:rPr>
              <w:t>Kindersley-1st</w:t>
            </w:r>
            <w:r>
              <w:rPr>
                <w:spacing w:val="-7"/>
                <w:sz w:val="24"/>
              </w:rPr>
              <w:t xml:space="preserve"> </w:t>
            </w:r>
            <w:r>
              <w:rPr>
                <w:spacing w:val="-2"/>
                <w:sz w:val="24"/>
              </w:rPr>
              <w:t>edition,2010</w:t>
            </w:r>
          </w:p>
        </w:tc>
      </w:tr>
      <w:tr w14:paraId="282314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422" w:type="dxa"/>
          </w:tcPr>
          <w:p w14:paraId="17024148">
            <w:pPr>
              <w:pStyle w:val="13"/>
              <w:spacing w:line="253" w:lineRule="exact"/>
              <w:ind w:left="14" w:right="54"/>
              <w:jc w:val="center"/>
              <w:rPr>
                <w:sz w:val="24"/>
              </w:rPr>
            </w:pPr>
            <w:r>
              <w:rPr>
                <w:spacing w:val="-10"/>
                <w:sz w:val="24"/>
              </w:rPr>
              <w:t>3</w:t>
            </w:r>
          </w:p>
        </w:tc>
        <w:tc>
          <w:tcPr>
            <w:tcW w:w="8929" w:type="dxa"/>
          </w:tcPr>
          <w:p w14:paraId="4C8F14F0">
            <w:pPr>
              <w:pStyle w:val="13"/>
              <w:spacing w:line="253" w:lineRule="exact"/>
              <w:ind w:left="122"/>
              <w:rPr>
                <w:sz w:val="24"/>
              </w:rPr>
            </w:pPr>
            <w:r>
              <w:rPr>
                <w:sz w:val="24"/>
              </w:rPr>
              <w:t>Jain</w:t>
            </w:r>
            <w:r>
              <w:rPr>
                <w:spacing w:val="-9"/>
                <w:sz w:val="24"/>
              </w:rPr>
              <w:t xml:space="preserve"> </w:t>
            </w:r>
            <w:r>
              <w:rPr>
                <w:sz w:val="24"/>
              </w:rPr>
              <w:t>&amp;</w:t>
            </w:r>
            <w:r>
              <w:rPr>
                <w:spacing w:val="-6"/>
                <w:sz w:val="24"/>
              </w:rPr>
              <w:t xml:space="preserve"> </w:t>
            </w:r>
            <w:r>
              <w:rPr>
                <w:sz w:val="24"/>
              </w:rPr>
              <w:t>Narang-</w:t>
            </w:r>
            <w:r>
              <w:rPr>
                <w:spacing w:val="-8"/>
                <w:sz w:val="24"/>
              </w:rPr>
              <w:t xml:space="preserve"> </w:t>
            </w:r>
            <w:r>
              <w:rPr>
                <w:sz w:val="24"/>
              </w:rPr>
              <w:t>Kalyani</w:t>
            </w:r>
            <w:r>
              <w:rPr>
                <w:spacing w:val="-1"/>
                <w:sz w:val="24"/>
              </w:rPr>
              <w:t xml:space="preserve"> </w:t>
            </w:r>
            <w:r>
              <w:rPr>
                <w:sz w:val="24"/>
              </w:rPr>
              <w:t>Financial</w:t>
            </w:r>
            <w:r>
              <w:rPr>
                <w:spacing w:val="-4"/>
                <w:sz w:val="24"/>
              </w:rPr>
              <w:t xml:space="preserve"> </w:t>
            </w:r>
            <w:r>
              <w:rPr>
                <w:sz w:val="24"/>
              </w:rPr>
              <w:t>Accounting</w:t>
            </w:r>
            <w:r>
              <w:rPr>
                <w:spacing w:val="-7"/>
                <w:sz w:val="24"/>
              </w:rPr>
              <w:t xml:space="preserve"> </w:t>
            </w:r>
            <w:r>
              <w:rPr>
                <w:sz w:val="24"/>
              </w:rPr>
              <w:t>publishers;</w:t>
            </w:r>
            <w:r>
              <w:rPr>
                <w:spacing w:val="-6"/>
                <w:sz w:val="24"/>
              </w:rPr>
              <w:t xml:space="preserve"> </w:t>
            </w:r>
            <w:r>
              <w:rPr>
                <w:sz w:val="24"/>
              </w:rPr>
              <w:t>12th</w:t>
            </w:r>
            <w:r>
              <w:rPr>
                <w:spacing w:val="-3"/>
                <w:sz w:val="24"/>
              </w:rPr>
              <w:t xml:space="preserve"> </w:t>
            </w:r>
            <w:r>
              <w:rPr>
                <w:spacing w:val="-2"/>
                <w:sz w:val="24"/>
              </w:rPr>
              <w:t>edition.2014.</w:t>
            </w:r>
          </w:p>
        </w:tc>
      </w:tr>
      <w:tr w14:paraId="32A581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351" w:type="dxa"/>
            <w:gridSpan w:val="2"/>
          </w:tcPr>
          <w:p w14:paraId="64D0A060">
            <w:pPr>
              <w:pStyle w:val="13"/>
              <w:spacing w:line="256" w:lineRule="exact"/>
              <w:ind w:left="124"/>
              <w:rPr>
                <w:b/>
                <w:sz w:val="24"/>
              </w:rPr>
            </w:pPr>
            <w:r>
              <w:rPr>
                <w:b/>
                <w:sz w:val="24"/>
              </w:rPr>
              <w:t>Related</w:t>
            </w:r>
            <w:r>
              <w:rPr>
                <w:b/>
                <w:spacing w:val="-8"/>
                <w:sz w:val="24"/>
              </w:rPr>
              <w:t xml:space="preserve"> </w:t>
            </w:r>
            <w:r>
              <w:rPr>
                <w:b/>
                <w:sz w:val="24"/>
              </w:rPr>
              <w:t>Online</w:t>
            </w:r>
            <w:r>
              <w:rPr>
                <w:b/>
                <w:spacing w:val="-7"/>
                <w:sz w:val="24"/>
              </w:rPr>
              <w:t xml:space="preserve"> </w:t>
            </w:r>
            <w:r>
              <w:rPr>
                <w:b/>
                <w:sz w:val="24"/>
              </w:rPr>
              <w:t>Contents</w:t>
            </w:r>
            <w:r>
              <w:rPr>
                <w:b/>
                <w:spacing w:val="-4"/>
                <w:sz w:val="24"/>
              </w:rPr>
              <w:t xml:space="preserve"> </w:t>
            </w:r>
            <w:r>
              <w:rPr>
                <w:b/>
                <w:sz w:val="24"/>
              </w:rPr>
              <w:t>[MOOC,</w:t>
            </w:r>
            <w:r>
              <w:rPr>
                <w:b/>
                <w:spacing w:val="-4"/>
                <w:sz w:val="24"/>
              </w:rPr>
              <w:t xml:space="preserve"> </w:t>
            </w:r>
            <w:r>
              <w:rPr>
                <w:b/>
                <w:sz w:val="24"/>
              </w:rPr>
              <w:t>SWAYAM,</w:t>
            </w:r>
            <w:r>
              <w:rPr>
                <w:b/>
                <w:spacing w:val="-2"/>
                <w:sz w:val="24"/>
              </w:rPr>
              <w:t xml:space="preserve"> </w:t>
            </w:r>
            <w:r>
              <w:rPr>
                <w:b/>
                <w:sz w:val="24"/>
              </w:rPr>
              <w:t>NPTEL,</w:t>
            </w:r>
            <w:r>
              <w:rPr>
                <w:b/>
                <w:spacing w:val="-4"/>
                <w:sz w:val="24"/>
              </w:rPr>
              <w:t xml:space="preserve"> </w:t>
            </w:r>
            <w:r>
              <w:rPr>
                <w:b/>
                <w:sz w:val="24"/>
              </w:rPr>
              <w:t>Websites</w:t>
            </w:r>
            <w:r>
              <w:rPr>
                <w:b/>
                <w:spacing w:val="-1"/>
                <w:sz w:val="24"/>
              </w:rPr>
              <w:t xml:space="preserve"> </w:t>
            </w:r>
            <w:r>
              <w:rPr>
                <w:b/>
                <w:spacing w:val="-2"/>
                <w:sz w:val="24"/>
              </w:rPr>
              <w:t>etc.]</w:t>
            </w:r>
          </w:p>
        </w:tc>
      </w:tr>
      <w:tr w14:paraId="4F7136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422" w:type="dxa"/>
          </w:tcPr>
          <w:p w14:paraId="12604AEA">
            <w:pPr>
              <w:pStyle w:val="13"/>
              <w:spacing w:line="253" w:lineRule="exact"/>
              <w:ind w:left="14" w:right="54"/>
              <w:jc w:val="center"/>
              <w:rPr>
                <w:sz w:val="24"/>
              </w:rPr>
            </w:pPr>
            <w:r>
              <w:rPr>
                <w:spacing w:val="-10"/>
                <w:sz w:val="24"/>
              </w:rPr>
              <w:t>1</w:t>
            </w:r>
          </w:p>
        </w:tc>
        <w:tc>
          <w:tcPr>
            <w:tcW w:w="8929" w:type="dxa"/>
          </w:tcPr>
          <w:p w14:paraId="1326B818">
            <w:pPr>
              <w:pStyle w:val="13"/>
              <w:spacing w:line="253" w:lineRule="exact"/>
              <w:ind w:left="122"/>
              <w:rPr>
                <w:sz w:val="24"/>
              </w:rPr>
            </w:pPr>
            <w:r>
              <w:rPr>
                <w:b/>
                <w:sz w:val="24"/>
              </w:rPr>
              <w:t>MOOC</w:t>
            </w:r>
            <w:r>
              <w:rPr>
                <w:b/>
                <w:spacing w:val="-16"/>
                <w:sz w:val="24"/>
              </w:rPr>
              <w:t xml:space="preserve"> </w:t>
            </w:r>
            <w:r>
              <w:rPr>
                <w:sz w:val="24"/>
              </w:rPr>
              <w:t>:</w:t>
            </w:r>
            <w:r>
              <w:rPr>
                <w:spacing w:val="-11"/>
                <w:sz w:val="24"/>
              </w:rPr>
              <w:t xml:space="preserve"> </w:t>
            </w:r>
            <w:r>
              <w:fldChar w:fldCharType="begin"/>
            </w:r>
            <w:r>
              <w:instrText xml:space="preserve"> HYPERLINK "http://www.mooc-list.com/course/introduction-financial-accounting-coursera" \h </w:instrText>
            </w:r>
            <w:r>
              <w:fldChar w:fldCharType="separate"/>
            </w:r>
            <w:r>
              <w:rPr>
                <w:sz w:val="24"/>
              </w:rPr>
              <w:t>https://www.mooc-list.com/course/introduction-financial-accounting-</w:t>
            </w:r>
            <w:r>
              <w:rPr>
                <w:spacing w:val="-2"/>
                <w:sz w:val="24"/>
              </w:rPr>
              <w:t>coursera</w:t>
            </w:r>
            <w:r>
              <w:rPr>
                <w:spacing w:val="-2"/>
                <w:sz w:val="24"/>
              </w:rPr>
              <w:fldChar w:fldCharType="end"/>
            </w:r>
          </w:p>
        </w:tc>
      </w:tr>
      <w:tr w14:paraId="1303D1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422" w:type="dxa"/>
          </w:tcPr>
          <w:p w14:paraId="453E048A">
            <w:pPr>
              <w:pStyle w:val="13"/>
              <w:spacing w:line="273" w:lineRule="exact"/>
              <w:ind w:left="14" w:right="54"/>
              <w:jc w:val="center"/>
              <w:rPr>
                <w:sz w:val="24"/>
              </w:rPr>
            </w:pPr>
            <w:r>
              <w:rPr>
                <w:spacing w:val="-10"/>
                <w:sz w:val="24"/>
              </w:rPr>
              <w:t>2</w:t>
            </w:r>
          </w:p>
        </w:tc>
        <w:tc>
          <w:tcPr>
            <w:tcW w:w="8929" w:type="dxa"/>
          </w:tcPr>
          <w:p w14:paraId="7740FBAB">
            <w:pPr>
              <w:pStyle w:val="13"/>
              <w:spacing w:line="276" w:lineRule="exact"/>
              <w:ind w:left="122" w:right="3718"/>
              <w:rPr>
                <w:sz w:val="24"/>
              </w:rPr>
            </w:pPr>
            <w:r>
              <w:rPr>
                <w:sz w:val="24"/>
              </w:rPr>
              <w:t>Financial</w:t>
            </w:r>
            <w:r>
              <w:rPr>
                <w:spacing w:val="-15"/>
                <w:sz w:val="24"/>
              </w:rPr>
              <w:t xml:space="preserve"> </w:t>
            </w:r>
            <w:r>
              <w:rPr>
                <w:sz w:val="24"/>
              </w:rPr>
              <w:t>Accounting:</w:t>
            </w:r>
            <w:r>
              <w:rPr>
                <w:spacing w:val="-15"/>
                <w:sz w:val="24"/>
              </w:rPr>
              <w:t xml:space="preserve"> </w:t>
            </w:r>
            <w:r>
              <w:rPr>
                <w:sz w:val="24"/>
              </w:rPr>
              <w:t>Indian</w:t>
            </w:r>
            <w:r>
              <w:rPr>
                <w:spacing w:val="-15"/>
                <w:sz w:val="24"/>
              </w:rPr>
              <w:t xml:space="preserve"> </w:t>
            </w:r>
            <w:r>
              <w:rPr>
                <w:sz w:val="24"/>
              </w:rPr>
              <w:t>Institute</w:t>
            </w:r>
            <w:r>
              <w:rPr>
                <w:spacing w:val="-15"/>
                <w:sz w:val="24"/>
              </w:rPr>
              <w:t xml:space="preserve"> </w:t>
            </w:r>
            <w:r>
              <w:rPr>
                <w:sz w:val="24"/>
              </w:rPr>
              <w:t>of</w:t>
            </w:r>
            <w:r>
              <w:rPr>
                <w:spacing w:val="-15"/>
                <w:sz w:val="24"/>
              </w:rPr>
              <w:t xml:space="preserve"> </w:t>
            </w:r>
            <w:r>
              <w:rPr>
                <w:sz w:val="24"/>
              </w:rPr>
              <w:t>Technology Bombay and NPTEL via SWAYAM</w:t>
            </w:r>
          </w:p>
        </w:tc>
      </w:tr>
    </w:tbl>
    <w:p w14:paraId="148E90F8">
      <w:pPr>
        <w:pStyle w:val="8"/>
        <w:rPr>
          <w:b/>
        </w:rPr>
      </w:pPr>
    </w:p>
    <w:p w14:paraId="3C5C2E65">
      <w:pPr>
        <w:pStyle w:val="8"/>
        <w:rPr>
          <w:b/>
        </w:rPr>
      </w:pPr>
    </w:p>
    <w:p w14:paraId="376CAA4A">
      <w:pPr>
        <w:pStyle w:val="8"/>
        <w:rPr>
          <w:b/>
        </w:rPr>
      </w:pPr>
    </w:p>
    <w:p w14:paraId="5ECDAB4D">
      <w:pPr>
        <w:pStyle w:val="8"/>
        <w:spacing w:before="166"/>
        <w:rPr>
          <w:b/>
        </w:rPr>
      </w:pPr>
    </w:p>
    <w:p w14:paraId="1331A1AF">
      <w:pPr>
        <w:pStyle w:val="5"/>
        <w:spacing w:before="1"/>
        <w:ind w:left="1181"/>
      </w:pPr>
      <w:r>
        <w:drawing>
          <wp:anchor distT="0" distB="0" distL="0" distR="0" simplePos="0" relativeHeight="251675648" behindDoc="1" locked="0" layoutInCell="1" allowOverlap="1">
            <wp:simplePos x="0" y="0"/>
            <wp:positionH relativeFrom="page">
              <wp:posOffset>2743200</wp:posOffset>
            </wp:positionH>
            <wp:positionV relativeFrom="paragraph">
              <wp:posOffset>-951865</wp:posOffset>
            </wp:positionV>
            <wp:extent cx="2463800" cy="2051050"/>
            <wp:effectExtent l="0" t="0" r="0" b="0"/>
            <wp:wrapNone/>
            <wp:docPr id="50" name="Image 50"/>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27" cstate="print"/>
                    <a:stretch>
                      <a:fillRect/>
                    </a:stretch>
                  </pic:blipFill>
                  <pic:spPr>
                    <a:xfrm>
                      <a:off x="0" y="0"/>
                      <a:ext cx="2463800" cy="2051313"/>
                    </a:xfrm>
                    <a:prstGeom prst="rect">
                      <a:avLst/>
                    </a:prstGeom>
                  </pic:spPr>
                </pic:pic>
              </a:graphicData>
            </a:graphic>
          </wp:anchor>
        </w:drawing>
      </w:r>
      <w:r>
        <w:t>Mapping</w:t>
      </w:r>
      <w:r>
        <w:rPr>
          <w:spacing w:val="-8"/>
        </w:rPr>
        <w:t xml:space="preserve"> </w:t>
      </w:r>
      <w:r>
        <w:t>with</w:t>
      </w:r>
      <w:r>
        <w:rPr>
          <w:spacing w:val="-7"/>
        </w:rPr>
        <w:t xml:space="preserve"> </w:t>
      </w:r>
      <w:r>
        <w:t>Programme</w:t>
      </w:r>
      <w:r>
        <w:rPr>
          <w:spacing w:val="-5"/>
        </w:rPr>
        <w:t xml:space="preserve"> </w:t>
      </w:r>
      <w:r>
        <w:rPr>
          <w:spacing w:val="-2"/>
        </w:rPr>
        <w:t>Outcomes</w:t>
      </w:r>
    </w:p>
    <w:tbl>
      <w:tblPr>
        <w:tblStyle w:val="7"/>
        <w:tblW w:w="0" w:type="auto"/>
        <w:tblInd w:w="110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6"/>
        <w:gridCol w:w="859"/>
        <w:gridCol w:w="862"/>
        <w:gridCol w:w="861"/>
        <w:gridCol w:w="859"/>
        <w:gridCol w:w="859"/>
        <w:gridCol w:w="861"/>
        <w:gridCol w:w="859"/>
        <w:gridCol w:w="860"/>
        <w:gridCol w:w="864"/>
        <w:gridCol w:w="860"/>
      </w:tblGrid>
      <w:tr w14:paraId="6EF098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4" w:hRule="atLeast"/>
        </w:trPr>
        <w:tc>
          <w:tcPr>
            <w:tcW w:w="746" w:type="dxa"/>
          </w:tcPr>
          <w:p w14:paraId="721481F3">
            <w:pPr>
              <w:pStyle w:val="13"/>
              <w:spacing w:before="6"/>
              <w:ind w:left="153"/>
              <w:rPr>
                <w:b/>
                <w:sz w:val="24"/>
              </w:rPr>
            </w:pPr>
            <w:r>
              <w:rPr>
                <w:b/>
                <w:spacing w:val="-5"/>
                <w:sz w:val="24"/>
              </w:rPr>
              <w:t>COs</w:t>
            </w:r>
          </w:p>
        </w:tc>
        <w:tc>
          <w:tcPr>
            <w:tcW w:w="859" w:type="dxa"/>
          </w:tcPr>
          <w:p w14:paraId="17CA3D24">
            <w:pPr>
              <w:pStyle w:val="13"/>
              <w:spacing w:before="6"/>
              <w:ind w:left="47" w:right="16"/>
              <w:jc w:val="center"/>
              <w:rPr>
                <w:b/>
                <w:sz w:val="24"/>
              </w:rPr>
            </w:pPr>
            <w:r>
              <w:rPr>
                <w:b/>
                <w:spacing w:val="-5"/>
                <w:sz w:val="24"/>
              </w:rPr>
              <w:t>PO1</w:t>
            </w:r>
          </w:p>
        </w:tc>
        <w:tc>
          <w:tcPr>
            <w:tcW w:w="862" w:type="dxa"/>
          </w:tcPr>
          <w:p w14:paraId="44985D47">
            <w:pPr>
              <w:pStyle w:val="13"/>
              <w:spacing w:before="6"/>
              <w:ind w:left="39" w:right="10"/>
              <w:jc w:val="center"/>
              <w:rPr>
                <w:b/>
                <w:sz w:val="24"/>
              </w:rPr>
            </w:pPr>
            <w:r>
              <w:rPr>
                <w:b/>
                <w:spacing w:val="-5"/>
                <w:sz w:val="24"/>
              </w:rPr>
              <w:t>PO2</w:t>
            </w:r>
          </w:p>
        </w:tc>
        <w:tc>
          <w:tcPr>
            <w:tcW w:w="861" w:type="dxa"/>
          </w:tcPr>
          <w:p w14:paraId="243F4669">
            <w:pPr>
              <w:pStyle w:val="13"/>
              <w:spacing w:before="6"/>
              <w:ind w:left="42" w:right="12"/>
              <w:jc w:val="center"/>
              <w:rPr>
                <w:b/>
                <w:sz w:val="24"/>
              </w:rPr>
            </w:pPr>
            <w:r>
              <w:rPr>
                <w:b/>
                <w:spacing w:val="-5"/>
                <w:sz w:val="24"/>
              </w:rPr>
              <w:t>PO3</w:t>
            </w:r>
          </w:p>
        </w:tc>
        <w:tc>
          <w:tcPr>
            <w:tcW w:w="859" w:type="dxa"/>
          </w:tcPr>
          <w:p w14:paraId="2A7CE6EA">
            <w:pPr>
              <w:pStyle w:val="13"/>
              <w:spacing w:before="6"/>
              <w:ind w:left="47" w:right="14"/>
              <w:jc w:val="center"/>
              <w:rPr>
                <w:b/>
                <w:sz w:val="24"/>
              </w:rPr>
            </w:pPr>
            <w:r>
              <w:rPr>
                <w:b/>
                <w:spacing w:val="-5"/>
                <w:sz w:val="24"/>
              </w:rPr>
              <w:t>PO4</w:t>
            </w:r>
          </w:p>
        </w:tc>
        <w:tc>
          <w:tcPr>
            <w:tcW w:w="859" w:type="dxa"/>
          </w:tcPr>
          <w:p w14:paraId="14B35E66">
            <w:pPr>
              <w:pStyle w:val="13"/>
              <w:spacing w:before="6"/>
              <w:ind w:left="47" w:right="4"/>
              <w:jc w:val="center"/>
              <w:rPr>
                <w:b/>
                <w:sz w:val="24"/>
              </w:rPr>
            </w:pPr>
            <w:r>
              <w:rPr>
                <w:b/>
                <w:spacing w:val="-5"/>
                <w:sz w:val="24"/>
              </w:rPr>
              <w:t>PO5</w:t>
            </w:r>
          </w:p>
        </w:tc>
        <w:tc>
          <w:tcPr>
            <w:tcW w:w="861" w:type="dxa"/>
          </w:tcPr>
          <w:p w14:paraId="40393C28">
            <w:pPr>
              <w:pStyle w:val="13"/>
              <w:spacing w:before="6"/>
              <w:ind w:left="42"/>
              <w:jc w:val="center"/>
              <w:rPr>
                <w:b/>
                <w:sz w:val="24"/>
              </w:rPr>
            </w:pPr>
            <w:r>
              <w:rPr>
                <w:b/>
                <w:spacing w:val="-5"/>
                <w:sz w:val="24"/>
              </w:rPr>
              <w:t>PO6</w:t>
            </w:r>
          </w:p>
        </w:tc>
        <w:tc>
          <w:tcPr>
            <w:tcW w:w="859" w:type="dxa"/>
          </w:tcPr>
          <w:p w14:paraId="6EC5A0D9">
            <w:pPr>
              <w:pStyle w:val="13"/>
              <w:spacing w:before="6"/>
              <w:ind w:left="47" w:right="6"/>
              <w:jc w:val="center"/>
              <w:rPr>
                <w:b/>
                <w:sz w:val="24"/>
              </w:rPr>
            </w:pPr>
            <w:r>
              <w:rPr>
                <w:b/>
                <w:spacing w:val="-5"/>
                <w:sz w:val="24"/>
              </w:rPr>
              <w:t>PO7</w:t>
            </w:r>
          </w:p>
        </w:tc>
        <w:tc>
          <w:tcPr>
            <w:tcW w:w="860" w:type="dxa"/>
          </w:tcPr>
          <w:p w14:paraId="2EB88843">
            <w:pPr>
              <w:pStyle w:val="13"/>
              <w:spacing w:before="6"/>
              <w:ind w:left="41"/>
              <w:jc w:val="center"/>
              <w:rPr>
                <w:b/>
                <w:sz w:val="24"/>
              </w:rPr>
            </w:pPr>
            <w:r>
              <w:rPr>
                <w:b/>
                <w:spacing w:val="-5"/>
                <w:sz w:val="24"/>
              </w:rPr>
              <w:t>PO8</w:t>
            </w:r>
          </w:p>
        </w:tc>
        <w:tc>
          <w:tcPr>
            <w:tcW w:w="864" w:type="dxa"/>
          </w:tcPr>
          <w:p w14:paraId="78504DAD">
            <w:pPr>
              <w:pStyle w:val="13"/>
              <w:spacing w:before="6"/>
              <w:ind w:left="41"/>
              <w:jc w:val="center"/>
              <w:rPr>
                <w:b/>
                <w:sz w:val="24"/>
              </w:rPr>
            </w:pPr>
            <w:r>
              <w:rPr>
                <w:b/>
                <w:spacing w:val="-5"/>
                <w:sz w:val="24"/>
              </w:rPr>
              <w:t>PO9</w:t>
            </w:r>
          </w:p>
        </w:tc>
        <w:tc>
          <w:tcPr>
            <w:tcW w:w="860" w:type="dxa"/>
          </w:tcPr>
          <w:p w14:paraId="3BC0CFCC">
            <w:pPr>
              <w:pStyle w:val="13"/>
              <w:spacing w:before="6"/>
              <w:ind w:left="41" w:right="1"/>
              <w:jc w:val="center"/>
              <w:rPr>
                <w:b/>
                <w:sz w:val="24"/>
              </w:rPr>
            </w:pPr>
            <w:r>
              <w:rPr>
                <w:b/>
                <w:spacing w:val="-4"/>
                <w:sz w:val="24"/>
              </w:rPr>
              <w:t>PO10</w:t>
            </w:r>
          </w:p>
        </w:tc>
      </w:tr>
      <w:tr w14:paraId="70731A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746" w:type="dxa"/>
          </w:tcPr>
          <w:p w14:paraId="1F28AC4C">
            <w:pPr>
              <w:pStyle w:val="13"/>
              <w:spacing w:before="1"/>
              <w:ind w:left="40"/>
              <w:rPr>
                <w:b/>
                <w:sz w:val="24"/>
              </w:rPr>
            </w:pPr>
            <w:r>
              <w:rPr>
                <w:b/>
                <w:spacing w:val="-5"/>
                <w:sz w:val="24"/>
              </w:rPr>
              <w:t>CO1</w:t>
            </w:r>
          </w:p>
        </w:tc>
        <w:tc>
          <w:tcPr>
            <w:tcW w:w="859" w:type="dxa"/>
          </w:tcPr>
          <w:p w14:paraId="7666A990">
            <w:pPr>
              <w:pStyle w:val="13"/>
              <w:spacing w:before="1"/>
              <w:ind w:left="47" w:right="17"/>
              <w:jc w:val="center"/>
              <w:rPr>
                <w:sz w:val="24"/>
              </w:rPr>
            </w:pPr>
            <w:r>
              <w:rPr>
                <w:spacing w:val="-10"/>
                <w:sz w:val="24"/>
              </w:rPr>
              <w:t>S</w:t>
            </w:r>
          </w:p>
        </w:tc>
        <w:tc>
          <w:tcPr>
            <w:tcW w:w="862" w:type="dxa"/>
          </w:tcPr>
          <w:p w14:paraId="5B83DDDD">
            <w:pPr>
              <w:pStyle w:val="13"/>
              <w:spacing w:before="1"/>
              <w:ind w:left="39" w:right="12"/>
              <w:jc w:val="center"/>
              <w:rPr>
                <w:sz w:val="24"/>
              </w:rPr>
            </w:pPr>
            <w:r>
              <w:rPr>
                <w:spacing w:val="-10"/>
                <w:sz w:val="24"/>
              </w:rPr>
              <w:t>S</w:t>
            </w:r>
          </w:p>
        </w:tc>
        <w:tc>
          <w:tcPr>
            <w:tcW w:w="861" w:type="dxa"/>
          </w:tcPr>
          <w:p w14:paraId="6CE35E7E">
            <w:pPr>
              <w:pStyle w:val="13"/>
              <w:spacing w:before="1"/>
              <w:ind w:left="42" w:right="14"/>
              <w:jc w:val="center"/>
              <w:rPr>
                <w:sz w:val="24"/>
              </w:rPr>
            </w:pPr>
            <w:r>
              <w:rPr>
                <w:spacing w:val="-10"/>
                <w:sz w:val="24"/>
              </w:rPr>
              <w:t>S</w:t>
            </w:r>
          </w:p>
        </w:tc>
        <w:tc>
          <w:tcPr>
            <w:tcW w:w="859" w:type="dxa"/>
          </w:tcPr>
          <w:p w14:paraId="69AD0799">
            <w:pPr>
              <w:pStyle w:val="13"/>
              <w:spacing w:before="1"/>
              <w:ind w:left="47" w:right="9"/>
              <w:jc w:val="center"/>
              <w:rPr>
                <w:sz w:val="24"/>
              </w:rPr>
            </w:pPr>
            <w:r>
              <w:rPr>
                <w:spacing w:val="-10"/>
                <w:sz w:val="24"/>
              </w:rPr>
              <w:t>M</w:t>
            </w:r>
          </w:p>
        </w:tc>
        <w:tc>
          <w:tcPr>
            <w:tcW w:w="859" w:type="dxa"/>
          </w:tcPr>
          <w:p w14:paraId="2E09744A">
            <w:pPr>
              <w:pStyle w:val="13"/>
              <w:spacing w:before="1"/>
              <w:ind w:left="47"/>
              <w:jc w:val="center"/>
              <w:rPr>
                <w:sz w:val="24"/>
              </w:rPr>
            </w:pPr>
            <w:r>
              <w:rPr>
                <w:spacing w:val="-10"/>
                <w:sz w:val="24"/>
              </w:rPr>
              <w:t>S</w:t>
            </w:r>
          </w:p>
        </w:tc>
        <w:tc>
          <w:tcPr>
            <w:tcW w:w="861" w:type="dxa"/>
          </w:tcPr>
          <w:p w14:paraId="3BBF1074">
            <w:pPr>
              <w:pStyle w:val="13"/>
              <w:spacing w:before="1"/>
              <w:ind w:left="42" w:right="6"/>
              <w:jc w:val="center"/>
              <w:rPr>
                <w:sz w:val="24"/>
              </w:rPr>
            </w:pPr>
            <w:r>
              <w:rPr>
                <w:spacing w:val="-10"/>
                <w:sz w:val="24"/>
              </w:rPr>
              <w:t>S</w:t>
            </w:r>
          </w:p>
        </w:tc>
        <w:tc>
          <w:tcPr>
            <w:tcW w:w="859" w:type="dxa"/>
          </w:tcPr>
          <w:p w14:paraId="2BE6F641">
            <w:pPr>
              <w:pStyle w:val="13"/>
              <w:spacing w:before="1"/>
              <w:ind w:left="47" w:right="13"/>
              <w:jc w:val="center"/>
              <w:rPr>
                <w:sz w:val="24"/>
              </w:rPr>
            </w:pPr>
            <w:r>
              <w:rPr>
                <w:spacing w:val="-10"/>
                <w:sz w:val="24"/>
              </w:rPr>
              <w:t>S</w:t>
            </w:r>
          </w:p>
        </w:tc>
        <w:tc>
          <w:tcPr>
            <w:tcW w:w="860" w:type="dxa"/>
          </w:tcPr>
          <w:p w14:paraId="5681D35C">
            <w:pPr>
              <w:pStyle w:val="13"/>
              <w:spacing w:before="1"/>
              <w:ind w:left="41" w:right="1"/>
              <w:jc w:val="center"/>
              <w:rPr>
                <w:sz w:val="24"/>
              </w:rPr>
            </w:pPr>
            <w:r>
              <w:rPr>
                <w:spacing w:val="-10"/>
                <w:sz w:val="24"/>
              </w:rPr>
              <w:t>S</w:t>
            </w:r>
          </w:p>
        </w:tc>
        <w:tc>
          <w:tcPr>
            <w:tcW w:w="864" w:type="dxa"/>
          </w:tcPr>
          <w:p w14:paraId="4D964FA8">
            <w:pPr>
              <w:pStyle w:val="13"/>
              <w:spacing w:before="1"/>
              <w:ind w:left="41" w:right="6"/>
              <w:jc w:val="center"/>
              <w:rPr>
                <w:sz w:val="24"/>
              </w:rPr>
            </w:pPr>
            <w:r>
              <w:rPr>
                <w:spacing w:val="-10"/>
                <w:sz w:val="24"/>
              </w:rPr>
              <w:t>M</w:t>
            </w:r>
          </w:p>
        </w:tc>
        <w:tc>
          <w:tcPr>
            <w:tcW w:w="860" w:type="dxa"/>
          </w:tcPr>
          <w:p w14:paraId="1A7AB4B4">
            <w:pPr>
              <w:pStyle w:val="13"/>
              <w:spacing w:before="1"/>
              <w:ind w:left="41" w:right="3"/>
              <w:jc w:val="center"/>
              <w:rPr>
                <w:sz w:val="24"/>
              </w:rPr>
            </w:pPr>
            <w:r>
              <w:rPr>
                <w:spacing w:val="-10"/>
                <w:sz w:val="24"/>
              </w:rPr>
              <w:t>S</w:t>
            </w:r>
          </w:p>
        </w:tc>
      </w:tr>
      <w:tr w14:paraId="6FED52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4" w:hRule="atLeast"/>
        </w:trPr>
        <w:tc>
          <w:tcPr>
            <w:tcW w:w="746" w:type="dxa"/>
          </w:tcPr>
          <w:p w14:paraId="0AD09583">
            <w:pPr>
              <w:pStyle w:val="13"/>
              <w:spacing w:before="1"/>
              <w:ind w:left="40"/>
              <w:rPr>
                <w:b/>
                <w:sz w:val="24"/>
              </w:rPr>
            </w:pPr>
            <w:r>
              <w:rPr>
                <w:b/>
                <w:spacing w:val="-5"/>
                <w:sz w:val="24"/>
              </w:rPr>
              <w:t>CO2</w:t>
            </w:r>
          </w:p>
        </w:tc>
        <w:tc>
          <w:tcPr>
            <w:tcW w:w="859" w:type="dxa"/>
          </w:tcPr>
          <w:p w14:paraId="7F0476F6">
            <w:pPr>
              <w:pStyle w:val="13"/>
              <w:spacing w:before="1"/>
              <w:ind w:left="47" w:right="17"/>
              <w:jc w:val="center"/>
              <w:rPr>
                <w:sz w:val="24"/>
              </w:rPr>
            </w:pPr>
            <w:r>
              <w:rPr>
                <w:spacing w:val="-10"/>
                <w:sz w:val="24"/>
              </w:rPr>
              <w:t>S</w:t>
            </w:r>
          </w:p>
        </w:tc>
        <w:tc>
          <w:tcPr>
            <w:tcW w:w="862" w:type="dxa"/>
          </w:tcPr>
          <w:p w14:paraId="6954BA4B">
            <w:pPr>
              <w:pStyle w:val="13"/>
              <w:spacing w:before="1"/>
              <w:ind w:left="39" w:right="12"/>
              <w:jc w:val="center"/>
              <w:rPr>
                <w:sz w:val="24"/>
              </w:rPr>
            </w:pPr>
            <w:r>
              <w:rPr>
                <w:spacing w:val="-10"/>
                <w:sz w:val="24"/>
              </w:rPr>
              <w:t>S</w:t>
            </w:r>
          </w:p>
        </w:tc>
        <w:tc>
          <w:tcPr>
            <w:tcW w:w="861" w:type="dxa"/>
          </w:tcPr>
          <w:p w14:paraId="727BC40E">
            <w:pPr>
              <w:pStyle w:val="13"/>
              <w:spacing w:before="1"/>
              <w:ind w:left="42" w:right="14"/>
              <w:jc w:val="center"/>
              <w:rPr>
                <w:sz w:val="24"/>
              </w:rPr>
            </w:pPr>
            <w:r>
              <w:rPr>
                <w:spacing w:val="-10"/>
                <w:sz w:val="24"/>
              </w:rPr>
              <w:t>S</w:t>
            </w:r>
          </w:p>
        </w:tc>
        <w:tc>
          <w:tcPr>
            <w:tcW w:w="859" w:type="dxa"/>
          </w:tcPr>
          <w:p w14:paraId="111D541C">
            <w:pPr>
              <w:pStyle w:val="13"/>
              <w:spacing w:before="1"/>
              <w:ind w:left="47" w:right="6"/>
              <w:jc w:val="center"/>
              <w:rPr>
                <w:sz w:val="24"/>
              </w:rPr>
            </w:pPr>
            <w:r>
              <w:rPr>
                <w:spacing w:val="-10"/>
                <w:sz w:val="24"/>
              </w:rPr>
              <w:t>S</w:t>
            </w:r>
          </w:p>
        </w:tc>
        <w:tc>
          <w:tcPr>
            <w:tcW w:w="859" w:type="dxa"/>
          </w:tcPr>
          <w:p w14:paraId="2D3075F0">
            <w:pPr>
              <w:pStyle w:val="13"/>
              <w:spacing w:before="1"/>
              <w:ind w:left="47"/>
              <w:jc w:val="center"/>
              <w:rPr>
                <w:sz w:val="24"/>
              </w:rPr>
            </w:pPr>
            <w:r>
              <w:rPr>
                <w:spacing w:val="-10"/>
                <w:sz w:val="24"/>
              </w:rPr>
              <w:t>S</w:t>
            </w:r>
          </w:p>
        </w:tc>
        <w:tc>
          <w:tcPr>
            <w:tcW w:w="861" w:type="dxa"/>
          </w:tcPr>
          <w:p w14:paraId="372941C5">
            <w:pPr>
              <w:pStyle w:val="13"/>
              <w:spacing w:before="1"/>
              <w:ind w:left="42" w:right="6"/>
              <w:jc w:val="center"/>
              <w:rPr>
                <w:sz w:val="24"/>
              </w:rPr>
            </w:pPr>
            <w:r>
              <w:rPr>
                <w:spacing w:val="-10"/>
                <w:sz w:val="24"/>
              </w:rPr>
              <w:t>S</w:t>
            </w:r>
          </w:p>
        </w:tc>
        <w:tc>
          <w:tcPr>
            <w:tcW w:w="859" w:type="dxa"/>
          </w:tcPr>
          <w:p w14:paraId="44CCE447">
            <w:pPr>
              <w:pStyle w:val="13"/>
              <w:spacing w:before="1"/>
              <w:ind w:left="47" w:right="13"/>
              <w:jc w:val="center"/>
              <w:rPr>
                <w:sz w:val="24"/>
              </w:rPr>
            </w:pPr>
            <w:r>
              <w:rPr>
                <w:spacing w:val="-10"/>
                <w:sz w:val="24"/>
              </w:rPr>
              <w:t>S</w:t>
            </w:r>
          </w:p>
        </w:tc>
        <w:tc>
          <w:tcPr>
            <w:tcW w:w="860" w:type="dxa"/>
          </w:tcPr>
          <w:p w14:paraId="035E5D1A">
            <w:pPr>
              <w:pStyle w:val="13"/>
              <w:spacing w:before="1"/>
              <w:ind w:left="41" w:right="1"/>
              <w:jc w:val="center"/>
              <w:rPr>
                <w:sz w:val="24"/>
              </w:rPr>
            </w:pPr>
            <w:r>
              <w:rPr>
                <w:spacing w:val="-10"/>
                <w:sz w:val="24"/>
              </w:rPr>
              <w:t>S</w:t>
            </w:r>
          </w:p>
        </w:tc>
        <w:tc>
          <w:tcPr>
            <w:tcW w:w="864" w:type="dxa"/>
          </w:tcPr>
          <w:p w14:paraId="562651BC">
            <w:pPr>
              <w:pStyle w:val="13"/>
              <w:spacing w:before="1"/>
              <w:ind w:left="41" w:right="2"/>
              <w:jc w:val="center"/>
              <w:rPr>
                <w:sz w:val="24"/>
              </w:rPr>
            </w:pPr>
            <w:r>
              <w:rPr>
                <w:spacing w:val="-10"/>
                <w:sz w:val="24"/>
              </w:rPr>
              <w:t>S</w:t>
            </w:r>
          </w:p>
        </w:tc>
        <w:tc>
          <w:tcPr>
            <w:tcW w:w="860" w:type="dxa"/>
          </w:tcPr>
          <w:p w14:paraId="171A8858">
            <w:pPr>
              <w:pStyle w:val="13"/>
              <w:spacing w:before="1"/>
              <w:ind w:left="41" w:right="3"/>
              <w:jc w:val="center"/>
              <w:rPr>
                <w:sz w:val="24"/>
              </w:rPr>
            </w:pPr>
            <w:r>
              <w:rPr>
                <w:spacing w:val="-10"/>
                <w:sz w:val="24"/>
              </w:rPr>
              <w:t>S</w:t>
            </w:r>
          </w:p>
        </w:tc>
      </w:tr>
      <w:tr w14:paraId="2167A5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746" w:type="dxa"/>
          </w:tcPr>
          <w:p w14:paraId="7E8DD969">
            <w:pPr>
              <w:pStyle w:val="13"/>
              <w:spacing w:before="1"/>
              <w:ind w:left="40"/>
              <w:rPr>
                <w:b/>
                <w:sz w:val="24"/>
              </w:rPr>
            </w:pPr>
            <w:r>
              <w:rPr>
                <w:b/>
                <w:spacing w:val="-5"/>
                <w:sz w:val="24"/>
              </w:rPr>
              <w:t>CO3</w:t>
            </w:r>
          </w:p>
        </w:tc>
        <w:tc>
          <w:tcPr>
            <w:tcW w:w="859" w:type="dxa"/>
          </w:tcPr>
          <w:p w14:paraId="22DA7CAB">
            <w:pPr>
              <w:pStyle w:val="13"/>
              <w:spacing w:before="1"/>
              <w:ind w:left="47" w:right="17"/>
              <w:jc w:val="center"/>
              <w:rPr>
                <w:sz w:val="24"/>
              </w:rPr>
            </w:pPr>
            <w:r>
              <w:rPr>
                <w:spacing w:val="-10"/>
                <w:sz w:val="24"/>
              </w:rPr>
              <w:t>S</w:t>
            </w:r>
          </w:p>
        </w:tc>
        <w:tc>
          <w:tcPr>
            <w:tcW w:w="862" w:type="dxa"/>
          </w:tcPr>
          <w:p w14:paraId="32ED78C6">
            <w:pPr>
              <w:pStyle w:val="13"/>
              <w:spacing w:before="1"/>
              <w:ind w:left="39" w:right="16"/>
              <w:jc w:val="center"/>
              <w:rPr>
                <w:sz w:val="24"/>
              </w:rPr>
            </w:pPr>
            <w:r>
              <w:rPr>
                <w:spacing w:val="-10"/>
                <w:sz w:val="24"/>
              </w:rPr>
              <w:t>M</w:t>
            </w:r>
          </w:p>
        </w:tc>
        <w:tc>
          <w:tcPr>
            <w:tcW w:w="861" w:type="dxa"/>
          </w:tcPr>
          <w:p w14:paraId="5B3F16CD">
            <w:pPr>
              <w:pStyle w:val="13"/>
              <w:spacing w:before="1"/>
              <w:ind w:left="42" w:right="12"/>
              <w:jc w:val="center"/>
              <w:rPr>
                <w:sz w:val="24"/>
              </w:rPr>
            </w:pPr>
            <w:r>
              <w:rPr>
                <w:spacing w:val="-10"/>
                <w:sz w:val="24"/>
              </w:rPr>
              <w:t>M</w:t>
            </w:r>
          </w:p>
        </w:tc>
        <w:tc>
          <w:tcPr>
            <w:tcW w:w="859" w:type="dxa"/>
          </w:tcPr>
          <w:p w14:paraId="1E5A8C45">
            <w:pPr>
              <w:pStyle w:val="13"/>
              <w:spacing w:before="1"/>
              <w:ind w:left="47" w:right="6"/>
              <w:jc w:val="center"/>
              <w:rPr>
                <w:sz w:val="24"/>
              </w:rPr>
            </w:pPr>
            <w:r>
              <w:rPr>
                <w:spacing w:val="-10"/>
                <w:sz w:val="24"/>
              </w:rPr>
              <w:t>S</w:t>
            </w:r>
          </w:p>
        </w:tc>
        <w:tc>
          <w:tcPr>
            <w:tcW w:w="859" w:type="dxa"/>
          </w:tcPr>
          <w:p w14:paraId="12C3E5B9">
            <w:pPr>
              <w:pStyle w:val="13"/>
              <w:spacing w:before="1"/>
              <w:ind w:left="47"/>
              <w:jc w:val="center"/>
              <w:rPr>
                <w:sz w:val="24"/>
              </w:rPr>
            </w:pPr>
            <w:r>
              <w:rPr>
                <w:spacing w:val="-10"/>
                <w:sz w:val="24"/>
              </w:rPr>
              <w:t>S</w:t>
            </w:r>
          </w:p>
        </w:tc>
        <w:tc>
          <w:tcPr>
            <w:tcW w:w="861" w:type="dxa"/>
          </w:tcPr>
          <w:p w14:paraId="00509598">
            <w:pPr>
              <w:pStyle w:val="13"/>
              <w:spacing w:before="1"/>
              <w:ind w:left="42" w:right="6"/>
              <w:jc w:val="center"/>
              <w:rPr>
                <w:sz w:val="24"/>
              </w:rPr>
            </w:pPr>
            <w:r>
              <w:rPr>
                <w:spacing w:val="-10"/>
                <w:sz w:val="24"/>
              </w:rPr>
              <w:t>S</w:t>
            </w:r>
          </w:p>
        </w:tc>
        <w:tc>
          <w:tcPr>
            <w:tcW w:w="859" w:type="dxa"/>
          </w:tcPr>
          <w:p w14:paraId="2E87A237">
            <w:pPr>
              <w:pStyle w:val="13"/>
              <w:spacing w:before="1"/>
              <w:ind w:left="47" w:right="11"/>
              <w:jc w:val="center"/>
              <w:rPr>
                <w:sz w:val="24"/>
              </w:rPr>
            </w:pPr>
            <w:r>
              <w:rPr>
                <w:spacing w:val="-10"/>
                <w:sz w:val="24"/>
              </w:rPr>
              <w:t>M</w:t>
            </w:r>
          </w:p>
        </w:tc>
        <w:tc>
          <w:tcPr>
            <w:tcW w:w="860" w:type="dxa"/>
          </w:tcPr>
          <w:p w14:paraId="2466E217">
            <w:pPr>
              <w:pStyle w:val="13"/>
              <w:spacing w:before="1"/>
              <w:ind w:left="41" w:right="5"/>
              <w:jc w:val="center"/>
              <w:rPr>
                <w:sz w:val="24"/>
              </w:rPr>
            </w:pPr>
            <w:r>
              <w:rPr>
                <w:spacing w:val="-10"/>
                <w:sz w:val="24"/>
              </w:rPr>
              <w:t>M</w:t>
            </w:r>
          </w:p>
        </w:tc>
        <w:tc>
          <w:tcPr>
            <w:tcW w:w="864" w:type="dxa"/>
          </w:tcPr>
          <w:p w14:paraId="19FC4082">
            <w:pPr>
              <w:pStyle w:val="13"/>
              <w:spacing w:before="1"/>
              <w:ind w:left="41" w:right="2"/>
              <w:jc w:val="center"/>
              <w:rPr>
                <w:sz w:val="24"/>
              </w:rPr>
            </w:pPr>
            <w:r>
              <w:rPr>
                <w:spacing w:val="-10"/>
                <w:sz w:val="24"/>
              </w:rPr>
              <w:t>S</w:t>
            </w:r>
          </w:p>
        </w:tc>
        <w:tc>
          <w:tcPr>
            <w:tcW w:w="860" w:type="dxa"/>
          </w:tcPr>
          <w:p w14:paraId="7D437EE2">
            <w:pPr>
              <w:pStyle w:val="13"/>
              <w:spacing w:before="1"/>
              <w:ind w:left="41" w:right="3"/>
              <w:jc w:val="center"/>
              <w:rPr>
                <w:sz w:val="24"/>
              </w:rPr>
            </w:pPr>
            <w:r>
              <w:rPr>
                <w:spacing w:val="-10"/>
                <w:sz w:val="24"/>
              </w:rPr>
              <w:t>S</w:t>
            </w:r>
          </w:p>
        </w:tc>
      </w:tr>
      <w:tr w14:paraId="0A7430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4" w:hRule="atLeast"/>
        </w:trPr>
        <w:tc>
          <w:tcPr>
            <w:tcW w:w="746" w:type="dxa"/>
          </w:tcPr>
          <w:p w14:paraId="2036B4BD">
            <w:pPr>
              <w:pStyle w:val="13"/>
              <w:spacing w:before="1"/>
              <w:ind w:left="40"/>
              <w:rPr>
                <w:b/>
                <w:sz w:val="24"/>
              </w:rPr>
            </w:pPr>
            <w:r>
              <w:rPr>
                <w:b/>
                <w:spacing w:val="-5"/>
                <w:sz w:val="24"/>
              </w:rPr>
              <w:t>CO4</w:t>
            </w:r>
          </w:p>
        </w:tc>
        <w:tc>
          <w:tcPr>
            <w:tcW w:w="859" w:type="dxa"/>
          </w:tcPr>
          <w:p w14:paraId="6DC070A7">
            <w:pPr>
              <w:pStyle w:val="13"/>
              <w:spacing w:before="1"/>
              <w:ind w:left="47" w:right="21"/>
              <w:jc w:val="center"/>
              <w:rPr>
                <w:sz w:val="24"/>
              </w:rPr>
            </w:pPr>
            <w:r>
              <w:rPr>
                <w:spacing w:val="-10"/>
                <w:sz w:val="24"/>
              </w:rPr>
              <w:t>M</w:t>
            </w:r>
          </w:p>
        </w:tc>
        <w:tc>
          <w:tcPr>
            <w:tcW w:w="862" w:type="dxa"/>
          </w:tcPr>
          <w:p w14:paraId="0AAEA724">
            <w:pPr>
              <w:pStyle w:val="13"/>
              <w:spacing w:before="1"/>
              <w:ind w:left="39" w:right="12"/>
              <w:jc w:val="center"/>
              <w:rPr>
                <w:sz w:val="24"/>
              </w:rPr>
            </w:pPr>
            <w:r>
              <w:rPr>
                <w:spacing w:val="-10"/>
                <w:sz w:val="24"/>
              </w:rPr>
              <w:t>S</w:t>
            </w:r>
          </w:p>
        </w:tc>
        <w:tc>
          <w:tcPr>
            <w:tcW w:w="861" w:type="dxa"/>
          </w:tcPr>
          <w:p w14:paraId="694EB5EA">
            <w:pPr>
              <w:pStyle w:val="13"/>
              <w:spacing w:before="1"/>
              <w:ind w:left="42" w:right="12"/>
              <w:jc w:val="center"/>
              <w:rPr>
                <w:sz w:val="24"/>
              </w:rPr>
            </w:pPr>
            <w:r>
              <w:rPr>
                <w:spacing w:val="-10"/>
                <w:sz w:val="24"/>
              </w:rPr>
              <w:t>M</w:t>
            </w:r>
          </w:p>
        </w:tc>
        <w:tc>
          <w:tcPr>
            <w:tcW w:w="859" w:type="dxa"/>
          </w:tcPr>
          <w:p w14:paraId="0BA5C7CC">
            <w:pPr>
              <w:pStyle w:val="13"/>
              <w:spacing w:before="1"/>
              <w:ind w:left="47" w:right="6"/>
              <w:jc w:val="center"/>
              <w:rPr>
                <w:sz w:val="24"/>
              </w:rPr>
            </w:pPr>
            <w:r>
              <w:rPr>
                <w:spacing w:val="-10"/>
                <w:sz w:val="24"/>
              </w:rPr>
              <w:t>S</w:t>
            </w:r>
          </w:p>
        </w:tc>
        <w:tc>
          <w:tcPr>
            <w:tcW w:w="859" w:type="dxa"/>
          </w:tcPr>
          <w:p w14:paraId="71EEA543">
            <w:pPr>
              <w:pStyle w:val="13"/>
              <w:spacing w:before="1"/>
              <w:ind w:left="47" w:right="3"/>
              <w:jc w:val="center"/>
              <w:rPr>
                <w:sz w:val="24"/>
              </w:rPr>
            </w:pPr>
            <w:r>
              <w:rPr>
                <w:spacing w:val="-10"/>
                <w:sz w:val="24"/>
              </w:rPr>
              <w:t>M</w:t>
            </w:r>
          </w:p>
        </w:tc>
        <w:tc>
          <w:tcPr>
            <w:tcW w:w="861" w:type="dxa"/>
          </w:tcPr>
          <w:p w14:paraId="6B46F878">
            <w:pPr>
              <w:pStyle w:val="13"/>
              <w:spacing w:before="1"/>
              <w:ind w:left="42" w:right="5"/>
              <w:jc w:val="center"/>
              <w:rPr>
                <w:sz w:val="24"/>
              </w:rPr>
            </w:pPr>
            <w:r>
              <w:rPr>
                <w:spacing w:val="-10"/>
                <w:sz w:val="24"/>
              </w:rPr>
              <w:t>M</w:t>
            </w:r>
          </w:p>
        </w:tc>
        <w:tc>
          <w:tcPr>
            <w:tcW w:w="859" w:type="dxa"/>
          </w:tcPr>
          <w:p w14:paraId="1CB6FA9F">
            <w:pPr>
              <w:pStyle w:val="13"/>
              <w:spacing w:before="1"/>
              <w:ind w:left="47" w:right="13"/>
              <w:jc w:val="center"/>
              <w:rPr>
                <w:sz w:val="24"/>
              </w:rPr>
            </w:pPr>
            <w:r>
              <w:rPr>
                <w:spacing w:val="-10"/>
                <w:sz w:val="24"/>
              </w:rPr>
              <w:t>S</w:t>
            </w:r>
          </w:p>
        </w:tc>
        <w:tc>
          <w:tcPr>
            <w:tcW w:w="860" w:type="dxa"/>
          </w:tcPr>
          <w:p w14:paraId="32B97650">
            <w:pPr>
              <w:pStyle w:val="13"/>
              <w:spacing w:before="1"/>
              <w:ind w:left="41" w:right="5"/>
              <w:jc w:val="center"/>
              <w:rPr>
                <w:sz w:val="24"/>
              </w:rPr>
            </w:pPr>
            <w:r>
              <w:rPr>
                <w:spacing w:val="-10"/>
                <w:sz w:val="24"/>
              </w:rPr>
              <w:t>M</w:t>
            </w:r>
          </w:p>
        </w:tc>
        <w:tc>
          <w:tcPr>
            <w:tcW w:w="864" w:type="dxa"/>
          </w:tcPr>
          <w:p w14:paraId="0FFC98A8">
            <w:pPr>
              <w:pStyle w:val="13"/>
              <w:spacing w:before="1"/>
              <w:ind w:left="41" w:right="2"/>
              <w:jc w:val="center"/>
              <w:rPr>
                <w:sz w:val="24"/>
              </w:rPr>
            </w:pPr>
            <w:r>
              <w:rPr>
                <w:spacing w:val="-10"/>
                <w:sz w:val="24"/>
              </w:rPr>
              <w:t>S</w:t>
            </w:r>
          </w:p>
        </w:tc>
        <w:tc>
          <w:tcPr>
            <w:tcW w:w="860" w:type="dxa"/>
          </w:tcPr>
          <w:p w14:paraId="68792458">
            <w:pPr>
              <w:pStyle w:val="13"/>
              <w:spacing w:before="1"/>
              <w:ind w:left="41" w:right="2"/>
              <w:jc w:val="center"/>
              <w:rPr>
                <w:sz w:val="24"/>
              </w:rPr>
            </w:pPr>
            <w:r>
              <w:rPr>
                <w:spacing w:val="-10"/>
                <w:sz w:val="24"/>
              </w:rPr>
              <w:t>M</w:t>
            </w:r>
          </w:p>
        </w:tc>
      </w:tr>
      <w:tr w14:paraId="181111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746" w:type="dxa"/>
          </w:tcPr>
          <w:p w14:paraId="26741FAC">
            <w:pPr>
              <w:pStyle w:val="13"/>
              <w:spacing w:before="1"/>
              <w:ind w:left="40"/>
              <w:rPr>
                <w:b/>
                <w:sz w:val="24"/>
              </w:rPr>
            </w:pPr>
            <w:r>
              <w:rPr>
                <w:b/>
                <w:spacing w:val="-5"/>
                <w:sz w:val="24"/>
              </w:rPr>
              <w:t>CO5</w:t>
            </w:r>
          </w:p>
        </w:tc>
        <w:tc>
          <w:tcPr>
            <w:tcW w:w="859" w:type="dxa"/>
          </w:tcPr>
          <w:p w14:paraId="4FEFC62D">
            <w:pPr>
              <w:pStyle w:val="13"/>
              <w:spacing w:before="1"/>
              <w:ind w:left="47" w:right="17"/>
              <w:jc w:val="center"/>
              <w:rPr>
                <w:sz w:val="24"/>
              </w:rPr>
            </w:pPr>
            <w:r>
              <w:rPr>
                <w:spacing w:val="-10"/>
                <w:sz w:val="24"/>
              </w:rPr>
              <w:t>S</w:t>
            </w:r>
          </w:p>
        </w:tc>
        <w:tc>
          <w:tcPr>
            <w:tcW w:w="862" w:type="dxa"/>
          </w:tcPr>
          <w:p w14:paraId="3C928B22">
            <w:pPr>
              <w:pStyle w:val="13"/>
              <w:spacing w:before="1"/>
              <w:ind w:left="39" w:right="12"/>
              <w:jc w:val="center"/>
              <w:rPr>
                <w:sz w:val="24"/>
              </w:rPr>
            </w:pPr>
            <w:r>
              <w:rPr>
                <w:spacing w:val="-10"/>
                <w:sz w:val="24"/>
              </w:rPr>
              <w:t>S</w:t>
            </w:r>
          </w:p>
        </w:tc>
        <w:tc>
          <w:tcPr>
            <w:tcW w:w="861" w:type="dxa"/>
          </w:tcPr>
          <w:p w14:paraId="5CF06893">
            <w:pPr>
              <w:pStyle w:val="13"/>
              <w:spacing w:before="1"/>
              <w:ind w:left="42" w:right="14"/>
              <w:jc w:val="center"/>
              <w:rPr>
                <w:sz w:val="24"/>
              </w:rPr>
            </w:pPr>
            <w:r>
              <w:rPr>
                <w:spacing w:val="-10"/>
                <w:sz w:val="24"/>
              </w:rPr>
              <w:t>S</w:t>
            </w:r>
          </w:p>
        </w:tc>
        <w:tc>
          <w:tcPr>
            <w:tcW w:w="859" w:type="dxa"/>
          </w:tcPr>
          <w:p w14:paraId="0DE8A559">
            <w:pPr>
              <w:pStyle w:val="13"/>
              <w:spacing w:before="1"/>
              <w:ind w:left="47" w:right="6"/>
              <w:jc w:val="center"/>
              <w:rPr>
                <w:sz w:val="24"/>
              </w:rPr>
            </w:pPr>
            <w:r>
              <w:rPr>
                <w:spacing w:val="-10"/>
                <w:sz w:val="24"/>
              </w:rPr>
              <w:t>S</w:t>
            </w:r>
          </w:p>
        </w:tc>
        <w:tc>
          <w:tcPr>
            <w:tcW w:w="859" w:type="dxa"/>
          </w:tcPr>
          <w:p w14:paraId="311C07EC">
            <w:pPr>
              <w:pStyle w:val="13"/>
              <w:spacing w:before="1"/>
              <w:ind w:left="47" w:right="3"/>
              <w:jc w:val="center"/>
              <w:rPr>
                <w:sz w:val="24"/>
              </w:rPr>
            </w:pPr>
            <w:r>
              <w:rPr>
                <w:spacing w:val="-10"/>
                <w:sz w:val="24"/>
              </w:rPr>
              <w:t>M</w:t>
            </w:r>
          </w:p>
        </w:tc>
        <w:tc>
          <w:tcPr>
            <w:tcW w:w="861" w:type="dxa"/>
          </w:tcPr>
          <w:p w14:paraId="1B68B23E">
            <w:pPr>
              <w:pStyle w:val="13"/>
              <w:spacing w:before="1"/>
              <w:ind w:left="42" w:right="6"/>
              <w:jc w:val="center"/>
              <w:rPr>
                <w:sz w:val="24"/>
              </w:rPr>
            </w:pPr>
            <w:r>
              <w:rPr>
                <w:spacing w:val="-10"/>
                <w:sz w:val="24"/>
              </w:rPr>
              <w:t>S</w:t>
            </w:r>
          </w:p>
        </w:tc>
        <w:tc>
          <w:tcPr>
            <w:tcW w:w="859" w:type="dxa"/>
          </w:tcPr>
          <w:p w14:paraId="1A8AAF45">
            <w:pPr>
              <w:pStyle w:val="13"/>
              <w:spacing w:before="1"/>
              <w:ind w:left="47" w:right="13"/>
              <w:jc w:val="center"/>
              <w:rPr>
                <w:sz w:val="24"/>
              </w:rPr>
            </w:pPr>
            <w:r>
              <w:rPr>
                <w:spacing w:val="-10"/>
                <w:sz w:val="24"/>
              </w:rPr>
              <w:t>S</w:t>
            </w:r>
          </w:p>
        </w:tc>
        <w:tc>
          <w:tcPr>
            <w:tcW w:w="860" w:type="dxa"/>
          </w:tcPr>
          <w:p w14:paraId="5572AD20">
            <w:pPr>
              <w:pStyle w:val="13"/>
              <w:spacing w:before="1"/>
              <w:ind w:left="41" w:right="1"/>
              <w:jc w:val="center"/>
              <w:rPr>
                <w:sz w:val="24"/>
              </w:rPr>
            </w:pPr>
            <w:r>
              <w:rPr>
                <w:spacing w:val="-10"/>
                <w:sz w:val="24"/>
              </w:rPr>
              <w:t>S</w:t>
            </w:r>
          </w:p>
        </w:tc>
        <w:tc>
          <w:tcPr>
            <w:tcW w:w="864" w:type="dxa"/>
          </w:tcPr>
          <w:p w14:paraId="2B689445">
            <w:pPr>
              <w:pStyle w:val="13"/>
              <w:spacing w:before="1"/>
              <w:ind w:left="41" w:right="2"/>
              <w:jc w:val="center"/>
              <w:rPr>
                <w:sz w:val="24"/>
              </w:rPr>
            </w:pPr>
            <w:r>
              <w:rPr>
                <w:spacing w:val="-10"/>
                <w:sz w:val="24"/>
              </w:rPr>
              <w:t>S</w:t>
            </w:r>
          </w:p>
        </w:tc>
        <w:tc>
          <w:tcPr>
            <w:tcW w:w="860" w:type="dxa"/>
          </w:tcPr>
          <w:p w14:paraId="660CE744">
            <w:pPr>
              <w:pStyle w:val="13"/>
              <w:spacing w:before="1"/>
              <w:ind w:left="41" w:right="2"/>
              <w:jc w:val="center"/>
              <w:rPr>
                <w:sz w:val="24"/>
              </w:rPr>
            </w:pPr>
            <w:r>
              <w:rPr>
                <w:spacing w:val="-10"/>
                <w:sz w:val="24"/>
              </w:rPr>
              <w:t>M</w:t>
            </w:r>
          </w:p>
        </w:tc>
      </w:tr>
    </w:tbl>
    <w:p w14:paraId="61D8D6ED">
      <w:pPr>
        <w:spacing w:before="89"/>
        <w:ind w:left="1181"/>
      </w:pPr>
      <w:r>
        <w:t>*S-Strong;</w:t>
      </w:r>
      <w:r>
        <w:rPr>
          <w:spacing w:val="-13"/>
        </w:rPr>
        <w:t xml:space="preserve"> </w:t>
      </w:r>
      <w:r>
        <w:t>M-Medium;</w:t>
      </w:r>
      <w:r>
        <w:rPr>
          <w:spacing w:val="-12"/>
        </w:rPr>
        <w:t xml:space="preserve"> </w:t>
      </w:r>
      <w:r>
        <w:t>L-</w:t>
      </w:r>
      <w:r>
        <w:rPr>
          <w:spacing w:val="-5"/>
        </w:rPr>
        <w:t>Low</w:t>
      </w:r>
    </w:p>
    <w:p w14:paraId="56BA3F3A">
      <w:pPr>
        <w:sectPr>
          <w:pgSz w:w="12240" w:h="15840"/>
          <w:pgMar w:top="1000" w:right="360" w:bottom="540" w:left="360" w:header="454" w:footer="153" w:gutter="0"/>
          <w:cols w:space="720" w:num="1"/>
        </w:sectPr>
      </w:pPr>
    </w:p>
    <w:p w14:paraId="42187AF2">
      <w:pPr>
        <w:pStyle w:val="8"/>
        <w:spacing w:before="183"/>
        <w:rPr>
          <w:sz w:val="20"/>
        </w:rPr>
      </w:pPr>
    </w:p>
    <w:tbl>
      <w:tblPr>
        <w:tblStyle w:val="7"/>
        <w:tblW w:w="0" w:type="auto"/>
        <w:tblInd w:w="9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30"/>
        <w:gridCol w:w="981"/>
        <w:gridCol w:w="1061"/>
        <w:gridCol w:w="4921"/>
        <w:gridCol w:w="523"/>
        <w:gridCol w:w="389"/>
        <w:gridCol w:w="87"/>
        <w:gridCol w:w="361"/>
        <w:gridCol w:w="387"/>
      </w:tblGrid>
      <w:tr w14:paraId="09DC66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1511" w:type="dxa"/>
            <w:gridSpan w:val="2"/>
          </w:tcPr>
          <w:p w14:paraId="40317ED0">
            <w:pPr>
              <w:pStyle w:val="13"/>
              <w:spacing w:before="1"/>
              <w:rPr>
                <w:b/>
                <w:sz w:val="24"/>
              </w:rPr>
            </w:pPr>
            <w:r>
              <w:rPr>
                <w:b/>
                <w:sz w:val="24"/>
              </w:rPr>
              <w:t>Course</w:t>
            </w:r>
            <w:r>
              <w:rPr>
                <w:b/>
                <w:spacing w:val="-6"/>
                <w:sz w:val="24"/>
              </w:rPr>
              <w:t xml:space="preserve"> </w:t>
            </w:r>
            <w:r>
              <w:rPr>
                <w:b/>
                <w:spacing w:val="-4"/>
                <w:sz w:val="24"/>
              </w:rPr>
              <w:t>code</w:t>
            </w:r>
          </w:p>
        </w:tc>
        <w:tc>
          <w:tcPr>
            <w:tcW w:w="1061" w:type="dxa"/>
          </w:tcPr>
          <w:p w14:paraId="45DAD6CA">
            <w:pPr>
              <w:pStyle w:val="13"/>
              <w:ind w:left="0"/>
              <w:rPr>
                <w:sz w:val="24"/>
              </w:rPr>
            </w:pPr>
          </w:p>
        </w:tc>
        <w:tc>
          <w:tcPr>
            <w:tcW w:w="4921" w:type="dxa"/>
          </w:tcPr>
          <w:p w14:paraId="776EEC6E">
            <w:pPr>
              <w:pStyle w:val="13"/>
              <w:spacing w:before="1"/>
              <w:ind w:left="21" w:right="3"/>
              <w:jc w:val="center"/>
              <w:rPr>
                <w:b/>
                <w:sz w:val="24"/>
              </w:rPr>
            </w:pPr>
            <w:r>
              <w:rPr>
                <w:b/>
                <w:sz w:val="24"/>
              </w:rPr>
              <w:t>Warehousing</w:t>
            </w:r>
            <w:r>
              <w:rPr>
                <w:b/>
                <w:spacing w:val="-2"/>
                <w:sz w:val="24"/>
              </w:rPr>
              <w:t xml:space="preserve"> </w:t>
            </w:r>
            <w:r>
              <w:rPr>
                <w:b/>
                <w:sz w:val="24"/>
              </w:rPr>
              <w:t>&amp;</w:t>
            </w:r>
            <w:r>
              <w:rPr>
                <w:b/>
                <w:spacing w:val="-5"/>
                <w:sz w:val="24"/>
              </w:rPr>
              <w:t xml:space="preserve"> </w:t>
            </w:r>
            <w:r>
              <w:rPr>
                <w:b/>
                <w:sz w:val="24"/>
              </w:rPr>
              <w:t xml:space="preserve">Distribution </w:t>
            </w:r>
            <w:r>
              <w:rPr>
                <w:b/>
                <w:spacing w:val="-2"/>
                <w:sz w:val="24"/>
              </w:rPr>
              <w:t>Operations</w:t>
            </w:r>
          </w:p>
        </w:tc>
        <w:tc>
          <w:tcPr>
            <w:tcW w:w="523" w:type="dxa"/>
          </w:tcPr>
          <w:p w14:paraId="75712B1F">
            <w:pPr>
              <w:pStyle w:val="13"/>
              <w:spacing w:before="1"/>
              <w:ind w:left="13"/>
              <w:rPr>
                <w:b/>
                <w:sz w:val="24"/>
              </w:rPr>
            </w:pPr>
            <w:r>
              <w:rPr>
                <w:b/>
                <w:spacing w:val="-10"/>
                <w:sz w:val="24"/>
              </w:rPr>
              <w:t>L</w:t>
            </w:r>
          </w:p>
        </w:tc>
        <w:tc>
          <w:tcPr>
            <w:tcW w:w="476" w:type="dxa"/>
            <w:gridSpan w:val="2"/>
          </w:tcPr>
          <w:p w14:paraId="11904B83">
            <w:pPr>
              <w:pStyle w:val="13"/>
              <w:spacing w:before="1"/>
              <w:ind w:left="13"/>
              <w:rPr>
                <w:b/>
                <w:sz w:val="24"/>
              </w:rPr>
            </w:pPr>
            <w:r>
              <w:rPr>
                <w:b/>
                <w:spacing w:val="-10"/>
                <w:sz w:val="24"/>
              </w:rPr>
              <w:t>T</w:t>
            </w:r>
          </w:p>
        </w:tc>
        <w:tc>
          <w:tcPr>
            <w:tcW w:w="361" w:type="dxa"/>
          </w:tcPr>
          <w:p w14:paraId="67AD8ED2">
            <w:pPr>
              <w:pStyle w:val="13"/>
              <w:spacing w:before="1"/>
              <w:ind w:left="14"/>
              <w:rPr>
                <w:b/>
                <w:sz w:val="24"/>
              </w:rPr>
            </w:pPr>
            <w:r>
              <w:rPr>
                <w:b/>
                <w:spacing w:val="-10"/>
                <w:sz w:val="24"/>
              </w:rPr>
              <w:t>P</w:t>
            </w:r>
          </w:p>
        </w:tc>
        <w:tc>
          <w:tcPr>
            <w:tcW w:w="387" w:type="dxa"/>
          </w:tcPr>
          <w:p w14:paraId="084CEAE7">
            <w:pPr>
              <w:pStyle w:val="13"/>
              <w:spacing w:before="1"/>
              <w:ind w:left="16"/>
              <w:rPr>
                <w:b/>
                <w:sz w:val="24"/>
              </w:rPr>
            </w:pPr>
            <w:r>
              <w:rPr>
                <w:b/>
                <w:spacing w:val="-10"/>
                <w:sz w:val="24"/>
              </w:rPr>
              <w:t>C</w:t>
            </w:r>
          </w:p>
        </w:tc>
      </w:tr>
      <w:tr w14:paraId="307139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2572" w:type="dxa"/>
            <w:gridSpan w:val="3"/>
          </w:tcPr>
          <w:p w14:paraId="676379BD">
            <w:pPr>
              <w:pStyle w:val="13"/>
              <w:spacing w:line="260" w:lineRule="exact"/>
              <w:rPr>
                <w:b/>
                <w:sz w:val="24"/>
              </w:rPr>
            </w:pPr>
            <w:r>
              <w:rPr>
                <w:b/>
                <w:sz w:val="24"/>
              </w:rPr>
              <w:t>Core</w:t>
            </w:r>
            <w:r>
              <w:rPr>
                <w:b/>
                <w:spacing w:val="-5"/>
                <w:sz w:val="24"/>
              </w:rPr>
              <w:t xml:space="preserve"> </w:t>
            </w:r>
            <w:r>
              <w:rPr>
                <w:b/>
                <w:sz w:val="24"/>
              </w:rPr>
              <w:t>-</w:t>
            </w:r>
            <w:r>
              <w:rPr>
                <w:b/>
                <w:spacing w:val="-2"/>
                <w:sz w:val="24"/>
              </w:rPr>
              <w:t xml:space="preserve"> </w:t>
            </w:r>
            <w:r>
              <w:rPr>
                <w:b/>
                <w:spacing w:val="-5"/>
                <w:sz w:val="24"/>
              </w:rPr>
              <w:t>VI</w:t>
            </w:r>
          </w:p>
        </w:tc>
        <w:tc>
          <w:tcPr>
            <w:tcW w:w="4921" w:type="dxa"/>
          </w:tcPr>
          <w:p w14:paraId="6E4223BF">
            <w:pPr>
              <w:pStyle w:val="13"/>
              <w:ind w:left="0"/>
              <w:rPr>
                <w:sz w:val="20"/>
              </w:rPr>
            </w:pPr>
          </w:p>
        </w:tc>
        <w:tc>
          <w:tcPr>
            <w:tcW w:w="523" w:type="dxa"/>
          </w:tcPr>
          <w:p w14:paraId="7A62394A">
            <w:pPr>
              <w:pStyle w:val="13"/>
              <w:spacing w:line="260" w:lineRule="exact"/>
              <w:ind w:left="13"/>
              <w:rPr>
                <w:b/>
                <w:sz w:val="24"/>
              </w:rPr>
            </w:pPr>
            <w:r>
              <w:rPr>
                <w:b/>
                <w:spacing w:val="-10"/>
                <w:sz w:val="24"/>
              </w:rPr>
              <w:t>5</w:t>
            </w:r>
          </w:p>
        </w:tc>
        <w:tc>
          <w:tcPr>
            <w:tcW w:w="476" w:type="dxa"/>
            <w:gridSpan w:val="2"/>
          </w:tcPr>
          <w:p w14:paraId="253CC318">
            <w:pPr>
              <w:pStyle w:val="13"/>
              <w:spacing w:line="260" w:lineRule="exact"/>
              <w:ind w:left="13"/>
              <w:rPr>
                <w:b/>
                <w:sz w:val="24"/>
              </w:rPr>
            </w:pPr>
            <w:r>
              <w:rPr>
                <w:b/>
                <w:spacing w:val="-10"/>
                <w:sz w:val="24"/>
              </w:rPr>
              <w:t>-</w:t>
            </w:r>
          </w:p>
        </w:tc>
        <w:tc>
          <w:tcPr>
            <w:tcW w:w="361" w:type="dxa"/>
          </w:tcPr>
          <w:p w14:paraId="27154943">
            <w:pPr>
              <w:pStyle w:val="13"/>
              <w:spacing w:line="260" w:lineRule="exact"/>
              <w:ind w:left="14"/>
              <w:rPr>
                <w:b/>
                <w:sz w:val="24"/>
              </w:rPr>
            </w:pPr>
            <w:r>
              <w:rPr>
                <w:b/>
                <w:spacing w:val="-10"/>
                <w:sz w:val="24"/>
              </w:rPr>
              <w:t>-</w:t>
            </w:r>
          </w:p>
        </w:tc>
        <w:tc>
          <w:tcPr>
            <w:tcW w:w="387" w:type="dxa"/>
          </w:tcPr>
          <w:p w14:paraId="76A84523">
            <w:pPr>
              <w:pStyle w:val="13"/>
              <w:spacing w:line="260" w:lineRule="exact"/>
              <w:ind w:left="16"/>
              <w:rPr>
                <w:b/>
                <w:sz w:val="24"/>
              </w:rPr>
            </w:pPr>
            <w:r>
              <w:rPr>
                <w:b/>
                <w:spacing w:val="-10"/>
                <w:sz w:val="24"/>
              </w:rPr>
              <w:t>4</w:t>
            </w:r>
          </w:p>
        </w:tc>
      </w:tr>
      <w:tr w14:paraId="2CB6F3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2572" w:type="dxa"/>
            <w:gridSpan w:val="3"/>
          </w:tcPr>
          <w:p w14:paraId="02BB22A9">
            <w:pPr>
              <w:pStyle w:val="13"/>
              <w:spacing w:before="3"/>
              <w:rPr>
                <w:b/>
                <w:sz w:val="24"/>
              </w:rPr>
            </w:pPr>
            <w:r>
              <w:rPr>
                <w:b/>
                <w:spacing w:val="-2"/>
                <w:sz w:val="24"/>
              </w:rPr>
              <w:t>Pre-requisite</w:t>
            </w:r>
          </w:p>
        </w:tc>
        <w:tc>
          <w:tcPr>
            <w:tcW w:w="4921" w:type="dxa"/>
          </w:tcPr>
          <w:p w14:paraId="602D67D6">
            <w:pPr>
              <w:pStyle w:val="13"/>
              <w:spacing w:before="3"/>
              <w:ind w:left="21"/>
              <w:jc w:val="center"/>
              <w:rPr>
                <w:b/>
                <w:sz w:val="24"/>
              </w:rPr>
            </w:pPr>
            <w:r>
              <w:rPr>
                <w:b/>
                <w:sz w:val="24"/>
              </w:rPr>
              <w:t>Fundamentals</w:t>
            </w:r>
            <w:r>
              <w:rPr>
                <w:b/>
                <w:spacing w:val="-3"/>
                <w:sz w:val="24"/>
              </w:rPr>
              <w:t xml:space="preserve"> </w:t>
            </w:r>
            <w:r>
              <w:rPr>
                <w:b/>
                <w:sz w:val="24"/>
              </w:rPr>
              <w:t>of</w:t>
            </w:r>
            <w:r>
              <w:rPr>
                <w:b/>
                <w:spacing w:val="-5"/>
                <w:sz w:val="24"/>
              </w:rPr>
              <w:t xml:space="preserve"> </w:t>
            </w:r>
            <w:r>
              <w:rPr>
                <w:b/>
                <w:spacing w:val="-2"/>
                <w:sz w:val="24"/>
              </w:rPr>
              <w:t>Logistics</w:t>
            </w:r>
          </w:p>
        </w:tc>
        <w:tc>
          <w:tcPr>
            <w:tcW w:w="912" w:type="dxa"/>
            <w:gridSpan w:val="2"/>
          </w:tcPr>
          <w:p w14:paraId="48F570A9">
            <w:pPr>
              <w:pStyle w:val="13"/>
              <w:spacing w:line="276" w:lineRule="exact"/>
              <w:ind w:left="13" w:right="18"/>
              <w:rPr>
                <w:b/>
                <w:sz w:val="24"/>
              </w:rPr>
            </w:pPr>
            <w:r>
              <w:rPr>
                <w:b/>
                <w:spacing w:val="-2"/>
                <w:sz w:val="24"/>
              </w:rPr>
              <w:t>Syllabus Version</w:t>
            </w:r>
          </w:p>
        </w:tc>
        <w:tc>
          <w:tcPr>
            <w:tcW w:w="835" w:type="dxa"/>
            <w:gridSpan w:val="3"/>
          </w:tcPr>
          <w:p w14:paraId="0AEFCDCD">
            <w:pPr>
              <w:pStyle w:val="13"/>
              <w:spacing w:before="3"/>
              <w:ind w:left="13"/>
              <w:rPr>
                <w:b/>
                <w:sz w:val="24"/>
              </w:rPr>
            </w:pPr>
            <w:r>
              <w:rPr>
                <w:b/>
                <w:spacing w:val="-2"/>
                <w:sz w:val="24"/>
              </w:rPr>
              <w:t>First</w:t>
            </w:r>
          </w:p>
        </w:tc>
      </w:tr>
      <w:tr w14:paraId="72BEE4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9240" w:type="dxa"/>
            <w:gridSpan w:val="9"/>
          </w:tcPr>
          <w:p w14:paraId="01995783">
            <w:pPr>
              <w:pStyle w:val="13"/>
              <w:spacing w:line="263" w:lineRule="exact"/>
              <w:rPr>
                <w:b/>
                <w:sz w:val="24"/>
              </w:rPr>
            </w:pPr>
            <w:r>
              <w:rPr>
                <w:b/>
                <w:sz w:val="24"/>
              </w:rPr>
              <w:t>Course</w:t>
            </w:r>
            <w:r>
              <w:rPr>
                <w:b/>
                <w:spacing w:val="-4"/>
                <w:sz w:val="24"/>
              </w:rPr>
              <w:t xml:space="preserve"> </w:t>
            </w:r>
            <w:r>
              <w:rPr>
                <w:b/>
                <w:spacing w:val="-2"/>
                <w:sz w:val="24"/>
              </w:rPr>
              <w:t>Objectives:</w:t>
            </w:r>
          </w:p>
        </w:tc>
      </w:tr>
      <w:tr w14:paraId="403DAB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9" w:hRule="atLeast"/>
        </w:trPr>
        <w:tc>
          <w:tcPr>
            <w:tcW w:w="9240" w:type="dxa"/>
            <w:gridSpan w:val="9"/>
          </w:tcPr>
          <w:p w14:paraId="203DC2AC">
            <w:pPr>
              <w:pStyle w:val="13"/>
              <w:numPr>
                <w:ilvl w:val="0"/>
                <w:numId w:val="2"/>
              </w:numPr>
              <w:tabs>
                <w:tab w:val="left" w:pos="357"/>
              </w:tabs>
              <w:spacing w:line="268" w:lineRule="exact"/>
              <w:ind w:hanging="242"/>
              <w:rPr>
                <w:sz w:val="24"/>
              </w:rPr>
            </w:pPr>
            <w:r>
              <w:rPr>
                <w:sz w:val="24"/>
              </w:rPr>
              <w:t>To</w:t>
            </w:r>
            <w:r>
              <w:rPr>
                <w:spacing w:val="-4"/>
                <w:sz w:val="24"/>
              </w:rPr>
              <w:t xml:space="preserve"> </w:t>
            </w:r>
            <w:r>
              <w:rPr>
                <w:sz w:val="24"/>
              </w:rPr>
              <w:t>introduce</w:t>
            </w:r>
            <w:r>
              <w:rPr>
                <w:spacing w:val="-7"/>
                <w:sz w:val="24"/>
              </w:rPr>
              <w:t xml:space="preserve"> </w:t>
            </w:r>
            <w:r>
              <w:rPr>
                <w:sz w:val="24"/>
              </w:rPr>
              <w:t>the</w:t>
            </w:r>
            <w:r>
              <w:rPr>
                <w:spacing w:val="-2"/>
                <w:sz w:val="24"/>
              </w:rPr>
              <w:t xml:space="preserve"> </w:t>
            </w:r>
            <w:r>
              <w:rPr>
                <w:sz w:val="24"/>
              </w:rPr>
              <w:t>role</w:t>
            </w:r>
            <w:r>
              <w:rPr>
                <w:spacing w:val="-3"/>
                <w:sz w:val="24"/>
              </w:rPr>
              <w:t xml:space="preserve"> </w:t>
            </w:r>
            <w:r>
              <w:rPr>
                <w:sz w:val="24"/>
              </w:rPr>
              <w:t>and</w:t>
            </w:r>
            <w:r>
              <w:rPr>
                <w:spacing w:val="4"/>
                <w:sz w:val="24"/>
              </w:rPr>
              <w:t xml:space="preserve"> </w:t>
            </w:r>
            <w:r>
              <w:rPr>
                <w:sz w:val="24"/>
              </w:rPr>
              <w:t>importance</w:t>
            </w:r>
            <w:r>
              <w:rPr>
                <w:spacing w:val="-4"/>
                <w:sz w:val="24"/>
              </w:rPr>
              <w:t xml:space="preserve"> </w:t>
            </w:r>
            <w:r>
              <w:rPr>
                <w:sz w:val="24"/>
              </w:rPr>
              <w:t>of</w:t>
            </w:r>
            <w:r>
              <w:rPr>
                <w:spacing w:val="55"/>
                <w:sz w:val="24"/>
              </w:rPr>
              <w:t xml:space="preserve"> </w:t>
            </w:r>
            <w:r>
              <w:rPr>
                <w:spacing w:val="-2"/>
                <w:sz w:val="24"/>
              </w:rPr>
              <w:t>warehouse</w:t>
            </w:r>
          </w:p>
          <w:p w14:paraId="7C620A6F">
            <w:pPr>
              <w:pStyle w:val="13"/>
              <w:numPr>
                <w:ilvl w:val="0"/>
                <w:numId w:val="2"/>
              </w:numPr>
              <w:tabs>
                <w:tab w:val="left" w:pos="357"/>
              </w:tabs>
              <w:ind w:hanging="242"/>
              <w:rPr>
                <w:sz w:val="24"/>
              </w:rPr>
            </w:pPr>
            <w:r>
              <w:rPr>
                <w:sz w:val="24"/>
              </w:rPr>
              <w:t>To</w:t>
            </w:r>
            <w:r>
              <w:rPr>
                <w:spacing w:val="-8"/>
                <w:sz w:val="24"/>
              </w:rPr>
              <w:t xml:space="preserve"> </w:t>
            </w:r>
            <w:r>
              <w:rPr>
                <w:sz w:val="24"/>
              </w:rPr>
              <w:t>develop</w:t>
            </w:r>
            <w:r>
              <w:rPr>
                <w:spacing w:val="-1"/>
                <w:sz w:val="24"/>
              </w:rPr>
              <w:t xml:space="preserve"> </w:t>
            </w:r>
            <w:r>
              <w:rPr>
                <w:sz w:val="24"/>
              </w:rPr>
              <w:t>skills</w:t>
            </w:r>
            <w:r>
              <w:rPr>
                <w:spacing w:val="1"/>
                <w:sz w:val="24"/>
              </w:rPr>
              <w:t xml:space="preserve"> </w:t>
            </w:r>
            <w:r>
              <w:rPr>
                <w:sz w:val="24"/>
              </w:rPr>
              <w:t>on</w:t>
            </w:r>
            <w:r>
              <w:rPr>
                <w:spacing w:val="-1"/>
                <w:sz w:val="24"/>
              </w:rPr>
              <w:t xml:space="preserve"> </w:t>
            </w:r>
            <w:r>
              <w:rPr>
                <w:sz w:val="24"/>
              </w:rPr>
              <w:t>receiving</w:t>
            </w:r>
            <w:r>
              <w:rPr>
                <w:spacing w:val="-1"/>
                <w:sz w:val="24"/>
              </w:rPr>
              <w:t xml:space="preserve"> </w:t>
            </w:r>
            <w:r>
              <w:rPr>
                <w:sz w:val="24"/>
              </w:rPr>
              <w:t>and dispatch</w:t>
            </w:r>
            <w:r>
              <w:rPr>
                <w:spacing w:val="-2"/>
                <w:sz w:val="24"/>
              </w:rPr>
              <w:t xml:space="preserve"> </w:t>
            </w:r>
            <w:r>
              <w:rPr>
                <w:sz w:val="24"/>
              </w:rPr>
              <w:t>of</w:t>
            </w:r>
            <w:r>
              <w:rPr>
                <w:spacing w:val="-3"/>
                <w:sz w:val="24"/>
              </w:rPr>
              <w:t xml:space="preserve"> </w:t>
            </w:r>
            <w:r>
              <w:rPr>
                <w:spacing w:val="-2"/>
                <w:sz w:val="24"/>
              </w:rPr>
              <w:t>goods.</w:t>
            </w:r>
          </w:p>
          <w:p w14:paraId="58374F3D">
            <w:pPr>
              <w:pStyle w:val="13"/>
              <w:numPr>
                <w:ilvl w:val="0"/>
                <w:numId w:val="2"/>
              </w:numPr>
              <w:tabs>
                <w:tab w:val="left" w:pos="357"/>
              </w:tabs>
              <w:ind w:hanging="242"/>
              <w:rPr>
                <w:sz w:val="24"/>
              </w:rPr>
            </w:pPr>
            <w:r>
              <w:rPr>
                <w:sz w:val="24"/>
              </w:rPr>
              <w:t>To</w:t>
            </w:r>
            <w:r>
              <w:rPr>
                <w:spacing w:val="-1"/>
                <w:sz w:val="24"/>
              </w:rPr>
              <w:t xml:space="preserve"> </w:t>
            </w:r>
            <w:r>
              <w:rPr>
                <w:sz w:val="24"/>
              </w:rPr>
              <w:t>understand</w:t>
            </w:r>
            <w:r>
              <w:rPr>
                <w:spacing w:val="-1"/>
                <w:sz w:val="24"/>
              </w:rPr>
              <w:t xml:space="preserve"> </w:t>
            </w:r>
            <w:r>
              <w:rPr>
                <w:sz w:val="24"/>
              </w:rPr>
              <w:t>the</w:t>
            </w:r>
            <w:r>
              <w:rPr>
                <w:spacing w:val="-4"/>
                <w:sz w:val="24"/>
              </w:rPr>
              <w:t xml:space="preserve"> </w:t>
            </w:r>
            <w:r>
              <w:rPr>
                <w:sz w:val="24"/>
              </w:rPr>
              <w:t>warehouse</w:t>
            </w:r>
            <w:r>
              <w:rPr>
                <w:spacing w:val="-3"/>
                <w:sz w:val="24"/>
              </w:rPr>
              <w:t xml:space="preserve"> </w:t>
            </w:r>
            <w:r>
              <w:rPr>
                <w:spacing w:val="-2"/>
                <w:sz w:val="24"/>
              </w:rPr>
              <w:t>activities</w:t>
            </w:r>
          </w:p>
          <w:p w14:paraId="5CE7CE5F">
            <w:pPr>
              <w:pStyle w:val="13"/>
              <w:numPr>
                <w:ilvl w:val="0"/>
                <w:numId w:val="2"/>
              </w:numPr>
              <w:tabs>
                <w:tab w:val="left" w:pos="356"/>
              </w:tabs>
              <w:spacing w:line="270" w:lineRule="exact"/>
              <w:ind w:left="356" w:hanging="194"/>
              <w:rPr>
                <w:sz w:val="24"/>
              </w:rPr>
            </w:pPr>
            <w:r>
              <w:rPr>
                <w:sz w:val="24"/>
              </w:rPr>
              <w:t>To</w:t>
            </w:r>
            <w:r>
              <w:rPr>
                <w:spacing w:val="-7"/>
                <w:sz w:val="24"/>
              </w:rPr>
              <w:t xml:space="preserve"> </w:t>
            </w:r>
            <w:r>
              <w:rPr>
                <w:sz w:val="24"/>
              </w:rPr>
              <w:t>apply</w:t>
            </w:r>
            <w:r>
              <w:rPr>
                <w:spacing w:val="-6"/>
                <w:sz w:val="24"/>
              </w:rPr>
              <w:t xml:space="preserve"> </w:t>
            </w:r>
            <w:r>
              <w:rPr>
                <w:sz w:val="24"/>
              </w:rPr>
              <w:t>and</w:t>
            </w:r>
            <w:r>
              <w:rPr>
                <w:spacing w:val="-2"/>
                <w:sz w:val="24"/>
              </w:rPr>
              <w:t xml:space="preserve"> </w:t>
            </w:r>
            <w:r>
              <w:rPr>
                <w:sz w:val="24"/>
              </w:rPr>
              <w:t>develop warehouse</w:t>
            </w:r>
            <w:r>
              <w:rPr>
                <w:spacing w:val="-4"/>
                <w:sz w:val="24"/>
              </w:rPr>
              <w:t xml:space="preserve"> </w:t>
            </w:r>
            <w:r>
              <w:rPr>
                <w:spacing w:val="-2"/>
                <w:sz w:val="24"/>
              </w:rPr>
              <w:t>management.</w:t>
            </w:r>
          </w:p>
          <w:p w14:paraId="43E4EBFA">
            <w:pPr>
              <w:pStyle w:val="13"/>
              <w:numPr>
                <w:ilvl w:val="0"/>
                <w:numId w:val="2"/>
              </w:numPr>
              <w:tabs>
                <w:tab w:val="left" w:pos="357"/>
              </w:tabs>
              <w:spacing w:line="270" w:lineRule="exact"/>
              <w:ind w:hanging="242"/>
              <w:rPr>
                <w:sz w:val="24"/>
              </w:rPr>
            </w:pPr>
            <w:r>
              <w:rPr>
                <w:sz w:val="24"/>
              </w:rPr>
              <w:t>To</w:t>
            </w:r>
            <w:r>
              <w:rPr>
                <w:spacing w:val="-9"/>
                <w:sz w:val="24"/>
              </w:rPr>
              <w:t xml:space="preserve"> </w:t>
            </w:r>
            <w:r>
              <w:rPr>
                <w:sz w:val="24"/>
              </w:rPr>
              <w:t>provide</w:t>
            </w:r>
            <w:r>
              <w:rPr>
                <w:spacing w:val="-5"/>
                <w:sz w:val="24"/>
              </w:rPr>
              <w:t xml:space="preserve"> </w:t>
            </w:r>
            <w:r>
              <w:rPr>
                <w:sz w:val="24"/>
              </w:rPr>
              <w:t>knowledge and</w:t>
            </w:r>
            <w:r>
              <w:rPr>
                <w:spacing w:val="-1"/>
                <w:sz w:val="24"/>
              </w:rPr>
              <w:t xml:space="preserve"> </w:t>
            </w:r>
            <w:r>
              <w:rPr>
                <w:sz w:val="24"/>
              </w:rPr>
              <w:t>demonstrate</w:t>
            </w:r>
            <w:r>
              <w:rPr>
                <w:spacing w:val="-2"/>
                <w:sz w:val="24"/>
              </w:rPr>
              <w:t xml:space="preserve"> </w:t>
            </w:r>
            <w:r>
              <w:rPr>
                <w:sz w:val="24"/>
              </w:rPr>
              <w:t>warehouse</w:t>
            </w:r>
            <w:r>
              <w:rPr>
                <w:spacing w:val="-2"/>
                <w:sz w:val="24"/>
              </w:rPr>
              <w:t xml:space="preserve"> </w:t>
            </w:r>
            <w:r>
              <w:rPr>
                <w:sz w:val="24"/>
              </w:rPr>
              <w:t>safety</w:t>
            </w:r>
            <w:r>
              <w:rPr>
                <w:spacing w:val="-2"/>
                <w:sz w:val="24"/>
              </w:rPr>
              <w:t xml:space="preserve"> </w:t>
            </w:r>
            <w:r>
              <w:rPr>
                <w:sz w:val="24"/>
              </w:rPr>
              <w:t>rules</w:t>
            </w:r>
            <w:r>
              <w:rPr>
                <w:spacing w:val="-1"/>
                <w:sz w:val="24"/>
              </w:rPr>
              <w:t xml:space="preserve"> </w:t>
            </w:r>
            <w:r>
              <w:rPr>
                <w:sz w:val="24"/>
              </w:rPr>
              <w:t>and</w:t>
            </w:r>
            <w:r>
              <w:rPr>
                <w:spacing w:val="-1"/>
                <w:sz w:val="24"/>
              </w:rPr>
              <w:t xml:space="preserve"> </w:t>
            </w:r>
            <w:r>
              <w:rPr>
                <w:spacing w:val="-2"/>
                <w:sz w:val="24"/>
              </w:rPr>
              <w:t>procedures</w:t>
            </w:r>
          </w:p>
        </w:tc>
      </w:tr>
      <w:tr w14:paraId="77FC98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9240" w:type="dxa"/>
            <w:gridSpan w:val="9"/>
          </w:tcPr>
          <w:p w14:paraId="18D68016">
            <w:pPr>
              <w:pStyle w:val="13"/>
              <w:ind w:left="0"/>
              <w:rPr>
                <w:sz w:val="20"/>
              </w:rPr>
            </w:pPr>
          </w:p>
        </w:tc>
      </w:tr>
      <w:tr w14:paraId="6B098D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9240" w:type="dxa"/>
            <w:gridSpan w:val="9"/>
          </w:tcPr>
          <w:p w14:paraId="306D4555">
            <w:pPr>
              <w:pStyle w:val="13"/>
              <w:spacing w:line="263" w:lineRule="exact"/>
              <w:rPr>
                <w:b/>
                <w:sz w:val="24"/>
              </w:rPr>
            </w:pPr>
            <w:r>
              <w:rPr>
                <w:b/>
                <w:sz w:val="24"/>
              </w:rPr>
              <w:t>Expected</w:t>
            </w:r>
            <w:r>
              <w:rPr>
                <w:b/>
                <w:spacing w:val="-2"/>
                <w:sz w:val="24"/>
              </w:rPr>
              <w:t xml:space="preserve"> </w:t>
            </w:r>
            <w:r>
              <w:rPr>
                <w:b/>
                <w:sz w:val="24"/>
              </w:rPr>
              <w:t>Course</w:t>
            </w:r>
            <w:r>
              <w:rPr>
                <w:b/>
                <w:spacing w:val="-5"/>
                <w:sz w:val="24"/>
              </w:rPr>
              <w:t xml:space="preserve"> </w:t>
            </w:r>
            <w:r>
              <w:rPr>
                <w:b/>
                <w:spacing w:val="-2"/>
                <w:sz w:val="24"/>
              </w:rPr>
              <w:t>Outcomes:</w:t>
            </w:r>
          </w:p>
        </w:tc>
      </w:tr>
      <w:tr w14:paraId="0CE5CA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 w:hRule="atLeast"/>
        </w:trPr>
        <w:tc>
          <w:tcPr>
            <w:tcW w:w="9240" w:type="dxa"/>
            <w:gridSpan w:val="9"/>
          </w:tcPr>
          <w:p w14:paraId="68973C00">
            <w:pPr>
              <w:pStyle w:val="13"/>
              <w:spacing w:before="1"/>
              <w:rPr>
                <w:sz w:val="24"/>
              </w:rPr>
            </w:pPr>
            <w:r>
              <w:rPr>
                <w:sz w:val="24"/>
              </w:rPr>
              <w:t>On</w:t>
            </w:r>
            <w:r>
              <w:rPr>
                <w:spacing w:val="-2"/>
                <w:sz w:val="24"/>
              </w:rPr>
              <w:t xml:space="preserve"> </w:t>
            </w:r>
            <w:r>
              <w:rPr>
                <w:sz w:val="24"/>
              </w:rPr>
              <w:t>the</w:t>
            </w:r>
            <w:r>
              <w:rPr>
                <w:spacing w:val="-4"/>
                <w:sz w:val="24"/>
              </w:rPr>
              <w:t xml:space="preserve"> </w:t>
            </w:r>
            <w:r>
              <w:rPr>
                <w:sz w:val="24"/>
              </w:rPr>
              <w:t>successful</w:t>
            </w:r>
            <w:r>
              <w:rPr>
                <w:spacing w:val="1"/>
                <w:sz w:val="24"/>
              </w:rPr>
              <w:t xml:space="preserve"> </w:t>
            </w:r>
            <w:r>
              <w:rPr>
                <w:sz w:val="24"/>
              </w:rPr>
              <w:t>completion</w:t>
            </w:r>
            <w:r>
              <w:rPr>
                <w:spacing w:val="-1"/>
                <w:sz w:val="24"/>
              </w:rPr>
              <w:t xml:space="preserve"> </w:t>
            </w:r>
            <w:r>
              <w:rPr>
                <w:sz w:val="24"/>
              </w:rPr>
              <w:t>of</w:t>
            </w:r>
            <w:r>
              <w:rPr>
                <w:spacing w:val="-1"/>
                <w:sz w:val="24"/>
              </w:rPr>
              <w:t xml:space="preserve"> </w:t>
            </w:r>
            <w:r>
              <w:rPr>
                <w:sz w:val="24"/>
              </w:rPr>
              <w:t>the</w:t>
            </w:r>
            <w:r>
              <w:rPr>
                <w:spacing w:val="-2"/>
                <w:sz w:val="24"/>
              </w:rPr>
              <w:t xml:space="preserve"> </w:t>
            </w:r>
            <w:r>
              <w:rPr>
                <w:sz w:val="24"/>
              </w:rPr>
              <w:t>course,</w:t>
            </w:r>
            <w:r>
              <w:rPr>
                <w:spacing w:val="-1"/>
                <w:sz w:val="24"/>
              </w:rPr>
              <w:t xml:space="preserve"> </w:t>
            </w:r>
            <w:r>
              <w:rPr>
                <w:sz w:val="24"/>
              </w:rPr>
              <w:t>students</w:t>
            </w:r>
            <w:r>
              <w:rPr>
                <w:spacing w:val="-1"/>
                <w:sz w:val="24"/>
              </w:rPr>
              <w:t xml:space="preserve"> </w:t>
            </w:r>
            <w:r>
              <w:rPr>
                <w:sz w:val="24"/>
              </w:rPr>
              <w:t>will</w:t>
            </w:r>
            <w:r>
              <w:rPr>
                <w:spacing w:val="-1"/>
                <w:sz w:val="24"/>
              </w:rPr>
              <w:t xml:space="preserve"> </w:t>
            </w:r>
            <w:r>
              <w:rPr>
                <w:sz w:val="24"/>
              </w:rPr>
              <w:t>be</w:t>
            </w:r>
            <w:r>
              <w:rPr>
                <w:spacing w:val="-3"/>
                <w:sz w:val="24"/>
              </w:rPr>
              <w:t xml:space="preserve"> </w:t>
            </w:r>
            <w:r>
              <w:rPr>
                <w:sz w:val="24"/>
              </w:rPr>
              <w:t>able</w:t>
            </w:r>
            <w:r>
              <w:rPr>
                <w:spacing w:val="-1"/>
                <w:sz w:val="24"/>
              </w:rPr>
              <w:t xml:space="preserve"> </w:t>
            </w:r>
            <w:r>
              <w:rPr>
                <w:spacing w:val="-5"/>
                <w:sz w:val="24"/>
              </w:rPr>
              <w:t>to:</w:t>
            </w:r>
          </w:p>
        </w:tc>
      </w:tr>
      <w:tr w14:paraId="640162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0" w:hRule="atLeast"/>
        </w:trPr>
        <w:tc>
          <w:tcPr>
            <w:tcW w:w="530" w:type="dxa"/>
          </w:tcPr>
          <w:p w14:paraId="66873C2E">
            <w:pPr>
              <w:pStyle w:val="13"/>
              <w:spacing w:before="1"/>
              <w:ind w:left="17"/>
              <w:jc w:val="center"/>
              <w:rPr>
                <w:sz w:val="24"/>
              </w:rPr>
            </w:pPr>
            <w:r>
              <w:rPr>
                <w:spacing w:val="-10"/>
                <w:sz w:val="24"/>
              </w:rPr>
              <w:t>1</w:t>
            </w:r>
          </w:p>
        </w:tc>
        <w:tc>
          <w:tcPr>
            <w:tcW w:w="7962" w:type="dxa"/>
            <w:gridSpan w:val="6"/>
          </w:tcPr>
          <w:p w14:paraId="6D1CB0C3">
            <w:pPr>
              <w:pStyle w:val="13"/>
              <w:spacing w:line="290" w:lineRule="exact"/>
              <w:ind w:left="151"/>
              <w:rPr>
                <w:sz w:val="24"/>
              </w:rPr>
            </w:pPr>
            <w:r>
              <w:rPr>
                <w:sz w:val="24"/>
              </w:rPr>
              <w:t>To</w:t>
            </w:r>
            <w:r>
              <w:rPr>
                <w:spacing w:val="-8"/>
                <w:sz w:val="24"/>
              </w:rPr>
              <w:t xml:space="preserve"> </w:t>
            </w:r>
            <w:r>
              <w:rPr>
                <w:sz w:val="24"/>
              </w:rPr>
              <w:t>develop</w:t>
            </w:r>
            <w:r>
              <w:rPr>
                <w:spacing w:val="-7"/>
                <w:sz w:val="24"/>
              </w:rPr>
              <w:t xml:space="preserve"> </w:t>
            </w:r>
            <w:r>
              <w:rPr>
                <w:sz w:val="24"/>
              </w:rPr>
              <w:t>competencies</w:t>
            </w:r>
            <w:r>
              <w:rPr>
                <w:spacing w:val="-2"/>
                <w:sz w:val="24"/>
              </w:rPr>
              <w:t xml:space="preserve"> </w:t>
            </w:r>
            <w:r>
              <w:rPr>
                <w:sz w:val="24"/>
              </w:rPr>
              <w:t>and</w:t>
            </w:r>
            <w:r>
              <w:rPr>
                <w:spacing w:val="-9"/>
                <w:sz w:val="24"/>
              </w:rPr>
              <w:t xml:space="preserve"> </w:t>
            </w:r>
            <w:r>
              <w:rPr>
                <w:sz w:val="24"/>
              </w:rPr>
              <w:t>knowledge</w:t>
            </w:r>
            <w:r>
              <w:rPr>
                <w:spacing w:val="-12"/>
                <w:sz w:val="24"/>
              </w:rPr>
              <w:t xml:space="preserve"> </w:t>
            </w:r>
            <w:r>
              <w:rPr>
                <w:sz w:val="24"/>
              </w:rPr>
              <w:t>of</w:t>
            </w:r>
            <w:r>
              <w:rPr>
                <w:spacing w:val="-10"/>
                <w:sz w:val="24"/>
              </w:rPr>
              <w:t xml:space="preserve"> </w:t>
            </w:r>
            <w:r>
              <w:rPr>
                <w:sz w:val="24"/>
              </w:rPr>
              <w:t>students</w:t>
            </w:r>
            <w:r>
              <w:rPr>
                <w:spacing w:val="-9"/>
                <w:sz w:val="24"/>
              </w:rPr>
              <w:t xml:space="preserve"> </w:t>
            </w:r>
            <w:r>
              <w:rPr>
                <w:sz w:val="24"/>
              </w:rPr>
              <w:t>to</w:t>
            </w:r>
            <w:r>
              <w:rPr>
                <w:spacing w:val="-9"/>
                <w:sz w:val="24"/>
              </w:rPr>
              <w:t xml:space="preserve"> </w:t>
            </w:r>
            <w:r>
              <w:rPr>
                <w:sz w:val="24"/>
              </w:rPr>
              <w:t>become</w:t>
            </w:r>
            <w:r>
              <w:rPr>
                <w:spacing w:val="-6"/>
                <w:sz w:val="24"/>
              </w:rPr>
              <w:t xml:space="preserve"> </w:t>
            </w:r>
            <w:r>
              <w:rPr>
                <w:sz w:val="24"/>
              </w:rPr>
              <w:t xml:space="preserve">Warehouse </w:t>
            </w:r>
            <w:r>
              <w:rPr>
                <w:spacing w:val="-2"/>
                <w:sz w:val="24"/>
              </w:rPr>
              <w:t>professionals</w:t>
            </w:r>
          </w:p>
        </w:tc>
        <w:tc>
          <w:tcPr>
            <w:tcW w:w="748" w:type="dxa"/>
            <w:gridSpan w:val="2"/>
          </w:tcPr>
          <w:p w14:paraId="00B612F1">
            <w:pPr>
              <w:pStyle w:val="13"/>
              <w:spacing w:before="1"/>
              <w:ind w:left="14"/>
              <w:rPr>
                <w:sz w:val="24"/>
              </w:rPr>
            </w:pPr>
            <w:r>
              <w:rPr>
                <w:spacing w:val="-5"/>
                <w:sz w:val="24"/>
              </w:rPr>
              <w:t>K3</w:t>
            </w:r>
          </w:p>
        </w:tc>
      </w:tr>
      <w:tr w14:paraId="76DC38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530" w:type="dxa"/>
          </w:tcPr>
          <w:p w14:paraId="2438DFC5">
            <w:pPr>
              <w:pStyle w:val="13"/>
              <w:spacing w:before="3"/>
              <w:ind w:left="17"/>
              <w:jc w:val="center"/>
              <w:rPr>
                <w:sz w:val="24"/>
              </w:rPr>
            </w:pPr>
            <w:r>
              <w:rPr>
                <w:spacing w:val="-10"/>
                <w:sz w:val="24"/>
              </w:rPr>
              <w:t>2</w:t>
            </w:r>
          </w:p>
        </w:tc>
        <w:tc>
          <w:tcPr>
            <w:tcW w:w="7962" w:type="dxa"/>
            <w:gridSpan w:val="6"/>
          </w:tcPr>
          <w:p w14:paraId="34ED4077">
            <w:pPr>
              <w:pStyle w:val="13"/>
              <w:spacing w:before="11"/>
              <w:ind w:left="151"/>
              <w:rPr>
                <w:sz w:val="24"/>
              </w:rPr>
            </w:pPr>
            <w:r>
              <w:rPr>
                <w:sz w:val="24"/>
              </w:rPr>
              <w:t>To</w:t>
            </w:r>
            <w:r>
              <w:rPr>
                <w:spacing w:val="-6"/>
                <w:sz w:val="24"/>
              </w:rPr>
              <w:t xml:space="preserve"> </w:t>
            </w:r>
            <w:r>
              <w:rPr>
                <w:sz w:val="24"/>
              </w:rPr>
              <w:t>orient</w:t>
            </w:r>
            <w:r>
              <w:rPr>
                <w:spacing w:val="-2"/>
                <w:sz w:val="24"/>
              </w:rPr>
              <w:t xml:space="preserve"> </w:t>
            </w:r>
            <w:r>
              <w:rPr>
                <w:sz w:val="24"/>
              </w:rPr>
              <w:t>students</w:t>
            </w:r>
            <w:r>
              <w:rPr>
                <w:spacing w:val="-4"/>
                <w:sz w:val="24"/>
              </w:rPr>
              <w:t xml:space="preserve"> </w:t>
            </w:r>
            <w:r>
              <w:rPr>
                <w:sz w:val="24"/>
              </w:rPr>
              <w:t>in</w:t>
            </w:r>
            <w:r>
              <w:rPr>
                <w:spacing w:val="-4"/>
                <w:sz w:val="24"/>
              </w:rPr>
              <w:t xml:space="preserve"> </w:t>
            </w:r>
            <w:r>
              <w:rPr>
                <w:sz w:val="24"/>
              </w:rPr>
              <w:t>the</w:t>
            </w:r>
            <w:r>
              <w:rPr>
                <w:spacing w:val="-8"/>
                <w:sz w:val="24"/>
              </w:rPr>
              <w:t xml:space="preserve"> </w:t>
            </w:r>
            <w:r>
              <w:rPr>
                <w:sz w:val="24"/>
              </w:rPr>
              <w:t>field</w:t>
            </w:r>
            <w:r>
              <w:rPr>
                <w:spacing w:val="-3"/>
                <w:sz w:val="24"/>
              </w:rPr>
              <w:t xml:space="preserve"> </w:t>
            </w:r>
            <w:r>
              <w:rPr>
                <w:sz w:val="24"/>
              </w:rPr>
              <w:t>of</w:t>
            </w:r>
            <w:r>
              <w:rPr>
                <w:spacing w:val="-4"/>
                <w:sz w:val="24"/>
              </w:rPr>
              <w:t xml:space="preserve"> </w:t>
            </w:r>
            <w:r>
              <w:rPr>
                <w:spacing w:val="-2"/>
                <w:sz w:val="24"/>
              </w:rPr>
              <w:t>Logistics</w:t>
            </w:r>
          </w:p>
        </w:tc>
        <w:tc>
          <w:tcPr>
            <w:tcW w:w="748" w:type="dxa"/>
            <w:gridSpan w:val="2"/>
          </w:tcPr>
          <w:p w14:paraId="0CCEDC0B">
            <w:pPr>
              <w:pStyle w:val="13"/>
              <w:spacing w:before="3"/>
              <w:ind w:left="14"/>
              <w:rPr>
                <w:sz w:val="24"/>
              </w:rPr>
            </w:pPr>
            <w:r>
              <w:rPr>
                <w:spacing w:val="-5"/>
                <w:sz w:val="24"/>
              </w:rPr>
              <w:t>K4</w:t>
            </w:r>
          </w:p>
        </w:tc>
      </w:tr>
      <w:tr w14:paraId="598F68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530" w:type="dxa"/>
          </w:tcPr>
          <w:p w14:paraId="795F7BC6">
            <w:pPr>
              <w:pStyle w:val="13"/>
              <w:spacing w:line="265" w:lineRule="exact"/>
              <w:ind w:left="17"/>
              <w:jc w:val="center"/>
              <w:rPr>
                <w:sz w:val="24"/>
              </w:rPr>
            </w:pPr>
            <w:r>
              <w:rPr>
                <w:spacing w:val="-10"/>
                <w:sz w:val="24"/>
              </w:rPr>
              <w:t>3</w:t>
            </w:r>
          </w:p>
        </w:tc>
        <w:tc>
          <w:tcPr>
            <w:tcW w:w="7962" w:type="dxa"/>
            <w:gridSpan w:val="6"/>
          </w:tcPr>
          <w:p w14:paraId="5F1C6386">
            <w:pPr>
              <w:pStyle w:val="13"/>
              <w:spacing w:line="268" w:lineRule="exact"/>
              <w:ind w:left="151"/>
              <w:rPr>
                <w:sz w:val="24"/>
              </w:rPr>
            </w:pPr>
            <w:r>
              <w:rPr>
                <w:sz w:val="24"/>
              </w:rPr>
              <w:t>To</w:t>
            </w:r>
            <w:r>
              <w:rPr>
                <w:spacing w:val="-8"/>
                <w:sz w:val="24"/>
              </w:rPr>
              <w:t xml:space="preserve"> </w:t>
            </w:r>
            <w:r>
              <w:rPr>
                <w:sz w:val="24"/>
              </w:rPr>
              <w:t>help</w:t>
            </w:r>
            <w:r>
              <w:rPr>
                <w:spacing w:val="-6"/>
                <w:sz w:val="24"/>
              </w:rPr>
              <w:t xml:space="preserve"> </w:t>
            </w:r>
            <w:r>
              <w:rPr>
                <w:sz w:val="24"/>
              </w:rPr>
              <w:t>Students</w:t>
            </w:r>
            <w:r>
              <w:rPr>
                <w:spacing w:val="-5"/>
                <w:sz w:val="24"/>
              </w:rPr>
              <w:t xml:space="preserve"> </w:t>
            </w:r>
            <w:r>
              <w:rPr>
                <w:sz w:val="24"/>
              </w:rPr>
              <w:t>to</w:t>
            </w:r>
            <w:r>
              <w:rPr>
                <w:spacing w:val="-9"/>
                <w:sz w:val="24"/>
              </w:rPr>
              <w:t xml:space="preserve"> </w:t>
            </w:r>
            <w:r>
              <w:rPr>
                <w:sz w:val="24"/>
              </w:rPr>
              <w:t>understand</w:t>
            </w:r>
            <w:r>
              <w:rPr>
                <w:spacing w:val="-5"/>
                <w:sz w:val="24"/>
              </w:rPr>
              <w:t xml:space="preserve"> </w:t>
            </w:r>
            <w:r>
              <w:rPr>
                <w:sz w:val="24"/>
              </w:rPr>
              <w:t>Warehousing</w:t>
            </w:r>
            <w:r>
              <w:rPr>
                <w:spacing w:val="-3"/>
                <w:sz w:val="24"/>
              </w:rPr>
              <w:t xml:space="preserve"> </w:t>
            </w:r>
            <w:r>
              <w:rPr>
                <w:sz w:val="24"/>
              </w:rPr>
              <w:t>and</w:t>
            </w:r>
            <w:r>
              <w:rPr>
                <w:spacing w:val="-4"/>
                <w:sz w:val="24"/>
              </w:rPr>
              <w:t xml:space="preserve"> </w:t>
            </w:r>
            <w:r>
              <w:rPr>
                <w:sz w:val="24"/>
              </w:rPr>
              <w:t>distribution</w:t>
            </w:r>
            <w:r>
              <w:rPr>
                <w:spacing w:val="-3"/>
                <w:sz w:val="24"/>
              </w:rPr>
              <w:t xml:space="preserve"> </w:t>
            </w:r>
            <w:r>
              <w:rPr>
                <w:sz w:val="24"/>
              </w:rPr>
              <w:t>center</w:t>
            </w:r>
            <w:r>
              <w:rPr>
                <w:spacing w:val="-6"/>
                <w:sz w:val="24"/>
              </w:rPr>
              <w:t xml:space="preserve"> </w:t>
            </w:r>
            <w:r>
              <w:rPr>
                <w:spacing w:val="-2"/>
                <w:sz w:val="24"/>
              </w:rPr>
              <w:t>operations</w:t>
            </w:r>
          </w:p>
        </w:tc>
        <w:tc>
          <w:tcPr>
            <w:tcW w:w="748" w:type="dxa"/>
            <w:gridSpan w:val="2"/>
          </w:tcPr>
          <w:p w14:paraId="5F22EA9D">
            <w:pPr>
              <w:pStyle w:val="13"/>
              <w:spacing w:line="265" w:lineRule="exact"/>
              <w:ind w:left="14"/>
              <w:rPr>
                <w:sz w:val="24"/>
              </w:rPr>
            </w:pPr>
            <w:r>
              <w:rPr>
                <w:spacing w:val="-5"/>
                <w:sz w:val="24"/>
              </w:rPr>
              <w:t>K3</w:t>
            </w:r>
          </w:p>
        </w:tc>
      </w:tr>
      <w:tr w14:paraId="3C538C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1" w:hRule="atLeast"/>
        </w:trPr>
        <w:tc>
          <w:tcPr>
            <w:tcW w:w="530" w:type="dxa"/>
          </w:tcPr>
          <w:p w14:paraId="6D9D13DD">
            <w:pPr>
              <w:pStyle w:val="13"/>
              <w:spacing w:before="1"/>
              <w:ind w:left="17"/>
              <w:jc w:val="center"/>
              <w:rPr>
                <w:sz w:val="24"/>
              </w:rPr>
            </w:pPr>
            <w:r>
              <w:rPr>
                <w:spacing w:val="-10"/>
                <w:sz w:val="24"/>
              </w:rPr>
              <w:t>4</w:t>
            </w:r>
          </w:p>
        </w:tc>
        <w:tc>
          <w:tcPr>
            <w:tcW w:w="7962" w:type="dxa"/>
            <w:gridSpan w:val="6"/>
          </w:tcPr>
          <w:p w14:paraId="3E0FECFD">
            <w:pPr>
              <w:pStyle w:val="13"/>
              <w:spacing w:before="11"/>
              <w:ind w:left="151"/>
              <w:rPr>
                <w:sz w:val="24"/>
              </w:rPr>
            </w:pPr>
            <w:r>
              <w:rPr>
                <w:sz w:val="24"/>
              </w:rPr>
              <w:t>To</w:t>
            </w:r>
            <w:r>
              <w:rPr>
                <w:spacing w:val="-6"/>
                <w:sz w:val="24"/>
              </w:rPr>
              <w:t xml:space="preserve"> </w:t>
            </w:r>
            <w:r>
              <w:rPr>
                <w:sz w:val="24"/>
              </w:rPr>
              <w:t>develop</w:t>
            </w:r>
            <w:r>
              <w:rPr>
                <w:spacing w:val="-3"/>
                <w:sz w:val="24"/>
              </w:rPr>
              <w:t xml:space="preserve"> </w:t>
            </w:r>
            <w:r>
              <w:rPr>
                <w:sz w:val="24"/>
              </w:rPr>
              <w:t>competencies</w:t>
            </w:r>
            <w:r>
              <w:rPr>
                <w:spacing w:val="5"/>
                <w:sz w:val="24"/>
              </w:rPr>
              <w:t xml:space="preserve"> </w:t>
            </w:r>
            <w:r>
              <w:rPr>
                <w:sz w:val="24"/>
              </w:rPr>
              <w:t>and</w:t>
            </w:r>
            <w:r>
              <w:rPr>
                <w:spacing w:val="-6"/>
                <w:sz w:val="24"/>
              </w:rPr>
              <w:t xml:space="preserve"> </w:t>
            </w:r>
            <w:r>
              <w:rPr>
                <w:sz w:val="24"/>
              </w:rPr>
              <w:t>knowledge</w:t>
            </w:r>
            <w:r>
              <w:rPr>
                <w:spacing w:val="-7"/>
                <w:sz w:val="24"/>
              </w:rPr>
              <w:t xml:space="preserve"> </w:t>
            </w:r>
            <w:r>
              <w:rPr>
                <w:sz w:val="24"/>
              </w:rPr>
              <w:t>of</w:t>
            </w:r>
            <w:r>
              <w:rPr>
                <w:spacing w:val="-6"/>
                <w:sz w:val="24"/>
              </w:rPr>
              <w:t xml:space="preserve"> </w:t>
            </w:r>
            <w:r>
              <w:rPr>
                <w:sz w:val="24"/>
              </w:rPr>
              <w:t>students</w:t>
            </w:r>
            <w:r>
              <w:rPr>
                <w:spacing w:val="-5"/>
                <w:sz w:val="24"/>
              </w:rPr>
              <w:t xml:space="preserve"> </w:t>
            </w:r>
            <w:r>
              <w:rPr>
                <w:sz w:val="24"/>
              </w:rPr>
              <w:t>to</w:t>
            </w:r>
            <w:r>
              <w:rPr>
                <w:spacing w:val="-5"/>
                <w:sz w:val="24"/>
              </w:rPr>
              <w:t xml:space="preserve"> </w:t>
            </w:r>
            <w:r>
              <w:rPr>
                <w:spacing w:val="-2"/>
                <w:sz w:val="24"/>
              </w:rPr>
              <w:t>become</w:t>
            </w:r>
          </w:p>
          <w:p w14:paraId="04036860">
            <w:pPr>
              <w:pStyle w:val="13"/>
              <w:spacing w:before="31" w:line="273" w:lineRule="exact"/>
              <w:ind w:left="151"/>
              <w:rPr>
                <w:sz w:val="24"/>
              </w:rPr>
            </w:pPr>
            <w:r>
              <w:rPr>
                <w:sz w:val="24"/>
              </w:rPr>
              <w:t>Warehouse</w:t>
            </w:r>
            <w:r>
              <w:rPr>
                <w:spacing w:val="-13"/>
                <w:sz w:val="24"/>
              </w:rPr>
              <w:t xml:space="preserve"> </w:t>
            </w:r>
            <w:r>
              <w:rPr>
                <w:spacing w:val="-2"/>
                <w:sz w:val="24"/>
              </w:rPr>
              <w:t>professionals</w:t>
            </w:r>
          </w:p>
        </w:tc>
        <w:tc>
          <w:tcPr>
            <w:tcW w:w="748" w:type="dxa"/>
            <w:gridSpan w:val="2"/>
          </w:tcPr>
          <w:p w14:paraId="11C7E2C6">
            <w:pPr>
              <w:pStyle w:val="13"/>
              <w:spacing w:before="1"/>
              <w:ind w:left="14"/>
              <w:rPr>
                <w:sz w:val="24"/>
              </w:rPr>
            </w:pPr>
            <w:r>
              <w:rPr>
                <w:spacing w:val="-5"/>
                <w:sz w:val="24"/>
              </w:rPr>
              <w:t>K4</w:t>
            </w:r>
          </w:p>
        </w:tc>
      </w:tr>
      <w:tr w14:paraId="456F31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4" w:hRule="atLeast"/>
        </w:trPr>
        <w:tc>
          <w:tcPr>
            <w:tcW w:w="530" w:type="dxa"/>
          </w:tcPr>
          <w:p w14:paraId="6C4AFB16">
            <w:pPr>
              <w:pStyle w:val="13"/>
              <w:spacing w:before="1"/>
              <w:ind w:left="17"/>
              <w:jc w:val="center"/>
              <w:rPr>
                <w:sz w:val="24"/>
              </w:rPr>
            </w:pPr>
            <w:r>
              <w:rPr>
                <w:spacing w:val="-10"/>
                <w:sz w:val="24"/>
              </w:rPr>
              <w:t>5</w:t>
            </w:r>
          </w:p>
        </w:tc>
        <w:tc>
          <w:tcPr>
            <w:tcW w:w="7962" w:type="dxa"/>
            <w:gridSpan w:val="6"/>
          </w:tcPr>
          <w:p w14:paraId="138F5F53">
            <w:pPr>
              <w:pStyle w:val="13"/>
              <w:spacing w:before="3"/>
              <w:ind w:left="151"/>
              <w:rPr>
                <w:sz w:val="24"/>
              </w:rPr>
            </w:pPr>
            <w:r>
              <w:rPr>
                <w:sz w:val="24"/>
              </w:rPr>
              <w:t>To</w:t>
            </w:r>
            <w:r>
              <w:rPr>
                <w:spacing w:val="-6"/>
                <w:sz w:val="24"/>
              </w:rPr>
              <w:t xml:space="preserve"> </w:t>
            </w:r>
            <w:r>
              <w:rPr>
                <w:sz w:val="24"/>
              </w:rPr>
              <w:t>orient</w:t>
            </w:r>
            <w:r>
              <w:rPr>
                <w:spacing w:val="-2"/>
                <w:sz w:val="24"/>
              </w:rPr>
              <w:t xml:space="preserve"> </w:t>
            </w:r>
            <w:r>
              <w:rPr>
                <w:sz w:val="24"/>
              </w:rPr>
              <w:t>students</w:t>
            </w:r>
            <w:r>
              <w:rPr>
                <w:spacing w:val="-4"/>
                <w:sz w:val="24"/>
              </w:rPr>
              <w:t xml:space="preserve"> </w:t>
            </w:r>
            <w:r>
              <w:rPr>
                <w:sz w:val="24"/>
              </w:rPr>
              <w:t>in</w:t>
            </w:r>
            <w:r>
              <w:rPr>
                <w:spacing w:val="-4"/>
                <w:sz w:val="24"/>
              </w:rPr>
              <w:t xml:space="preserve"> </w:t>
            </w:r>
            <w:r>
              <w:rPr>
                <w:sz w:val="24"/>
              </w:rPr>
              <w:t>the</w:t>
            </w:r>
            <w:r>
              <w:rPr>
                <w:spacing w:val="-8"/>
                <w:sz w:val="24"/>
              </w:rPr>
              <w:t xml:space="preserve"> </w:t>
            </w:r>
            <w:r>
              <w:rPr>
                <w:sz w:val="24"/>
              </w:rPr>
              <w:t>field</w:t>
            </w:r>
            <w:r>
              <w:rPr>
                <w:spacing w:val="-3"/>
                <w:sz w:val="24"/>
              </w:rPr>
              <w:t xml:space="preserve"> </w:t>
            </w:r>
            <w:r>
              <w:rPr>
                <w:sz w:val="24"/>
              </w:rPr>
              <w:t>of</w:t>
            </w:r>
            <w:r>
              <w:rPr>
                <w:spacing w:val="-4"/>
                <w:sz w:val="24"/>
              </w:rPr>
              <w:t xml:space="preserve"> </w:t>
            </w:r>
            <w:r>
              <w:rPr>
                <w:spacing w:val="-2"/>
                <w:sz w:val="24"/>
              </w:rPr>
              <w:t>Logistics</w:t>
            </w:r>
          </w:p>
        </w:tc>
        <w:tc>
          <w:tcPr>
            <w:tcW w:w="748" w:type="dxa"/>
            <w:gridSpan w:val="2"/>
          </w:tcPr>
          <w:p w14:paraId="7E48AF04">
            <w:pPr>
              <w:pStyle w:val="13"/>
              <w:spacing w:before="1"/>
              <w:ind w:left="14"/>
              <w:rPr>
                <w:sz w:val="24"/>
              </w:rPr>
            </w:pPr>
            <w:r>
              <w:rPr>
                <w:spacing w:val="-5"/>
                <w:sz w:val="24"/>
              </w:rPr>
              <w:t>K2</w:t>
            </w:r>
          </w:p>
        </w:tc>
      </w:tr>
      <w:tr w14:paraId="63E21B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9240" w:type="dxa"/>
            <w:gridSpan w:val="9"/>
          </w:tcPr>
          <w:p w14:paraId="55D19230">
            <w:pPr>
              <w:pStyle w:val="13"/>
              <w:spacing w:before="1"/>
              <w:rPr>
                <w:sz w:val="24"/>
              </w:rPr>
            </w:pPr>
            <w:r>
              <w:rPr>
                <w:sz w:val="24"/>
              </w:rPr>
              <w:t>K1</w:t>
            </w:r>
            <w:r>
              <w:rPr>
                <w:spacing w:val="-6"/>
                <w:sz w:val="24"/>
              </w:rPr>
              <w:t xml:space="preserve"> </w:t>
            </w:r>
            <w:r>
              <w:rPr>
                <w:sz w:val="24"/>
              </w:rPr>
              <w:t>-</w:t>
            </w:r>
            <w:r>
              <w:rPr>
                <w:spacing w:val="-5"/>
                <w:sz w:val="24"/>
              </w:rPr>
              <w:t xml:space="preserve"> </w:t>
            </w:r>
            <w:r>
              <w:rPr>
                <w:sz w:val="24"/>
              </w:rPr>
              <w:t>Remember; K2</w:t>
            </w:r>
            <w:r>
              <w:rPr>
                <w:spacing w:val="-1"/>
                <w:sz w:val="24"/>
              </w:rPr>
              <w:t xml:space="preserve"> </w:t>
            </w:r>
            <w:r>
              <w:rPr>
                <w:sz w:val="24"/>
              </w:rPr>
              <w:t>-</w:t>
            </w:r>
            <w:r>
              <w:rPr>
                <w:spacing w:val="-2"/>
                <w:sz w:val="24"/>
              </w:rPr>
              <w:t xml:space="preserve"> </w:t>
            </w:r>
            <w:r>
              <w:rPr>
                <w:sz w:val="24"/>
              </w:rPr>
              <w:t>Understand;</w:t>
            </w:r>
            <w:r>
              <w:rPr>
                <w:spacing w:val="1"/>
                <w:sz w:val="24"/>
              </w:rPr>
              <w:t xml:space="preserve"> </w:t>
            </w:r>
            <w:r>
              <w:rPr>
                <w:sz w:val="24"/>
              </w:rPr>
              <w:t>K3</w:t>
            </w:r>
            <w:r>
              <w:rPr>
                <w:spacing w:val="-2"/>
                <w:sz w:val="24"/>
              </w:rPr>
              <w:t xml:space="preserve"> </w:t>
            </w:r>
            <w:r>
              <w:rPr>
                <w:sz w:val="24"/>
              </w:rPr>
              <w:t>-</w:t>
            </w:r>
            <w:r>
              <w:rPr>
                <w:spacing w:val="-2"/>
                <w:sz w:val="24"/>
              </w:rPr>
              <w:t xml:space="preserve"> </w:t>
            </w:r>
            <w:r>
              <w:rPr>
                <w:sz w:val="24"/>
              </w:rPr>
              <w:t>Apply; K4</w:t>
            </w:r>
            <w:r>
              <w:rPr>
                <w:spacing w:val="-2"/>
                <w:sz w:val="24"/>
              </w:rPr>
              <w:t xml:space="preserve"> </w:t>
            </w:r>
            <w:r>
              <w:rPr>
                <w:sz w:val="24"/>
              </w:rPr>
              <w:t>-</w:t>
            </w:r>
            <w:r>
              <w:rPr>
                <w:spacing w:val="-5"/>
                <w:sz w:val="24"/>
              </w:rPr>
              <w:t xml:space="preserve"> </w:t>
            </w:r>
            <w:r>
              <w:rPr>
                <w:sz w:val="24"/>
              </w:rPr>
              <w:t>Analyze;</w:t>
            </w:r>
            <w:r>
              <w:rPr>
                <w:spacing w:val="3"/>
                <w:sz w:val="24"/>
              </w:rPr>
              <w:t xml:space="preserve"> </w:t>
            </w:r>
            <w:r>
              <w:rPr>
                <w:sz w:val="24"/>
              </w:rPr>
              <w:t>K5</w:t>
            </w:r>
            <w:r>
              <w:rPr>
                <w:spacing w:val="-2"/>
                <w:sz w:val="24"/>
              </w:rPr>
              <w:t xml:space="preserve"> </w:t>
            </w:r>
            <w:r>
              <w:rPr>
                <w:sz w:val="24"/>
              </w:rPr>
              <w:t>-</w:t>
            </w:r>
            <w:r>
              <w:rPr>
                <w:spacing w:val="-2"/>
                <w:sz w:val="24"/>
              </w:rPr>
              <w:t xml:space="preserve"> </w:t>
            </w:r>
            <w:r>
              <w:rPr>
                <w:sz w:val="24"/>
              </w:rPr>
              <w:t>Evaluate;</w:t>
            </w:r>
            <w:r>
              <w:rPr>
                <w:spacing w:val="1"/>
                <w:sz w:val="24"/>
              </w:rPr>
              <w:t xml:space="preserve"> </w:t>
            </w:r>
            <w:r>
              <w:rPr>
                <w:sz w:val="24"/>
              </w:rPr>
              <w:t>K6</w:t>
            </w:r>
            <w:r>
              <w:rPr>
                <w:spacing w:val="-2"/>
                <w:sz w:val="24"/>
              </w:rPr>
              <w:t xml:space="preserve"> </w:t>
            </w:r>
            <w:r>
              <w:rPr>
                <w:sz w:val="24"/>
              </w:rPr>
              <w:t xml:space="preserve">– </w:t>
            </w:r>
            <w:r>
              <w:rPr>
                <w:spacing w:val="-2"/>
                <w:sz w:val="24"/>
              </w:rPr>
              <w:t>Create</w:t>
            </w:r>
          </w:p>
        </w:tc>
      </w:tr>
      <w:tr w14:paraId="76C059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9240" w:type="dxa"/>
            <w:gridSpan w:val="9"/>
          </w:tcPr>
          <w:p w14:paraId="743A2C3F">
            <w:pPr>
              <w:pStyle w:val="13"/>
              <w:ind w:left="0"/>
              <w:rPr>
                <w:sz w:val="20"/>
              </w:rPr>
            </w:pPr>
          </w:p>
        </w:tc>
      </w:tr>
      <w:tr w14:paraId="0B28CF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1511" w:type="dxa"/>
            <w:gridSpan w:val="2"/>
          </w:tcPr>
          <w:p w14:paraId="4C48DE01">
            <w:pPr>
              <w:pStyle w:val="13"/>
              <w:spacing w:line="261" w:lineRule="exact"/>
              <w:rPr>
                <w:b/>
                <w:sz w:val="24"/>
              </w:rPr>
            </w:pPr>
            <w:r>
              <w:rPr>
                <w:b/>
                <w:sz w:val="24"/>
              </w:rPr>
              <w:t>Unit</w:t>
            </w:r>
            <w:r>
              <w:rPr>
                <w:b/>
                <w:spacing w:val="-3"/>
                <w:sz w:val="24"/>
              </w:rPr>
              <w:t xml:space="preserve"> </w:t>
            </w:r>
            <w:r>
              <w:rPr>
                <w:b/>
                <w:sz w:val="24"/>
              </w:rPr>
              <w:t xml:space="preserve">– </w:t>
            </w:r>
            <w:r>
              <w:rPr>
                <w:b/>
                <w:spacing w:val="-10"/>
                <w:sz w:val="24"/>
              </w:rPr>
              <w:t>1</w:t>
            </w:r>
          </w:p>
        </w:tc>
        <w:tc>
          <w:tcPr>
            <w:tcW w:w="5982" w:type="dxa"/>
            <w:gridSpan w:val="2"/>
            <w:tcBorders>
              <w:right w:val="nil"/>
            </w:tcBorders>
          </w:tcPr>
          <w:p w14:paraId="2279B4E4">
            <w:pPr>
              <w:pStyle w:val="13"/>
              <w:spacing w:line="261" w:lineRule="exact"/>
              <w:ind w:left="10"/>
              <w:rPr>
                <w:b/>
                <w:sz w:val="24"/>
              </w:rPr>
            </w:pPr>
            <w:r>
              <w:rPr>
                <w:b/>
                <w:sz w:val="24"/>
              </w:rPr>
              <mc:AlternateContent>
                <mc:Choice Requires="wpg">
                  <w:drawing>
                    <wp:anchor distT="0" distB="0" distL="0" distR="0" simplePos="0" relativeHeight="251676672" behindDoc="1" locked="0" layoutInCell="1" allowOverlap="1">
                      <wp:simplePos x="0" y="0"/>
                      <wp:positionH relativeFrom="column">
                        <wp:posOffset>977900</wp:posOffset>
                      </wp:positionH>
                      <wp:positionV relativeFrom="paragraph">
                        <wp:posOffset>-652780</wp:posOffset>
                      </wp:positionV>
                      <wp:extent cx="2463800" cy="2051685"/>
                      <wp:effectExtent l="0" t="0" r="0" b="0"/>
                      <wp:wrapNone/>
                      <wp:docPr id="51" name="Group 51"/>
                      <wp:cNvGraphicFramePr/>
                      <a:graphic xmlns:a="http://schemas.openxmlformats.org/drawingml/2006/main">
                        <a:graphicData uri="http://schemas.microsoft.com/office/word/2010/wordprocessingGroup">
                          <wpg:wgp>
                            <wpg:cNvGrpSpPr/>
                            <wpg:grpSpPr>
                              <a:xfrm>
                                <a:off x="0" y="0"/>
                                <a:ext cx="2463800" cy="2051685"/>
                                <a:chOff x="0" y="0"/>
                                <a:chExt cx="2463800" cy="2051685"/>
                              </a:xfrm>
                            </wpg:grpSpPr>
                            <pic:pic xmlns:pic="http://schemas.openxmlformats.org/drawingml/2006/picture">
                              <pic:nvPicPr>
                                <pic:cNvPr id="52" name="Image 52"/>
                                <pic:cNvPicPr/>
                              </pic:nvPicPr>
                              <pic:blipFill>
                                <a:blip r:embed="rId27" cstate="print"/>
                                <a:stretch>
                                  <a:fillRect/>
                                </a:stretch>
                              </pic:blipFill>
                              <pic:spPr>
                                <a:xfrm>
                                  <a:off x="0" y="0"/>
                                  <a:ext cx="2463800" cy="2051313"/>
                                </a:xfrm>
                                <a:prstGeom prst="rect">
                                  <a:avLst/>
                                </a:prstGeom>
                              </pic:spPr>
                            </pic:pic>
                          </wpg:wgp>
                        </a:graphicData>
                      </a:graphic>
                    </wp:anchor>
                  </w:drawing>
                </mc:Choice>
                <mc:Fallback>
                  <w:pict>
                    <v:group id="_x0000_s1026" o:spid="_x0000_s1026" o:spt="203" style="position:absolute;left:0pt;margin-left:77pt;margin-top:-51.4pt;height:161.55pt;width:194pt;z-index:-251639808;mso-width-relative:page;mso-height-relative:page;" coordsize="2463800,2051685" o:gfxdata="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">
                      <o:lock v:ext="edit" aspectratio="f"/>
                      <v:shape id="Image 52" o:spid="_x0000_s1026" o:spt="75" type="#_x0000_t75" style="position:absolute;left:0;top:0;height:2051313;width:2463800;" filled="f" o:preferrelative="t" stroked="f" coordsize="21600,21600" o:gfxdata="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nHN1i8AAAA&#10;2wAAAA8AAAAAAAAAAQAgAAAAIgAAAGRycy9kb3ducmV2LnhtbFBLAQIUABQAAAAIAIdO4kAzLwWe&#10;OwAAADkAAAAQAAAAAAAAAAEAIAAAAAsBAABkcnMvc2hhcGV4bWwueG1sUEsFBgAAAAAGAAYAWwEA&#10;ALUDAAAAAA==&#10;">
                        <v:fill on="f" focussize="0,0"/>
                        <v:stroke on="f"/>
                        <v:imagedata r:id="rId27" o:title=""/>
                        <o:lock v:ext="edit" aspectratio="f"/>
                      </v:shape>
                    </v:group>
                  </w:pict>
                </mc:Fallback>
              </mc:AlternateContent>
            </w:r>
            <w:r>
              <w:rPr>
                <w:b/>
                <w:sz w:val="24"/>
              </w:rPr>
              <w:t>Introduction</w:t>
            </w:r>
            <w:r>
              <w:rPr>
                <w:b/>
                <w:spacing w:val="-4"/>
                <w:sz w:val="24"/>
              </w:rPr>
              <w:t xml:space="preserve"> </w:t>
            </w:r>
            <w:r>
              <w:rPr>
                <w:b/>
                <w:sz w:val="24"/>
              </w:rPr>
              <w:t>to</w:t>
            </w:r>
            <w:r>
              <w:rPr>
                <w:b/>
                <w:spacing w:val="-4"/>
                <w:sz w:val="24"/>
              </w:rPr>
              <w:t xml:space="preserve"> </w:t>
            </w:r>
            <w:r>
              <w:rPr>
                <w:b/>
                <w:spacing w:val="-2"/>
                <w:sz w:val="24"/>
              </w:rPr>
              <w:t>Warehouse</w:t>
            </w:r>
          </w:p>
        </w:tc>
        <w:tc>
          <w:tcPr>
            <w:tcW w:w="999" w:type="dxa"/>
            <w:gridSpan w:val="3"/>
            <w:tcBorders>
              <w:left w:val="nil"/>
              <w:right w:val="nil"/>
            </w:tcBorders>
          </w:tcPr>
          <w:p w14:paraId="321D5137">
            <w:pPr>
              <w:pStyle w:val="13"/>
              <w:spacing w:line="261" w:lineRule="exact"/>
              <w:ind w:left="13"/>
              <w:rPr>
                <w:b/>
                <w:sz w:val="24"/>
              </w:rPr>
            </w:pPr>
            <w:r>
              <w:rPr>
                <w:b/>
                <w:sz w:val="24"/>
              </w:rPr>
              <w:t xml:space="preserve">12 </w:t>
            </w:r>
            <w:r>
              <w:rPr>
                <w:b/>
                <w:spacing w:val="-2"/>
                <w:sz w:val="24"/>
              </w:rPr>
              <w:t>Hours</w:t>
            </w:r>
          </w:p>
        </w:tc>
        <w:tc>
          <w:tcPr>
            <w:tcW w:w="361" w:type="dxa"/>
            <w:tcBorders>
              <w:left w:val="nil"/>
              <w:right w:val="nil"/>
            </w:tcBorders>
          </w:tcPr>
          <w:p w14:paraId="29C18246">
            <w:pPr>
              <w:pStyle w:val="13"/>
              <w:ind w:left="0"/>
              <w:rPr>
                <w:sz w:val="20"/>
              </w:rPr>
            </w:pPr>
          </w:p>
        </w:tc>
        <w:tc>
          <w:tcPr>
            <w:tcW w:w="387" w:type="dxa"/>
            <w:tcBorders>
              <w:left w:val="nil"/>
            </w:tcBorders>
          </w:tcPr>
          <w:p w14:paraId="7FAF825B">
            <w:pPr>
              <w:pStyle w:val="13"/>
              <w:ind w:left="0"/>
              <w:rPr>
                <w:sz w:val="20"/>
              </w:rPr>
            </w:pPr>
          </w:p>
        </w:tc>
      </w:tr>
      <w:tr w14:paraId="0C7BAA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9" w:hRule="atLeast"/>
        </w:trPr>
        <w:tc>
          <w:tcPr>
            <w:tcW w:w="9240" w:type="dxa"/>
            <w:gridSpan w:val="9"/>
          </w:tcPr>
          <w:p w14:paraId="37AC3CE2">
            <w:pPr>
              <w:pStyle w:val="13"/>
              <w:spacing w:before="1"/>
              <w:ind w:right="-29"/>
              <w:jc w:val="both"/>
              <w:rPr>
                <w:rFonts w:ascii="Cambria Math" w:hAnsi="Cambria Math"/>
                <w:sz w:val="24"/>
              </w:rPr>
            </w:pPr>
            <w:r>
              <w:rPr>
                <w:sz w:val="24"/>
              </w:rPr>
              <w:t xml:space="preserve">Introduction to Warehouse (Storage and Packaging) Background – Need for Warehouse – Importance of warehouse </w:t>
            </w:r>
            <w:r>
              <w:rPr>
                <w:rFonts w:ascii="Cambria Math" w:hAnsi="Cambria Math"/>
                <w:sz w:val="24"/>
              </w:rPr>
              <w:t xml:space="preserve">‐ </w:t>
            </w:r>
            <w:r>
              <w:rPr>
                <w:sz w:val="24"/>
              </w:rPr>
              <w:t xml:space="preserve">Types of Warehouses </w:t>
            </w:r>
            <w:r>
              <w:rPr>
                <w:rFonts w:ascii="Cambria Math" w:hAnsi="Cambria Math"/>
                <w:sz w:val="24"/>
              </w:rPr>
              <w:t xml:space="preserve">‐ </w:t>
            </w:r>
            <w:r>
              <w:rPr>
                <w:sz w:val="24"/>
              </w:rPr>
              <w:t xml:space="preserve">Broad functions in a warehouse </w:t>
            </w:r>
            <w:r>
              <w:rPr>
                <w:rFonts w:ascii="Cambria Math" w:hAnsi="Cambria Math"/>
                <w:sz w:val="24"/>
              </w:rPr>
              <w:t xml:space="preserve">‐ </w:t>
            </w:r>
            <w:r>
              <w:rPr>
                <w:sz w:val="24"/>
              </w:rPr>
              <w:t>warehouse layouts</w:t>
            </w:r>
            <w:r>
              <w:rPr>
                <w:spacing w:val="-8"/>
                <w:sz w:val="24"/>
              </w:rPr>
              <w:t xml:space="preserve"> </w:t>
            </w:r>
            <w:r>
              <w:rPr>
                <w:sz w:val="24"/>
              </w:rPr>
              <w:t>and</w:t>
            </w:r>
            <w:r>
              <w:rPr>
                <w:spacing w:val="-8"/>
                <w:sz w:val="24"/>
              </w:rPr>
              <w:t xml:space="preserve"> </w:t>
            </w:r>
            <w:r>
              <w:rPr>
                <w:sz w:val="24"/>
              </w:rPr>
              <w:t>layout</w:t>
            </w:r>
            <w:r>
              <w:rPr>
                <w:spacing w:val="-8"/>
                <w:sz w:val="24"/>
              </w:rPr>
              <w:t xml:space="preserve"> </w:t>
            </w:r>
            <w:r>
              <w:rPr>
                <w:sz w:val="24"/>
              </w:rPr>
              <w:t>related</w:t>
            </w:r>
            <w:r>
              <w:rPr>
                <w:spacing w:val="-7"/>
                <w:sz w:val="24"/>
              </w:rPr>
              <w:t xml:space="preserve"> </w:t>
            </w:r>
            <w:r>
              <w:rPr>
                <w:sz w:val="24"/>
              </w:rPr>
              <w:t>to</w:t>
            </w:r>
            <w:r>
              <w:rPr>
                <w:spacing w:val="-8"/>
                <w:sz w:val="24"/>
              </w:rPr>
              <w:t xml:space="preserve"> </w:t>
            </w:r>
            <w:r>
              <w:rPr>
                <w:sz w:val="24"/>
              </w:rPr>
              <w:t>functions.</w:t>
            </w:r>
            <w:r>
              <w:rPr>
                <w:spacing w:val="-8"/>
                <w:sz w:val="24"/>
              </w:rPr>
              <w:t xml:space="preserve"> </w:t>
            </w:r>
            <w:r>
              <w:rPr>
                <w:sz w:val="24"/>
              </w:rPr>
              <w:t>Associate</w:t>
            </w:r>
            <w:r>
              <w:rPr>
                <w:spacing w:val="-4"/>
                <w:sz w:val="24"/>
              </w:rPr>
              <w:t xml:space="preserve"> </w:t>
            </w:r>
            <w:r>
              <w:rPr>
                <w:sz w:val="24"/>
              </w:rPr>
              <w:t>warehouse</w:t>
            </w:r>
            <w:r>
              <w:rPr>
                <w:spacing w:val="-7"/>
                <w:sz w:val="24"/>
              </w:rPr>
              <w:t xml:space="preserve"> </w:t>
            </w:r>
            <w:r>
              <w:rPr>
                <w:rFonts w:ascii="Cambria Math" w:hAnsi="Cambria Math"/>
                <w:sz w:val="24"/>
              </w:rPr>
              <w:t>‐</w:t>
            </w:r>
            <w:r>
              <w:rPr>
                <w:sz w:val="24"/>
              </w:rPr>
              <w:t>Its</w:t>
            </w:r>
            <w:r>
              <w:rPr>
                <w:spacing w:val="-3"/>
                <w:sz w:val="24"/>
              </w:rPr>
              <w:t xml:space="preserve"> </w:t>
            </w:r>
            <w:r>
              <w:rPr>
                <w:sz w:val="24"/>
              </w:rPr>
              <w:t>functions</w:t>
            </w:r>
            <w:r>
              <w:rPr>
                <w:spacing w:val="-2"/>
                <w:sz w:val="24"/>
              </w:rPr>
              <w:t xml:space="preserve"> </w:t>
            </w:r>
            <w:r>
              <w:rPr>
                <w:rFonts w:ascii="Cambria Math" w:hAnsi="Cambria Math"/>
                <w:sz w:val="24"/>
              </w:rPr>
              <w:t>‐</w:t>
            </w:r>
            <w:r>
              <w:rPr>
                <w:rFonts w:ascii="Cambria Math" w:hAnsi="Cambria Math"/>
                <w:spacing w:val="-2"/>
                <w:sz w:val="24"/>
              </w:rPr>
              <w:t xml:space="preserve"> </w:t>
            </w:r>
            <w:r>
              <w:rPr>
                <w:sz w:val="24"/>
              </w:rPr>
              <w:t>equipment</w:t>
            </w:r>
            <w:r>
              <w:rPr>
                <w:spacing w:val="-5"/>
                <w:sz w:val="24"/>
              </w:rPr>
              <w:t xml:space="preserve"> </w:t>
            </w:r>
            <w:r>
              <w:rPr>
                <w:sz w:val="24"/>
              </w:rPr>
              <w:t>available in</w:t>
            </w:r>
            <w:r>
              <w:rPr>
                <w:spacing w:val="-7"/>
                <w:sz w:val="24"/>
              </w:rPr>
              <w:t xml:space="preserve"> </w:t>
            </w:r>
            <w:r>
              <w:rPr>
                <w:sz w:val="24"/>
              </w:rPr>
              <w:t>associate</w:t>
            </w:r>
            <w:r>
              <w:rPr>
                <w:spacing w:val="-8"/>
                <w:sz w:val="24"/>
              </w:rPr>
              <w:t xml:space="preserve"> </w:t>
            </w:r>
            <w:r>
              <w:rPr>
                <w:sz w:val="24"/>
              </w:rPr>
              <w:t>ware</w:t>
            </w:r>
            <w:r>
              <w:rPr>
                <w:spacing w:val="-8"/>
                <w:sz w:val="24"/>
              </w:rPr>
              <w:t xml:space="preserve"> </w:t>
            </w:r>
            <w:r>
              <w:rPr>
                <w:sz w:val="24"/>
              </w:rPr>
              <w:t>house</w:t>
            </w:r>
            <w:r>
              <w:rPr>
                <w:spacing w:val="-7"/>
                <w:sz w:val="24"/>
              </w:rPr>
              <w:t xml:space="preserve"> </w:t>
            </w:r>
            <w:r>
              <w:rPr>
                <w:rFonts w:ascii="Cambria Math" w:hAnsi="Cambria Math"/>
                <w:sz w:val="24"/>
              </w:rPr>
              <w:t xml:space="preserve">‐ </w:t>
            </w:r>
            <w:r>
              <w:rPr>
                <w:sz w:val="24"/>
              </w:rPr>
              <w:t>Video</w:t>
            </w:r>
            <w:r>
              <w:rPr>
                <w:spacing w:val="-6"/>
                <w:sz w:val="24"/>
              </w:rPr>
              <w:t xml:space="preserve"> </w:t>
            </w:r>
            <w:r>
              <w:rPr>
                <w:sz w:val="24"/>
              </w:rPr>
              <w:t>on</w:t>
            </w:r>
            <w:r>
              <w:rPr>
                <w:spacing w:val="-7"/>
                <w:sz w:val="24"/>
              </w:rPr>
              <w:t xml:space="preserve"> </w:t>
            </w:r>
            <w:r>
              <w:rPr>
                <w:sz w:val="24"/>
              </w:rPr>
              <w:t>warehouse</w:t>
            </w:r>
            <w:r>
              <w:rPr>
                <w:spacing w:val="-8"/>
                <w:sz w:val="24"/>
              </w:rPr>
              <w:t xml:space="preserve"> </w:t>
            </w:r>
            <w:r>
              <w:rPr>
                <w:sz w:val="24"/>
              </w:rPr>
              <w:t>–</w:t>
            </w:r>
            <w:r>
              <w:rPr>
                <w:spacing w:val="-7"/>
                <w:sz w:val="24"/>
              </w:rPr>
              <w:t xml:space="preserve"> </w:t>
            </w:r>
            <w:r>
              <w:rPr>
                <w:sz w:val="24"/>
              </w:rPr>
              <w:t>Visits</w:t>
            </w:r>
            <w:r>
              <w:rPr>
                <w:spacing w:val="-7"/>
                <w:sz w:val="24"/>
              </w:rPr>
              <w:t xml:space="preserve"> </w:t>
            </w:r>
            <w:r>
              <w:rPr>
                <w:sz w:val="24"/>
              </w:rPr>
              <w:t>to</w:t>
            </w:r>
            <w:r>
              <w:rPr>
                <w:spacing w:val="-6"/>
                <w:sz w:val="24"/>
              </w:rPr>
              <w:t xml:space="preserve"> </w:t>
            </w:r>
            <w:r>
              <w:rPr>
                <w:sz w:val="24"/>
              </w:rPr>
              <w:t>ware</w:t>
            </w:r>
            <w:r>
              <w:rPr>
                <w:spacing w:val="-9"/>
                <w:sz w:val="24"/>
              </w:rPr>
              <w:t xml:space="preserve"> </w:t>
            </w:r>
            <w:r>
              <w:rPr>
                <w:sz w:val="24"/>
              </w:rPr>
              <w:t>houses</w:t>
            </w:r>
            <w:r>
              <w:rPr>
                <w:spacing w:val="-6"/>
                <w:sz w:val="24"/>
              </w:rPr>
              <w:t xml:space="preserve"> </w:t>
            </w:r>
            <w:r>
              <w:rPr>
                <w:rFonts w:ascii="Cambria Math" w:hAnsi="Cambria Math"/>
                <w:sz w:val="24"/>
              </w:rPr>
              <w:t>‐</w:t>
            </w:r>
            <w:r>
              <w:rPr>
                <w:rFonts w:ascii="Cambria Math" w:hAnsi="Cambria Math"/>
                <w:spacing w:val="-1"/>
                <w:sz w:val="24"/>
              </w:rPr>
              <w:t xml:space="preserve"> </w:t>
            </w:r>
            <w:r>
              <w:rPr>
                <w:sz w:val="24"/>
              </w:rPr>
              <w:t>Warehouse</w:t>
            </w:r>
            <w:r>
              <w:rPr>
                <w:spacing w:val="-7"/>
                <w:sz w:val="24"/>
              </w:rPr>
              <w:t xml:space="preserve"> </w:t>
            </w:r>
            <w:r>
              <w:rPr>
                <w:sz w:val="24"/>
              </w:rPr>
              <w:t xml:space="preserve">Organization Structure </w:t>
            </w:r>
            <w:r>
              <w:rPr>
                <w:rFonts w:ascii="Cambria Math" w:hAnsi="Cambria Math"/>
                <w:sz w:val="24"/>
              </w:rPr>
              <w:t>‐</w:t>
            </w:r>
          </w:p>
          <w:p w14:paraId="65A88177">
            <w:pPr>
              <w:pStyle w:val="13"/>
              <w:spacing w:line="266" w:lineRule="exact"/>
              <w:jc w:val="both"/>
              <w:rPr>
                <w:sz w:val="24"/>
              </w:rPr>
            </w:pPr>
            <w:r>
              <w:rPr>
                <w:sz w:val="24"/>
              </w:rPr>
              <w:t>Benefits</w:t>
            </w:r>
            <w:r>
              <w:rPr>
                <w:spacing w:val="-1"/>
                <w:sz w:val="24"/>
              </w:rPr>
              <w:t xml:space="preserve"> </w:t>
            </w:r>
            <w:r>
              <w:rPr>
                <w:sz w:val="24"/>
              </w:rPr>
              <w:t>of</w:t>
            </w:r>
            <w:r>
              <w:rPr>
                <w:spacing w:val="-2"/>
                <w:sz w:val="24"/>
              </w:rPr>
              <w:t xml:space="preserve"> Warehousing.</w:t>
            </w:r>
          </w:p>
        </w:tc>
      </w:tr>
      <w:tr w14:paraId="1858C0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9240" w:type="dxa"/>
            <w:gridSpan w:val="9"/>
          </w:tcPr>
          <w:p w14:paraId="7F486BB3">
            <w:pPr>
              <w:pStyle w:val="13"/>
              <w:ind w:left="0"/>
              <w:rPr>
                <w:sz w:val="20"/>
              </w:rPr>
            </w:pPr>
          </w:p>
        </w:tc>
      </w:tr>
      <w:tr w14:paraId="0F8D72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1511" w:type="dxa"/>
            <w:gridSpan w:val="2"/>
          </w:tcPr>
          <w:p w14:paraId="1FE23A5A">
            <w:pPr>
              <w:pStyle w:val="13"/>
              <w:spacing w:line="260" w:lineRule="exact"/>
              <w:rPr>
                <w:b/>
                <w:sz w:val="24"/>
              </w:rPr>
            </w:pPr>
            <w:r>
              <w:rPr>
                <w:b/>
                <w:sz w:val="24"/>
              </w:rPr>
              <w:t>Unit</w:t>
            </w:r>
            <w:r>
              <w:rPr>
                <w:b/>
                <w:spacing w:val="-1"/>
                <w:sz w:val="24"/>
              </w:rPr>
              <w:t xml:space="preserve"> </w:t>
            </w:r>
            <w:r>
              <w:rPr>
                <w:b/>
                <w:sz w:val="24"/>
              </w:rPr>
              <w:t xml:space="preserve">– </w:t>
            </w:r>
            <w:r>
              <w:rPr>
                <w:b/>
                <w:spacing w:val="-10"/>
                <w:sz w:val="24"/>
              </w:rPr>
              <w:t>2</w:t>
            </w:r>
          </w:p>
        </w:tc>
        <w:tc>
          <w:tcPr>
            <w:tcW w:w="5982" w:type="dxa"/>
            <w:gridSpan w:val="2"/>
            <w:tcBorders>
              <w:right w:val="nil"/>
            </w:tcBorders>
          </w:tcPr>
          <w:p w14:paraId="44E55713">
            <w:pPr>
              <w:pStyle w:val="13"/>
              <w:spacing w:line="260" w:lineRule="exact"/>
              <w:ind w:left="10"/>
              <w:rPr>
                <w:b/>
                <w:sz w:val="24"/>
              </w:rPr>
            </w:pPr>
            <w:r>
              <w:rPr>
                <w:b/>
                <w:sz w:val="24"/>
              </w:rPr>
              <w:t>Receiving</w:t>
            </w:r>
            <w:r>
              <w:rPr>
                <w:b/>
                <w:spacing w:val="-4"/>
                <w:sz w:val="24"/>
              </w:rPr>
              <w:t xml:space="preserve"> </w:t>
            </w:r>
            <w:r>
              <w:rPr>
                <w:b/>
                <w:sz w:val="24"/>
              </w:rPr>
              <w:t>and</w:t>
            </w:r>
            <w:r>
              <w:rPr>
                <w:b/>
                <w:spacing w:val="-1"/>
                <w:sz w:val="24"/>
              </w:rPr>
              <w:t xml:space="preserve"> </w:t>
            </w:r>
            <w:r>
              <w:rPr>
                <w:b/>
                <w:sz w:val="24"/>
              </w:rPr>
              <w:t>Dispatch</w:t>
            </w:r>
            <w:r>
              <w:rPr>
                <w:b/>
                <w:spacing w:val="-3"/>
                <w:sz w:val="24"/>
              </w:rPr>
              <w:t xml:space="preserve"> </w:t>
            </w:r>
            <w:r>
              <w:rPr>
                <w:b/>
                <w:sz w:val="24"/>
              </w:rPr>
              <w:t>of</w:t>
            </w:r>
            <w:r>
              <w:rPr>
                <w:b/>
                <w:spacing w:val="-2"/>
                <w:sz w:val="24"/>
              </w:rPr>
              <w:t xml:space="preserve"> Goods</w:t>
            </w:r>
          </w:p>
        </w:tc>
        <w:tc>
          <w:tcPr>
            <w:tcW w:w="912" w:type="dxa"/>
            <w:gridSpan w:val="2"/>
            <w:tcBorders>
              <w:left w:val="nil"/>
              <w:right w:val="nil"/>
            </w:tcBorders>
          </w:tcPr>
          <w:p w14:paraId="2D4A5F93">
            <w:pPr>
              <w:pStyle w:val="13"/>
              <w:spacing w:line="260" w:lineRule="exact"/>
              <w:ind w:left="13"/>
              <w:rPr>
                <w:b/>
                <w:sz w:val="24"/>
              </w:rPr>
            </w:pPr>
            <w:r>
              <w:rPr>
                <w:b/>
                <w:sz w:val="24"/>
              </w:rPr>
              <w:t xml:space="preserve">12 </w:t>
            </w:r>
            <w:r>
              <w:rPr>
                <w:b/>
                <w:spacing w:val="-2"/>
                <w:sz w:val="24"/>
              </w:rPr>
              <w:t>hours</w:t>
            </w:r>
          </w:p>
        </w:tc>
        <w:tc>
          <w:tcPr>
            <w:tcW w:w="87" w:type="dxa"/>
            <w:tcBorders>
              <w:left w:val="nil"/>
              <w:right w:val="nil"/>
            </w:tcBorders>
          </w:tcPr>
          <w:p w14:paraId="194164EB">
            <w:pPr>
              <w:pStyle w:val="13"/>
              <w:ind w:left="0"/>
              <w:rPr>
                <w:sz w:val="20"/>
              </w:rPr>
            </w:pPr>
          </w:p>
        </w:tc>
        <w:tc>
          <w:tcPr>
            <w:tcW w:w="361" w:type="dxa"/>
            <w:tcBorders>
              <w:left w:val="nil"/>
              <w:right w:val="nil"/>
            </w:tcBorders>
          </w:tcPr>
          <w:p w14:paraId="7CC94F07">
            <w:pPr>
              <w:pStyle w:val="13"/>
              <w:ind w:left="0"/>
              <w:rPr>
                <w:sz w:val="20"/>
              </w:rPr>
            </w:pPr>
          </w:p>
        </w:tc>
        <w:tc>
          <w:tcPr>
            <w:tcW w:w="387" w:type="dxa"/>
            <w:tcBorders>
              <w:left w:val="nil"/>
            </w:tcBorders>
          </w:tcPr>
          <w:p w14:paraId="51E9C092">
            <w:pPr>
              <w:pStyle w:val="13"/>
              <w:ind w:left="0"/>
              <w:rPr>
                <w:sz w:val="20"/>
              </w:rPr>
            </w:pPr>
          </w:p>
        </w:tc>
      </w:tr>
      <w:tr w14:paraId="1B3194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63" w:hRule="atLeast"/>
        </w:trPr>
        <w:tc>
          <w:tcPr>
            <w:tcW w:w="9240" w:type="dxa"/>
            <w:gridSpan w:val="9"/>
          </w:tcPr>
          <w:p w14:paraId="40796961">
            <w:pPr>
              <w:pStyle w:val="13"/>
              <w:spacing w:before="1"/>
              <w:ind w:right="-29"/>
              <w:jc w:val="both"/>
              <w:rPr>
                <w:sz w:val="24"/>
              </w:rPr>
            </w:pPr>
            <w:r>
              <w:rPr>
                <w:sz w:val="24"/>
              </w:rPr>
              <w:t>Receiving and Dispatch of Goods in warehouse Various stages involved in receiving goods – Stages involved receipt of goods</w:t>
            </w:r>
            <w:r>
              <w:rPr>
                <w:rFonts w:ascii="Cambria Math" w:hAnsi="Cambria Math"/>
                <w:sz w:val="24"/>
              </w:rPr>
              <w:t xml:space="preserve">‐ </w:t>
            </w:r>
            <w:r>
              <w:rPr>
                <w:sz w:val="24"/>
              </w:rPr>
              <w:t>Advanced shipment notice (ASN) or invoice items list</w:t>
            </w:r>
            <w:r>
              <w:rPr>
                <w:rFonts w:ascii="Cambria Math" w:hAnsi="Cambria Math"/>
                <w:sz w:val="24"/>
              </w:rPr>
              <w:t xml:space="preserve">‐ </w:t>
            </w:r>
            <w:r>
              <w:rPr>
                <w:sz w:val="24"/>
              </w:rPr>
              <w:t>Procedure</w:t>
            </w:r>
            <w:r>
              <w:rPr>
                <w:spacing w:val="-12"/>
                <w:sz w:val="24"/>
              </w:rPr>
              <w:t xml:space="preserve"> </w:t>
            </w:r>
            <w:r>
              <w:rPr>
                <w:sz w:val="24"/>
              </w:rPr>
              <w:t>for</w:t>
            </w:r>
            <w:r>
              <w:rPr>
                <w:spacing w:val="-15"/>
                <w:sz w:val="24"/>
              </w:rPr>
              <w:t xml:space="preserve"> </w:t>
            </w:r>
            <w:r>
              <w:rPr>
                <w:sz w:val="24"/>
              </w:rPr>
              <w:t>Arranging</w:t>
            </w:r>
            <w:r>
              <w:rPr>
                <w:spacing w:val="-7"/>
                <w:sz w:val="24"/>
              </w:rPr>
              <w:t xml:space="preserve"> </w:t>
            </w:r>
            <w:r>
              <w:rPr>
                <w:sz w:val="24"/>
              </w:rPr>
              <w:t>of</w:t>
            </w:r>
            <w:r>
              <w:rPr>
                <w:spacing w:val="-14"/>
                <w:sz w:val="24"/>
              </w:rPr>
              <w:t xml:space="preserve"> </w:t>
            </w:r>
            <w:r>
              <w:rPr>
                <w:sz w:val="24"/>
              </w:rPr>
              <w:t>goods</w:t>
            </w:r>
            <w:r>
              <w:rPr>
                <w:spacing w:val="-10"/>
                <w:sz w:val="24"/>
              </w:rPr>
              <w:t xml:space="preserve"> </w:t>
            </w:r>
            <w:r>
              <w:rPr>
                <w:sz w:val="24"/>
              </w:rPr>
              <w:t>on</w:t>
            </w:r>
            <w:r>
              <w:rPr>
                <w:spacing w:val="-13"/>
                <w:sz w:val="24"/>
              </w:rPr>
              <w:t xml:space="preserve"> </w:t>
            </w:r>
            <w:r>
              <w:rPr>
                <w:sz w:val="24"/>
              </w:rPr>
              <w:t>dock</w:t>
            </w:r>
            <w:r>
              <w:rPr>
                <w:spacing w:val="-13"/>
                <w:sz w:val="24"/>
              </w:rPr>
              <w:t xml:space="preserve"> </w:t>
            </w:r>
            <w:r>
              <w:rPr>
                <w:sz w:val="24"/>
              </w:rPr>
              <w:t>for</w:t>
            </w:r>
            <w:r>
              <w:rPr>
                <w:spacing w:val="-15"/>
                <w:sz w:val="24"/>
              </w:rPr>
              <w:t xml:space="preserve"> </w:t>
            </w:r>
            <w:r>
              <w:rPr>
                <w:sz w:val="24"/>
              </w:rPr>
              <w:t>counting</w:t>
            </w:r>
            <w:r>
              <w:rPr>
                <w:spacing w:val="-12"/>
                <w:sz w:val="24"/>
              </w:rPr>
              <w:t xml:space="preserve"> </w:t>
            </w:r>
            <w:r>
              <w:rPr>
                <w:sz w:val="24"/>
              </w:rPr>
              <w:t>and</w:t>
            </w:r>
            <w:r>
              <w:rPr>
                <w:spacing w:val="-11"/>
                <w:sz w:val="24"/>
              </w:rPr>
              <w:t xml:space="preserve"> </w:t>
            </w:r>
            <w:r>
              <w:rPr>
                <w:sz w:val="24"/>
              </w:rPr>
              <w:t>Visual</w:t>
            </w:r>
            <w:r>
              <w:rPr>
                <w:spacing w:val="-13"/>
                <w:sz w:val="24"/>
              </w:rPr>
              <w:t xml:space="preserve"> </w:t>
            </w:r>
            <w:r>
              <w:rPr>
                <w:sz w:val="24"/>
              </w:rPr>
              <w:t>inspection</w:t>
            </w:r>
            <w:r>
              <w:rPr>
                <w:spacing w:val="-10"/>
                <w:sz w:val="24"/>
              </w:rPr>
              <w:t xml:space="preserve"> </w:t>
            </w:r>
            <w:r>
              <w:rPr>
                <w:sz w:val="24"/>
              </w:rPr>
              <w:t>of</w:t>
            </w:r>
            <w:r>
              <w:rPr>
                <w:spacing w:val="-14"/>
                <w:sz w:val="24"/>
              </w:rPr>
              <w:t xml:space="preserve"> </w:t>
            </w:r>
            <w:r>
              <w:rPr>
                <w:sz w:val="24"/>
              </w:rPr>
              <w:t>goods</w:t>
            </w:r>
            <w:r>
              <w:rPr>
                <w:spacing w:val="-10"/>
                <w:sz w:val="24"/>
              </w:rPr>
              <w:t xml:space="preserve"> </w:t>
            </w:r>
            <w:r>
              <w:rPr>
                <w:sz w:val="24"/>
              </w:rPr>
              <w:t>unloaded</w:t>
            </w:r>
            <w:r>
              <w:rPr>
                <w:rFonts w:ascii="Cambria Math" w:hAnsi="Cambria Math"/>
                <w:sz w:val="24"/>
              </w:rPr>
              <w:t xml:space="preserve">‐ </w:t>
            </w:r>
            <w:r>
              <w:rPr>
                <w:sz w:val="24"/>
              </w:rPr>
              <w:t>Formats for recording of goods unloaded from carriers</w:t>
            </w:r>
            <w:r>
              <w:rPr>
                <w:rFonts w:ascii="Cambria Math" w:hAnsi="Cambria Math"/>
                <w:sz w:val="24"/>
              </w:rPr>
              <w:t xml:space="preserve">‐ </w:t>
            </w:r>
            <w:r>
              <w:rPr>
                <w:sz w:val="24"/>
              </w:rPr>
              <w:t>Generation of goods receipt note using computer</w:t>
            </w:r>
            <w:r>
              <w:rPr>
                <w:rFonts w:ascii="Cambria Math" w:hAnsi="Cambria Math"/>
                <w:sz w:val="24"/>
              </w:rPr>
              <w:t>‐</w:t>
            </w:r>
            <w:r>
              <w:rPr>
                <w:rFonts w:ascii="Cambria Math" w:hAnsi="Cambria Math"/>
                <w:spacing w:val="-12"/>
                <w:sz w:val="24"/>
              </w:rPr>
              <w:t xml:space="preserve"> </w:t>
            </w:r>
            <w:r>
              <w:rPr>
                <w:sz w:val="24"/>
              </w:rPr>
              <w:t>Put</w:t>
            </w:r>
            <w:r>
              <w:rPr>
                <w:spacing w:val="-13"/>
                <w:sz w:val="24"/>
              </w:rPr>
              <w:t xml:space="preserve"> </w:t>
            </w:r>
            <w:r>
              <w:rPr>
                <w:sz w:val="24"/>
              </w:rPr>
              <w:t>away</w:t>
            </w:r>
            <w:r>
              <w:rPr>
                <w:spacing w:val="-13"/>
                <w:sz w:val="24"/>
              </w:rPr>
              <w:t xml:space="preserve"> </w:t>
            </w:r>
            <w:r>
              <w:rPr>
                <w:sz w:val="24"/>
              </w:rPr>
              <w:t>of</w:t>
            </w:r>
            <w:r>
              <w:rPr>
                <w:spacing w:val="-16"/>
                <w:sz w:val="24"/>
              </w:rPr>
              <w:t xml:space="preserve"> </w:t>
            </w:r>
            <w:r>
              <w:rPr>
                <w:sz w:val="24"/>
              </w:rPr>
              <w:t>Goods</w:t>
            </w:r>
            <w:r>
              <w:rPr>
                <w:rFonts w:ascii="Cambria Math" w:hAnsi="Cambria Math"/>
                <w:sz w:val="24"/>
              </w:rPr>
              <w:t>‐</w:t>
            </w:r>
            <w:r>
              <w:rPr>
                <w:rFonts w:ascii="Cambria Math" w:hAnsi="Cambria Math"/>
                <w:spacing w:val="-9"/>
                <w:sz w:val="24"/>
              </w:rPr>
              <w:t xml:space="preserve"> </w:t>
            </w:r>
            <w:r>
              <w:rPr>
                <w:sz w:val="24"/>
              </w:rPr>
              <w:t>Put</w:t>
            </w:r>
            <w:r>
              <w:rPr>
                <w:spacing w:val="-13"/>
                <w:sz w:val="24"/>
              </w:rPr>
              <w:t xml:space="preserve"> </w:t>
            </w:r>
            <w:r>
              <w:rPr>
                <w:sz w:val="24"/>
              </w:rPr>
              <w:t>away</w:t>
            </w:r>
            <w:r>
              <w:rPr>
                <w:spacing w:val="-13"/>
                <w:sz w:val="24"/>
              </w:rPr>
              <w:t xml:space="preserve"> </w:t>
            </w:r>
            <w:r>
              <w:rPr>
                <w:sz w:val="24"/>
              </w:rPr>
              <w:t>list</w:t>
            </w:r>
            <w:r>
              <w:rPr>
                <w:spacing w:val="-15"/>
                <w:sz w:val="24"/>
              </w:rPr>
              <w:t xml:space="preserve"> </w:t>
            </w:r>
            <w:r>
              <w:rPr>
                <w:sz w:val="24"/>
              </w:rPr>
              <w:t>and</w:t>
            </w:r>
            <w:r>
              <w:rPr>
                <w:spacing w:val="-15"/>
                <w:sz w:val="24"/>
              </w:rPr>
              <w:t xml:space="preserve"> </w:t>
            </w:r>
            <w:r>
              <w:rPr>
                <w:sz w:val="24"/>
              </w:rPr>
              <w:t>its</w:t>
            </w:r>
            <w:r>
              <w:rPr>
                <w:spacing w:val="-13"/>
                <w:sz w:val="24"/>
              </w:rPr>
              <w:t xml:space="preserve"> </w:t>
            </w:r>
            <w:r>
              <w:rPr>
                <w:sz w:val="24"/>
              </w:rPr>
              <w:t>need</w:t>
            </w:r>
            <w:r>
              <w:rPr>
                <w:rFonts w:ascii="Cambria Math" w:hAnsi="Cambria Math"/>
                <w:sz w:val="24"/>
              </w:rPr>
              <w:t>‐</w:t>
            </w:r>
            <w:r>
              <w:rPr>
                <w:sz w:val="24"/>
              </w:rPr>
              <w:t>Put</w:t>
            </w:r>
            <w:r>
              <w:rPr>
                <w:spacing w:val="-13"/>
                <w:sz w:val="24"/>
              </w:rPr>
              <w:t xml:space="preserve"> </w:t>
            </w:r>
            <w:r>
              <w:rPr>
                <w:sz w:val="24"/>
              </w:rPr>
              <w:t>away</w:t>
            </w:r>
            <w:r>
              <w:rPr>
                <w:spacing w:val="-13"/>
                <w:sz w:val="24"/>
              </w:rPr>
              <w:t xml:space="preserve"> </w:t>
            </w:r>
            <w:r>
              <w:rPr>
                <w:sz w:val="24"/>
              </w:rPr>
              <w:t>of</w:t>
            </w:r>
            <w:r>
              <w:rPr>
                <w:spacing w:val="-16"/>
                <w:sz w:val="24"/>
              </w:rPr>
              <w:t xml:space="preserve"> </w:t>
            </w:r>
            <w:r>
              <w:rPr>
                <w:sz w:val="24"/>
              </w:rPr>
              <w:t>goods</w:t>
            </w:r>
            <w:r>
              <w:rPr>
                <w:spacing w:val="-13"/>
                <w:sz w:val="24"/>
              </w:rPr>
              <w:t xml:space="preserve"> </w:t>
            </w:r>
            <w:r>
              <w:rPr>
                <w:sz w:val="24"/>
              </w:rPr>
              <w:t>into</w:t>
            </w:r>
            <w:r>
              <w:rPr>
                <w:spacing w:val="-13"/>
                <w:sz w:val="24"/>
              </w:rPr>
              <w:t xml:space="preserve"> </w:t>
            </w:r>
            <w:r>
              <w:rPr>
                <w:sz w:val="24"/>
              </w:rPr>
              <w:t>storage</w:t>
            </w:r>
            <w:r>
              <w:rPr>
                <w:spacing w:val="-16"/>
                <w:sz w:val="24"/>
              </w:rPr>
              <w:t xml:space="preserve"> </w:t>
            </w:r>
            <w:r>
              <w:rPr>
                <w:sz w:val="24"/>
              </w:rPr>
              <w:t>locations</w:t>
            </w:r>
          </w:p>
          <w:p w14:paraId="0CCC7859">
            <w:pPr>
              <w:pStyle w:val="13"/>
              <w:spacing w:line="276" w:lineRule="exact"/>
              <w:ind w:right="-29"/>
              <w:jc w:val="both"/>
              <w:rPr>
                <w:sz w:val="24"/>
              </w:rPr>
            </w:pPr>
            <w:r>
              <w:rPr>
                <w:rFonts w:ascii="Cambria Math" w:hAnsi="Cambria Math"/>
                <w:sz w:val="24"/>
              </w:rPr>
              <w:t xml:space="preserve">‐ </w:t>
            </w:r>
            <w:r>
              <w:rPr>
                <w:sz w:val="24"/>
              </w:rPr>
              <w:t>storage location codes and its application</w:t>
            </w:r>
            <w:r>
              <w:rPr>
                <w:rFonts w:ascii="Cambria Math" w:hAnsi="Cambria Math"/>
                <w:sz w:val="24"/>
              </w:rPr>
              <w:t xml:space="preserve">‐ </w:t>
            </w:r>
            <w:r>
              <w:rPr>
                <w:sz w:val="24"/>
              </w:rPr>
              <w:t>Process of put away activity</w:t>
            </w:r>
            <w:r>
              <w:rPr>
                <w:rFonts w:ascii="Cambria Math" w:hAnsi="Cambria Math"/>
                <w:sz w:val="24"/>
              </w:rPr>
              <w:t xml:space="preserve">‐ </w:t>
            </w:r>
            <w:r>
              <w:rPr>
                <w:sz w:val="24"/>
              </w:rPr>
              <w:t>Procedure to Prepare Warehouse dispatches</w:t>
            </w:r>
          </w:p>
        </w:tc>
      </w:tr>
      <w:tr w14:paraId="445DB9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9240" w:type="dxa"/>
            <w:gridSpan w:val="9"/>
          </w:tcPr>
          <w:p w14:paraId="580B4B89">
            <w:pPr>
              <w:pStyle w:val="13"/>
              <w:ind w:left="0"/>
              <w:rPr>
                <w:sz w:val="20"/>
              </w:rPr>
            </w:pPr>
          </w:p>
        </w:tc>
      </w:tr>
      <w:tr w14:paraId="317313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1511" w:type="dxa"/>
            <w:gridSpan w:val="2"/>
          </w:tcPr>
          <w:p w14:paraId="5A9EC789">
            <w:pPr>
              <w:pStyle w:val="13"/>
              <w:spacing w:line="261" w:lineRule="exact"/>
              <w:rPr>
                <w:b/>
                <w:sz w:val="24"/>
              </w:rPr>
            </w:pPr>
            <w:r>
              <w:rPr>
                <w:b/>
                <w:sz w:val="24"/>
              </w:rPr>
              <w:t>Unit</w:t>
            </w:r>
            <w:r>
              <w:rPr>
                <w:b/>
                <w:spacing w:val="-3"/>
                <w:sz w:val="24"/>
              </w:rPr>
              <w:t xml:space="preserve"> </w:t>
            </w:r>
            <w:r>
              <w:rPr>
                <w:b/>
                <w:sz w:val="24"/>
              </w:rPr>
              <w:t xml:space="preserve">– </w:t>
            </w:r>
            <w:r>
              <w:rPr>
                <w:b/>
                <w:spacing w:val="-10"/>
                <w:sz w:val="24"/>
              </w:rPr>
              <w:t>3</w:t>
            </w:r>
          </w:p>
        </w:tc>
        <w:tc>
          <w:tcPr>
            <w:tcW w:w="5982" w:type="dxa"/>
            <w:gridSpan w:val="2"/>
            <w:tcBorders>
              <w:right w:val="nil"/>
            </w:tcBorders>
          </w:tcPr>
          <w:p w14:paraId="1859BD2C">
            <w:pPr>
              <w:pStyle w:val="13"/>
              <w:spacing w:line="261" w:lineRule="exact"/>
              <w:ind w:left="10"/>
              <w:rPr>
                <w:b/>
                <w:sz w:val="24"/>
              </w:rPr>
            </w:pPr>
            <w:r>
              <w:rPr>
                <w:b/>
                <w:sz w:val="24"/>
              </w:rPr>
              <w:t>Warehouse</w:t>
            </w:r>
            <w:r>
              <w:rPr>
                <w:b/>
                <w:spacing w:val="-7"/>
                <w:sz w:val="24"/>
              </w:rPr>
              <w:t xml:space="preserve"> </w:t>
            </w:r>
            <w:r>
              <w:rPr>
                <w:b/>
                <w:spacing w:val="-2"/>
                <w:sz w:val="24"/>
              </w:rPr>
              <w:t>Activities</w:t>
            </w:r>
          </w:p>
        </w:tc>
        <w:tc>
          <w:tcPr>
            <w:tcW w:w="912" w:type="dxa"/>
            <w:gridSpan w:val="2"/>
            <w:tcBorders>
              <w:left w:val="nil"/>
              <w:right w:val="nil"/>
            </w:tcBorders>
          </w:tcPr>
          <w:p w14:paraId="45BAF1C3">
            <w:pPr>
              <w:pStyle w:val="13"/>
              <w:spacing w:line="261" w:lineRule="exact"/>
              <w:ind w:left="13"/>
              <w:rPr>
                <w:b/>
                <w:sz w:val="24"/>
              </w:rPr>
            </w:pPr>
            <w:r>
              <w:rPr>
                <w:b/>
                <w:sz w:val="24"/>
              </w:rPr>
              <w:t xml:space="preserve">12 </w:t>
            </w:r>
            <w:r>
              <w:rPr>
                <w:b/>
                <w:spacing w:val="-2"/>
                <w:sz w:val="24"/>
              </w:rPr>
              <w:t>hours</w:t>
            </w:r>
          </w:p>
        </w:tc>
        <w:tc>
          <w:tcPr>
            <w:tcW w:w="87" w:type="dxa"/>
            <w:tcBorders>
              <w:left w:val="nil"/>
              <w:right w:val="nil"/>
            </w:tcBorders>
          </w:tcPr>
          <w:p w14:paraId="2FD9A932">
            <w:pPr>
              <w:pStyle w:val="13"/>
              <w:ind w:left="0"/>
              <w:rPr>
                <w:sz w:val="20"/>
              </w:rPr>
            </w:pPr>
          </w:p>
        </w:tc>
        <w:tc>
          <w:tcPr>
            <w:tcW w:w="361" w:type="dxa"/>
            <w:tcBorders>
              <w:left w:val="nil"/>
              <w:right w:val="nil"/>
            </w:tcBorders>
          </w:tcPr>
          <w:p w14:paraId="4C3CB775">
            <w:pPr>
              <w:pStyle w:val="13"/>
              <w:ind w:left="0"/>
              <w:rPr>
                <w:sz w:val="20"/>
              </w:rPr>
            </w:pPr>
          </w:p>
        </w:tc>
        <w:tc>
          <w:tcPr>
            <w:tcW w:w="387" w:type="dxa"/>
            <w:tcBorders>
              <w:left w:val="nil"/>
            </w:tcBorders>
          </w:tcPr>
          <w:p w14:paraId="5056EA9B">
            <w:pPr>
              <w:pStyle w:val="13"/>
              <w:ind w:left="0"/>
              <w:rPr>
                <w:sz w:val="20"/>
              </w:rPr>
            </w:pPr>
          </w:p>
        </w:tc>
      </w:tr>
      <w:tr w14:paraId="1C17C2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5" w:hRule="atLeast"/>
        </w:trPr>
        <w:tc>
          <w:tcPr>
            <w:tcW w:w="9240" w:type="dxa"/>
            <w:gridSpan w:val="9"/>
          </w:tcPr>
          <w:p w14:paraId="26C9859E">
            <w:pPr>
              <w:pStyle w:val="13"/>
              <w:spacing w:before="6" w:line="235" w:lineRule="auto"/>
              <w:ind w:right="-29"/>
              <w:jc w:val="both"/>
              <w:rPr>
                <w:sz w:val="24"/>
              </w:rPr>
            </w:pPr>
            <w:r>
              <w:rPr>
                <w:sz w:val="24"/>
              </w:rPr>
              <w:t>Warehouse Activities Explain receiving, sorting, loading, unloading, Picking Packing and dispatch,</w:t>
            </w:r>
            <w:r>
              <w:rPr>
                <w:spacing w:val="-14"/>
                <w:sz w:val="24"/>
              </w:rPr>
              <w:t xml:space="preserve"> </w:t>
            </w:r>
            <w:r>
              <w:rPr>
                <w:sz w:val="24"/>
              </w:rPr>
              <w:t>activities</w:t>
            </w:r>
            <w:r>
              <w:rPr>
                <w:spacing w:val="-15"/>
                <w:sz w:val="24"/>
              </w:rPr>
              <w:t xml:space="preserve"> </w:t>
            </w:r>
            <w:r>
              <w:rPr>
                <w:sz w:val="24"/>
              </w:rPr>
              <w:t>and</w:t>
            </w:r>
            <w:r>
              <w:rPr>
                <w:spacing w:val="-13"/>
                <w:sz w:val="24"/>
              </w:rPr>
              <w:t xml:space="preserve"> </w:t>
            </w:r>
            <w:r>
              <w:rPr>
                <w:sz w:val="24"/>
              </w:rPr>
              <w:t>their</w:t>
            </w:r>
            <w:r>
              <w:rPr>
                <w:spacing w:val="-15"/>
                <w:sz w:val="24"/>
              </w:rPr>
              <w:t xml:space="preserve"> </w:t>
            </w:r>
            <w:r>
              <w:rPr>
                <w:sz w:val="24"/>
              </w:rPr>
              <w:t>importance</w:t>
            </w:r>
            <w:r>
              <w:rPr>
                <w:spacing w:val="-15"/>
                <w:sz w:val="24"/>
              </w:rPr>
              <w:t xml:space="preserve"> </w:t>
            </w:r>
            <w:r>
              <w:rPr>
                <w:sz w:val="24"/>
              </w:rPr>
              <w:t>in</w:t>
            </w:r>
            <w:r>
              <w:rPr>
                <w:spacing w:val="-13"/>
                <w:sz w:val="24"/>
              </w:rPr>
              <w:t xml:space="preserve"> </w:t>
            </w:r>
            <w:r>
              <w:rPr>
                <w:sz w:val="24"/>
              </w:rPr>
              <w:t>a</w:t>
            </w:r>
            <w:r>
              <w:rPr>
                <w:spacing w:val="-14"/>
                <w:sz w:val="24"/>
              </w:rPr>
              <w:t xml:space="preserve"> </w:t>
            </w:r>
            <w:r>
              <w:rPr>
                <w:sz w:val="24"/>
              </w:rPr>
              <w:t>warehouse</w:t>
            </w:r>
            <w:r>
              <w:rPr>
                <w:spacing w:val="-11"/>
                <w:sz w:val="24"/>
              </w:rPr>
              <w:t xml:space="preserve"> </w:t>
            </w:r>
            <w:r>
              <w:rPr>
                <w:rFonts w:ascii="Cambria Math" w:hAnsi="Cambria Math"/>
                <w:sz w:val="24"/>
              </w:rPr>
              <w:t>‐</w:t>
            </w:r>
            <w:r>
              <w:rPr>
                <w:rFonts w:ascii="Cambria Math" w:hAnsi="Cambria Math"/>
                <w:spacing w:val="-9"/>
                <w:sz w:val="24"/>
              </w:rPr>
              <w:t xml:space="preserve"> </w:t>
            </w:r>
            <w:r>
              <w:rPr>
                <w:sz w:val="24"/>
              </w:rPr>
              <w:t>quality</w:t>
            </w:r>
            <w:r>
              <w:rPr>
                <w:spacing w:val="-12"/>
                <w:sz w:val="24"/>
              </w:rPr>
              <w:t xml:space="preserve"> </w:t>
            </w:r>
            <w:r>
              <w:rPr>
                <w:sz w:val="24"/>
              </w:rPr>
              <w:t>parameters</w:t>
            </w:r>
            <w:r>
              <w:rPr>
                <w:spacing w:val="-10"/>
                <w:sz w:val="24"/>
              </w:rPr>
              <w:t xml:space="preserve"> </w:t>
            </w:r>
            <w:r>
              <w:rPr>
                <w:rFonts w:ascii="Cambria Math" w:hAnsi="Cambria Math"/>
                <w:sz w:val="24"/>
              </w:rPr>
              <w:t>‐</w:t>
            </w:r>
            <w:r>
              <w:rPr>
                <w:rFonts w:ascii="Cambria Math" w:hAnsi="Cambria Math"/>
                <w:spacing w:val="-9"/>
                <w:sz w:val="24"/>
              </w:rPr>
              <w:t xml:space="preserve"> </w:t>
            </w:r>
            <w:r>
              <w:rPr>
                <w:sz w:val="24"/>
              </w:rPr>
              <w:t>Quality</w:t>
            </w:r>
            <w:r>
              <w:rPr>
                <w:spacing w:val="-12"/>
                <w:sz w:val="24"/>
              </w:rPr>
              <w:t xml:space="preserve"> </w:t>
            </w:r>
            <w:r>
              <w:rPr>
                <w:sz w:val="24"/>
              </w:rPr>
              <w:t>check</w:t>
            </w:r>
            <w:r>
              <w:rPr>
                <w:rFonts w:ascii="Cambria Math" w:hAnsi="Cambria Math"/>
                <w:sz w:val="24"/>
              </w:rPr>
              <w:t>‐</w:t>
            </w:r>
            <w:r>
              <w:rPr>
                <w:sz w:val="24"/>
              </w:rPr>
              <w:t>need for</w:t>
            </w:r>
            <w:r>
              <w:rPr>
                <w:spacing w:val="-13"/>
                <w:sz w:val="24"/>
              </w:rPr>
              <w:t xml:space="preserve"> </w:t>
            </w:r>
            <w:r>
              <w:rPr>
                <w:sz w:val="24"/>
              </w:rPr>
              <w:t>quality</w:t>
            </w:r>
            <w:r>
              <w:rPr>
                <w:spacing w:val="-8"/>
                <w:sz w:val="24"/>
              </w:rPr>
              <w:t xml:space="preserve"> </w:t>
            </w:r>
            <w:r>
              <w:rPr>
                <w:sz w:val="24"/>
              </w:rPr>
              <w:t>check</w:t>
            </w:r>
            <w:r>
              <w:rPr>
                <w:rFonts w:ascii="Cambria Math" w:hAnsi="Cambria Math"/>
                <w:sz w:val="24"/>
              </w:rPr>
              <w:t>‐</w:t>
            </w:r>
            <w:r>
              <w:rPr>
                <w:sz w:val="24"/>
              </w:rPr>
              <w:t>importance</w:t>
            </w:r>
            <w:r>
              <w:rPr>
                <w:spacing w:val="-11"/>
                <w:sz w:val="24"/>
              </w:rPr>
              <w:t xml:space="preserve"> </w:t>
            </w:r>
            <w:r>
              <w:rPr>
                <w:sz w:val="24"/>
              </w:rPr>
              <w:t>of</w:t>
            </w:r>
            <w:r>
              <w:rPr>
                <w:spacing w:val="-12"/>
                <w:sz w:val="24"/>
              </w:rPr>
              <w:t xml:space="preserve"> </w:t>
            </w:r>
            <w:r>
              <w:rPr>
                <w:sz w:val="24"/>
              </w:rPr>
              <w:t>quality</w:t>
            </w:r>
            <w:r>
              <w:rPr>
                <w:spacing w:val="-8"/>
                <w:sz w:val="24"/>
              </w:rPr>
              <w:t xml:space="preserve"> </w:t>
            </w:r>
            <w:r>
              <w:rPr>
                <w:sz w:val="24"/>
              </w:rPr>
              <w:t>check.</w:t>
            </w:r>
            <w:r>
              <w:rPr>
                <w:spacing w:val="-11"/>
                <w:sz w:val="24"/>
              </w:rPr>
              <w:t xml:space="preserve"> </w:t>
            </w:r>
            <w:r>
              <w:rPr>
                <w:sz w:val="24"/>
              </w:rPr>
              <w:t>Procedure</w:t>
            </w:r>
            <w:r>
              <w:rPr>
                <w:spacing w:val="-12"/>
                <w:sz w:val="24"/>
              </w:rPr>
              <w:t xml:space="preserve"> </w:t>
            </w:r>
            <w:r>
              <w:rPr>
                <w:sz w:val="24"/>
              </w:rPr>
              <w:t>to</w:t>
            </w:r>
            <w:r>
              <w:rPr>
                <w:spacing w:val="-9"/>
                <w:sz w:val="24"/>
              </w:rPr>
              <w:t xml:space="preserve"> </w:t>
            </w:r>
            <w:r>
              <w:rPr>
                <w:sz w:val="24"/>
              </w:rPr>
              <w:t>develop</w:t>
            </w:r>
            <w:r>
              <w:rPr>
                <w:spacing w:val="-5"/>
                <w:sz w:val="24"/>
              </w:rPr>
              <w:t xml:space="preserve"> </w:t>
            </w:r>
            <w:r>
              <w:rPr>
                <w:sz w:val="24"/>
              </w:rPr>
              <w:t>Packing</w:t>
            </w:r>
            <w:r>
              <w:rPr>
                <w:spacing w:val="-7"/>
                <w:sz w:val="24"/>
              </w:rPr>
              <w:t xml:space="preserve"> </w:t>
            </w:r>
            <w:r>
              <w:rPr>
                <w:sz w:val="24"/>
              </w:rPr>
              <w:t>list</w:t>
            </w:r>
            <w:r>
              <w:rPr>
                <w:spacing w:val="-10"/>
                <w:sz w:val="24"/>
              </w:rPr>
              <w:t xml:space="preserve"> </w:t>
            </w:r>
            <w:r>
              <w:rPr>
                <w:sz w:val="24"/>
              </w:rPr>
              <w:t>/</w:t>
            </w:r>
            <w:r>
              <w:rPr>
                <w:spacing w:val="-8"/>
                <w:sz w:val="24"/>
              </w:rPr>
              <w:t xml:space="preserve"> </w:t>
            </w:r>
            <w:r>
              <w:rPr>
                <w:sz w:val="24"/>
              </w:rPr>
              <w:t>Dispatch</w:t>
            </w:r>
            <w:r>
              <w:rPr>
                <w:spacing w:val="-11"/>
                <w:sz w:val="24"/>
              </w:rPr>
              <w:t xml:space="preserve"> </w:t>
            </w:r>
            <w:r>
              <w:rPr>
                <w:sz w:val="24"/>
              </w:rPr>
              <w:t>note</w:t>
            </w:r>
            <w:r>
              <w:rPr>
                <w:rFonts w:ascii="Cambria Math" w:hAnsi="Cambria Math"/>
                <w:sz w:val="24"/>
              </w:rPr>
              <w:t xml:space="preserve">‐ </w:t>
            </w:r>
            <w:r>
              <w:rPr>
                <w:sz w:val="24"/>
              </w:rPr>
              <w:t>Cross</w:t>
            </w:r>
            <w:r>
              <w:rPr>
                <w:spacing w:val="-3"/>
                <w:sz w:val="24"/>
              </w:rPr>
              <w:t xml:space="preserve"> </w:t>
            </w:r>
            <w:r>
              <w:rPr>
                <w:sz w:val="24"/>
              </w:rPr>
              <w:t xml:space="preserve">docking method </w:t>
            </w:r>
            <w:r>
              <w:rPr>
                <w:rFonts w:ascii="Cambria Math" w:hAnsi="Cambria Math"/>
                <w:sz w:val="24"/>
              </w:rPr>
              <w:t xml:space="preserve">‐ </w:t>
            </w:r>
            <w:r>
              <w:rPr>
                <w:sz w:val="24"/>
              </w:rPr>
              <w:t>Situations suited for</w:t>
            </w:r>
            <w:r>
              <w:rPr>
                <w:spacing w:val="-4"/>
                <w:sz w:val="24"/>
              </w:rPr>
              <w:t xml:space="preserve"> </w:t>
            </w:r>
            <w:r>
              <w:rPr>
                <w:sz w:val="24"/>
              </w:rPr>
              <w:t>application of</w:t>
            </w:r>
            <w:r>
              <w:rPr>
                <w:spacing w:val="-2"/>
                <w:sz w:val="24"/>
              </w:rPr>
              <w:t xml:space="preserve"> </w:t>
            </w:r>
            <w:r>
              <w:rPr>
                <w:sz w:val="24"/>
              </w:rPr>
              <w:t>cross</w:t>
            </w:r>
            <w:r>
              <w:rPr>
                <w:spacing w:val="-1"/>
                <w:sz w:val="24"/>
              </w:rPr>
              <w:t xml:space="preserve"> </w:t>
            </w:r>
            <w:r>
              <w:rPr>
                <w:sz w:val="24"/>
              </w:rPr>
              <w:t xml:space="preserve">docking </w:t>
            </w:r>
            <w:r>
              <w:rPr>
                <w:rFonts w:ascii="Cambria Math" w:hAnsi="Cambria Math"/>
                <w:sz w:val="24"/>
              </w:rPr>
              <w:t>‐</w:t>
            </w:r>
            <w:r>
              <w:rPr>
                <w:sz w:val="24"/>
              </w:rPr>
              <w:t>Information required</w:t>
            </w:r>
          </w:p>
        </w:tc>
      </w:tr>
    </w:tbl>
    <w:p w14:paraId="568253DA">
      <w:pPr>
        <w:pStyle w:val="13"/>
        <w:spacing w:line="235" w:lineRule="auto"/>
        <w:jc w:val="both"/>
        <w:rPr>
          <w:sz w:val="24"/>
        </w:rPr>
        <w:sectPr>
          <w:pgSz w:w="12240" w:h="15840"/>
          <w:pgMar w:top="1000" w:right="360" w:bottom="540" w:left="360" w:header="454" w:footer="153" w:gutter="0"/>
          <w:cols w:space="720" w:num="1"/>
        </w:sectPr>
      </w:pPr>
    </w:p>
    <w:p w14:paraId="60D7C1E9">
      <w:pPr>
        <w:pStyle w:val="8"/>
        <w:spacing w:before="183"/>
        <w:rPr>
          <w:sz w:val="20"/>
        </w:rPr>
      </w:pPr>
    </w:p>
    <w:tbl>
      <w:tblPr>
        <w:tblStyle w:val="7"/>
        <w:tblW w:w="0" w:type="auto"/>
        <w:tblInd w:w="9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39"/>
        <w:gridCol w:w="1073"/>
        <w:gridCol w:w="4616"/>
        <w:gridCol w:w="3120"/>
      </w:tblGrid>
      <w:tr w14:paraId="69350D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9248" w:type="dxa"/>
            <w:gridSpan w:val="4"/>
          </w:tcPr>
          <w:p w14:paraId="5037012D">
            <w:pPr>
              <w:pStyle w:val="13"/>
              <w:spacing w:line="278" w:lineRule="exact"/>
              <w:rPr>
                <w:sz w:val="24"/>
              </w:rPr>
            </w:pPr>
            <w:r>
              <w:rPr>
                <w:sz w:val="24"/>
              </w:rPr>
              <w:t>for</w:t>
            </w:r>
            <w:r>
              <w:rPr>
                <w:spacing w:val="-4"/>
                <w:sz w:val="24"/>
              </w:rPr>
              <w:t xml:space="preserve"> </w:t>
            </w:r>
            <w:r>
              <w:rPr>
                <w:sz w:val="24"/>
              </w:rPr>
              <w:t>coordinating cross docking</w:t>
            </w:r>
            <w:r>
              <w:rPr>
                <w:rFonts w:ascii="Cambria Math" w:hAnsi="Cambria Math"/>
                <w:sz w:val="24"/>
              </w:rPr>
              <w:t xml:space="preserve">‐ </w:t>
            </w:r>
            <w:r>
              <w:rPr>
                <w:sz w:val="24"/>
              </w:rPr>
              <w:t>Importance</w:t>
            </w:r>
            <w:r>
              <w:rPr>
                <w:spacing w:val="-2"/>
                <w:sz w:val="24"/>
              </w:rPr>
              <w:t xml:space="preserve"> </w:t>
            </w:r>
            <w:r>
              <w:rPr>
                <w:sz w:val="24"/>
              </w:rPr>
              <w:t>of proper packing</w:t>
            </w:r>
            <w:r>
              <w:rPr>
                <w:rFonts w:ascii="Cambria Math" w:hAnsi="Cambria Math"/>
                <w:sz w:val="24"/>
              </w:rPr>
              <w:t>‐</w:t>
            </w:r>
            <w:r>
              <w:rPr>
                <w:sz w:val="24"/>
              </w:rPr>
              <w:t xml:space="preserve">Packing materials </w:t>
            </w:r>
            <w:r>
              <w:rPr>
                <w:rFonts w:ascii="Cambria Math" w:hAnsi="Cambria Math"/>
                <w:sz w:val="24"/>
              </w:rPr>
              <w:t>‐</w:t>
            </w:r>
            <w:r>
              <w:rPr>
                <w:sz w:val="24"/>
              </w:rPr>
              <w:t xml:space="preserve">Packing machines </w:t>
            </w:r>
            <w:r>
              <w:rPr>
                <w:rFonts w:ascii="Cambria Math" w:hAnsi="Cambria Math"/>
                <w:sz w:val="24"/>
              </w:rPr>
              <w:t>‐</w:t>
            </w:r>
            <w:r>
              <w:rPr>
                <w:sz w:val="24"/>
              </w:rPr>
              <w:t>Reading labels</w:t>
            </w:r>
          </w:p>
        </w:tc>
      </w:tr>
      <w:tr w14:paraId="63B508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9248" w:type="dxa"/>
            <w:gridSpan w:val="4"/>
          </w:tcPr>
          <w:p w14:paraId="33411AFC">
            <w:pPr>
              <w:pStyle w:val="13"/>
              <w:ind w:left="0"/>
              <w:rPr>
                <w:sz w:val="20"/>
              </w:rPr>
            </w:pPr>
          </w:p>
        </w:tc>
      </w:tr>
      <w:tr w14:paraId="7EECAB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1512" w:type="dxa"/>
            <w:gridSpan w:val="2"/>
          </w:tcPr>
          <w:p w14:paraId="331F2605">
            <w:pPr>
              <w:pStyle w:val="13"/>
              <w:spacing w:line="261" w:lineRule="exact"/>
              <w:rPr>
                <w:sz w:val="24"/>
              </w:rPr>
            </w:pPr>
            <w:r>
              <w:rPr>
                <w:sz w:val="24"/>
              </w:rPr>
              <w:t xml:space="preserve">Unit – </w:t>
            </w:r>
            <w:r>
              <w:rPr>
                <w:spacing w:val="-10"/>
                <w:sz w:val="24"/>
              </w:rPr>
              <w:t>4</w:t>
            </w:r>
          </w:p>
        </w:tc>
        <w:tc>
          <w:tcPr>
            <w:tcW w:w="4616" w:type="dxa"/>
            <w:tcBorders>
              <w:right w:val="nil"/>
            </w:tcBorders>
          </w:tcPr>
          <w:p w14:paraId="4D02523A">
            <w:pPr>
              <w:pStyle w:val="13"/>
              <w:spacing w:line="261" w:lineRule="exact"/>
              <w:rPr>
                <w:b/>
                <w:sz w:val="24"/>
              </w:rPr>
            </w:pPr>
            <w:r>
              <w:rPr>
                <w:b/>
                <w:sz w:val="24"/>
              </w:rPr>
              <w:t>Warehouse</w:t>
            </w:r>
            <w:r>
              <w:rPr>
                <w:b/>
                <w:spacing w:val="-5"/>
                <w:sz w:val="24"/>
              </w:rPr>
              <w:t xml:space="preserve"> </w:t>
            </w:r>
            <w:r>
              <w:rPr>
                <w:b/>
                <w:spacing w:val="-2"/>
                <w:sz w:val="24"/>
              </w:rPr>
              <w:t>Management</w:t>
            </w:r>
          </w:p>
        </w:tc>
        <w:tc>
          <w:tcPr>
            <w:tcW w:w="3120" w:type="dxa"/>
            <w:tcBorders>
              <w:left w:val="nil"/>
            </w:tcBorders>
          </w:tcPr>
          <w:p w14:paraId="6D194EB0">
            <w:pPr>
              <w:pStyle w:val="13"/>
              <w:spacing w:line="261" w:lineRule="exact"/>
              <w:ind w:left="1378"/>
              <w:rPr>
                <w:b/>
                <w:sz w:val="24"/>
              </w:rPr>
            </w:pPr>
            <w:r>
              <w:rPr>
                <w:b/>
                <w:sz w:val="24"/>
              </w:rPr>
              <w:t xml:space="preserve">12 </w:t>
            </w:r>
            <w:r>
              <w:rPr>
                <w:b/>
                <w:spacing w:val="-2"/>
                <w:sz w:val="24"/>
              </w:rPr>
              <w:t>hours</w:t>
            </w:r>
          </w:p>
        </w:tc>
      </w:tr>
      <w:tr w14:paraId="14EFD6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5" w:hRule="atLeast"/>
        </w:trPr>
        <w:tc>
          <w:tcPr>
            <w:tcW w:w="9248" w:type="dxa"/>
            <w:gridSpan w:val="4"/>
          </w:tcPr>
          <w:p w14:paraId="586AE7F7">
            <w:pPr>
              <w:pStyle w:val="13"/>
              <w:spacing w:before="7"/>
              <w:ind w:right="-29"/>
              <w:jc w:val="both"/>
              <w:rPr>
                <w:sz w:val="24"/>
              </w:rPr>
            </w:pPr>
            <w:r>
              <w:rPr>
                <w:sz w:val="24"/>
              </w:rPr>
              <w:t xml:space="preserve">Warehouse Management: Warehouse Utilization Management </w:t>
            </w:r>
            <w:r>
              <w:rPr>
                <w:rFonts w:ascii="Cambria Math" w:hAnsi="Cambria Math"/>
                <w:sz w:val="24"/>
              </w:rPr>
              <w:t xml:space="preserve">‐ </w:t>
            </w:r>
            <w:r>
              <w:rPr>
                <w:sz w:val="24"/>
              </w:rPr>
              <w:t xml:space="preserve">Study on emerging trends in warehousing sector </w:t>
            </w:r>
            <w:r>
              <w:rPr>
                <w:rFonts w:ascii="Cambria Math" w:hAnsi="Cambria Math"/>
                <w:sz w:val="24"/>
              </w:rPr>
              <w:t xml:space="preserve">‐ </w:t>
            </w:r>
            <w:r>
              <w:rPr>
                <w:sz w:val="24"/>
              </w:rPr>
              <w:t xml:space="preserve">DG handling </w:t>
            </w:r>
            <w:r>
              <w:rPr>
                <w:rFonts w:ascii="Cambria Math" w:hAnsi="Cambria Math"/>
                <w:sz w:val="24"/>
              </w:rPr>
              <w:t>‐</w:t>
            </w:r>
            <w:r>
              <w:rPr>
                <w:sz w:val="24"/>
              </w:rPr>
              <w:t xml:space="preserve">use of Material Handling Equipment’s in a warehouse </w:t>
            </w:r>
            <w:r>
              <w:rPr>
                <w:rFonts w:ascii="Cambria Math" w:hAnsi="Cambria Math"/>
                <w:sz w:val="24"/>
              </w:rPr>
              <w:t xml:space="preserve">‐ </w:t>
            </w:r>
            <w:r>
              <w:rPr>
                <w:sz w:val="24"/>
              </w:rPr>
              <w:t xml:space="preserve">Inventory Management of a warehouse </w:t>
            </w:r>
            <w:r>
              <w:rPr>
                <w:rFonts w:ascii="Cambria Math" w:hAnsi="Cambria Math"/>
                <w:sz w:val="24"/>
              </w:rPr>
              <w:t xml:space="preserve">‐ </w:t>
            </w:r>
            <w:r>
              <w:rPr>
                <w:sz w:val="24"/>
              </w:rPr>
              <w:t>Inbound &amp; Outbound operations of a warehouse and handling of Inbound &amp; Outbound operations. Distribution – Definition – Need for physical distribution</w:t>
            </w:r>
            <w:r>
              <w:rPr>
                <w:spacing w:val="-5"/>
                <w:sz w:val="24"/>
              </w:rPr>
              <w:t xml:space="preserve"> </w:t>
            </w:r>
            <w:r>
              <w:rPr>
                <w:sz w:val="24"/>
              </w:rPr>
              <w:t>–</w:t>
            </w:r>
            <w:r>
              <w:rPr>
                <w:spacing w:val="-5"/>
                <w:sz w:val="24"/>
              </w:rPr>
              <w:t xml:space="preserve"> </w:t>
            </w:r>
            <w:r>
              <w:rPr>
                <w:sz w:val="24"/>
              </w:rPr>
              <w:t>functions</w:t>
            </w:r>
            <w:r>
              <w:rPr>
                <w:spacing w:val="-4"/>
                <w:sz w:val="24"/>
              </w:rPr>
              <w:t xml:space="preserve"> </w:t>
            </w:r>
            <w:r>
              <w:rPr>
                <w:sz w:val="24"/>
              </w:rPr>
              <w:t>of</w:t>
            </w:r>
            <w:r>
              <w:rPr>
                <w:spacing w:val="-6"/>
                <w:sz w:val="24"/>
              </w:rPr>
              <w:t xml:space="preserve"> </w:t>
            </w:r>
            <w:r>
              <w:rPr>
                <w:sz w:val="24"/>
              </w:rPr>
              <w:t>distribution</w:t>
            </w:r>
            <w:r>
              <w:rPr>
                <w:spacing w:val="-2"/>
                <w:sz w:val="24"/>
              </w:rPr>
              <w:t xml:space="preserve"> </w:t>
            </w:r>
            <w:r>
              <w:rPr>
                <w:sz w:val="24"/>
              </w:rPr>
              <w:t>–</w:t>
            </w:r>
            <w:r>
              <w:rPr>
                <w:spacing w:val="-5"/>
                <w:sz w:val="24"/>
              </w:rPr>
              <w:t xml:space="preserve"> </w:t>
            </w:r>
            <w:r>
              <w:rPr>
                <w:sz w:val="24"/>
              </w:rPr>
              <w:t>marketing</w:t>
            </w:r>
            <w:r>
              <w:rPr>
                <w:spacing w:val="-7"/>
                <w:sz w:val="24"/>
              </w:rPr>
              <w:t xml:space="preserve"> </w:t>
            </w:r>
            <w:r>
              <w:rPr>
                <w:sz w:val="24"/>
              </w:rPr>
              <w:t>forces</w:t>
            </w:r>
            <w:r>
              <w:rPr>
                <w:spacing w:val="-2"/>
                <w:sz w:val="24"/>
              </w:rPr>
              <w:t xml:space="preserve"> </w:t>
            </w:r>
            <w:r>
              <w:rPr>
                <w:sz w:val="24"/>
              </w:rPr>
              <w:t>affecting</w:t>
            </w:r>
            <w:r>
              <w:rPr>
                <w:spacing w:val="-5"/>
                <w:sz w:val="24"/>
              </w:rPr>
              <w:t xml:space="preserve"> </w:t>
            </w:r>
            <w:r>
              <w:rPr>
                <w:sz w:val="24"/>
              </w:rPr>
              <w:t>distribution.</w:t>
            </w:r>
            <w:r>
              <w:rPr>
                <w:spacing w:val="-2"/>
                <w:sz w:val="24"/>
              </w:rPr>
              <w:t xml:space="preserve"> </w:t>
            </w:r>
            <w:r>
              <w:rPr>
                <w:sz w:val="24"/>
              </w:rPr>
              <w:t>The</w:t>
            </w:r>
            <w:r>
              <w:rPr>
                <w:spacing w:val="-6"/>
                <w:sz w:val="24"/>
              </w:rPr>
              <w:t xml:space="preserve"> </w:t>
            </w:r>
            <w:r>
              <w:rPr>
                <w:sz w:val="24"/>
              </w:rPr>
              <w:t>distribution</w:t>
            </w:r>
          </w:p>
          <w:p w14:paraId="1851CB45">
            <w:pPr>
              <w:pStyle w:val="13"/>
              <w:spacing w:line="276" w:lineRule="exact"/>
              <w:ind w:right="-29"/>
              <w:jc w:val="both"/>
              <w:rPr>
                <w:sz w:val="24"/>
              </w:rPr>
            </w:pPr>
            <w:r>
              <w:rPr>
                <w:sz w:val="24"/>
              </w:rPr>
              <w:t>concept – system perspective. Channels of distribution: role of marketing channels – channel functions – channel structure –designing distribution channel – choice of distribution channels</w:t>
            </w:r>
          </w:p>
        </w:tc>
      </w:tr>
      <w:tr w14:paraId="53897D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9248" w:type="dxa"/>
            <w:gridSpan w:val="4"/>
          </w:tcPr>
          <w:p w14:paraId="4FF3B592">
            <w:pPr>
              <w:pStyle w:val="13"/>
              <w:ind w:left="0"/>
              <w:rPr>
                <w:sz w:val="20"/>
              </w:rPr>
            </w:pPr>
          </w:p>
        </w:tc>
      </w:tr>
      <w:tr w14:paraId="598B44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1512" w:type="dxa"/>
            <w:gridSpan w:val="2"/>
          </w:tcPr>
          <w:p w14:paraId="5CAA152D">
            <w:pPr>
              <w:pStyle w:val="13"/>
              <w:spacing w:line="251" w:lineRule="exact"/>
              <w:ind w:left="391"/>
              <w:rPr>
                <w:b/>
                <w:sz w:val="24"/>
              </w:rPr>
            </w:pPr>
            <w:r>
              <w:rPr>
                <w:b/>
                <w:sz w:val="24"/>
              </w:rPr>
              <w:t>Unit</w:t>
            </w:r>
            <w:r>
              <w:rPr>
                <w:b/>
                <w:spacing w:val="-3"/>
                <w:sz w:val="24"/>
              </w:rPr>
              <w:t xml:space="preserve"> </w:t>
            </w:r>
            <w:r>
              <w:rPr>
                <w:b/>
                <w:sz w:val="24"/>
              </w:rPr>
              <w:t>-</w:t>
            </w:r>
            <w:r>
              <w:rPr>
                <w:b/>
                <w:spacing w:val="-1"/>
                <w:sz w:val="24"/>
              </w:rPr>
              <w:t xml:space="preserve"> </w:t>
            </w:r>
            <w:r>
              <w:rPr>
                <w:b/>
                <w:spacing w:val="-10"/>
                <w:sz w:val="24"/>
              </w:rPr>
              <w:t>5</w:t>
            </w:r>
          </w:p>
        </w:tc>
        <w:tc>
          <w:tcPr>
            <w:tcW w:w="7736" w:type="dxa"/>
            <w:gridSpan w:val="2"/>
          </w:tcPr>
          <w:p w14:paraId="03FB44CE">
            <w:pPr>
              <w:pStyle w:val="13"/>
              <w:tabs>
                <w:tab w:val="left" w:pos="6718"/>
              </w:tabs>
              <w:spacing w:line="251" w:lineRule="exact"/>
              <w:rPr>
                <w:b/>
                <w:sz w:val="24"/>
              </w:rPr>
            </w:pPr>
            <w:r>
              <w:rPr>
                <w:b/>
                <w:sz w:val="24"/>
              </w:rPr>
              <w:t>Warehouse</w:t>
            </w:r>
            <w:r>
              <w:rPr>
                <w:b/>
                <w:spacing w:val="-4"/>
                <w:sz w:val="24"/>
              </w:rPr>
              <w:t xml:space="preserve"> </w:t>
            </w:r>
            <w:r>
              <w:rPr>
                <w:b/>
                <w:sz w:val="24"/>
              </w:rPr>
              <w:t>Safety</w:t>
            </w:r>
            <w:r>
              <w:rPr>
                <w:b/>
                <w:spacing w:val="-4"/>
                <w:sz w:val="24"/>
              </w:rPr>
              <w:t xml:space="preserve"> </w:t>
            </w:r>
            <w:r>
              <w:rPr>
                <w:b/>
                <w:sz w:val="24"/>
              </w:rPr>
              <w:t>Rules</w:t>
            </w:r>
            <w:r>
              <w:rPr>
                <w:b/>
                <w:spacing w:val="-3"/>
                <w:sz w:val="24"/>
              </w:rPr>
              <w:t xml:space="preserve"> </w:t>
            </w:r>
            <w:r>
              <w:rPr>
                <w:b/>
                <w:sz w:val="24"/>
              </w:rPr>
              <w:t>and</w:t>
            </w:r>
            <w:r>
              <w:rPr>
                <w:b/>
                <w:spacing w:val="1"/>
                <w:sz w:val="24"/>
              </w:rPr>
              <w:t xml:space="preserve"> </w:t>
            </w:r>
            <w:r>
              <w:rPr>
                <w:b/>
                <w:spacing w:val="-2"/>
                <w:sz w:val="24"/>
              </w:rPr>
              <w:t>Procedures</w:t>
            </w:r>
            <w:r>
              <w:rPr>
                <w:b/>
                <w:sz w:val="24"/>
              </w:rPr>
              <w:tab/>
            </w:r>
            <w:r>
              <w:rPr>
                <w:b/>
                <w:sz w:val="24"/>
              </w:rPr>
              <w:t>12</w:t>
            </w:r>
            <w:r>
              <w:rPr>
                <w:b/>
                <w:spacing w:val="-2"/>
                <w:sz w:val="24"/>
              </w:rPr>
              <w:t xml:space="preserve"> hours</w:t>
            </w:r>
          </w:p>
        </w:tc>
      </w:tr>
      <w:tr w14:paraId="35D2B5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9248" w:type="dxa"/>
            <w:gridSpan w:val="4"/>
          </w:tcPr>
          <w:p w14:paraId="4EBF009D">
            <w:pPr>
              <w:pStyle w:val="13"/>
              <w:spacing w:before="3" w:line="220" w:lineRule="auto"/>
              <w:rPr>
                <w:sz w:val="24"/>
              </w:rPr>
            </w:pPr>
            <w:r>
              <w:rPr>
                <w:sz w:val="24"/>
              </w:rPr>
              <w:t xml:space="preserve">The safety rules and Procedures to be observed in a Warehouse </w:t>
            </w:r>
            <w:r>
              <w:rPr>
                <w:rFonts w:ascii="Cambria Math" w:hAnsi="Cambria Math"/>
                <w:sz w:val="24"/>
              </w:rPr>
              <w:t xml:space="preserve">‐ </w:t>
            </w:r>
            <w:r>
              <w:rPr>
                <w:sz w:val="24"/>
              </w:rPr>
              <w:t>Hazardous cargo – Procedure for</w:t>
            </w:r>
            <w:r>
              <w:rPr>
                <w:spacing w:val="-8"/>
                <w:sz w:val="24"/>
              </w:rPr>
              <w:t xml:space="preserve"> </w:t>
            </w:r>
            <w:r>
              <w:rPr>
                <w:sz w:val="24"/>
              </w:rPr>
              <w:t>Identification</w:t>
            </w:r>
            <w:r>
              <w:rPr>
                <w:spacing w:val="-5"/>
                <w:sz w:val="24"/>
              </w:rPr>
              <w:t xml:space="preserve"> </w:t>
            </w:r>
            <w:r>
              <w:rPr>
                <w:sz w:val="24"/>
              </w:rPr>
              <w:t>of</w:t>
            </w:r>
            <w:r>
              <w:rPr>
                <w:spacing w:val="-2"/>
                <w:sz w:val="24"/>
              </w:rPr>
              <w:t xml:space="preserve"> </w:t>
            </w:r>
            <w:r>
              <w:rPr>
                <w:sz w:val="24"/>
              </w:rPr>
              <w:t>Hazardous</w:t>
            </w:r>
            <w:r>
              <w:rPr>
                <w:spacing w:val="-6"/>
                <w:sz w:val="24"/>
              </w:rPr>
              <w:t xml:space="preserve"> </w:t>
            </w:r>
            <w:r>
              <w:rPr>
                <w:sz w:val="24"/>
              </w:rPr>
              <w:t>Cargo</w:t>
            </w:r>
            <w:r>
              <w:rPr>
                <w:spacing w:val="-4"/>
                <w:sz w:val="24"/>
              </w:rPr>
              <w:t xml:space="preserve"> </w:t>
            </w:r>
            <w:r>
              <w:rPr>
                <w:rFonts w:ascii="Cambria Math" w:hAnsi="Cambria Math"/>
                <w:sz w:val="24"/>
              </w:rPr>
              <w:t>‐</w:t>
            </w:r>
            <w:r>
              <w:rPr>
                <w:rFonts w:ascii="Cambria Math" w:hAnsi="Cambria Math"/>
                <w:spacing w:val="3"/>
                <w:sz w:val="24"/>
              </w:rPr>
              <w:t xml:space="preserve"> </w:t>
            </w:r>
            <w:r>
              <w:rPr>
                <w:sz w:val="24"/>
              </w:rPr>
              <w:t>safety</w:t>
            </w:r>
            <w:r>
              <w:rPr>
                <w:spacing w:val="-3"/>
                <w:sz w:val="24"/>
              </w:rPr>
              <w:t xml:space="preserve"> </w:t>
            </w:r>
            <w:r>
              <w:rPr>
                <w:sz w:val="24"/>
              </w:rPr>
              <w:t>data</w:t>
            </w:r>
            <w:r>
              <w:rPr>
                <w:spacing w:val="-2"/>
                <w:sz w:val="24"/>
              </w:rPr>
              <w:t xml:space="preserve"> </w:t>
            </w:r>
            <w:r>
              <w:rPr>
                <w:sz w:val="24"/>
              </w:rPr>
              <w:t>sheet</w:t>
            </w:r>
            <w:r>
              <w:rPr>
                <w:rFonts w:ascii="Cambria Math" w:hAnsi="Cambria Math"/>
                <w:sz w:val="24"/>
              </w:rPr>
              <w:t>‐</w:t>
            </w:r>
            <w:r>
              <w:rPr>
                <w:rFonts w:ascii="Cambria Math" w:hAnsi="Cambria Math"/>
                <w:spacing w:val="5"/>
                <w:sz w:val="24"/>
              </w:rPr>
              <w:t xml:space="preserve"> </w:t>
            </w:r>
            <w:r>
              <w:rPr>
                <w:sz w:val="24"/>
              </w:rPr>
              <w:t>Instructions</w:t>
            </w:r>
            <w:r>
              <w:rPr>
                <w:spacing w:val="-6"/>
                <w:sz w:val="24"/>
              </w:rPr>
              <w:t xml:space="preserve"> </w:t>
            </w:r>
            <w:r>
              <w:rPr>
                <w:sz w:val="24"/>
              </w:rPr>
              <w:t>to</w:t>
            </w:r>
            <w:r>
              <w:rPr>
                <w:spacing w:val="-4"/>
                <w:sz w:val="24"/>
              </w:rPr>
              <w:t xml:space="preserve"> </w:t>
            </w:r>
            <w:r>
              <w:rPr>
                <w:sz w:val="24"/>
              </w:rPr>
              <w:t>handle</w:t>
            </w:r>
            <w:r>
              <w:rPr>
                <w:spacing w:val="-6"/>
                <w:sz w:val="24"/>
              </w:rPr>
              <w:t xml:space="preserve"> </w:t>
            </w:r>
            <w:r>
              <w:rPr>
                <w:sz w:val="24"/>
              </w:rPr>
              <w:t>hazardous</w:t>
            </w:r>
            <w:r>
              <w:rPr>
                <w:spacing w:val="-2"/>
                <w:sz w:val="24"/>
              </w:rPr>
              <w:t xml:space="preserve"> cargo</w:t>
            </w:r>
          </w:p>
          <w:p w14:paraId="108768F8">
            <w:pPr>
              <w:pStyle w:val="13"/>
              <w:spacing w:before="1" w:line="223" w:lineRule="auto"/>
              <w:rPr>
                <w:sz w:val="24"/>
              </w:rPr>
            </w:pPr>
            <w:r>
              <w:rPr>
                <w:rFonts w:ascii="Cambria Math" w:hAnsi="Cambria Math"/>
                <w:sz w:val="24"/>
              </w:rPr>
              <w:t>‐</w:t>
            </w:r>
            <w:r>
              <w:rPr>
                <w:rFonts w:ascii="Cambria Math" w:hAnsi="Cambria Math"/>
                <w:spacing w:val="-4"/>
                <w:sz w:val="24"/>
              </w:rPr>
              <w:t xml:space="preserve"> </w:t>
            </w:r>
            <w:r>
              <w:rPr>
                <w:sz w:val="24"/>
              </w:rPr>
              <w:t>Familiarization</w:t>
            </w:r>
            <w:r>
              <w:rPr>
                <w:spacing w:val="-11"/>
                <w:sz w:val="24"/>
              </w:rPr>
              <w:t xml:space="preserve"> </w:t>
            </w:r>
            <w:r>
              <w:rPr>
                <w:sz w:val="24"/>
              </w:rPr>
              <w:t>with</w:t>
            </w:r>
            <w:r>
              <w:rPr>
                <w:spacing w:val="-11"/>
                <w:sz w:val="24"/>
              </w:rPr>
              <w:t xml:space="preserve"> </w:t>
            </w:r>
            <w:r>
              <w:rPr>
                <w:sz w:val="24"/>
              </w:rPr>
              <w:t>the</w:t>
            </w:r>
            <w:r>
              <w:rPr>
                <w:spacing w:val="-9"/>
                <w:sz w:val="24"/>
              </w:rPr>
              <w:t xml:space="preserve"> </w:t>
            </w:r>
            <w:r>
              <w:rPr>
                <w:sz w:val="24"/>
              </w:rPr>
              <w:t>industry.</w:t>
            </w:r>
            <w:r>
              <w:rPr>
                <w:spacing w:val="-11"/>
                <w:sz w:val="24"/>
              </w:rPr>
              <w:t xml:space="preserve"> </w:t>
            </w:r>
            <w:r>
              <w:rPr>
                <w:sz w:val="24"/>
              </w:rPr>
              <w:t>Health,</w:t>
            </w:r>
            <w:r>
              <w:rPr>
                <w:spacing w:val="-9"/>
                <w:sz w:val="24"/>
              </w:rPr>
              <w:t xml:space="preserve"> </w:t>
            </w:r>
            <w:r>
              <w:rPr>
                <w:sz w:val="24"/>
              </w:rPr>
              <w:t>Safety</w:t>
            </w:r>
            <w:r>
              <w:rPr>
                <w:spacing w:val="-8"/>
                <w:sz w:val="24"/>
              </w:rPr>
              <w:t xml:space="preserve"> </w:t>
            </w:r>
            <w:r>
              <w:rPr>
                <w:sz w:val="24"/>
              </w:rPr>
              <w:t>&amp;</w:t>
            </w:r>
            <w:r>
              <w:rPr>
                <w:spacing w:val="-11"/>
                <w:sz w:val="24"/>
              </w:rPr>
              <w:t xml:space="preserve"> </w:t>
            </w:r>
            <w:r>
              <w:rPr>
                <w:sz w:val="24"/>
              </w:rPr>
              <w:t>Environment</w:t>
            </w:r>
            <w:r>
              <w:rPr>
                <w:spacing w:val="-11"/>
                <w:sz w:val="24"/>
              </w:rPr>
              <w:t xml:space="preserve"> </w:t>
            </w:r>
            <w:r>
              <w:rPr>
                <w:rFonts w:ascii="Cambria Math" w:hAnsi="Cambria Math"/>
                <w:sz w:val="24"/>
              </w:rPr>
              <w:t>‐</w:t>
            </w:r>
            <w:r>
              <w:rPr>
                <w:rFonts w:ascii="Cambria Math" w:hAnsi="Cambria Math"/>
                <w:spacing w:val="-4"/>
                <w:sz w:val="24"/>
              </w:rPr>
              <w:t xml:space="preserve"> </w:t>
            </w:r>
            <w:r>
              <w:rPr>
                <w:sz w:val="24"/>
              </w:rPr>
              <w:t>safety</w:t>
            </w:r>
            <w:r>
              <w:rPr>
                <w:spacing w:val="-8"/>
                <w:sz w:val="24"/>
              </w:rPr>
              <w:t xml:space="preserve"> </w:t>
            </w:r>
            <w:r>
              <w:rPr>
                <w:sz w:val="24"/>
              </w:rPr>
              <w:t>Equipment’s</w:t>
            </w:r>
            <w:r>
              <w:rPr>
                <w:spacing w:val="-11"/>
                <w:sz w:val="24"/>
              </w:rPr>
              <w:t xml:space="preserve"> </w:t>
            </w:r>
            <w:r>
              <w:rPr>
                <w:sz w:val="24"/>
              </w:rPr>
              <w:t>and</w:t>
            </w:r>
            <w:r>
              <w:rPr>
                <w:spacing w:val="-11"/>
                <w:sz w:val="24"/>
              </w:rPr>
              <w:t xml:space="preserve"> </w:t>
            </w:r>
            <w:r>
              <w:rPr>
                <w:sz w:val="24"/>
              </w:rPr>
              <w:t xml:space="preserve">their uses </w:t>
            </w:r>
            <w:r>
              <w:rPr>
                <w:rFonts w:ascii="Cambria Math" w:hAnsi="Cambria Math"/>
                <w:sz w:val="24"/>
              </w:rPr>
              <w:t xml:space="preserve">‐ </w:t>
            </w:r>
            <w:r>
              <w:rPr>
                <w:sz w:val="24"/>
              </w:rPr>
              <w:t>5S Concept on shop floor. Personal protective Equipment’s (PPE) and their uses.</w:t>
            </w:r>
          </w:p>
        </w:tc>
      </w:tr>
      <w:tr w14:paraId="2952F5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9248" w:type="dxa"/>
            <w:gridSpan w:val="4"/>
          </w:tcPr>
          <w:p w14:paraId="6F79A8F0">
            <w:pPr>
              <w:pStyle w:val="13"/>
              <w:ind w:left="0"/>
              <w:rPr>
                <w:sz w:val="20"/>
              </w:rPr>
            </w:pPr>
          </w:p>
        </w:tc>
      </w:tr>
      <w:tr w14:paraId="59395E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9248" w:type="dxa"/>
            <w:gridSpan w:val="4"/>
          </w:tcPr>
          <w:p w14:paraId="6EAF616C">
            <w:pPr>
              <w:pStyle w:val="13"/>
              <w:tabs>
                <w:tab w:val="left" w:pos="1641"/>
                <w:tab w:val="left" w:pos="8038"/>
              </w:tabs>
              <w:spacing w:line="253" w:lineRule="exact"/>
              <w:rPr>
                <w:b/>
                <w:sz w:val="24"/>
              </w:rPr>
            </w:pPr>
            <w:r>
              <w:rPr>
                <w:sz w:val="24"/>
              </w:rPr>
              <w:t>Unit</w:t>
            </w:r>
            <w:r>
              <w:rPr>
                <w:spacing w:val="-1"/>
                <w:sz w:val="24"/>
              </w:rPr>
              <w:t xml:space="preserve"> </w:t>
            </w:r>
            <w:r>
              <w:rPr>
                <w:sz w:val="24"/>
              </w:rPr>
              <w:t>-</w:t>
            </w:r>
            <w:r>
              <w:rPr>
                <w:spacing w:val="-10"/>
                <w:sz w:val="24"/>
              </w:rPr>
              <w:t>6</w:t>
            </w:r>
            <w:r>
              <w:rPr>
                <w:sz w:val="24"/>
              </w:rPr>
              <w:tab/>
            </w:r>
            <w:r>
              <w:rPr>
                <w:b/>
                <w:sz w:val="24"/>
              </w:rPr>
              <w:t>Contemporary</w:t>
            </w:r>
            <w:r>
              <w:rPr>
                <w:b/>
                <w:spacing w:val="-3"/>
                <w:sz w:val="24"/>
              </w:rPr>
              <w:t xml:space="preserve"> </w:t>
            </w:r>
            <w:r>
              <w:rPr>
                <w:b/>
                <w:spacing w:val="-2"/>
                <w:sz w:val="24"/>
              </w:rPr>
              <w:t>Issues</w:t>
            </w:r>
            <w:r>
              <w:rPr>
                <w:b/>
                <w:sz w:val="24"/>
              </w:rPr>
              <w:tab/>
            </w:r>
            <w:r>
              <w:rPr>
                <w:b/>
                <w:sz w:val="24"/>
              </w:rPr>
              <w:t>2</w:t>
            </w:r>
            <w:r>
              <w:rPr>
                <w:b/>
                <w:spacing w:val="-2"/>
                <w:sz w:val="24"/>
              </w:rPr>
              <w:t xml:space="preserve"> hours</w:t>
            </w:r>
          </w:p>
        </w:tc>
      </w:tr>
      <w:tr w14:paraId="7692F3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248" w:type="dxa"/>
            <w:gridSpan w:val="4"/>
          </w:tcPr>
          <w:p w14:paraId="08E28EF5">
            <w:pPr>
              <w:pStyle w:val="13"/>
              <w:spacing w:line="256" w:lineRule="exact"/>
              <w:rPr>
                <w:sz w:val="24"/>
              </w:rPr>
            </w:pPr>
            <w:r>
              <w:rPr>
                <w:sz w:val="24"/>
              </w:rPr>
              <w:t>Expert</w:t>
            </w:r>
            <w:r>
              <w:rPr>
                <w:spacing w:val="-6"/>
                <w:sz w:val="24"/>
              </w:rPr>
              <w:t xml:space="preserve"> </w:t>
            </w:r>
            <w:r>
              <w:rPr>
                <w:sz w:val="24"/>
              </w:rPr>
              <w:t>lectures,</w:t>
            </w:r>
            <w:r>
              <w:rPr>
                <w:spacing w:val="-1"/>
                <w:sz w:val="24"/>
              </w:rPr>
              <w:t xml:space="preserve"> </w:t>
            </w:r>
            <w:r>
              <w:rPr>
                <w:sz w:val="24"/>
              </w:rPr>
              <w:t>online</w:t>
            </w:r>
            <w:r>
              <w:rPr>
                <w:spacing w:val="-7"/>
                <w:sz w:val="24"/>
              </w:rPr>
              <w:t xml:space="preserve"> </w:t>
            </w:r>
            <w:r>
              <w:rPr>
                <w:sz w:val="24"/>
              </w:rPr>
              <w:t>seminars</w:t>
            </w:r>
            <w:r>
              <w:rPr>
                <w:spacing w:val="-3"/>
                <w:sz w:val="24"/>
              </w:rPr>
              <w:t xml:space="preserve"> </w:t>
            </w:r>
            <w:r>
              <w:rPr>
                <w:sz w:val="24"/>
              </w:rPr>
              <w:t>–</w:t>
            </w:r>
            <w:r>
              <w:rPr>
                <w:spacing w:val="-5"/>
                <w:sz w:val="24"/>
              </w:rPr>
              <w:t xml:space="preserve"> </w:t>
            </w:r>
            <w:r>
              <w:rPr>
                <w:spacing w:val="-2"/>
                <w:sz w:val="24"/>
              </w:rPr>
              <w:t>webinars</w:t>
            </w:r>
          </w:p>
        </w:tc>
      </w:tr>
      <w:tr w14:paraId="7AB085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248" w:type="dxa"/>
            <w:gridSpan w:val="4"/>
          </w:tcPr>
          <w:p w14:paraId="7E89773E">
            <w:pPr>
              <w:pStyle w:val="13"/>
              <w:ind w:left="0"/>
              <w:rPr>
                <w:sz w:val="20"/>
              </w:rPr>
            </w:pPr>
          </w:p>
        </w:tc>
      </w:tr>
      <w:tr w14:paraId="094912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6128" w:type="dxa"/>
            <w:gridSpan w:val="3"/>
          </w:tcPr>
          <w:p w14:paraId="610CC20F">
            <w:pPr>
              <w:pStyle w:val="13"/>
              <w:spacing w:line="253" w:lineRule="exact"/>
              <w:ind w:left="3972"/>
              <w:rPr>
                <w:b/>
                <w:sz w:val="24"/>
              </w:rPr>
            </w:pPr>
            <w:r>
              <w:rPr>
                <w:b/>
                <w:sz w:val="24"/>
              </w:rPr>
              <mc:AlternateContent>
                <mc:Choice Requires="wpg">
                  <w:drawing>
                    <wp:anchor distT="0" distB="0" distL="0" distR="0" simplePos="0" relativeHeight="251676672" behindDoc="1" locked="0" layoutInCell="1" allowOverlap="1">
                      <wp:simplePos x="0" y="0"/>
                      <wp:positionH relativeFrom="column">
                        <wp:posOffset>1938020</wp:posOffset>
                      </wp:positionH>
                      <wp:positionV relativeFrom="paragraph">
                        <wp:posOffset>-113030</wp:posOffset>
                      </wp:positionV>
                      <wp:extent cx="2463800" cy="2051685"/>
                      <wp:effectExtent l="0" t="0" r="0" b="0"/>
                      <wp:wrapNone/>
                      <wp:docPr id="53" name="Group 53"/>
                      <wp:cNvGraphicFramePr/>
                      <a:graphic xmlns:a="http://schemas.openxmlformats.org/drawingml/2006/main">
                        <a:graphicData uri="http://schemas.microsoft.com/office/word/2010/wordprocessingGroup">
                          <wpg:wgp>
                            <wpg:cNvGrpSpPr/>
                            <wpg:grpSpPr>
                              <a:xfrm>
                                <a:off x="0" y="0"/>
                                <a:ext cx="2463800" cy="2051685"/>
                                <a:chOff x="0" y="0"/>
                                <a:chExt cx="2463800" cy="2051685"/>
                              </a:xfrm>
                            </wpg:grpSpPr>
                            <pic:pic xmlns:pic="http://schemas.openxmlformats.org/drawingml/2006/picture">
                              <pic:nvPicPr>
                                <pic:cNvPr id="54" name="Image 54"/>
                                <pic:cNvPicPr/>
                              </pic:nvPicPr>
                              <pic:blipFill>
                                <a:blip r:embed="rId27" cstate="print"/>
                                <a:stretch>
                                  <a:fillRect/>
                                </a:stretch>
                              </pic:blipFill>
                              <pic:spPr>
                                <a:xfrm>
                                  <a:off x="0" y="0"/>
                                  <a:ext cx="2463800" cy="2051313"/>
                                </a:xfrm>
                                <a:prstGeom prst="rect">
                                  <a:avLst/>
                                </a:prstGeom>
                              </pic:spPr>
                            </pic:pic>
                          </wpg:wgp>
                        </a:graphicData>
                      </a:graphic>
                    </wp:anchor>
                  </w:drawing>
                </mc:Choice>
                <mc:Fallback>
                  <w:pict>
                    <v:group id="_x0000_s1026" o:spid="_x0000_s1026" o:spt="203" style="position:absolute;left:0pt;margin-left:152.6pt;margin-top:-8.9pt;height:161.55pt;width:194pt;z-index:-251639808;mso-width-relative:page;mso-height-relative:page;" coordsize="2463800,2051685" o:gfxdata="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">
                      <o:lock v:ext="edit" aspectratio="f"/>
                      <v:shape id="Image 54" o:spid="_x0000_s1026" o:spt="75" type="#_x0000_t75" style="position:absolute;left:0;top:0;height:2051313;width:2463800;" filled="f" o:preferrelative="t" stroked="f" coordsize="21600,21600" o:gfxdata="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liCre8AAAA&#10;2wAAAA8AAAAAAAAAAQAgAAAAIgAAAGRycy9kb3ducmV2LnhtbFBLAQIUABQAAAAIAIdO4kAzLwWe&#10;OwAAADkAAAAQAAAAAAAAAAEAIAAAAAsBAABkcnMvc2hhcGV4bWwueG1sUEsFBgAAAAAGAAYAWwEA&#10;ALUDAAAAAA==&#10;">
                        <v:fill on="f" focussize="0,0"/>
                        <v:stroke on="f"/>
                        <v:imagedata r:id="rId27" o:title=""/>
                        <o:lock v:ext="edit" aspectratio="f"/>
                      </v:shape>
                    </v:group>
                  </w:pict>
                </mc:Fallback>
              </mc:AlternateContent>
            </w:r>
            <w:r>
              <w:rPr>
                <w:b/>
                <w:sz w:val="24"/>
              </w:rPr>
              <w:t>Total</w:t>
            </w:r>
            <w:r>
              <w:rPr>
                <w:b/>
                <w:spacing w:val="-9"/>
                <w:sz w:val="24"/>
              </w:rPr>
              <w:t xml:space="preserve"> </w:t>
            </w:r>
            <w:r>
              <w:rPr>
                <w:b/>
                <w:sz w:val="24"/>
              </w:rPr>
              <w:t>Lecture</w:t>
            </w:r>
            <w:r>
              <w:rPr>
                <w:b/>
                <w:spacing w:val="-7"/>
                <w:sz w:val="24"/>
              </w:rPr>
              <w:t xml:space="preserve"> </w:t>
            </w:r>
            <w:r>
              <w:rPr>
                <w:b/>
                <w:spacing w:val="-4"/>
                <w:sz w:val="24"/>
              </w:rPr>
              <w:t>hours</w:t>
            </w:r>
          </w:p>
        </w:tc>
        <w:tc>
          <w:tcPr>
            <w:tcW w:w="3120" w:type="dxa"/>
          </w:tcPr>
          <w:p w14:paraId="417D91A4">
            <w:pPr>
              <w:pStyle w:val="13"/>
              <w:spacing w:line="253" w:lineRule="exact"/>
              <w:ind w:left="1975"/>
              <w:rPr>
                <w:b/>
                <w:sz w:val="24"/>
              </w:rPr>
            </w:pPr>
            <w:r>
              <w:rPr>
                <w:b/>
                <w:sz w:val="24"/>
              </w:rPr>
              <w:t>60--</w:t>
            </w:r>
            <w:r>
              <w:rPr>
                <w:b/>
                <w:spacing w:val="-7"/>
                <w:sz w:val="24"/>
              </w:rPr>
              <w:t xml:space="preserve"> </w:t>
            </w:r>
            <w:r>
              <w:rPr>
                <w:b/>
                <w:spacing w:val="-2"/>
                <w:sz w:val="24"/>
              </w:rPr>
              <w:t>hours</w:t>
            </w:r>
          </w:p>
        </w:tc>
      </w:tr>
      <w:tr w14:paraId="4E2207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248" w:type="dxa"/>
            <w:gridSpan w:val="4"/>
          </w:tcPr>
          <w:p w14:paraId="5353BA61">
            <w:pPr>
              <w:pStyle w:val="13"/>
              <w:ind w:left="0"/>
              <w:rPr>
                <w:sz w:val="20"/>
              </w:rPr>
            </w:pPr>
          </w:p>
        </w:tc>
      </w:tr>
      <w:tr w14:paraId="6449E8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9248" w:type="dxa"/>
            <w:gridSpan w:val="4"/>
          </w:tcPr>
          <w:p w14:paraId="0A89D1FF">
            <w:pPr>
              <w:pStyle w:val="13"/>
              <w:spacing w:line="258" w:lineRule="exact"/>
              <w:rPr>
                <w:b/>
                <w:sz w:val="24"/>
              </w:rPr>
            </w:pPr>
            <w:r>
              <w:rPr>
                <w:b/>
                <w:sz w:val="24"/>
              </w:rPr>
              <w:t>Text</w:t>
            </w:r>
            <w:r>
              <w:rPr>
                <w:b/>
                <w:spacing w:val="-4"/>
                <w:sz w:val="24"/>
              </w:rPr>
              <w:t xml:space="preserve"> </w:t>
            </w:r>
            <w:r>
              <w:rPr>
                <w:b/>
                <w:spacing w:val="-2"/>
                <w:sz w:val="24"/>
              </w:rPr>
              <w:t>Book(s)</w:t>
            </w:r>
          </w:p>
        </w:tc>
      </w:tr>
      <w:tr w14:paraId="250916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439" w:type="dxa"/>
          </w:tcPr>
          <w:p w14:paraId="026C0714">
            <w:pPr>
              <w:pStyle w:val="13"/>
              <w:spacing w:line="268" w:lineRule="exact"/>
              <w:rPr>
                <w:sz w:val="24"/>
              </w:rPr>
            </w:pPr>
            <w:r>
              <w:rPr>
                <w:spacing w:val="-10"/>
                <w:sz w:val="24"/>
              </w:rPr>
              <w:t>1</w:t>
            </w:r>
          </w:p>
        </w:tc>
        <w:tc>
          <w:tcPr>
            <w:tcW w:w="8809" w:type="dxa"/>
            <w:gridSpan w:val="3"/>
          </w:tcPr>
          <w:p w14:paraId="05583C2C">
            <w:pPr>
              <w:pStyle w:val="13"/>
              <w:spacing w:line="225" w:lineRule="auto"/>
              <w:ind w:left="115"/>
              <w:rPr>
                <w:sz w:val="24"/>
              </w:rPr>
            </w:pPr>
            <w:r>
              <w:rPr>
                <w:sz w:val="24"/>
              </w:rPr>
              <w:t>J</w:t>
            </w:r>
            <w:r>
              <w:rPr>
                <w:spacing w:val="-4"/>
                <w:sz w:val="24"/>
              </w:rPr>
              <w:t xml:space="preserve"> </w:t>
            </w:r>
            <w:r>
              <w:rPr>
                <w:sz w:val="24"/>
              </w:rPr>
              <w:t>P</w:t>
            </w:r>
            <w:r>
              <w:rPr>
                <w:spacing w:val="-4"/>
                <w:sz w:val="24"/>
              </w:rPr>
              <w:t xml:space="preserve"> </w:t>
            </w:r>
            <w:r>
              <w:rPr>
                <w:sz w:val="24"/>
              </w:rPr>
              <w:t>Saxena,</w:t>
            </w:r>
            <w:r>
              <w:rPr>
                <w:spacing w:val="-4"/>
                <w:sz w:val="24"/>
              </w:rPr>
              <w:t xml:space="preserve"> </w:t>
            </w:r>
            <w:r>
              <w:rPr>
                <w:sz w:val="24"/>
              </w:rPr>
              <w:t>Warehouse</w:t>
            </w:r>
            <w:r>
              <w:rPr>
                <w:spacing w:val="-3"/>
                <w:sz w:val="24"/>
              </w:rPr>
              <w:t xml:space="preserve"> </w:t>
            </w:r>
            <w:r>
              <w:rPr>
                <w:sz w:val="24"/>
              </w:rPr>
              <w:t>Management</w:t>
            </w:r>
            <w:r>
              <w:rPr>
                <w:spacing w:val="-4"/>
                <w:sz w:val="24"/>
              </w:rPr>
              <w:t xml:space="preserve"> </w:t>
            </w:r>
            <w:r>
              <w:rPr>
                <w:sz w:val="24"/>
              </w:rPr>
              <w:t>and</w:t>
            </w:r>
            <w:r>
              <w:rPr>
                <w:spacing w:val="-2"/>
                <w:sz w:val="24"/>
              </w:rPr>
              <w:t xml:space="preserve"> </w:t>
            </w:r>
            <w:r>
              <w:rPr>
                <w:sz w:val="24"/>
              </w:rPr>
              <w:t>Inventory</w:t>
            </w:r>
            <w:r>
              <w:rPr>
                <w:spacing w:val="-4"/>
                <w:sz w:val="24"/>
              </w:rPr>
              <w:t xml:space="preserve"> </w:t>
            </w:r>
            <w:r>
              <w:rPr>
                <w:sz w:val="24"/>
              </w:rPr>
              <w:t>Control</w:t>
            </w:r>
            <w:r>
              <w:rPr>
                <w:rFonts w:ascii="Cambria Math" w:hAnsi="Cambria Math"/>
                <w:sz w:val="24"/>
              </w:rPr>
              <w:t>‐</w:t>
            </w:r>
            <w:r>
              <w:rPr>
                <w:rFonts w:ascii="Cambria Math" w:hAnsi="Cambria Math"/>
                <w:spacing w:val="-4"/>
                <w:sz w:val="24"/>
              </w:rPr>
              <w:t xml:space="preserve"> </w:t>
            </w:r>
            <w:r>
              <w:rPr>
                <w:sz w:val="24"/>
              </w:rPr>
              <w:t>Vikas</w:t>
            </w:r>
            <w:r>
              <w:rPr>
                <w:spacing w:val="-4"/>
                <w:sz w:val="24"/>
              </w:rPr>
              <w:t xml:space="preserve"> </w:t>
            </w:r>
            <w:r>
              <w:rPr>
                <w:sz w:val="24"/>
              </w:rPr>
              <w:t>Publication</w:t>
            </w:r>
            <w:r>
              <w:rPr>
                <w:spacing w:val="-4"/>
                <w:sz w:val="24"/>
              </w:rPr>
              <w:t xml:space="preserve"> </w:t>
            </w:r>
            <w:r>
              <w:rPr>
                <w:sz w:val="24"/>
              </w:rPr>
              <w:t>House</w:t>
            </w:r>
            <w:r>
              <w:rPr>
                <w:spacing w:val="-6"/>
                <w:sz w:val="24"/>
              </w:rPr>
              <w:t xml:space="preserve"> </w:t>
            </w:r>
            <w:r>
              <w:rPr>
                <w:sz w:val="24"/>
              </w:rPr>
              <w:t>Pvt Ltd, First Edition, 2003.</w:t>
            </w:r>
          </w:p>
        </w:tc>
      </w:tr>
      <w:tr w14:paraId="0A6D09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39" w:type="dxa"/>
          </w:tcPr>
          <w:p w14:paraId="68ADB457">
            <w:pPr>
              <w:pStyle w:val="13"/>
              <w:spacing w:line="256" w:lineRule="exact"/>
              <w:rPr>
                <w:sz w:val="24"/>
              </w:rPr>
            </w:pPr>
            <w:r>
              <w:rPr>
                <w:spacing w:val="-10"/>
                <w:sz w:val="24"/>
              </w:rPr>
              <w:t>2</w:t>
            </w:r>
          </w:p>
        </w:tc>
        <w:tc>
          <w:tcPr>
            <w:tcW w:w="8809" w:type="dxa"/>
            <w:gridSpan w:val="3"/>
          </w:tcPr>
          <w:p w14:paraId="6AEC6860">
            <w:pPr>
              <w:pStyle w:val="13"/>
              <w:spacing w:line="256" w:lineRule="exact"/>
              <w:ind w:left="115"/>
              <w:rPr>
                <w:sz w:val="24"/>
              </w:rPr>
            </w:pPr>
            <w:r>
              <w:rPr>
                <w:sz w:val="24"/>
              </w:rPr>
              <w:t>C.B.</w:t>
            </w:r>
            <w:r>
              <w:rPr>
                <w:spacing w:val="-3"/>
                <w:sz w:val="24"/>
              </w:rPr>
              <w:t xml:space="preserve"> </w:t>
            </w:r>
            <w:r>
              <w:rPr>
                <w:sz w:val="24"/>
              </w:rPr>
              <w:t>Gupta</w:t>
            </w:r>
            <w:r>
              <w:rPr>
                <w:spacing w:val="-7"/>
                <w:sz w:val="24"/>
              </w:rPr>
              <w:t xml:space="preserve"> </w:t>
            </w:r>
            <w:r>
              <w:rPr>
                <w:sz w:val="24"/>
              </w:rPr>
              <w:t>Human</w:t>
            </w:r>
            <w:r>
              <w:rPr>
                <w:spacing w:val="-1"/>
                <w:sz w:val="24"/>
              </w:rPr>
              <w:t xml:space="preserve"> </w:t>
            </w:r>
            <w:r>
              <w:rPr>
                <w:sz w:val="24"/>
              </w:rPr>
              <w:t>resource</w:t>
            </w:r>
            <w:r>
              <w:rPr>
                <w:spacing w:val="-5"/>
                <w:sz w:val="24"/>
              </w:rPr>
              <w:t xml:space="preserve"> </w:t>
            </w:r>
            <w:r>
              <w:rPr>
                <w:sz w:val="24"/>
              </w:rPr>
              <w:t>Management</w:t>
            </w:r>
            <w:r>
              <w:rPr>
                <w:spacing w:val="-1"/>
                <w:sz w:val="24"/>
              </w:rPr>
              <w:t xml:space="preserve"> </w:t>
            </w:r>
            <w:r>
              <w:rPr>
                <w:sz w:val="24"/>
              </w:rPr>
              <w:t>Sultan</w:t>
            </w:r>
            <w:r>
              <w:rPr>
                <w:spacing w:val="-1"/>
                <w:sz w:val="24"/>
              </w:rPr>
              <w:t xml:space="preserve"> </w:t>
            </w:r>
            <w:r>
              <w:rPr>
                <w:sz w:val="24"/>
              </w:rPr>
              <w:t>Chand &amp;</w:t>
            </w:r>
            <w:r>
              <w:rPr>
                <w:spacing w:val="-3"/>
                <w:sz w:val="24"/>
              </w:rPr>
              <w:t xml:space="preserve"> </w:t>
            </w:r>
            <w:r>
              <w:rPr>
                <w:sz w:val="24"/>
              </w:rPr>
              <w:t xml:space="preserve">sons </w:t>
            </w:r>
            <w:r>
              <w:rPr>
                <w:spacing w:val="-4"/>
                <w:sz w:val="24"/>
              </w:rPr>
              <w:t>2011</w:t>
            </w:r>
          </w:p>
        </w:tc>
      </w:tr>
      <w:tr w14:paraId="603896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9248" w:type="dxa"/>
            <w:gridSpan w:val="4"/>
          </w:tcPr>
          <w:p w14:paraId="140A0A44">
            <w:pPr>
              <w:pStyle w:val="13"/>
              <w:ind w:left="0"/>
              <w:rPr>
                <w:sz w:val="20"/>
              </w:rPr>
            </w:pPr>
          </w:p>
        </w:tc>
      </w:tr>
      <w:tr w14:paraId="2EEE1A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tcPr>
            <w:tcW w:w="9248" w:type="dxa"/>
            <w:gridSpan w:val="4"/>
          </w:tcPr>
          <w:p w14:paraId="7601678A">
            <w:pPr>
              <w:pStyle w:val="13"/>
              <w:spacing w:line="270" w:lineRule="exact"/>
              <w:rPr>
                <w:sz w:val="24"/>
              </w:rPr>
            </w:pPr>
            <w:r>
              <w:rPr>
                <w:sz w:val="24"/>
              </w:rPr>
              <w:t>Reference</w:t>
            </w:r>
            <w:r>
              <w:rPr>
                <w:spacing w:val="-10"/>
                <w:sz w:val="24"/>
              </w:rPr>
              <w:t xml:space="preserve"> </w:t>
            </w:r>
            <w:r>
              <w:rPr>
                <w:spacing w:val="-2"/>
                <w:sz w:val="24"/>
              </w:rPr>
              <w:t>Books</w:t>
            </w:r>
          </w:p>
        </w:tc>
      </w:tr>
      <w:tr w14:paraId="135CA4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5" w:hRule="atLeast"/>
        </w:trPr>
        <w:tc>
          <w:tcPr>
            <w:tcW w:w="439" w:type="dxa"/>
          </w:tcPr>
          <w:p w14:paraId="7F7FA7B6">
            <w:pPr>
              <w:pStyle w:val="13"/>
              <w:spacing w:line="270" w:lineRule="exact"/>
              <w:rPr>
                <w:sz w:val="24"/>
              </w:rPr>
            </w:pPr>
            <w:r>
              <w:rPr>
                <w:spacing w:val="-10"/>
                <w:sz w:val="24"/>
              </w:rPr>
              <w:t>1</w:t>
            </w:r>
          </w:p>
        </w:tc>
        <w:tc>
          <w:tcPr>
            <w:tcW w:w="8809" w:type="dxa"/>
            <w:gridSpan w:val="3"/>
          </w:tcPr>
          <w:p w14:paraId="5F51F789">
            <w:pPr>
              <w:pStyle w:val="13"/>
              <w:spacing w:line="216" w:lineRule="auto"/>
              <w:ind w:left="120" w:right="194"/>
              <w:rPr>
                <w:sz w:val="24"/>
              </w:rPr>
            </w:pPr>
            <w:r>
              <w:rPr>
                <w:sz w:val="24"/>
              </w:rPr>
              <w:t>Warehouse Management:</w:t>
            </w:r>
            <w:r>
              <w:rPr>
                <w:spacing w:val="-2"/>
                <w:sz w:val="24"/>
              </w:rPr>
              <w:t xml:space="preserve"> </w:t>
            </w:r>
            <w:r>
              <w:rPr>
                <w:sz w:val="24"/>
              </w:rPr>
              <w:t>Automation</w:t>
            </w:r>
            <w:r>
              <w:rPr>
                <w:spacing w:val="-2"/>
                <w:sz w:val="24"/>
              </w:rPr>
              <w:t xml:space="preserve"> </w:t>
            </w:r>
            <w:r>
              <w:rPr>
                <w:sz w:val="24"/>
              </w:rPr>
              <w:t>and</w:t>
            </w:r>
            <w:r>
              <w:rPr>
                <w:spacing w:val="-3"/>
                <w:sz w:val="24"/>
              </w:rPr>
              <w:t xml:space="preserve"> </w:t>
            </w:r>
            <w:r>
              <w:rPr>
                <w:sz w:val="24"/>
              </w:rPr>
              <w:t>Organisation of</w:t>
            </w:r>
            <w:r>
              <w:rPr>
                <w:spacing w:val="-2"/>
                <w:sz w:val="24"/>
              </w:rPr>
              <w:t xml:space="preserve"> </w:t>
            </w:r>
            <w:r>
              <w:rPr>
                <w:sz w:val="24"/>
              </w:rPr>
              <w:t>Warehouse and</w:t>
            </w:r>
            <w:r>
              <w:rPr>
                <w:spacing w:val="-3"/>
                <w:sz w:val="24"/>
              </w:rPr>
              <w:t xml:space="preserve"> </w:t>
            </w:r>
            <w:r>
              <w:rPr>
                <w:sz w:val="24"/>
              </w:rPr>
              <w:t xml:space="preserve">Order </w:t>
            </w:r>
            <w:r>
              <w:rPr>
                <w:spacing w:val="-2"/>
                <w:sz w:val="24"/>
              </w:rPr>
              <w:t>Picking</w:t>
            </w:r>
          </w:p>
          <w:p w14:paraId="66923DE0">
            <w:pPr>
              <w:pStyle w:val="13"/>
              <w:spacing w:line="254" w:lineRule="exact"/>
              <w:ind w:left="120" w:right="194"/>
              <w:rPr>
                <w:sz w:val="24"/>
              </w:rPr>
            </w:pPr>
            <w:r>
              <w:rPr>
                <w:sz w:val="24"/>
              </w:rPr>
              <w:t>Systems</w:t>
            </w:r>
            <w:r>
              <w:rPr>
                <w:spacing w:val="-5"/>
                <w:sz w:val="24"/>
              </w:rPr>
              <w:t xml:space="preserve"> </w:t>
            </w:r>
            <w:r>
              <w:rPr>
                <w:sz w:val="24"/>
              </w:rPr>
              <w:t>*With</w:t>
            </w:r>
            <w:r>
              <w:rPr>
                <w:spacing w:val="-5"/>
                <w:sz w:val="24"/>
              </w:rPr>
              <w:t xml:space="preserve"> </w:t>
            </w:r>
            <w:r>
              <w:rPr>
                <w:sz w:val="24"/>
              </w:rPr>
              <w:t>CDROM+,</w:t>
            </w:r>
            <w:r>
              <w:rPr>
                <w:spacing w:val="-5"/>
                <w:sz w:val="24"/>
              </w:rPr>
              <w:t xml:space="preserve"> </w:t>
            </w:r>
            <w:r>
              <w:rPr>
                <w:sz w:val="24"/>
              </w:rPr>
              <w:t>Michael</w:t>
            </w:r>
            <w:r>
              <w:rPr>
                <w:spacing w:val="-5"/>
                <w:sz w:val="24"/>
              </w:rPr>
              <w:t xml:space="preserve"> </w:t>
            </w:r>
            <w:r>
              <w:rPr>
                <w:sz w:val="24"/>
              </w:rPr>
              <w:t>Ten</w:t>
            </w:r>
            <w:r>
              <w:rPr>
                <w:spacing w:val="-5"/>
                <w:sz w:val="24"/>
              </w:rPr>
              <w:t xml:space="preserve"> </w:t>
            </w:r>
            <w:r>
              <w:rPr>
                <w:sz w:val="24"/>
              </w:rPr>
              <w:t>Hompel,</w:t>
            </w:r>
            <w:r>
              <w:rPr>
                <w:spacing w:val="-3"/>
                <w:sz w:val="24"/>
              </w:rPr>
              <w:t xml:space="preserve"> </w:t>
            </w:r>
            <w:r>
              <w:rPr>
                <w:sz w:val="24"/>
              </w:rPr>
              <w:t>Thorsten</w:t>
            </w:r>
            <w:r>
              <w:rPr>
                <w:spacing w:val="-5"/>
                <w:sz w:val="24"/>
              </w:rPr>
              <w:t xml:space="preserve"> </w:t>
            </w:r>
            <w:r>
              <w:rPr>
                <w:sz w:val="24"/>
              </w:rPr>
              <w:t>Schmidt,</w:t>
            </w:r>
            <w:r>
              <w:rPr>
                <w:spacing w:val="-5"/>
                <w:sz w:val="24"/>
              </w:rPr>
              <w:t xml:space="preserve"> </w:t>
            </w:r>
            <w:r>
              <w:rPr>
                <w:sz w:val="24"/>
              </w:rPr>
              <w:t>Springer</w:t>
            </w:r>
            <w:r>
              <w:rPr>
                <w:rFonts w:ascii="Cambria Math" w:hAnsi="Cambria Math"/>
                <w:sz w:val="24"/>
              </w:rPr>
              <w:t>‐</w:t>
            </w:r>
            <w:r>
              <w:rPr>
                <w:sz w:val="24"/>
              </w:rPr>
              <w:t>verlag, First Edition,2006.</w:t>
            </w:r>
          </w:p>
        </w:tc>
      </w:tr>
      <w:tr w14:paraId="2795F5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8" w:hRule="atLeast"/>
        </w:trPr>
        <w:tc>
          <w:tcPr>
            <w:tcW w:w="439" w:type="dxa"/>
          </w:tcPr>
          <w:p w14:paraId="642FD6D0">
            <w:pPr>
              <w:pStyle w:val="13"/>
              <w:spacing w:line="256" w:lineRule="exact"/>
              <w:rPr>
                <w:sz w:val="24"/>
              </w:rPr>
            </w:pPr>
            <w:r>
              <w:rPr>
                <w:spacing w:val="-10"/>
                <w:sz w:val="24"/>
              </w:rPr>
              <w:t>2</w:t>
            </w:r>
          </w:p>
        </w:tc>
        <w:tc>
          <w:tcPr>
            <w:tcW w:w="8809" w:type="dxa"/>
            <w:gridSpan w:val="3"/>
          </w:tcPr>
          <w:p w14:paraId="1A50C4AE">
            <w:pPr>
              <w:pStyle w:val="13"/>
              <w:spacing w:line="211" w:lineRule="auto"/>
              <w:ind w:left="120"/>
              <w:rPr>
                <w:sz w:val="24"/>
              </w:rPr>
            </w:pPr>
            <w:r>
              <w:rPr>
                <w:sz w:val="24"/>
              </w:rPr>
              <w:t>Kapoor</w:t>
            </w:r>
            <w:r>
              <w:rPr>
                <w:spacing w:val="-8"/>
                <w:sz w:val="24"/>
              </w:rPr>
              <w:t xml:space="preserve"> </w:t>
            </w:r>
            <w:r>
              <w:rPr>
                <w:sz w:val="24"/>
              </w:rPr>
              <w:t>Satish</w:t>
            </w:r>
            <w:r>
              <w:rPr>
                <w:spacing w:val="-4"/>
                <w:sz w:val="24"/>
              </w:rPr>
              <w:t xml:space="preserve"> </w:t>
            </w:r>
            <w:r>
              <w:rPr>
                <w:sz w:val="24"/>
              </w:rPr>
              <w:t>K.,</w:t>
            </w:r>
            <w:r>
              <w:rPr>
                <w:spacing w:val="-4"/>
                <w:sz w:val="24"/>
              </w:rPr>
              <w:t xml:space="preserve"> </w:t>
            </w:r>
            <w:r>
              <w:rPr>
                <w:sz w:val="24"/>
              </w:rPr>
              <w:t>and</w:t>
            </w:r>
            <w:r>
              <w:rPr>
                <w:spacing w:val="-4"/>
                <w:sz w:val="24"/>
              </w:rPr>
              <w:t xml:space="preserve"> </w:t>
            </w:r>
            <w:r>
              <w:rPr>
                <w:sz w:val="24"/>
              </w:rPr>
              <w:t>Kansal</w:t>
            </w:r>
            <w:r>
              <w:rPr>
                <w:spacing w:val="-4"/>
                <w:sz w:val="24"/>
              </w:rPr>
              <w:t xml:space="preserve"> </w:t>
            </w:r>
            <w:r>
              <w:rPr>
                <w:sz w:val="24"/>
              </w:rPr>
              <w:t>Purva,</w:t>
            </w:r>
            <w:r>
              <w:rPr>
                <w:spacing w:val="-4"/>
                <w:sz w:val="24"/>
              </w:rPr>
              <w:t xml:space="preserve"> </w:t>
            </w:r>
            <w:r>
              <w:rPr>
                <w:sz w:val="24"/>
              </w:rPr>
              <w:t>‘Basics</w:t>
            </w:r>
            <w:r>
              <w:rPr>
                <w:spacing w:val="-6"/>
                <w:sz w:val="24"/>
              </w:rPr>
              <w:t xml:space="preserve"> </w:t>
            </w:r>
            <w:r>
              <w:rPr>
                <w:sz w:val="24"/>
              </w:rPr>
              <w:t>of</w:t>
            </w:r>
            <w:r>
              <w:rPr>
                <w:spacing w:val="-4"/>
                <w:sz w:val="24"/>
              </w:rPr>
              <w:t xml:space="preserve"> </w:t>
            </w:r>
            <w:r>
              <w:rPr>
                <w:sz w:val="24"/>
              </w:rPr>
              <w:t>Distribution</w:t>
            </w:r>
            <w:r>
              <w:rPr>
                <w:spacing w:val="-3"/>
                <w:sz w:val="24"/>
              </w:rPr>
              <w:t xml:space="preserve"> </w:t>
            </w:r>
            <w:r>
              <w:rPr>
                <w:sz w:val="24"/>
              </w:rPr>
              <w:t>Management:</w:t>
            </w:r>
            <w:r>
              <w:rPr>
                <w:spacing w:val="-4"/>
                <w:sz w:val="24"/>
              </w:rPr>
              <w:t xml:space="preserve"> </w:t>
            </w:r>
            <w:r>
              <w:rPr>
                <w:sz w:val="24"/>
              </w:rPr>
              <w:t>A</w:t>
            </w:r>
            <w:r>
              <w:rPr>
                <w:spacing w:val="-6"/>
                <w:sz w:val="24"/>
              </w:rPr>
              <w:t xml:space="preserve"> </w:t>
            </w:r>
            <w:r>
              <w:rPr>
                <w:sz w:val="24"/>
              </w:rPr>
              <w:t>Logistical Approach’,Prentice HALL of India</w:t>
            </w:r>
          </w:p>
        </w:tc>
      </w:tr>
      <w:tr w14:paraId="0C5FD8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9248" w:type="dxa"/>
            <w:gridSpan w:val="4"/>
          </w:tcPr>
          <w:p w14:paraId="3F070BE3">
            <w:pPr>
              <w:pStyle w:val="13"/>
              <w:ind w:left="0"/>
              <w:rPr>
                <w:sz w:val="20"/>
              </w:rPr>
            </w:pPr>
          </w:p>
        </w:tc>
      </w:tr>
      <w:tr w14:paraId="4F6CF0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9248" w:type="dxa"/>
            <w:gridSpan w:val="4"/>
          </w:tcPr>
          <w:p w14:paraId="53F0940F">
            <w:pPr>
              <w:pStyle w:val="13"/>
              <w:spacing w:line="254" w:lineRule="exact"/>
              <w:rPr>
                <w:sz w:val="24"/>
              </w:rPr>
            </w:pPr>
            <w:r>
              <w:rPr>
                <w:sz w:val="24"/>
              </w:rPr>
              <w:t>Related</w:t>
            </w:r>
            <w:r>
              <w:rPr>
                <w:spacing w:val="-9"/>
                <w:sz w:val="24"/>
              </w:rPr>
              <w:t xml:space="preserve"> </w:t>
            </w:r>
            <w:r>
              <w:rPr>
                <w:sz w:val="24"/>
              </w:rPr>
              <w:t>Online</w:t>
            </w:r>
            <w:r>
              <w:rPr>
                <w:spacing w:val="-4"/>
                <w:sz w:val="24"/>
              </w:rPr>
              <w:t xml:space="preserve"> </w:t>
            </w:r>
            <w:r>
              <w:rPr>
                <w:sz w:val="24"/>
              </w:rPr>
              <w:t>Contents</w:t>
            </w:r>
            <w:r>
              <w:rPr>
                <w:spacing w:val="-3"/>
                <w:sz w:val="24"/>
              </w:rPr>
              <w:t xml:space="preserve"> </w:t>
            </w:r>
            <w:r>
              <w:rPr>
                <w:sz w:val="24"/>
              </w:rPr>
              <w:t>[MOOC,</w:t>
            </w:r>
            <w:r>
              <w:rPr>
                <w:spacing w:val="-4"/>
                <w:sz w:val="24"/>
              </w:rPr>
              <w:t xml:space="preserve"> </w:t>
            </w:r>
            <w:r>
              <w:rPr>
                <w:sz w:val="24"/>
              </w:rPr>
              <w:t>SWAYAM,</w:t>
            </w:r>
            <w:r>
              <w:rPr>
                <w:spacing w:val="-2"/>
                <w:sz w:val="24"/>
              </w:rPr>
              <w:t xml:space="preserve"> </w:t>
            </w:r>
            <w:r>
              <w:rPr>
                <w:sz w:val="24"/>
              </w:rPr>
              <w:t>NPTEL,</w:t>
            </w:r>
            <w:r>
              <w:rPr>
                <w:spacing w:val="-6"/>
                <w:sz w:val="24"/>
              </w:rPr>
              <w:t xml:space="preserve"> </w:t>
            </w:r>
            <w:r>
              <w:rPr>
                <w:sz w:val="24"/>
              </w:rPr>
              <w:t>Websites</w:t>
            </w:r>
            <w:r>
              <w:rPr>
                <w:spacing w:val="-1"/>
                <w:sz w:val="24"/>
              </w:rPr>
              <w:t xml:space="preserve"> </w:t>
            </w:r>
            <w:r>
              <w:rPr>
                <w:spacing w:val="-2"/>
                <w:sz w:val="24"/>
              </w:rPr>
              <w:t>etc.]</w:t>
            </w:r>
          </w:p>
        </w:tc>
      </w:tr>
      <w:tr w14:paraId="25AED2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39" w:type="dxa"/>
          </w:tcPr>
          <w:p w14:paraId="215D8FEF">
            <w:pPr>
              <w:pStyle w:val="13"/>
              <w:spacing w:line="256" w:lineRule="exact"/>
              <w:rPr>
                <w:sz w:val="24"/>
              </w:rPr>
            </w:pPr>
            <w:r>
              <w:rPr>
                <w:spacing w:val="-10"/>
                <w:sz w:val="24"/>
              </w:rPr>
              <w:t>1</w:t>
            </w:r>
          </w:p>
        </w:tc>
        <w:tc>
          <w:tcPr>
            <w:tcW w:w="8809" w:type="dxa"/>
            <w:gridSpan w:val="3"/>
          </w:tcPr>
          <w:p w14:paraId="1D67798D">
            <w:pPr>
              <w:pStyle w:val="13"/>
              <w:spacing w:line="256" w:lineRule="exact"/>
              <w:ind w:left="124"/>
              <w:rPr>
                <w:sz w:val="24"/>
              </w:rPr>
            </w:pPr>
            <w:r>
              <w:rPr>
                <w:spacing w:val="-2"/>
                <w:sz w:val="24"/>
              </w:rPr>
              <w:t>https://</w:t>
            </w:r>
            <w:r>
              <w:fldChar w:fldCharType="begin"/>
            </w:r>
            <w:r>
              <w:instrText xml:space="preserve"> HYPERLINK "http://www.ioscm.com/courses/warehouse-management-courses/" \h </w:instrText>
            </w:r>
            <w:r>
              <w:fldChar w:fldCharType="separate"/>
            </w:r>
            <w:r>
              <w:rPr>
                <w:color w:val="0000FF"/>
                <w:spacing w:val="-2"/>
                <w:sz w:val="24"/>
                <w:u w:val="single" w:color="0000FF"/>
              </w:rPr>
              <w:t>www.ioscm.com/courses/warehouse-management-courses/</w:t>
            </w:r>
            <w:r>
              <w:rPr>
                <w:color w:val="0000FF"/>
                <w:spacing w:val="-2"/>
                <w:sz w:val="24"/>
                <w:u w:val="single" w:color="0000FF"/>
              </w:rPr>
              <w:fldChar w:fldCharType="end"/>
            </w:r>
          </w:p>
        </w:tc>
      </w:tr>
    </w:tbl>
    <w:p w14:paraId="3ED87A0D">
      <w:pPr>
        <w:pStyle w:val="13"/>
        <w:spacing w:line="256" w:lineRule="exact"/>
        <w:rPr>
          <w:sz w:val="24"/>
        </w:rPr>
        <w:sectPr>
          <w:pgSz w:w="12240" w:h="15840"/>
          <w:pgMar w:top="1000" w:right="360" w:bottom="540" w:left="360" w:header="454" w:footer="153" w:gutter="0"/>
          <w:cols w:space="720" w:num="1"/>
        </w:sectPr>
      </w:pPr>
    </w:p>
    <w:p w14:paraId="11CF1E31">
      <w:pPr>
        <w:pStyle w:val="8"/>
        <w:spacing w:before="134"/>
      </w:pPr>
      <w:r>
        <w:drawing>
          <wp:anchor distT="0" distB="0" distL="0" distR="0" simplePos="0" relativeHeight="251677696" behindDoc="1" locked="0" layoutInCell="1" allowOverlap="1">
            <wp:simplePos x="0" y="0"/>
            <wp:positionH relativeFrom="page">
              <wp:posOffset>2743200</wp:posOffset>
            </wp:positionH>
            <wp:positionV relativeFrom="page">
              <wp:posOffset>4572000</wp:posOffset>
            </wp:positionV>
            <wp:extent cx="2463800" cy="2051050"/>
            <wp:effectExtent l="0" t="0" r="0" b="0"/>
            <wp:wrapNone/>
            <wp:docPr id="55" name="Image 55"/>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27" cstate="print"/>
                    <a:stretch>
                      <a:fillRect/>
                    </a:stretch>
                  </pic:blipFill>
                  <pic:spPr>
                    <a:xfrm>
                      <a:off x="0" y="0"/>
                      <a:ext cx="2463800" cy="2051313"/>
                    </a:xfrm>
                    <a:prstGeom prst="rect">
                      <a:avLst/>
                    </a:prstGeom>
                  </pic:spPr>
                </pic:pic>
              </a:graphicData>
            </a:graphic>
          </wp:anchor>
        </w:drawing>
      </w:r>
    </w:p>
    <w:p w14:paraId="51C5ECA1">
      <w:pPr>
        <w:pStyle w:val="5"/>
        <w:spacing w:before="1" w:after="3"/>
      </w:pPr>
      <w:r>
        <w:t>Mapping</w:t>
      </w:r>
      <w:r>
        <w:rPr>
          <w:spacing w:val="-8"/>
        </w:rPr>
        <w:t xml:space="preserve"> </w:t>
      </w:r>
      <w:r>
        <w:t>with</w:t>
      </w:r>
      <w:r>
        <w:rPr>
          <w:spacing w:val="-7"/>
        </w:rPr>
        <w:t xml:space="preserve"> </w:t>
      </w:r>
      <w:r>
        <w:t>Programme</w:t>
      </w:r>
      <w:r>
        <w:rPr>
          <w:spacing w:val="-5"/>
        </w:rPr>
        <w:t xml:space="preserve"> </w:t>
      </w:r>
      <w:r>
        <w:rPr>
          <w:spacing w:val="-2"/>
        </w:rPr>
        <w:t>Outcomes</w:t>
      </w:r>
    </w:p>
    <w:tbl>
      <w:tblPr>
        <w:tblStyle w:val="7"/>
        <w:tblW w:w="0" w:type="auto"/>
        <w:tblInd w:w="9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54"/>
        <w:gridCol w:w="852"/>
        <w:gridCol w:w="855"/>
        <w:gridCol w:w="852"/>
        <w:gridCol w:w="852"/>
        <w:gridCol w:w="850"/>
        <w:gridCol w:w="852"/>
        <w:gridCol w:w="852"/>
        <w:gridCol w:w="850"/>
        <w:gridCol w:w="842"/>
        <w:gridCol w:w="844"/>
      </w:tblGrid>
      <w:tr w14:paraId="5F06F2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854" w:type="dxa"/>
          </w:tcPr>
          <w:p w14:paraId="3113CA7C">
            <w:pPr>
              <w:pStyle w:val="13"/>
              <w:spacing w:line="253" w:lineRule="exact"/>
              <w:ind w:left="220"/>
              <w:rPr>
                <w:b/>
                <w:sz w:val="24"/>
              </w:rPr>
            </w:pPr>
            <w:r>
              <w:rPr>
                <w:b/>
                <w:spacing w:val="-5"/>
                <w:sz w:val="24"/>
              </w:rPr>
              <w:t>COs</w:t>
            </w:r>
          </w:p>
        </w:tc>
        <w:tc>
          <w:tcPr>
            <w:tcW w:w="852" w:type="dxa"/>
          </w:tcPr>
          <w:p w14:paraId="5F4BC366">
            <w:pPr>
              <w:pStyle w:val="13"/>
              <w:spacing w:line="253" w:lineRule="exact"/>
              <w:ind w:left="38" w:right="5"/>
              <w:jc w:val="center"/>
              <w:rPr>
                <w:b/>
                <w:sz w:val="24"/>
              </w:rPr>
            </w:pPr>
            <w:r>
              <w:rPr>
                <w:b/>
                <w:spacing w:val="-5"/>
                <w:sz w:val="24"/>
              </w:rPr>
              <w:t>PO1</w:t>
            </w:r>
          </w:p>
        </w:tc>
        <w:tc>
          <w:tcPr>
            <w:tcW w:w="855" w:type="dxa"/>
          </w:tcPr>
          <w:p w14:paraId="7893FD6A">
            <w:pPr>
              <w:pStyle w:val="13"/>
              <w:spacing w:line="253" w:lineRule="exact"/>
              <w:ind w:left="30"/>
              <w:jc w:val="center"/>
              <w:rPr>
                <w:b/>
                <w:sz w:val="24"/>
              </w:rPr>
            </w:pPr>
            <w:r>
              <w:rPr>
                <w:b/>
                <w:spacing w:val="-5"/>
                <w:sz w:val="24"/>
              </w:rPr>
              <w:t>PO2</w:t>
            </w:r>
          </w:p>
        </w:tc>
        <w:tc>
          <w:tcPr>
            <w:tcW w:w="852" w:type="dxa"/>
          </w:tcPr>
          <w:p w14:paraId="606DB1C9">
            <w:pPr>
              <w:pStyle w:val="13"/>
              <w:spacing w:line="253" w:lineRule="exact"/>
              <w:ind w:left="38"/>
              <w:jc w:val="center"/>
              <w:rPr>
                <w:b/>
                <w:sz w:val="24"/>
              </w:rPr>
            </w:pPr>
            <w:r>
              <w:rPr>
                <w:b/>
                <w:spacing w:val="-5"/>
                <w:sz w:val="24"/>
              </w:rPr>
              <w:t>PO3</w:t>
            </w:r>
          </w:p>
        </w:tc>
        <w:tc>
          <w:tcPr>
            <w:tcW w:w="852" w:type="dxa"/>
          </w:tcPr>
          <w:p w14:paraId="6B4A439C">
            <w:pPr>
              <w:pStyle w:val="13"/>
              <w:spacing w:line="253" w:lineRule="exact"/>
              <w:ind w:left="38"/>
              <w:jc w:val="center"/>
              <w:rPr>
                <w:b/>
                <w:sz w:val="24"/>
              </w:rPr>
            </w:pPr>
            <w:r>
              <w:rPr>
                <w:b/>
                <w:spacing w:val="-5"/>
                <w:sz w:val="24"/>
              </w:rPr>
              <w:t>PO4</w:t>
            </w:r>
          </w:p>
        </w:tc>
        <w:tc>
          <w:tcPr>
            <w:tcW w:w="850" w:type="dxa"/>
          </w:tcPr>
          <w:p w14:paraId="1B109E7A">
            <w:pPr>
              <w:pStyle w:val="13"/>
              <w:spacing w:line="253" w:lineRule="exact"/>
              <w:ind w:left="40"/>
              <w:jc w:val="center"/>
              <w:rPr>
                <w:b/>
                <w:sz w:val="24"/>
              </w:rPr>
            </w:pPr>
            <w:r>
              <w:rPr>
                <w:b/>
                <w:spacing w:val="-5"/>
                <w:sz w:val="24"/>
              </w:rPr>
              <w:t>PO5</w:t>
            </w:r>
          </w:p>
        </w:tc>
        <w:tc>
          <w:tcPr>
            <w:tcW w:w="852" w:type="dxa"/>
          </w:tcPr>
          <w:p w14:paraId="679C69E3">
            <w:pPr>
              <w:pStyle w:val="13"/>
              <w:spacing w:line="253" w:lineRule="exact"/>
              <w:ind w:left="38"/>
              <w:jc w:val="center"/>
              <w:rPr>
                <w:b/>
                <w:sz w:val="24"/>
              </w:rPr>
            </w:pPr>
            <w:r>
              <w:rPr>
                <w:b/>
                <w:spacing w:val="-5"/>
                <w:sz w:val="24"/>
              </w:rPr>
              <w:t>PO6</w:t>
            </w:r>
          </w:p>
        </w:tc>
        <w:tc>
          <w:tcPr>
            <w:tcW w:w="852" w:type="dxa"/>
          </w:tcPr>
          <w:p w14:paraId="769712D0">
            <w:pPr>
              <w:pStyle w:val="13"/>
              <w:spacing w:line="253" w:lineRule="exact"/>
              <w:ind w:left="38" w:right="9"/>
              <w:jc w:val="center"/>
              <w:rPr>
                <w:b/>
                <w:sz w:val="24"/>
              </w:rPr>
            </w:pPr>
            <w:r>
              <w:rPr>
                <w:b/>
                <w:spacing w:val="-5"/>
                <w:sz w:val="24"/>
              </w:rPr>
              <w:t>PO7</w:t>
            </w:r>
          </w:p>
        </w:tc>
        <w:tc>
          <w:tcPr>
            <w:tcW w:w="850" w:type="dxa"/>
          </w:tcPr>
          <w:p w14:paraId="1CB99E3D">
            <w:pPr>
              <w:pStyle w:val="13"/>
              <w:spacing w:line="253" w:lineRule="exact"/>
              <w:ind w:left="40" w:right="8"/>
              <w:jc w:val="center"/>
              <w:rPr>
                <w:b/>
                <w:sz w:val="24"/>
              </w:rPr>
            </w:pPr>
            <w:r>
              <w:rPr>
                <w:b/>
                <w:spacing w:val="-5"/>
                <w:sz w:val="24"/>
              </w:rPr>
              <w:t>PO8</w:t>
            </w:r>
          </w:p>
        </w:tc>
        <w:tc>
          <w:tcPr>
            <w:tcW w:w="842" w:type="dxa"/>
          </w:tcPr>
          <w:p w14:paraId="17F85A90">
            <w:pPr>
              <w:pStyle w:val="13"/>
              <w:spacing w:line="253" w:lineRule="exact"/>
              <w:ind w:left="42" w:right="13"/>
              <w:jc w:val="center"/>
              <w:rPr>
                <w:b/>
                <w:sz w:val="24"/>
              </w:rPr>
            </w:pPr>
            <w:r>
              <w:rPr>
                <w:b/>
                <w:spacing w:val="-5"/>
                <w:sz w:val="24"/>
              </w:rPr>
              <w:t>PO9</w:t>
            </w:r>
          </w:p>
        </w:tc>
        <w:tc>
          <w:tcPr>
            <w:tcW w:w="844" w:type="dxa"/>
          </w:tcPr>
          <w:p w14:paraId="2DB6F5F8">
            <w:pPr>
              <w:pStyle w:val="13"/>
              <w:spacing w:line="253" w:lineRule="exact"/>
              <w:ind w:left="28"/>
              <w:jc w:val="center"/>
              <w:rPr>
                <w:b/>
                <w:sz w:val="24"/>
              </w:rPr>
            </w:pPr>
            <w:r>
              <w:rPr>
                <w:b/>
                <w:spacing w:val="-4"/>
                <w:sz w:val="24"/>
              </w:rPr>
              <w:t>PO10</w:t>
            </w:r>
          </w:p>
        </w:tc>
      </w:tr>
      <w:tr w14:paraId="36E6A6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54" w:type="dxa"/>
          </w:tcPr>
          <w:p w14:paraId="2897B60E">
            <w:pPr>
              <w:pStyle w:val="13"/>
              <w:spacing w:line="256" w:lineRule="exact"/>
              <w:ind w:left="134"/>
              <w:rPr>
                <w:b/>
                <w:sz w:val="24"/>
              </w:rPr>
            </w:pPr>
            <w:r>
              <w:rPr>
                <w:b/>
                <w:spacing w:val="-5"/>
                <w:sz w:val="24"/>
              </w:rPr>
              <w:t>CO1</w:t>
            </w:r>
          </w:p>
        </w:tc>
        <w:tc>
          <w:tcPr>
            <w:tcW w:w="852" w:type="dxa"/>
          </w:tcPr>
          <w:p w14:paraId="5F2FF234">
            <w:pPr>
              <w:pStyle w:val="13"/>
              <w:spacing w:line="256" w:lineRule="exact"/>
              <w:ind w:left="38" w:right="16"/>
              <w:jc w:val="center"/>
              <w:rPr>
                <w:sz w:val="24"/>
              </w:rPr>
            </w:pPr>
            <w:r>
              <w:rPr>
                <w:spacing w:val="-10"/>
                <w:sz w:val="24"/>
              </w:rPr>
              <w:t>S</w:t>
            </w:r>
          </w:p>
        </w:tc>
        <w:tc>
          <w:tcPr>
            <w:tcW w:w="855" w:type="dxa"/>
          </w:tcPr>
          <w:p w14:paraId="4D6B9ACB">
            <w:pPr>
              <w:pStyle w:val="13"/>
              <w:spacing w:line="256" w:lineRule="exact"/>
              <w:ind w:left="30" w:right="11"/>
              <w:jc w:val="center"/>
              <w:rPr>
                <w:sz w:val="24"/>
              </w:rPr>
            </w:pPr>
            <w:r>
              <w:rPr>
                <w:spacing w:val="-10"/>
                <w:sz w:val="24"/>
              </w:rPr>
              <w:t>S</w:t>
            </w:r>
          </w:p>
        </w:tc>
        <w:tc>
          <w:tcPr>
            <w:tcW w:w="852" w:type="dxa"/>
          </w:tcPr>
          <w:p w14:paraId="341E38C9">
            <w:pPr>
              <w:pStyle w:val="13"/>
              <w:spacing w:line="256" w:lineRule="exact"/>
              <w:ind w:left="38" w:right="11"/>
              <w:jc w:val="center"/>
              <w:rPr>
                <w:sz w:val="24"/>
              </w:rPr>
            </w:pPr>
            <w:r>
              <w:rPr>
                <w:spacing w:val="-10"/>
                <w:sz w:val="24"/>
              </w:rPr>
              <w:t>S</w:t>
            </w:r>
          </w:p>
        </w:tc>
        <w:tc>
          <w:tcPr>
            <w:tcW w:w="852" w:type="dxa"/>
          </w:tcPr>
          <w:p w14:paraId="06754519">
            <w:pPr>
              <w:pStyle w:val="13"/>
              <w:spacing w:line="256" w:lineRule="exact"/>
              <w:ind w:left="38" w:right="11"/>
              <w:jc w:val="center"/>
              <w:rPr>
                <w:sz w:val="24"/>
              </w:rPr>
            </w:pPr>
            <w:r>
              <w:rPr>
                <w:spacing w:val="-10"/>
                <w:sz w:val="24"/>
              </w:rPr>
              <w:t>S</w:t>
            </w:r>
          </w:p>
        </w:tc>
        <w:tc>
          <w:tcPr>
            <w:tcW w:w="850" w:type="dxa"/>
          </w:tcPr>
          <w:p w14:paraId="5BE88DE6">
            <w:pPr>
              <w:pStyle w:val="13"/>
              <w:spacing w:line="256" w:lineRule="exact"/>
              <w:ind w:left="40" w:right="14"/>
              <w:jc w:val="center"/>
              <w:rPr>
                <w:sz w:val="24"/>
              </w:rPr>
            </w:pPr>
            <w:r>
              <w:rPr>
                <w:spacing w:val="-10"/>
                <w:sz w:val="24"/>
              </w:rPr>
              <w:t>M</w:t>
            </w:r>
          </w:p>
        </w:tc>
        <w:tc>
          <w:tcPr>
            <w:tcW w:w="852" w:type="dxa"/>
          </w:tcPr>
          <w:p w14:paraId="039884C7">
            <w:pPr>
              <w:pStyle w:val="13"/>
              <w:spacing w:line="256" w:lineRule="exact"/>
              <w:ind w:left="38" w:right="11"/>
              <w:jc w:val="center"/>
              <w:rPr>
                <w:sz w:val="24"/>
              </w:rPr>
            </w:pPr>
            <w:r>
              <w:rPr>
                <w:spacing w:val="-10"/>
                <w:sz w:val="24"/>
              </w:rPr>
              <w:t>S</w:t>
            </w:r>
          </w:p>
        </w:tc>
        <w:tc>
          <w:tcPr>
            <w:tcW w:w="852" w:type="dxa"/>
          </w:tcPr>
          <w:p w14:paraId="0D2A8011">
            <w:pPr>
              <w:pStyle w:val="13"/>
              <w:spacing w:line="256" w:lineRule="exact"/>
              <w:ind w:left="38" w:right="11"/>
              <w:jc w:val="center"/>
              <w:rPr>
                <w:sz w:val="24"/>
              </w:rPr>
            </w:pPr>
            <w:r>
              <w:rPr>
                <w:spacing w:val="-10"/>
                <w:sz w:val="24"/>
              </w:rPr>
              <w:t>S</w:t>
            </w:r>
          </w:p>
        </w:tc>
        <w:tc>
          <w:tcPr>
            <w:tcW w:w="850" w:type="dxa"/>
          </w:tcPr>
          <w:p w14:paraId="327FC160">
            <w:pPr>
              <w:pStyle w:val="13"/>
              <w:spacing w:line="256" w:lineRule="exact"/>
              <w:ind w:left="40" w:right="15"/>
              <w:jc w:val="center"/>
              <w:rPr>
                <w:sz w:val="24"/>
              </w:rPr>
            </w:pPr>
            <w:r>
              <w:rPr>
                <w:spacing w:val="-10"/>
                <w:sz w:val="24"/>
              </w:rPr>
              <w:t>S</w:t>
            </w:r>
          </w:p>
        </w:tc>
        <w:tc>
          <w:tcPr>
            <w:tcW w:w="842" w:type="dxa"/>
          </w:tcPr>
          <w:p w14:paraId="6A2A585D">
            <w:pPr>
              <w:pStyle w:val="13"/>
              <w:spacing w:line="256" w:lineRule="exact"/>
              <w:ind w:left="42" w:right="24"/>
              <w:jc w:val="center"/>
              <w:rPr>
                <w:sz w:val="24"/>
              </w:rPr>
            </w:pPr>
            <w:r>
              <w:rPr>
                <w:spacing w:val="-10"/>
                <w:sz w:val="24"/>
              </w:rPr>
              <w:t>S</w:t>
            </w:r>
          </w:p>
        </w:tc>
        <w:tc>
          <w:tcPr>
            <w:tcW w:w="844" w:type="dxa"/>
          </w:tcPr>
          <w:p w14:paraId="758CD57A">
            <w:pPr>
              <w:pStyle w:val="13"/>
              <w:spacing w:line="256" w:lineRule="exact"/>
              <w:ind w:left="28" w:right="5"/>
              <w:jc w:val="center"/>
              <w:rPr>
                <w:sz w:val="24"/>
              </w:rPr>
            </w:pPr>
            <w:r>
              <w:rPr>
                <w:spacing w:val="-10"/>
                <w:sz w:val="24"/>
              </w:rPr>
              <w:t>M</w:t>
            </w:r>
          </w:p>
        </w:tc>
      </w:tr>
      <w:tr w14:paraId="57C33F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854" w:type="dxa"/>
          </w:tcPr>
          <w:p w14:paraId="498F5099">
            <w:pPr>
              <w:pStyle w:val="13"/>
              <w:spacing w:line="253" w:lineRule="exact"/>
              <w:ind w:left="134"/>
              <w:rPr>
                <w:b/>
                <w:sz w:val="24"/>
              </w:rPr>
            </w:pPr>
            <w:r>
              <w:rPr>
                <w:b/>
                <w:spacing w:val="-5"/>
                <w:sz w:val="24"/>
              </w:rPr>
              <w:t>CO3</w:t>
            </w:r>
          </w:p>
        </w:tc>
        <w:tc>
          <w:tcPr>
            <w:tcW w:w="852" w:type="dxa"/>
          </w:tcPr>
          <w:p w14:paraId="1A13E955">
            <w:pPr>
              <w:pStyle w:val="13"/>
              <w:spacing w:line="253" w:lineRule="exact"/>
              <w:ind w:left="38" w:right="16"/>
              <w:jc w:val="center"/>
              <w:rPr>
                <w:sz w:val="24"/>
              </w:rPr>
            </w:pPr>
            <w:r>
              <w:rPr>
                <w:spacing w:val="-10"/>
                <w:sz w:val="24"/>
              </w:rPr>
              <w:t>S</w:t>
            </w:r>
          </w:p>
        </w:tc>
        <w:tc>
          <w:tcPr>
            <w:tcW w:w="855" w:type="dxa"/>
          </w:tcPr>
          <w:p w14:paraId="08EB1D00">
            <w:pPr>
              <w:pStyle w:val="13"/>
              <w:spacing w:line="253" w:lineRule="exact"/>
              <w:ind w:left="30" w:right="10"/>
              <w:jc w:val="center"/>
              <w:rPr>
                <w:sz w:val="24"/>
              </w:rPr>
            </w:pPr>
            <w:r>
              <w:rPr>
                <w:spacing w:val="-10"/>
                <w:sz w:val="24"/>
              </w:rPr>
              <w:t>M</w:t>
            </w:r>
          </w:p>
        </w:tc>
        <w:tc>
          <w:tcPr>
            <w:tcW w:w="852" w:type="dxa"/>
          </w:tcPr>
          <w:p w14:paraId="3EC4488A">
            <w:pPr>
              <w:pStyle w:val="13"/>
              <w:spacing w:line="253" w:lineRule="exact"/>
              <w:ind w:left="38" w:right="11"/>
              <w:jc w:val="center"/>
              <w:rPr>
                <w:sz w:val="24"/>
              </w:rPr>
            </w:pPr>
            <w:r>
              <w:rPr>
                <w:spacing w:val="-10"/>
                <w:sz w:val="24"/>
              </w:rPr>
              <w:t>S</w:t>
            </w:r>
          </w:p>
        </w:tc>
        <w:tc>
          <w:tcPr>
            <w:tcW w:w="852" w:type="dxa"/>
          </w:tcPr>
          <w:p w14:paraId="0B1FB12D">
            <w:pPr>
              <w:pStyle w:val="13"/>
              <w:spacing w:line="253" w:lineRule="exact"/>
              <w:ind w:left="38" w:right="11"/>
              <w:jc w:val="center"/>
              <w:rPr>
                <w:sz w:val="24"/>
              </w:rPr>
            </w:pPr>
            <w:r>
              <w:rPr>
                <w:spacing w:val="-10"/>
                <w:sz w:val="24"/>
              </w:rPr>
              <w:t>S</w:t>
            </w:r>
          </w:p>
        </w:tc>
        <w:tc>
          <w:tcPr>
            <w:tcW w:w="850" w:type="dxa"/>
          </w:tcPr>
          <w:p w14:paraId="59DCB30F">
            <w:pPr>
              <w:pStyle w:val="13"/>
              <w:spacing w:line="253" w:lineRule="exact"/>
              <w:ind w:left="40" w:right="10"/>
              <w:jc w:val="center"/>
              <w:rPr>
                <w:sz w:val="24"/>
              </w:rPr>
            </w:pPr>
            <w:r>
              <w:rPr>
                <w:spacing w:val="-10"/>
                <w:sz w:val="24"/>
              </w:rPr>
              <w:t>S</w:t>
            </w:r>
          </w:p>
        </w:tc>
        <w:tc>
          <w:tcPr>
            <w:tcW w:w="852" w:type="dxa"/>
          </w:tcPr>
          <w:p w14:paraId="02CE2AA2">
            <w:pPr>
              <w:pStyle w:val="13"/>
              <w:spacing w:line="253" w:lineRule="exact"/>
              <w:ind w:left="38" w:right="11"/>
              <w:jc w:val="center"/>
              <w:rPr>
                <w:sz w:val="24"/>
              </w:rPr>
            </w:pPr>
            <w:r>
              <w:rPr>
                <w:spacing w:val="-10"/>
                <w:sz w:val="24"/>
              </w:rPr>
              <w:t>S</w:t>
            </w:r>
          </w:p>
        </w:tc>
        <w:tc>
          <w:tcPr>
            <w:tcW w:w="852" w:type="dxa"/>
          </w:tcPr>
          <w:p w14:paraId="3A4636B5">
            <w:pPr>
              <w:pStyle w:val="13"/>
              <w:spacing w:line="253" w:lineRule="exact"/>
              <w:ind w:left="38" w:right="15"/>
              <w:jc w:val="center"/>
              <w:rPr>
                <w:sz w:val="24"/>
              </w:rPr>
            </w:pPr>
            <w:r>
              <w:rPr>
                <w:spacing w:val="-10"/>
                <w:sz w:val="24"/>
              </w:rPr>
              <w:t>M</w:t>
            </w:r>
          </w:p>
        </w:tc>
        <w:tc>
          <w:tcPr>
            <w:tcW w:w="850" w:type="dxa"/>
          </w:tcPr>
          <w:p w14:paraId="32AD9DE4">
            <w:pPr>
              <w:pStyle w:val="13"/>
              <w:spacing w:line="253" w:lineRule="exact"/>
              <w:ind w:left="40" w:right="15"/>
              <w:jc w:val="center"/>
              <w:rPr>
                <w:sz w:val="24"/>
              </w:rPr>
            </w:pPr>
            <w:r>
              <w:rPr>
                <w:spacing w:val="-10"/>
                <w:sz w:val="24"/>
              </w:rPr>
              <w:t>S</w:t>
            </w:r>
          </w:p>
        </w:tc>
        <w:tc>
          <w:tcPr>
            <w:tcW w:w="842" w:type="dxa"/>
          </w:tcPr>
          <w:p w14:paraId="498F0008">
            <w:pPr>
              <w:pStyle w:val="13"/>
              <w:spacing w:line="253" w:lineRule="exact"/>
              <w:ind w:left="42" w:right="24"/>
              <w:jc w:val="center"/>
              <w:rPr>
                <w:sz w:val="24"/>
              </w:rPr>
            </w:pPr>
            <w:r>
              <w:rPr>
                <w:spacing w:val="-10"/>
                <w:sz w:val="24"/>
              </w:rPr>
              <w:t>S</w:t>
            </w:r>
          </w:p>
        </w:tc>
        <w:tc>
          <w:tcPr>
            <w:tcW w:w="844" w:type="dxa"/>
          </w:tcPr>
          <w:p w14:paraId="0E010255">
            <w:pPr>
              <w:pStyle w:val="13"/>
              <w:spacing w:line="253" w:lineRule="exact"/>
              <w:ind w:left="28" w:right="6"/>
              <w:jc w:val="center"/>
              <w:rPr>
                <w:sz w:val="24"/>
              </w:rPr>
            </w:pPr>
            <w:r>
              <w:rPr>
                <w:spacing w:val="-10"/>
                <w:sz w:val="24"/>
              </w:rPr>
              <w:t>S</w:t>
            </w:r>
          </w:p>
        </w:tc>
      </w:tr>
      <w:tr w14:paraId="3066F0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54" w:type="dxa"/>
          </w:tcPr>
          <w:p w14:paraId="78561309">
            <w:pPr>
              <w:pStyle w:val="13"/>
              <w:spacing w:line="256" w:lineRule="exact"/>
              <w:ind w:left="134"/>
              <w:rPr>
                <w:b/>
                <w:sz w:val="24"/>
              </w:rPr>
            </w:pPr>
            <w:r>
              <w:rPr>
                <w:b/>
                <w:spacing w:val="-5"/>
                <w:sz w:val="24"/>
              </w:rPr>
              <w:t>CO3</w:t>
            </w:r>
          </w:p>
        </w:tc>
        <w:tc>
          <w:tcPr>
            <w:tcW w:w="852" w:type="dxa"/>
          </w:tcPr>
          <w:p w14:paraId="19252726">
            <w:pPr>
              <w:pStyle w:val="13"/>
              <w:spacing w:line="256" w:lineRule="exact"/>
              <w:ind w:left="38" w:right="16"/>
              <w:jc w:val="center"/>
              <w:rPr>
                <w:sz w:val="24"/>
              </w:rPr>
            </w:pPr>
            <w:r>
              <w:rPr>
                <w:spacing w:val="-10"/>
                <w:sz w:val="24"/>
              </w:rPr>
              <w:t>S</w:t>
            </w:r>
          </w:p>
        </w:tc>
        <w:tc>
          <w:tcPr>
            <w:tcW w:w="855" w:type="dxa"/>
          </w:tcPr>
          <w:p w14:paraId="415B9F6B">
            <w:pPr>
              <w:pStyle w:val="13"/>
              <w:spacing w:line="256" w:lineRule="exact"/>
              <w:ind w:left="30" w:right="11"/>
              <w:jc w:val="center"/>
              <w:rPr>
                <w:sz w:val="24"/>
              </w:rPr>
            </w:pPr>
            <w:r>
              <w:rPr>
                <w:spacing w:val="-10"/>
                <w:sz w:val="24"/>
              </w:rPr>
              <w:t>S</w:t>
            </w:r>
          </w:p>
        </w:tc>
        <w:tc>
          <w:tcPr>
            <w:tcW w:w="852" w:type="dxa"/>
          </w:tcPr>
          <w:p w14:paraId="72FF91B4">
            <w:pPr>
              <w:pStyle w:val="13"/>
              <w:spacing w:line="256" w:lineRule="exact"/>
              <w:ind w:left="38" w:right="11"/>
              <w:jc w:val="center"/>
              <w:rPr>
                <w:sz w:val="24"/>
              </w:rPr>
            </w:pPr>
            <w:r>
              <w:rPr>
                <w:spacing w:val="-10"/>
                <w:sz w:val="24"/>
              </w:rPr>
              <w:t>S</w:t>
            </w:r>
          </w:p>
        </w:tc>
        <w:tc>
          <w:tcPr>
            <w:tcW w:w="852" w:type="dxa"/>
          </w:tcPr>
          <w:p w14:paraId="51858B51">
            <w:pPr>
              <w:pStyle w:val="13"/>
              <w:spacing w:line="256" w:lineRule="exact"/>
              <w:ind w:left="38" w:right="15"/>
              <w:jc w:val="center"/>
              <w:rPr>
                <w:sz w:val="24"/>
              </w:rPr>
            </w:pPr>
            <w:r>
              <w:rPr>
                <w:spacing w:val="-10"/>
                <w:sz w:val="24"/>
              </w:rPr>
              <w:t>M</w:t>
            </w:r>
          </w:p>
        </w:tc>
        <w:tc>
          <w:tcPr>
            <w:tcW w:w="850" w:type="dxa"/>
          </w:tcPr>
          <w:p w14:paraId="0B3E960B">
            <w:pPr>
              <w:pStyle w:val="13"/>
              <w:spacing w:line="256" w:lineRule="exact"/>
              <w:ind w:left="40" w:right="10"/>
              <w:jc w:val="center"/>
              <w:rPr>
                <w:sz w:val="24"/>
              </w:rPr>
            </w:pPr>
            <w:r>
              <w:rPr>
                <w:spacing w:val="-10"/>
                <w:sz w:val="24"/>
              </w:rPr>
              <w:t>S</w:t>
            </w:r>
          </w:p>
        </w:tc>
        <w:tc>
          <w:tcPr>
            <w:tcW w:w="852" w:type="dxa"/>
          </w:tcPr>
          <w:p w14:paraId="7B0EE1E2">
            <w:pPr>
              <w:pStyle w:val="13"/>
              <w:spacing w:line="256" w:lineRule="exact"/>
              <w:ind w:left="38" w:right="11"/>
              <w:jc w:val="center"/>
              <w:rPr>
                <w:sz w:val="24"/>
              </w:rPr>
            </w:pPr>
            <w:r>
              <w:rPr>
                <w:spacing w:val="-10"/>
                <w:sz w:val="24"/>
              </w:rPr>
              <w:t>S</w:t>
            </w:r>
          </w:p>
        </w:tc>
        <w:tc>
          <w:tcPr>
            <w:tcW w:w="852" w:type="dxa"/>
          </w:tcPr>
          <w:p w14:paraId="04FC9CA8">
            <w:pPr>
              <w:pStyle w:val="13"/>
              <w:spacing w:line="256" w:lineRule="exact"/>
              <w:ind w:left="38" w:right="11"/>
              <w:jc w:val="center"/>
              <w:rPr>
                <w:sz w:val="24"/>
              </w:rPr>
            </w:pPr>
            <w:r>
              <w:rPr>
                <w:spacing w:val="-10"/>
                <w:sz w:val="24"/>
              </w:rPr>
              <w:t>S</w:t>
            </w:r>
          </w:p>
        </w:tc>
        <w:tc>
          <w:tcPr>
            <w:tcW w:w="850" w:type="dxa"/>
          </w:tcPr>
          <w:p w14:paraId="6A128EC1">
            <w:pPr>
              <w:pStyle w:val="13"/>
              <w:spacing w:line="256" w:lineRule="exact"/>
              <w:ind w:left="40" w:right="15"/>
              <w:jc w:val="center"/>
              <w:rPr>
                <w:sz w:val="24"/>
              </w:rPr>
            </w:pPr>
            <w:r>
              <w:rPr>
                <w:spacing w:val="-10"/>
                <w:sz w:val="24"/>
              </w:rPr>
              <w:t>S</w:t>
            </w:r>
          </w:p>
        </w:tc>
        <w:tc>
          <w:tcPr>
            <w:tcW w:w="842" w:type="dxa"/>
          </w:tcPr>
          <w:p w14:paraId="64FB6504">
            <w:pPr>
              <w:pStyle w:val="13"/>
              <w:spacing w:line="256" w:lineRule="exact"/>
              <w:ind w:left="42" w:right="18"/>
              <w:jc w:val="center"/>
              <w:rPr>
                <w:sz w:val="24"/>
              </w:rPr>
            </w:pPr>
            <w:r>
              <w:rPr>
                <w:spacing w:val="-10"/>
                <w:sz w:val="24"/>
              </w:rPr>
              <w:t>M</w:t>
            </w:r>
          </w:p>
        </w:tc>
        <w:tc>
          <w:tcPr>
            <w:tcW w:w="844" w:type="dxa"/>
          </w:tcPr>
          <w:p w14:paraId="1B5F41AB">
            <w:pPr>
              <w:pStyle w:val="13"/>
              <w:spacing w:line="256" w:lineRule="exact"/>
              <w:ind w:left="28" w:right="6"/>
              <w:jc w:val="center"/>
              <w:rPr>
                <w:sz w:val="24"/>
              </w:rPr>
            </w:pPr>
            <w:r>
              <w:rPr>
                <w:spacing w:val="-10"/>
                <w:sz w:val="24"/>
              </w:rPr>
              <w:t>S</w:t>
            </w:r>
          </w:p>
        </w:tc>
      </w:tr>
      <w:tr w14:paraId="339DC8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854" w:type="dxa"/>
          </w:tcPr>
          <w:p w14:paraId="781A8FE6">
            <w:pPr>
              <w:pStyle w:val="13"/>
              <w:spacing w:line="253" w:lineRule="exact"/>
              <w:ind w:left="134"/>
              <w:rPr>
                <w:b/>
                <w:sz w:val="24"/>
              </w:rPr>
            </w:pPr>
            <w:r>
              <w:rPr>
                <w:b/>
                <w:spacing w:val="-5"/>
                <w:sz w:val="24"/>
              </w:rPr>
              <w:t>CO4</w:t>
            </w:r>
          </w:p>
        </w:tc>
        <w:tc>
          <w:tcPr>
            <w:tcW w:w="852" w:type="dxa"/>
          </w:tcPr>
          <w:p w14:paraId="2E0F588D">
            <w:pPr>
              <w:pStyle w:val="13"/>
              <w:spacing w:line="253" w:lineRule="exact"/>
              <w:ind w:left="38" w:right="16"/>
              <w:jc w:val="center"/>
              <w:rPr>
                <w:sz w:val="24"/>
              </w:rPr>
            </w:pPr>
            <w:r>
              <w:rPr>
                <w:spacing w:val="-10"/>
                <w:sz w:val="24"/>
              </w:rPr>
              <w:t>S</w:t>
            </w:r>
          </w:p>
        </w:tc>
        <w:tc>
          <w:tcPr>
            <w:tcW w:w="855" w:type="dxa"/>
          </w:tcPr>
          <w:p w14:paraId="1DC4E594">
            <w:pPr>
              <w:pStyle w:val="13"/>
              <w:spacing w:line="253" w:lineRule="exact"/>
              <w:ind w:left="30" w:right="11"/>
              <w:jc w:val="center"/>
              <w:rPr>
                <w:sz w:val="24"/>
              </w:rPr>
            </w:pPr>
            <w:r>
              <w:rPr>
                <w:spacing w:val="-10"/>
                <w:sz w:val="24"/>
              </w:rPr>
              <w:t>S</w:t>
            </w:r>
          </w:p>
        </w:tc>
        <w:tc>
          <w:tcPr>
            <w:tcW w:w="852" w:type="dxa"/>
          </w:tcPr>
          <w:p w14:paraId="25A815C4">
            <w:pPr>
              <w:pStyle w:val="13"/>
              <w:spacing w:line="253" w:lineRule="exact"/>
              <w:ind w:left="38" w:right="10"/>
              <w:jc w:val="center"/>
              <w:rPr>
                <w:sz w:val="24"/>
              </w:rPr>
            </w:pPr>
            <w:r>
              <w:rPr>
                <w:spacing w:val="-10"/>
                <w:sz w:val="24"/>
              </w:rPr>
              <w:t>M</w:t>
            </w:r>
          </w:p>
        </w:tc>
        <w:tc>
          <w:tcPr>
            <w:tcW w:w="852" w:type="dxa"/>
          </w:tcPr>
          <w:p w14:paraId="3C57C01E">
            <w:pPr>
              <w:pStyle w:val="13"/>
              <w:spacing w:line="253" w:lineRule="exact"/>
              <w:ind w:left="38" w:right="11"/>
              <w:jc w:val="center"/>
              <w:rPr>
                <w:sz w:val="24"/>
              </w:rPr>
            </w:pPr>
            <w:r>
              <w:rPr>
                <w:spacing w:val="-10"/>
                <w:sz w:val="24"/>
              </w:rPr>
              <w:t>S</w:t>
            </w:r>
          </w:p>
        </w:tc>
        <w:tc>
          <w:tcPr>
            <w:tcW w:w="850" w:type="dxa"/>
          </w:tcPr>
          <w:p w14:paraId="0D72166B">
            <w:pPr>
              <w:pStyle w:val="13"/>
              <w:spacing w:line="253" w:lineRule="exact"/>
              <w:ind w:left="40" w:right="10"/>
              <w:jc w:val="center"/>
              <w:rPr>
                <w:sz w:val="24"/>
              </w:rPr>
            </w:pPr>
            <w:r>
              <w:rPr>
                <w:spacing w:val="-10"/>
                <w:sz w:val="24"/>
              </w:rPr>
              <w:t>S</w:t>
            </w:r>
          </w:p>
        </w:tc>
        <w:tc>
          <w:tcPr>
            <w:tcW w:w="852" w:type="dxa"/>
          </w:tcPr>
          <w:p w14:paraId="6CD2C057">
            <w:pPr>
              <w:pStyle w:val="13"/>
              <w:spacing w:line="253" w:lineRule="exact"/>
              <w:ind w:left="38" w:right="11"/>
              <w:jc w:val="center"/>
              <w:rPr>
                <w:sz w:val="24"/>
              </w:rPr>
            </w:pPr>
            <w:r>
              <w:rPr>
                <w:spacing w:val="-10"/>
                <w:sz w:val="24"/>
              </w:rPr>
              <w:t>S</w:t>
            </w:r>
          </w:p>
        </w:tc>
        <w:tc>
          <w:tcPr>
            <w:tcW w:w="852" w:type="dxa"/>
          </w:tcPr>
          <w:p w14:paraId="6C29AFA8">
            <w:pPr>
              <w:pStyle w:val="13"/>
              <w:spacing w:line="253" w:lineRule="exact"/>
              <w:ind w:left="38" w:right="11"/>
              <w:jc w:val="center"/>
              <w:rPr>
                <w:sz w:val="24"/>
              </w:rPr>
            </w:pPr>
            <w:r>
              <w:rPr>
                <w:spacing w:val="-10"/>
                <w:sz w:val="24"/>
              </w:rPr>
              <w:t>S</w:t>
            </w:r>
          </w:p>
        </w:tc>
        <w:tc>
          <w:tcPr>
            <w:tcW w:w="850" w:type="dxa"/>
          </w:tcPr>
          <w:p w14:paraId="1644A929">
            <w:pPr>
              <w:pStyle w:val="13"/>
              <w:spacing w:line="253" w:lineRule="exact"/>
              <w:ind w:left="40" w:right="18"/>
              <w:jc w:val="center"/>
              <w:rPr>
                <w:sz w:val="24"/>
              </w:rPr>
            </w:pPr>
            <w:r>
              <w:rPr>
                <w:spacing w:val="-10"/>
                <w:sz w:val="24"/>
              </w:rPr>
              <w:t>M</w:t>
            </w:r>
          </w:p>
        </w:tc>
        <w:tc>
          <w:tcPr>
            <w:tcW w:w="842" w:type="dxa"/>
          </w:tcPr>
          <w:p w14:paraId="631A3760">
            <w:pPr>
              <w:pStyle w:val="13"/>
              <w:spacing w:line="253" w:lineRule="exact"/>
              <w:ind w:left="42" w:right="24"/>
              <w:jc w:val="center"/>
              <w:rPr>
                <w:sz w:val="24"/>
              </w:rPr>
            </w:pPr>
            <w:r>
              <w:rPr>
                <w:spacing w:val="-10"/>
                <w:sz w:val="24"/>
              </w:rPr>
              <w:t>S</w:t>
            </w:r>
          </w:p>
        </w:tc>
        <w:tc>
          <w:tcPr>
            <w:tcW w:w="844" w:type="dxa"/>
          </w:tcPr>
          <w:p w14:paraId="7FCB4187">
            <w:pPr>
              <w:pStyle w:val="13"/>
              <w:spacing w:line="253" w:lineRule="exact"/>
              <w:ind w:left="28" w:right="6"/>
              <w:jc w:val="center"/>
              <w:rPr>
                <w:sz w:val="24"/>
              </w:rPr>
            </w:pPr>
            <w:r>
              <w:rPr>
                <w:spacing w:val="-10"/>
                <w:sz w:val="24"/>
              </w:rPr>
              <w:t>S</w:t>
            </w:r>
          </w:p>
        </w:tc>
      </w:tr>
      <w:tr w14:paraId="1E8B88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54" w:type="dxa"/>
          </w:tcPr>
          <w:p w14:paraId="4716964F">
            <w:pPr>
              <w:pStyle w:val="13"/>
              <w:spacing w:line="256" w:lineRule="exact"/>
              <w:ind w:left="136"/>
              <w:rPr>
                <w:sz w:val="24"/>
              </w:rPr>
            </w:pPr>
            <w:r>
              <w:rPr>
                <w:spacing w:val="-5"/>
                <w:sz w:val="24"/>
              </w:rPr>
              <w:t>CO5</w:t>
            </w:r>
          </w:p>
        </w:tc>
        <w:tc>
          <w:tcPr>
            <w:tcW w:w="852" w:type="dxa"/>
          </w:tcPr>
          <w:p w14:paraId="4891349B">
            <w:pPr>
              <w:pStyle w:val="13"/>
              <w:spacing w:line="256" w:lineRule="exact"/>
              <w:ind w:left="38" w:right="15"/>
              <w:jc w:val="center"/>
              <w:rPr>
                <w:sz w:val="24"/>
              </w:rPr>
            </w:pPr>
            <w:r>
              <w:rPr>
                <w:spacing w:val="-10"/>
                <w:sz w:val="24"/>
              </w:rPr>
              <w:t>M</w:t>
            </w:r>
          </w:p>
        </w:tc>
        <w:tc>
          <w:tcPr>
            <w:tcW w:w="855" w:type="dxa"/>
          </w:tcPr>
          <w:p w14:paraId="059C0B55">
            <w:pPr>
              <w:pStyle w:val="13"/>
              <w:spacing w:line="256" w:lineRule="exact"/>
              <w:ind w:left="30" w:right="11"/>
              <w:jc w:val="center"/>
              <w:rPr>
                <w:sz w:val="24"/>
              </w:rPr>
            </w:pPr>
            <w:r>
              <w:rPr>
                <w:spacing w:val="-10"/>
                <w:sz w:val="24"/>
              </w:rPr>
              <w:t>S</w:t>
            </w:r>
          </w:p>
        </w:tc>
        <w:tc>
          <w:tcPr>
            <w:tcW w:w="852" w:type="dxa"/>
          </w:tcPr>
          <w:p w14:paraId="4E6B7A5E">
            <w:pPr>
              <w:pStyle w:val="13"/>
              <w:spacing w:line="256" w:lineRule="exact"/>
              <w:ind w:left="38" w:right="11"/>
              <w:jc w:val="center"/>
              <w:rPr>
                <w:sz w:val="24"/>
              </w:rPr>
            </w:pPr>
            <w:r>
              <w:rPr>
                <w:spacing w:val="-10"/>
                <w:sz w:val="24"/>
              </w:rPr>
              <w:t>S</w:t>
            </w:r>
          </w:p>
        </w:tc>
        <w:tc>
          <w:tcPr>
            <w:tcW w:w="852" w:type="dxa"/>
          </w:tcPr>
          <w:p w14:paraId="0C4254B9">
            <w:pPr>
              <w:pStyle w:val="13"/>
              <w:spacing w:line="256" w:lineRule="exact"/>
              <w:ind w:left="38" w:right="11"/>
              <w:jc w:val="center"/>
              <w:rPr>
                <w:sz w:val="24"/>
              </w:rPr>
            </w:pPr>
            <w:r>
              <w:rPr>
                <w:spacing w:val="-10"/>
                <w:sz w:val="24"/>
              </w:rPr>
              <w:t>S</w:t>
            </w:r>
          </w:p>
        </w:tc>
        <w:tc>
          <w:tcPr>
            <w:tcW w:w="850" w:type="dxa"/>
          </w:tcPr>
          <w:p w14:paraId="67B8F840">
            <w:pPr>
              <w:pStyle w:val="13"/>
              <w:spacing w:line="256" w:lineRule="exact"/>
              <w:ind w:left="40" w:right="10"/>
              <w:jc w:val="center"/>
              <w:rPr>
                <w:sz w:val="24"/>
              </w:rPr>
            </w:pPr>
            <w:r>
              <w:rPr>
                <w:spacing w:val="-10"/>
                <w:sz w:val="24"/>
              </w:rPr>
              <w:t>S</w:t>
            </w:r>
          </w:p>
        </w:tc>
        <w:tc>
          <w:tcPr>
            <w:tcW w:w="852" w:type="dxa"/>
          </w:tcPr>
          <w:p w14:paraId="3E188E2F">
            <w:pPr>
              <w:pStyle w:val="13"/>
              <w:spacing w:line="256" w:lineRule="exact"/>
              <w:ind w:left="38" w:right="15"/>
              <w:jc w:val="center"/>
              <w:rPr>
                <w:sz w:val="24"/>
              </w:rPr>
            </w:pPr>
            <w:r>
              <w:rPr>
                <w:spacing w:val="-10"/>
                <w:sz w:val="24"/>
              </w:rPr>
              <w:t>M</w:t>
            </w:r>
          </w:p>
        </w:tc>
        <w:tc>
          <w:tcPr>
            <w:tcW w:w="852" w:type="dxa"/>
          </w:tcPr>
          <w:p w14:paraId="4F13803C">
            <w:pPr>
              <w:pStyle w:val="13"/>
              <w:spacing w:line="256" w:lineRule="exact"/>
              <w:ind w:left="38" w:right="11"/>
              <w:jc w:val="center"/>
              <w:rPr>
                <w:sz w:val="24"/>
              </w:rPr>
            </w:pPr>
            <w:r>
              <w:rPr>
                <w:spacing w:val="-10"/>
                <w:sz w:val="24"/>
              </w:rPr>
              <w:t>S</w:t>
            </w:r>
          </w:p>
        </w:tc>
        <w:tc>
          <w:tcPr>
            <w:tcW w:w="850" w:type="dxa"/>
          </w:tcPr>
          <w:p w14:paraId="3A2B4B80">
            <w:pPr>
              <w:pStyle w:val="13"/>
              <w:spacing w:line="256" w:lineRule="exact"/>
              <w:ind w:left="40" w:right="15"/>
              <w:jc w:val="center"/>
              <w:rPr>
                <w:sz w:val="24"/>
              </w:rPr>
            </w:pPr>
            <w:r>
              <w:rPr>
                <w:spacing w:val="-10"/>
                <w:sz w:val="24"/>
              </w:rPr>
              <w:t>S</w:t>
            </w:r>
          </w:p>
        </w:tc>
        <w:tc>
          <w:tcPr>
            <w:tcW w:w="842" w:type="dxa"/>
          </w:tcPr>
          <w:p w14:paraId="29FC2ED7">
            <w:pPr>
              <w:pStyle w:val="13"/>
              <w:spacing w:line="256" w:lineRule="exact"/>
              <w:ind w:left="42" w:right="24"/>
              <w:jc w:val="center"/>
              <w:rPr>
                <w:sz w:val="24"/>
              </w:rPr>
            </w:pPr>
            <w:r>
              <w:rPr>
                <w:spacing w:val="-10"/>
                <w:sz w:val="24"/>
              </w:rPr>
              <w:t>S</w:t>
            </w:r>
          </w:p>
        </w:tc>
        <w:tc>
          <w:tcPr>
            <w:tcW w:w="844" w:type="dxa"/>
          </w:tcPr>
          <w:p w14:paraId="4A9DB091">
            <w:pPr>
              <w:pStyle w:val="13"/>
              <w:spacing w:line="256" w:lineRule="exact"/>
              <w:ind w:left="28" w:right="6"/>
              <w:jc w:val="center"/>
              <w:rPr>
                <w:sz w:val="24"/>
              </w:rPr>
            </w:pPr>
            <w:r>
              <w:rPr>
                <w:spacing w:val="-10"/>
                <w:sz w:val="24"/>
              </w:rPr>
              <w:t>S</w:t>
            </w:r>
          </w:p>
        </w:tc>
      </w:tr>
    </w:tbl>
    <w:p w14:paraId="6A1125FE">
      <w:pPr>
        <w:pStyle w:val="8"/>
        <w:spacing w:before="6"/>
        <w:ind w:left="1080"/>
      </w:pPr>
      <w:r>
        <w:t>*S-Strong;</w:t>
      </w:r>
      <w:r>
        <w:rPr>
          <w:spacing w:val="-8"/>
        </w:rPr>
        <w:t xml:space="preserve"> </w:t>
      </w:r>
      <w:r>
        <w:t>M-Medium;</w:t>
      </w:r>
      <w:r>
        <w:rPr>
          <w:spacing w:val="-11"/>
        </w:rPr>
        <w:t xml:space="preserve"> </w:t>
      </w:r>
      <w:r>
        <w:t>L-</w:t>
      </w:r>
      <w:r>
        <w:rPr>
          <w:spacing w:val="-5"/>
        </w:rPr>
        <w:t>Low</w:t>
      </w:r>
    </w:p>
    <w:p w14:paraId="2EEB7411">
      <w:pPr>
        <w:pStyle w:val="8"/>
        <w:sectPr>
          <w:pgSz w:w="12240" w:h="15840"/>
          <w:pgMar w:top="1000" w:right="360" w:bottom="540" w:left="360" w:header="454" w:footer="153" w:gutter="0"/>
          <w:cols w:space="720" w:num="1"/>
        </w:sectPr>
      </w:pPr>
    </w:p>
    <w:p w14:paraId="19D06E25">
      <w:pPr>
        <w:pStyle w:val="8"/>
        <w:rPr>
          <w:sz w:val="20"/>
        </w:rPr>
      </w:pPr>
    </w:p>
    <w:p w14:paraId="6C1E3D3B">
      <w:pPr>
        <w:pStyle w:val="8"/>
        <w:rPr>
          <w:sz w:val="20"/>
        </w:rPr>
      </w:pPr>
    </w:p>
    <w:p w14:paraId="5F1FFEB0">
      <w:pPr>
        <w:pStyle w:val="8"/>
        <w:spacing w:before="172" w:after="1"/>
        <w:rPr>
          <w:sz w:val="20"/>
        </w:rPr>
      </w:pPr>
    </w:p>
    <w:tbl>
      <w:tblPr>
        <w:tblStyle w:val="7"/>
        <w:tblW w:w="0" w:type="auto"/>
        <w:tblInd w:w="12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14"/>
        <w:gridCol w:w="941"/>
        <w:gridCol w:w="413"/>
        <w:gridCol w:w="5493"/>
        <w:gridCol w:w="101"/>
        <w:gridCol w:w="483"/>
        <w:gridCol w:w="387"/>
        <w:gridCol w:w="130"/>
        <w:gridCol w:w="360"/>
        <w:gridCol w:w="420"/>
      </w:tblGrid>
      <w:tr w14:paraId="557699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6" w:hRule="atLeast"/>
        </w:trPr>
        <w:tc>
          <w:tcPr>
            <w:tcW w:w="1455" w:type="dxa"/>
            <w:gridSpan w:val="2"/>
          </w:tcPr>
          <w:p w14:paraId="697A8252">
            <w:pPr>
              <w:pStyle w:val="13"/>
              <w:spacing w:before="138"/>
              <w:ind w:left="74"/>
              <w:rPr>
                <w:b/>
                <w:sz w:val="24"/>
              </w:rPr>
            </w:pPr>
            <w:r>
              <w:rPr>
                <w:b/>
                <w:sz w:val="24"/>
              </w:rPr>
              <w:t>Course</w:t>
            </w:r>
            <w:r>
              <w:rPr>
                <w:b/>
                <w:spacing w:val="-13"/>
                <w:sz w:val="24"/>
              </w:rPr>
              <w:t xml:space="preserve"> </w:t>
            </w:r>
            <w:r>
              <w:rPr>
                <w:b/>
                <w:spacing w:val="-4"/>
                <w:sz w:val="24"/>
              </w:rPr>
              <w:t>code</w:t>
            </w:r>
          </w:p>
        </w:tc>
        <w:tc>
          <w:tcPr>
            <w:tcW w:w="413" w:type="dxa"/>
          </w:tcPr>
          <w:p w14:paraId="1BE68292">
            <w:pPr>
              <w:pStyle w:val="13"/>
              <w:ind w:left="0"/>
              <w:rPr>
                <w:sz w:val="24"/>
              </w:rPr>
            </w:pPr>
          </w:p>
        </w:tc>
        <w:tc>
          <w:tcPr>
            <w:tcW w:w="5493" w:type="dxa"/>
          </w:tcPr>
          <w:p w14:paraId="752BDB66">
            <w:pPr>
              <w:pStyle w:val="13"/>
              <w:spacing w:line="259" w:lineRule="exact"/>
              <w:ind w:left="142"/>
              <w:jc w:val="center"/>
              <w:rPr>
                <w:b/>
                <w:sz w:val="24"/>
              </w:rPr>
            </w:pPr>
            <w:r>
              <w:rPr>
                <w:b/>
                <w:sz w:val="24"/>
              </w:rPr>
              <w:t>BUSINESS</w:t>
            </w:r>
            <w:r>
              <w:rPr>
                <w:b/>
                <w:spacing w:val="-6"/>
                <w:sz w:val="24"/>
              </w:rPr>
              <w:t xml:space="preserve"> </w:t>
            </w:r>
            <w:r>
              <w:rPr>
                <w:b/>
                <w:spacing w:val="-5"/>
                <w:sz w:val="24"/>
              </w:rPr>
              <w:t>LAW</w:t>
            </w:r>
          </w:p>
          <w:p w14:paraId="2E8CD962">
            <w:pPr>
              <w:pStyle w:val="13"/>
              <w:spacing w:line="266" w:lineRule="exact"/>
              <w:ind w:left="229"/>
              <w:rPr>
                <w:b/>
                <w:i/>
                <w:sz w:val="24"/>
              </w:rPr>
            </w:pPr>
            <w:r>
              <w:rPr>
                <w:b/>
                <w:i/>
                <w:spacing w:val="-2"/>
                <w:sz w:val="24"/>
              </w:rPr>
              <w:t>For</w:t>
            </w:r>
            <w:r>
              <w:rPr>
                <w:b/>
                <w:i/>
                <w:spacing w:val="-13"/>
                <w:sz w:val="24"/>
              </w:rPr>
              <w:t xml:space="preserve"> </w:t>
            </w:r>
            <w:r>
              <w:rPr>
                <w:b/>
                <w:i/>
                <w:spacing w:val="-2"/>
                <w:sz w:val="24"/>
              </w:rPr>
              <w:t>BBA/BBA(CA)/BBA(IB)/BBA(RM)/</w:t>
            </w:r>
            <w:r>
              <w:rPr>
                <w:b/>
                <w:i/>
                <w:spacing w:val="-11"/>
                <w:sz w:val="24"/>
              </w:rPr>
              <w:t xml:space="preserve"> </w:t>
            </w:r>
            <w:r>
              <w:rPr>
                <w:b/>
                <w:i/>
                <w:spacing w:val="-5"/>
                <w:sz w:val="24"/>
              </w:rPr>
              <w:t>BBA</w:t>
            </w:r>
          </w:p>
          <w:p w14:paraId="6C7C4BDB">
            <w:pPr>
              <w:pStyle w:val="13"/>
              <w:spacing w:line="251" w:lineRule="exact"/>
              <w:ind w:left="142" w:right="4"/>
              <w:jc w:val="center"/>
              <w:rPr>
                <w:b/>
                <w:i/>
                <w:sz w:val="24"/>
              </w:rPr>
            </w:pPr>
            <w:r>
              <w:rPr>
                <w:b/>
                <w:i/>
                <w:spacing w:val="-2"/>
                <w:sz w:val="24"/>
              </w:rPr>
              <w:t>Logistics</w:t>
            </w:r>
          </w:p>
        </w:tc>
        <w:tc>
          <w:tcPr>
            <w:tcW w:w="584" w:type="dxa"/>
            <w:gridSpan w:val="2"/>
          </w:tcPr>
          <w:p w14:paraId="777706CB">
            <w:pPr>
              <w:pStyle w:val="13"/>
              <w:spacing w:before="138"/>
              <w:ind w:left="149"/>
              <w:rPr>
                <w:b/>
                <w:sz w:val="24"/>
              </w:rPr>
            </w:pPr>
            <w:r>
              <w:rPr>
                <w:b/>
                <w:spacing w:val="-10"/>
                <w:sz w:val="24"/>
              </w:rPr>
              <w:t>L</w:t>
            </w:r>
          </w:p>
        </w:tc>
        <w:tc>
          <w:tcPr>
            <w:tcW w:w="517" w:type="dxa"/>
            <w:gridSpan w:val="2"/>
          </w:tcPr>
          <w:p w14:paraId="2C4C8BDD">
            <w:pPr>
              <w:pStyle w:val="13"/>
              <w:spacing w:before="138"/>
              <w:ind w:left="194"/>
              <w:rPr>
                <w:b/>
                <w:sz w:val="24"/>
              </w:rPr>
            </w:pPr>
            <w:r>
              <w:rPr>
                <w:b/>
                <w:spacing w:val="-10"/>
                <w:sz w:val="24"/>
              </w:rPr>
              <w:t>T</w:t>
            </w:r>
          </w:p>
        </w:tc>
        <w:tc>
          <w:tcPr>
            <w:tcW w:w="360" w:type="dxa"/>
          </w:tcPr>
          <w:p w14:paraId="0F9E6957">
            <w:pPr>
              <w:pStyle w:val="13"/>
              <w:spacing w:before="138"/>
              <w:ind w:left="40"/>
              <w:jc w:val="center"/>
              <w:rPr>
                <w:b/>
                <w:sz w:val="24"/>
              </w:rPr>
            </w:pPr>
            <w:r>
              <w:rPr>
                <w:b/>
                <w:spacing w:val="-10"/>
                <w:sz w:val="24"/>
              </w:rPr>
              <w:t>P</w:t>
            </w:r>
          </w:p>
        </w:tc>
        <w:tc>
          <w:tcPr>
            <w:tcW w:w="420" w:type="dxa"/>
          </w:tcPr>
          <w:p w14:paraId="4B3BF018">
            <w:pPr>
              <w:pStyle w:val="13"/>
              <w:spacing w:before="138"/>
              <w:ind w:left="41"/>
              <w:jc w:val="center"/>
              <w:rPr>
                <w:b/>
                <w:sz w:val="24"/>
              </w:rPr>
            </w:pPr>
            <w:r>
              <w:rPr>
                <w:b/>
                <w:spacing w:val="-10"/>
                <w:sz w:val="24"/>
              </w:rPr>
              <w:t>C</w:t>
            </w:r>
          </w:p>
        </w:tc>
      </w:tr>
      <w:tr w14:paraId="359E87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1868" w:type="dxa"/>
            <w:gridSpan w:val="3"/>
          </w:tcPr>
          <w:p w14:paraId="41DCE9EB">
            <w:pPr>
              <w:pStyle w:val="13"/>
              <w:spacing w:line="258" w:lineRule="exact"/>
              <w:ind w:left="122"/>
              <w:rPr>
                <w:b/>
                <w:sz w:val="24"/>
              </w:rPr>
            </w:pPr>
            <w:r>
              <w:rPr>
                <w:b/>
                <w:spacing w:val="-2"/>
                <w:sz w:val="24"/>
              </w:rPr>
              <w:t>Allied-</w:t>
            </w:r>
            <w:r>
              <w:rPr>
                <w:b/>
                <w:spacing w:val="-5"/>
                <w:sz w:val="24"/>
              </w:rPr>
              <w:t>III</w:t>
            </w:r>
          </w:p>
        </w:tc>
        <w:tc>
          <w:tcPr>
            <w:tcW w:w="5493" w:type="dxa"/>
          </w:tcPr>
          <w:p w14:paraId="5306A3ED">
            <w:pPr>
              <w:pStyle w:val="13"/>
              <w:spacing w:line="260" w:lineRule="exact"/>
              <w:ind w:left="142" w:right="126"/>
              <w:jc w:val="center"/>
              <w:rPr>
                <w:sz w:val="24"/>
              </w:rPr>
            </w:pPr>
            <w:r>
              <w:rPr>
                <w:spacing w:val="-2"/>
                <w:sz w:val="24"/>
              </w:rPr>
              <w:t>Allied</w:t>
            </w:r>
          </w:p>
        </w:tc>
        <w:tc>
          <w:tcPr>
            <w:tcW w:w="584" w:type="dxa"/>
            <w:gridSpan w:val="2"/>
          </w:tcPr>
          <w:p w14:paraId="40CBA6D8">
            <w:pPr>
              <w:pStyle w:val="13"/>
              <w:spacing w:line="260" w:lineRule="exact"/>
              <w:ind w:left="18"/>
              <w:jc w:val="center"/>
              <w:rPr>
                <w:sz w:val="24"/>
              </w:rPr>
            </w:pPr>
            <w:r>
              <w:rPr>
                <w:spacing w:val="-10"/>
                <w:sz w:val="24"/>
              </w:rPr>
              <w:t>5</w:t>
            </w:r>
          </w:p>
        </w:tc>
        <w:tc>
          <w:tcPr>
            <w:tcW w:w="517" w:type="dxa"/>
            <w:gridSpan w:val="2"/>
          </w:tcPr>
          <w:p w14:paraId="5FCC8DF3">
            <w:pPr>
              <w:pStyle w:val="13"/>
              <w:spacing w:line="260" w:lineRule="exact"/>
              <w:ind w:left="27"/>
              <w:jc w:val="center"/>
              <w:rPr>
                <w:sz w:val="24"/>
              </w:rPr>
            </w:pPr>
            <w:r>
              <w:rPr>
                <w:spacing w:val="-10"/>
                <w:sz w:val="24"/>
              </w:rPr>
              <w:t>-</w:t>
            </w:r>
          </w:p>
        </w:tc>
        <w:tc>
          <w:tcPr>
            <w:tcW w:w="360" w:type="dxa"/>
          </w:tcPr>
          <w:p w14:paraId="456E892E">
            <w:pPr>
              <w:pStyle w:val="13"/>
              <w:spacing w:line="260" w:lineRule="exact"/>
              <w:ind w:left="40" w:right="12"/>
              <w:jc w:val="center"/>
              <w:rPr>
                <w:sz w:val="24"/>
              </w:rPr>
            </w:pPr>
            <w:r>
              <w:rPr>
                <w:spacing w:val="-10"/>
                <w:sz w:val="24"/>
              </w:rPr>
              <w:t>-</w:t>
            </w:r>
          </w:p>
        </w:tc>
        <w:tc>
          <w:tcPr>
            <w:tcW w:w="420" w:type="dxa"/>
          </w:tcPr>
          <w:p w14:paraId="3C9184C0">
            <w:pPr>
              <w:pStyle w:val="13"/>
              <w:spacing w:line="260" w:lineRule="exact"/>
              <w:ind w:left="41" w:right="26"/>
              <w:jc w:val="center"/>
              <w:rPr>
                <w:sz w:val="24"/>
              </w:rPr>
            </w:pPr>
            <w:r>
              <w:rPr>
                <w:spacing w:val="-10"/>
                <w:sz w:val="24"/>
              </w:rPr>
              <w:t>3</w:t>
            </w:r>
          </w:p>
        </w:tc>
      </w:tr>
      <w:tr w14:paraId="367B53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868" w:type="dxa"/>
            <w:gridSpan w:val="3"/>
          </w:tcPr>
          <w:p w14:paraId="1DCD8DD5">
            <w:pPr>
              <w:pStyle w:val="13"/>
              <w:spacing w:before="138"/>
              <w:ind w:left="122"/>
              <w:rPr>
                <w:b/>
                <w:sz w:val="24"/>
              </w:rPr>
            </w:pPr>
            <w:r>
              <w:rPr>
                <w:b/>
                <w:spacing w:val="-2"/>
                <w:sz w:val="24"/>
              </w:rPr>
              <w:t>Pre-requisite</w:t>
            </w:r>
          </w:p>
        </w:tc>
        <w:tc>
          <w:tcPr>
            <w:tcW w:w="5493" w:type="dxa"/>
          </w:tcPr>
          <w:p w14:paraId="71C6F898">
            <w:pPr>
              <w:pStyle w:val="13"/>
              <w:spacing w:before="138"/>
              <w:ind w:left="142" w:right="135"/>
              <w:jc w:val="center"/>
              <w:rPr>
                <w:b/>
                <w:sz w:val="24"/>
              </w:rPr>
            </w:pPr>
            <w:r>
              <w:rPr>
                <w:b/>
                <w:spacing w:val="-5"/>
                <w:sz w:val="24"/>
              </w:rPr>
              <w:t>Nil</w:t>
            </w:r>
          </w:p>
        </w:tc>
        <w:tc>
          <w:tcPr>
            <w:tcW w:w="971" w:type="dxa"/>
            <w:gridSpan w:val="3"/>
          </w:tcPr>
          <w:p w14:paraId="793BE5B6">
            <w:pPr>
              <w:pStyle w:val="13"/>
              <w:spacing w:line="276" w:lineRule="exact"/>
              <w:ind w:left="68" w:right="89" w:hanging="36"/>
              <w:rPr>
                <w:b/>
                <w:sz w:val="24"/>
              </w:rPr>
            </w:pPr>
            <w:r>
              <w:rPr>
                <w:b/>
                <w:spacing w:val="-6"/>
                <w:sz w:val="24"/>
              </w:rPr>
              <w:t xml:space="preserve">Syllabus </w:t>
            </w:r>
            <w:r>
              <w:rPr>
                <w:b/>
                <w:spacing w:val="-2"/>
                <w:sz w:val="24"/>
              </w:rPr>
              <w:t>Version</w:t>
            </w:r>
          </w:p>
        </w:tc>
        <w:tc>
          <w:tcPr>
            <w:tcW w:w="910" w:type="dxa"/>
            <w:gridSpan w:val="3"/>
          </w:tcPr>
          <w:p w14:paraId="09E8791F">
            <w:pPr>
              <w:pStyle w:val="13"/>
              <w:spacing w:before="138"/>
              <w:ind w:left="124"/>
              <w:rPr>
                <w:b/>
                <w:sz w:val="24"/>
              </w:rPr>
            </w:pPr>
            <w:r>
              <w:rPr>
                <w:b/>
                <w:spacing w:val="-2"/>
                <w:sz w:val="24"/>
              </w:rPr>
              <w:t>First</w:t>
            </w:r>
          </w:p>
        </w:tc>
      </w:tr>
      <w:tr w14:paraId="12F38E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 w:hRule="atLeast"/>
        </w:trPr>
        <w:tc>
          <w:tcPr>
            <w:tcW w:w="9242" w:type="dxa"/>
            <w:gridSpan w:val="10"/>
          </w:tcPr>
          <w:p w14:paraId="343C9381">
            <w:pPr>
              <w:pStyle w:val="13"/>
              <w:spacing w:line="246" w:lineRule="exact"/>
              <w:ind w:left="122"/>
              <w:rPr>
                <w:b/>
                <w:sz w:val="24"/>
              </w:rPr>
            </w:pPr>
            <w:r>
              <w:rPr>
                <w:b/>
                <w:sz w:val="24"/>
              </w:rPr>
              <w:t>Course</w:t>
            </w:r>
            <w:r>
              <w:rPr>
                <w:b/>
                <w:spacing w:val="-14"/>
                <w:sz w:val="24"/>
              </w:rPr>
              <w:t xml:space="preserve"> </w:t>
            </w:r>
            <w:r>
              <w:rPr>
                <w:b/>
                <w:spacing w:val="-2"/>
                <w:sz w:val="24"/>
              </w:rPr>
              <w:t>Objectives:</w:t>
            </w:r>
          </w:p>
        </w:tc>
      </w:tr>
      <w:tr w14:paraId="4B37F6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3" w:hRule="atLeast"/>
        </w:trPr>
        <w:tc>
          <w:tcPr>
            <w:tcW w:w="9242" w:type="dxa"/>
            <w:gridSpan w:val="10"/>
          </w:tcPr>
          <w:p w14:paraId="24C037B4">
            <w:pPr>
              <w:pStyle w:val="13"/>
              <w:spacing w:line="267" w:lineRule="exact"/>
              <w:ind w:left="122"/>
              <w:rPr>
                <w:sz w:val="24"/>
              </w:rPr>
            </w:pPr>
            <w:r>
              <w:rPr>
                <w:sz w:val="24"/>
              </w:rPr>
              <w:t>The</w:t>
            </w:r>
            <w:r>
              <w:rPr>
                <w:spacing w:val="-7"/>
                <w:sz w:val="24"/>
              </w:rPr>
              <w:t xml:space="preserve"> </w:t>
            </w:r>
            <w:r>
              <w:rPr>
                <w:sz w:val="24"/>
              </w:rPr>
              <w:t>main objectives</w:t>
            </w:r>
            <w:r>
              <w:rPr>
                <w:spacing w:val="-2"/>
                <w:sz w:val="24"/>
              </w:rPr>
              <w:t xml:space="preserve"> </w:t>
            </w:r>
            <w:r>
              <w:rPr>
                <w:sz w:val="24"/>
              </w:rPr>
              <w:t>of</w:t>
            </w:r>
            <w:r>
              <w:rPr>
                <w:spacing w:val="-1"/>
                <w:sz w:val="24"/>
              </w:rPr>
              <w:t xml:space="preserve"> </w:t>
            </w:r>
            <w:r>
              <w:rPr>
                <w:sz w:val="24"/>
              </w:rPr>
              <w:t>this</w:t>
            </w:r>
            <w:r>
              <w:rPr>
                <w:spacing w:val="-2"/>
                <w:sz w:val="24"/>
              </w:rPr>
              <w:t xml:space="preserve"> </w:t>
            </w:r>
            <w:r>
              <w:rPr>
                <w:sz w:val="24"/>
              </w:rPr>
              <w:t>course</w:t>
            </w:r>
            <w:r>
              <w:rPr>
                <w:spacing w:val="-4"/>
                <w:sz w:val="24"/>
              </w:rPr>
              <w:t xml:space="preserve"> </w:t>
            </w:r>
            <w:r>
              <w:rPr>
                <w:sz w:val="24"/>
              </w:rPr>
              <w:t>are</w:t>
            </w:r>
            <w:r>
              <w:rPr>
                <w:spacing w:val="-4"/>
                <w:sz w:val="24"/>
              </w:rPr>
              <w:t xml:space="preserve"> </w:t>
            </w:r>
            <w:r>
              <w:rPr>
                <w:spacing w:val="-5"/>
                <w:sz w:val="24"/>
              </w:rPr>
              <w:t>to:</w:t>
            </w:r>
          </w:p>
          <w:p w14:paraId="7D25C10A">
            <w:pPr>
              <w:pStyle w:val="13"/>
              <w:numPr>
                <w:ilvl w:val="0"/>
                <w:numId w:val="3"/>
              </w:numPr>
              <w:tabs>
                <w:tab w:val="left" w:pos="594"/>
              </w:tabs>
              <w:spacing w:line="268" w:lineRule="exact"/>
              <w:ind w:hanging="364"/>
              <w:rPr>
                <w:sz w:val="24"/>
              </w:rPr>
            </w:pPr>
            <w:r>
              <w:rPr>
                <w:sz w:val="24"/>
              </w:rPr>
              <w:t>To</w:t>
            </w:r>
            <w:r>
              <w:rPr>
                <w:spacing w:val="-8"/>
                <w:sz w:val="24"/>
              </w:rPr>
              <w:t xml:space="preserve"> </w:t>
            </w:r>
            <w:r>
              <w:rPr>
                <w:sz w:val="24"/>
              </w:rPr>
              <w:t>enable</w:t>
            </w:r>
            <w:r>
              <w:rPr>
                <w:spacing w:val="-3"/>
                <w:sz w:val="24"/>
              </w:rPr>
              <w:t xml:space="preserve"> </w:t>
            </w:r>
            <w:r>
              <w:rPr>
                <w:sz w:val="24"/>
              </w:rPr>
              <w:t>the</w:t>
            </w:r>
            <w:r>
              <w:rPr>
                <w:spacing w:val="-4"/>
                <w:sz w:val="24"/>
              </w:rPr>
              <w:t xml:space="preserve"> </w:t>
            </w:r>
            <w:r>
              <w:rPr>
                <w:sz w:val="24"/>
              </w:rPr>
              <w:t>students</w:t>
            </w:r>
            <w:r>
              <w:rPr>
                <w:spacing w:val="-2"/>
                <w:sz w:val="24"/>
              </w:rPr>
              <w:t xml:space="preserve"> </w:t>
            </w:r>
            <w:r>
              <w:rPr>
                <w:sz w:val="24"/>
              </w:rPr>
              <w:t>to</w:t>
            </w:r>
            <w:r>
              <w:rPr>
                <w:spacing w:val="-1"/>
                <w:sz w:val="24"/>
              </w:rPr>
              <w:t xml:space="preserve"> </w:t>
            </w:r>
            <w:r>
              <w:rPr>
                <w:sz w:val="24"/>
              </w:rPr>
              <w:t>acquire</w:t>
            </w:r>
            <w:r>
              <w:rPr>
                <w:spacing w:val="-4"/>
                <w:sz w:val="24"/>
              </w:rPr>
              <w:t xml:space="preserve"> </w:t>
            </w:r>
            <w:r>
              <w:rPr>
                <w:sz w:val="24"/>
              </w:rPr>
              <w:t>knowledge</w:t>
            </w:r>
            <w:r>
              <w:rPr>
                <w:spacing w:val="-4"/>
                <w:sz w:val="24"/>
              </w:rPr>
              <w:t xml:space="preserve"> </w:t>
            </w:r>
            <w:r>
              <w:rPr>
                <w:sz w:val="24"/>
              </w:rPr>
              <w:t>of</w:t>
            </w:r>
            <w:r>
              <w:rPr>
                <w:spacing w:val="-4"/>
                <w:sz w:val="24"/>
              </w:rPr>
              <w:t xml:space="preserve"> </w:t>
            </w:r>
            <w:r>
              <w:rPr>
                <w:sz w:val="24"/>
              </w:rPr>
              <w:t>legal</w:t>
            </w:r>
            <w:r>
              <w:rPr>
                <w:spacing w:val="-3"/>
                <w:sz w:val="24"/>
              </w:rPr>
              <w:t xml:space="preserve"> </w:t>
            </w:r>
            <w:r>
              <w:rPr>
                <w:sz w:val="24"/>
              </w:rPr>
              <w:t>aspects</w:t>
            </w:r>
            <w:r>
              <w:rPr>
                <w:spacing w:val="-2"/>
                <w:sz w:val="24"/>
              </w:rPr>
              <w:t xml:space="preserve"> </w:t>
            </w:r>
            <w:r>
              <w:rPr>
                <w:sz w:val="24"/>
              </w:rPr>
              <w:t xml:space="preserve">of </w:t>
            </w:r>
            <w:r>
              <w:rPr>
                <w:spacing w:val="-2"/>
                <w:sz w:val="24"/>
              </w:rPr>
              <w:t>business</w:t>
            </w:r>
          </w:p>
          <w:p w14:paraId="2C6B95DE">
            <w:pPr>
              <w:pStyle w:val="13"/>
              <w:numPr>
                <w:ilvl w:val="0"/>
                <w:numId w:val="3"/>
              </w:numPr>
              <w:tabs>
                <w:tab w:val="left" w:pos="594"/>
              </w:tabs>
              <w:spacing w:line="266" w:lineRule="exact"/>
              <w:ind w:hanging="364"/>
              <w:rPr>
                <w:sz w:val="24"/>
              </w:rPr>
            </w:pPr>
            <w:r>
              <w:rPr>
                <w:sz w:val="24"/>
              </w:rPr>
              <w:t>To</w:t>
            </w:r>
            <w:r>
              <w:rPr>
                <w:spacing w:val="-6"/>
                <w:sz w:val="24"/>
              </w:rPr>
              <w:t xml:space="preserve"> </w:t>
            </w:r>
            <w:r>
              <w:rPr>
                <w:sz w:val="24"/>
              </w:rPr>
              <w:t>provide</w:t>
            </w:r>
            <w:r>
              <w:rPr>
                <w:spacing w:val="-5"/>
                <w:sz w:val="24"/>
              </w:rPr>
              <w:t xml:space="preserve"> </w:t>
            </w:r>
            <w:r>
              <w:rPr>
                <w:sz w:val="24"/>
              </w:rPr>
              <w:t>the</w:t>
            </w:r>
            <w:r>
              <w:rPr>
                <w:spacing w:val="-3"/>
                <w:sz w:val="24"/>
              </w:rPr>
              <w:t xml:space="preserve"> </w:t>
            </w:r>
            <w:r>
              <w:rPr>
                <w:sz w:val="24"/>
              </w:rPr>
              <w:t>brief</w:t>
            </w:r>
            <w:r>
              <w:rPr>
                <w:spacing w:val="-5"/>
                <w:sz w:val="24"/>
              </w:rPr>
              <w:t xml:space="preserve"> </w:t>
            </w:r>
            <w:r>
              <w:rPr>
                <w:sz w:val="24"/>
              </w:rPr>
              <w:t>idea</w:t>
            </w:r>
            <w:r>
              <w:rPr>
                <w:spacing w:val="-2"/>
                <w:sz w:val="24"/>
              </w:rPr>
              <w:t xml:space="preserve"> </w:t>
            </w:r>
            <w:r>
              <w:rPr>
                <w:sz w:val="24"/>
              </w:rPr>
              <w:t>about</w:t>
            </w:r>
            <w:r>
              <w:rPr>
                <w:spacing w:val="-2"/>
                <w:sz w:val="24"/>
              </w:rPr>
              <w:t xml:space="preserve"> </w:t>
            </w:r>
            <w:r>
              <w:rPr>
                <w:sz w:val="24"/>
              </w:rPr>
              <w:t>the</w:t>
            </w:r>
            <w:r>
              <w:rPr>
                <w:spacing w:val="-4"/>
                <w:sz w:val="24"/>
              </w:rPr>
              <w:t xml:space="preserve"> </w:t>
            </w:r>
            <w:r>
              <w:rPr>
                <w:sz w:val="24"/>
              </w:rPr>
              <w:t>frame</w:t>
            </w:r>
            <w:r>
              <w:rPr>
                <w:spacing w:val="-4"/>
                <w:sz w:val="24"/>
              </w:rPr>
              <w:t xml:space="preserve"> </w:t>
            </w:r>
            <w:r>
              <w:rPr>
                <w:sz w:val="24"/>
              </w:rPr>
              <w:t>work</w:t>
            </w:r>
            <w:r>
              <w:rPr>
                <w:spacing w:val="-3"/>
                <w:sz w:val="24"/>
              </w:rPr>
              <w:t xml:space="preserve"> </w:t>
            </w:r>
            <w:r>
              <w:rPr>
                <w:sz w:val="24"/>
              </w:rPr>
              <w:t>of</w:t>
            </w:r>
            <w:r>
              <w:rPr>
                <w:spacing w:val="-2"/>
                <w:sz w:val="24"/>
              </w:rPr>
              <w:t xml:space="preserve"> </w:t>
            </w:r>
            <w:r>
              <w:rPr>
                <w:sz w:val="24"/>
              </w:rPr>
              <w:t>Indian</w:t>
            </w:r>
            <w:r>
              <w:rPr>
                <w:spacing w:val="-4"/>
                <w:sz w:val="24"/>
              </w:rPr>
              <w:t xml:space="preserve"> </w:t>
            </w:r>
            <w:r>
              <w:rPr>
                <w:sz w:val="24"/>
              </w:rPr>
              <w:t>Business</w:t>
            </w:r>
            <w:r>
              <w:rPr>
                <w:spacing w:val="3"/>
                <w:sz w:val="24"/>
              </w:rPr>
              <w:t xml:space="preserve"> </w:t>
            </w:r>
            <w:r>
              <w:rPr>
                <w:spacing w:val="-4"/>
                <w:sz w:val="24"/>
              </w:rPr>
              <w:t>Laws</w:t>
            </w:r>
          </w:p>
          <w:p w14:paraId="36613B98">
            <w:pPr>
              <w:pStyle w:val="13"/>
              <w:numPr>
                <w:ilvl w:val="0"/>
                <w:numId w:val="3"/>
              </w:numPr>
              <w:tabs>
                <w:tab w:val="left" w:pos="594"/>
              </w:tabs>
              <w:spacing w:line="271" w:lineRule="exact"/>
              <w:ind w:hanging="364"/>
              <w:rPr>
                <w:sz w:val="24"/>
              </w:rPr>
            </w:pPr>
            <w:r>
              <w:rPr>
                <w:sz w:val="24"/>
              </w:rPr>
              <w:t>To</w:t>
            </w:r>
            <w:r>
              <w:rPr>
                <w:spacing w:val="-6"/>
                <w:sz w:val="24"/>
              </w:rPr>
              <w:t xml:space="preserve"> </w:t>
            </w:r>
            <w:r>
              <w:rPr>
                <w:sz w:val="24"/>
              </w:rPr>
              <w:t>promote</w:t>
            </w:r>
            <w:r>
              <w:rPr>
                <w:spacing w:val="-3"/>
                <w:sz w:val="24"/>
              </w:rPr>
              <w:t xml:space="preserve"> </w:t>
            </w:r>
            <w:r>
              <w:rPr>
                <w:sz w:val="24"/>
              </w:rPr>
              <w:t>the</w:t>
            </w:r>
            <w:r>
              <w:rPr>
                <w:spacing w:val="-5"/>
                <w:sz w:val="24"/>
              </w:rPr>
              <w:t xml:space="preserve"> </w:t>
            </w:r>
            <w:r>
              <w:rPr>
                <w:sz w:val="24"/>
              </w:rPr>
              <w:t>understanding</w:t>
            </w:r>
            <w:r>
              <w:rPr>
                <w:spacing w:val="-3"/>
                <w:sz w:val="24"/>
              </w:rPr>
              <w:t xml:space="preserve"> </w:t>
            </w:r>
            <w:r>
              <w:rPr>
                <w:sz w:val="24"/>
              </w:rPr>
              <w:t>of</w:t>
            </w:r>
            <w:r>
              <w:rPr>
                <w:spacing w:val="-4"/>
                <w:sz w:val="24"/>
              </w:rPr>
              <w:t xml:space="preserve"> </w:t>
            </w:r>
            <w:r>
              <w:rPr>
                <w:sz w:val="24"/>
              </w:rPr>
              <w:t>various</w:t>
            </w:r>
            <w:r>
              <w:rPr>
                <w:spacing w:val="-2"/>
                <w:sz w:val="24"/>
              </w:rPr>
              <w:t xml:space="preserve"> </w:t>
            </w:r>
            <w:r>
              <w:rPr>
                <w:sz w:val="24"/>
              </w:rPr>
              <w:t>concepts</w:t>
            </w:r>
            <w:r>
              <w:rPr>
                <w:spacing w:val="-3"/>
                <w:sz w:val="24"/>
              </w:rPr>
              <w:t xml:space="preserve"> </w:t>
            </w:r>
            <w:r>
              <w:rPr>
                <w:sz w:val="24"/>
              </w:rPr>
              <w:t>relating</w:t>
            </w:r>
            <w:r>
              <w:rPr>
                <w:spacing w:val="-2"/>
                <w:sz w:val="24"/>
              </w:rPr>
              <w:t xml:space="preserve"> </w:t>
            </w:r>
            <w:r>
              <w:rPr>
                <w:sz w:val="24"/>
              </w:rPr>
              <w:t>to</w:t>
            </w:r>
            <w:r>
              <w:rPr>
                <w:spacing w:val="-3"/>
                <w:sz w:val="24"/>
              </w:rPr>
              <w:t xml:space="preserve"> </w:t>
            </w:r>
            <w:r>
              <w:rPr>
                <w:spacing w:val="-2"/>
                <w:sz w:val="24"/>
              </w:rPr>
              <w:t>business</w:t>
            </w:r>
          </w:p>
        </w:tc>
      </w:tr>
      <w:tr w14:paraId="6433D6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9242" w:type="dxa"/>
            <w:gridSpan w:val="10"/>
          </w:tcPr>
          <w:p w14:paraId="3D042CB4">
            <w:pPr>
              <w:pStyle w:val="13"/>
              <w:spacing w:line="244" w:lineRule="exact"/>
              <w:ind w:left="122"/>
              <w:rPr>
                <w:b/>
                <w:sz w:val="24"/>
              </w:rPr>
            </w:pPr>
            <w:r>
              <w:rPr>
                <w:b/>
                <w:sz w:val="24"/>
              </w:rPr>
              <w:t>Expected</w:t>
            </w:r>
            <w:r>
              <w:rPr>
                <w:b/>
                <w:spacing w:val="-9"/>
                <w:sz w:val="24"/>
              </w:rPr>
              <w:t xml:space="preserve"> </w:t>
            </w:r>
            <w:r>
              <w:rPr>
                <w:b/>
                <w:sz w:val="24"/>
              </w:rPr>
              <w:t>Course</w:t>
            </w:r>
            <w:r>
              <w:rPr>
                <w:b/>
                <w:spacing w:val="-10"/>
                <w:sz w:val="24"/>
              </w:rPr>
              <w:t xml:space="preserve"> </w:t>
            </w:r>
            <w:r>
              <w:rPr>
                <w:b/>
                <w:spacing w:val="-2"/>
                <w:sz w:val="24"/>
              </w:rPr>
              <w:t>Outcomes:</w:t>
            </w:r>
          </w:p>
        </w:tc>
      </w:tr>
      <w:tr w14:paraId="4F33F0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9242" w:type="dxa"/>
            <w:gridSpan w:val="10"/>
          </w:tcPr>
          <w:p w14:paraId="33B8AF90">
            <w:pPr>
              <w:pStyle w:val="13"/>
              <w:spacing w:line="268" w:lineRule="exact"/>
              <w:ind w:left="122"/>
              <w:rPr>
                <w:sz w:val="24"/>
              </w:rPr>
            </w:pPr>
            <w:r>
              <w:rPr>
                <w:sz w:val="24"/>
              </w:rPr>
              <w:t>On</w:t>
            </w:r>
            <w:r>
              <w:rPr>
                <w:spacing w:val="-4"/>
                <w:sz w:val="24"/>
              </w:rPr>
              <w:t xml:space="preserve"> </w:t>
            </w:r>
            <w:r>
              <w:rPr>
                <w:sz w:val="24"/>
              </w:rPr>
              <w:t>the</w:t>
            </w:r>
            <w:r>
              <w:rPr>
                <w:spacing w:val="-3"/>
                <w:sz w:val="24"/>
              </w:rPr>
              <w:t xml:space="preserve"> </w:t>
            </w:r>
            <w:r>
              <w:rPr>
                <w:sz w:val="24"/>
              </w:rPr>
              <w:t>successful</w:t>
            </w:r>
            <w:r>
              <w:rPr>
                <w:spacing w:val="-3"/>
                <w:sz w:val="24"/>
              </w:rPr>
              <w:t xml:space="preserve"> </w:t>
            </w:r>
            <w:r>
              <w:rPr>
                <w:sz w:val="24"/>
              </w:rPr>
              <w:t>completion</w:t>
            </w:r>
            <w:r>
              <w:rPr>
                <w:spacing w:val="1"/>
                <w:sz w:val="24"/>
              </w:rPr>
              <w:t xml:space="preserve"> </w:t>
            </w:r>
            <w:r>
              <w:rPr>
                <w:sz w:val="24"/>
              </w:rPr>
              <w:t>of</w:t>
            </w:r>
            <w:r>
              <w:rPr>
                <w:spacing w:val="-5"/>
                <w:sz w:val="24"/>
              </w:rPr>
              <w:t xml:space="preserve"> </w:t>
            </w:r>
            <w:r>
              <w:rPr>
                <w:sz w:val="24"/>
              </w:rPr>
              <w:t>the</w:t>
            </w:r>
            <w:r>
              <w:rPr>
                <w:spacing w:val="-3"/>
                <w:sz w:val="24"/>
              </w:rPr>
              <w:t xml:space="preserve"> </w:t>
            </w:r>
            <w:r>
              <w:rPr>
                <w:sz w:val="24"/>
              </w:rPr>
              <w:t>course,</w:t>
            </w:r>
            <w:r>
              <w:rPr>
                <w:spacing w:val="-1"/>
                <w:sz w:val="24"/>
              </w:rPr>
              <w:t xml:space="preserve"> </w:t>
            </w:r>
            <w:r>
              <w:rPr>
                <w:sz w:val="24"/>
              </w:rPr>
              <w:t>student</w:t>
            </w:r>
            <w:r>
              <w:rPr>
                <w:spacing w:val="-2"/>
                <w:sz w:val="24"/>
              </w:rPr>
              <w:t xml:space="preserve"> </w:t>
            </w:r>
            <w:r>
              <w:rPr>
                <w:sz w:val="24"/>
              </w:rPr>
              <w:t>will be</w:t>
            </w:r>
            <w:r>
              <w:rPr>
                <w:spacing w:val="-1"/>
                <w:sz w:val="24"/>
              </w:rPr>
              <w:t xml:space="preserve"> </w:t>
            </w:r>
            <w:r>
              <w:rPr>
                <w:sz w:val="24"/>
              </w:rPr>
              <w:t xml:space="preserve">able </w:t>
            </w:r>
            <w:r>
              <w:rPr>
                <w:spacing w:val="-5"/>
                <w:sz w:val="24"/>
              </w:rPr>
              <w:t>to:</w:t>
            </w:r>
          </w:p>
        </w:tc>
      </w:tr>
      <w:tr w14:paraId="5DC603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514" w:type="dxa"/>
          </w:tcPr>
          <w:p w14:paraId="16A1C36C">
            <w:pPr>
              <w:pStyle w:val="13"/>
              <w:spacing w:line="270" w:lineRule="exact"/>
              <w:ind w:left="122"/>
              <w:rPr>
                <w:sz w:val="24"/>
              </w:rPr>
            </w:pPr>
            <w:r>
              <w:rPr>
                <w:spacing w:val="-10"/>
                <w:sz w:val="24"/>
              </w:rPr>
              <w:t>1</w:t>
            </w:r>
          </w:p>
        </w:tc>
        <w:tc>
          <w:tcPr>
            <w:tcW w:w="7948" w:type="dxa"/>
            <w:gridSpan w:val="7"/>
          </w:tcPr>
          <w:p w14:paraId="56D2D5A8">
            <w:pPr>
              <w:pStyle w:val="13"/>
              <w:spacing w:line="270" w:lineRule="exact"/>
              <w:ind w:left="119"/>
              <w:rPr>
                <w:sz w:val="24"/>
              </w:rPr>
            </w:pPr>
            <w:r>
              <w:rPr>
                <w:sz w:val="24"/>
              </w:rPr>
              <w:t>Develop</w:t>
            </w:r>
            <w:r>
              <w:rPr>
                <w:spacing w:val="-5"/>
                <w:sz w:val="24"/>
              </w:rPr>
              <w:t xml:space="preserve"> </w:t>
            </w:r>
            <w:r>
              <w:rPr>
                <w:sz w:val="24"/>
              </w:rPr>
              <w:t>an</w:t>
            </w:r>
            <w:r>
              <w:rPr>
                <w:spacing w:val="-4"/>
                <w:sz w:val="24"/>
              </w:rPr>
              <w:t xml:space="preserve"> </w:t>
            </w:r>
            <w:r>
              <w:rPr>
                <w:sz w:val="24"/>
              </w:rPr>
              <w:t>understanding</w:t>
            </w:r>
            <w:r>
              <w:rPr>
                <w:spacing w:val="-2"/>
                <w:sz w:val="24"/>
              </w:rPr>
              <w:t xml:space="preserve"> </w:t>
            </w:r>
            <w:r>
              <w:rPr>
                <w:sz w:val="24"/>
              </w:rPr>
              <w:t>on</w:t>
            </w:r>
            <w:r>
              <w:rPr>
                <w:spacing w:val="-4"/>
                <w:sz w:val="24"/>
              </w:rPr>
              <w:t xml:space="preserve"> </w:t>
            </w:r>
            <w:r>
              <w:rPr>
                <w:sz w:val="24"/>
              </w:rPr>
              <w:t>business</w:t>
            </w:r>
            <w:r>
              <w:rPr>
                <w:spacing w:val="-2"/>
                <w:sz w:val="24"/>
              </w:rPr>
              <w:t xml:space="preserve"> </w:t>
            </w:r>
            <w:r>
              <w:rPr>
                <w:sz w:val="24"/>
              </w:rPr>
              <w:t>law</w:t>
            </w:r>
            <w:r>
              <w:rPr>
                <w:spacing w:val="-5"/>
                <w:sz w:val="24"/>
              </w:rPr>
              <w:t xml:space="preserve"> </w:t>
            </w:r>
            <w:r>
              <w:rPr>
                <w:sz w:val="24"/>
              </w:rPr>
              <w:t>in</w:t>
            </w:r>
            <w:r>
              <w:rPr>
                <w:spacing w:val="-3"/>
                <w:sz w:val="24"/>
              </w:rPr>
              <w:t xml:space="preserve"> </w:t>
            </w:r>
            <w:r>
              <w:rPr>
                <w:sz w:val="24"/>
              </w:rPr>
              <w:t>the</w:t>
            </w:r>
            <w:r>
              <w:rPr>
                <w:spacing w:val="-2"/>
                <w:sz w:val="24"/>
              </w:rPr>
              <w:t xml:space="preserve"> </w:t>
            </w:r>
            <w:r>
              <w:rPr>
                <w:sz w:val="24"/>
              </w:rPr>
              <w:t>global</w:t>
            </w:r>
            <w:r>
              <w:rPr>
                <w:spacing w:val="-3"/>
                <w:sz w:val="24"/>
              </w:rPr>
              <w:t xml:space="preserve"> </w:t>
            </w:r>
            <w:r>
              <w:rPr>
                <w:spacing w:val="-2"/>
                <w:sz w:val="24"/>
              </w:rPr>
              <w:t>context</w:t>
            </w:r>
          </w:p>
        </w:tc>
        <w:tc>
          <w:tcPr>
            <w:tcW w:w="780" w:type="dxa"/>
            <w:gridSpan w:val="2"/>
          </w:tcPr>
          <w:p w14:paraId="715B7C8C">
            <w:pPr>
              <w:pStyle w:val="13"/>
              <w:spacing w:before="11"/>
              <w:ind w:left="378"/>
              <w:rPr>
                <w:b/>
                <w:sz w:val="24"/>
              </w:rPr>
            </w:pPr>
            <w:r>
              <w:rPr>
                <w:b/>
                <w:spacing w:val="-5"/>
                <w:sz w:val="24"/>
              </w:rPr>
              <w:t>K1</w:t>
            </w:r>
          </w:p>
        </w:tc>
      </w:tr>
      <w:tr w14:paraId="3CADA5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514" w:type="dxa"/>
          </w:tcPr>
          <w:p w14:paraId="1093E7F1">
            <w:pPr>
              <w:pStyle w:val="13"/>
              <w:spacing w:line="268" w:lineRule="exact"/>
              <w:ind w:left="122"/>
              <w:rPr>
                <w:sz w:val="24"/>
              </w:rPr>
            </w:pPr>
            <w:r>
              <w:rPr>
                <w:spacing w:val="-10"/>
                <w:sz w:val="24"/>
              </w:rPr>
              <w:t>2</w:t>
            </w:r>
          </w:p>
        </w:tc>
        <w:tc>
          <w:tcPr>
            <w:tcW w:w="7948" w:type="dxa"/>
            <w:gridSpan w:val="7"/>
          </w:tcPr>
          <w:p w14:paraId="1535B2AA">
            <w:pPr>
              <w:pStyle w:val="13"/>
              <w:spacing w:line="268" w:lineRule="exact"/>
              <w:ind w:left="119"/>
              <w:rPr>
                <w:sz w:val="24"/>
              </w:rPr>
            </w:pPr>
            <w:r>
              <w:rPr>
                <w:sz w:val="24"/>
              </w:rPr>
              <w:t>Knowing</w:t>
            </w:r>
            <w:r>
              <w:rPr>
                <w:spacing w:val="-3"/>
                <w:sz w:val="24"/>
              </w:rPr>
              <w:t xml:space="preserve"> </w:t>
            </w:r>
            <w:r>
              <w:rPr>
                <w:sz w:val="24"/>
              </w:rPr>
              <w:t>the</w:t>
            </w:r>
            <w:r>
              <w:rPr>
                <w:spacing w:val="53"/>
                <w:sz w:val="24"/>
              </w:rPr>
              <w:t xml:space="preserve"> </w:t>
            </w:r>
            <w:r>
              <w:rPr>
                <w:sz w:val="24"/>
              </w:rPr>
              <w:t>relevant</w:t>
            </w:r>
            <w:r>
              <w:rPr>
                <w:spacing w:val="-3"/>
                <w:sz w:val="24"/>
              </w:rPr>
              <w:t xml:space="preserve"> </w:t>
            </w:r>
            <w:r>
              <w:rPr>
                <w:sz w:val="24"/>
              </w:rPr>
              <w:t>legal</w:t>
            </w:r>
            <w:r>
              <w:rPr>
                <w:spacing w:val="-3"/>
                <w:sz w:val="24"/>
              </w:rPr>
              <w:t xml:space="preserve"> </w:t>
            </w:r>
            <w:r>
              <w:rPr>
                <w:sz w:val="24"/>
              </w:rPr>
              <w:t>terms</w:t>
            </w:r>
            <w:r>
              <w:rPr>
                <w:spacing w:val="-4"/>
                <w:sz w:val="24"/>
              </w:rPr>
              <w:t xml:space="preserve"> </w:t>
            </w:r>
            <w:r>
              <w:rPr>
                <w:sz w:val="24"/>
              </w:rPr>
              <w:t>in</w:t>
            </w:r>
            <w:r>
              <w:rPr>
                <w:spacing w:val="-3"/>
                <w:sz w:val="24"/>
              </w:rPr>
              <w:t xml:space="preserve"> </w:t>
            </w:r>
            <w:r>
              <w:rPr>
                <w:spacing w:val="-2"/>
                <w:sz w:val="24"/>
              </w:rPr>
              <w:t>business</w:t>
            </w:r>
          </w:p>
        </w:tc>
        <w:tc>
          <w:tcPr>
            <w:tcW w:w="780" w:type="dxa"/>
            <w:gridSpan w:val="2"/>
          </w:tcPr>
          <w:p w14:paraId="4813DA61">
            <w:pPr>
              <w:pStyle w:val="13"/>
              <w:spacing w:before="11"/>
              <w:ind w:left="378"/>
              <w:rPr>
                <w:b/>
                <w:sz w:val="24"/>
              </w:rPr>
            </w:pPr>
            <w:r>
              <w:rPr>
                <w:b/>
                <w:spacing w:val="-5"/>
                <w:sz w:val="24"/>
              </w:rPr>
              <w:t>K2</w:t>
            </w:r>
          </w:p>
        </w:tc>
      </w:tr>
      <w:tr w14:paraId="115F01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514" w:type="dxa"/>
          </w:tcPr>
          <w:p w14:paraId="6CA13663">
            <w:pPr>
              <w:pStyle w:val="13"/>
              <w:spacing w:line="268" w:lineRule="exact"/>
              <w:ind w:left="122"/>
              <w:rPr>
                <w:sz w:val="24"/>
              </w:rPr>
            </w:pPr>
            <w:r>
              <w:rPr>
                <w:spacing w:val="-10"/>
                <w:sz w:val="24"/>
              </w:rPr>
              <w:t>3</w:t>
            </w:r>
          </w:p>
        </w:tc>
        <w:tc>
          <w:tcPr>
            <w:tcW w:w="7948" w:type="dxa"/>
            <w:gridSpan w:val="7"/>
          </w:tcPr>
          <w:p w14:paraId="7FB07849">
            <w:pPr>
              <w:pStyle w:val="13"/>
              <w:spacing w:line="268" w:lineRule="exact"/>
              <w:ind w:left="119"/>
              <w:rPr>
                <w:sz w:val="24"/>
              </w:rPr>
            </w:pPr>
            <w:r>
              <w:rPr>
                <w:sz w:val="24"/>
              </w:rPr>
              <w:t>To</w:t>
            </w:r>
            <w:r>
              <w:rPr>
                <w:spacing w:val="-4"/>
                <w:sz w:val="24"/>
              </w:rPr>
              <w:t xml:space="preserve"> </w:t>
            </w:r>
            <w:r>
              <w:rPr>
                <w:sz w:val="24"/>
              </w:rPr>
              <w:t>construct</w:t>
            </w:r>
            <w:r>
              <w:rPr>
                <w:spacing w:val="-4"/>
                <w:sz w:val="24"/>
              </w:rPr>
              <w:t xml:space="preserve"> </w:t>
            </w:r>
            <w:r>
              <w:rPr>
                <w:sz w:val="24"/>
              </w:rPr>
              <w:t>the</w:t>
            </w:r>
            <w:r>
              <w:rPr>
                <w:spacing w:val="-4"/>
                <w:sz w:val="24"/>
              </w:rPr>
              <w:t xml:space="preserve"> </w:t>
            </w:r>
            <w:r>
              <w:rPr>
                <w:sz w:val="24"/>
              </w:rPr>
              <w:t>relationship</w:t>
            </w:r>
            <w:r>
              <w:rPr>
                <w:spacing w:val="-3"/>
                <w:sz w:val="24"/>
              </w:rPr>
              <w:t xml:space="preserve"> </w:t>
            </w:r>
            <w:r>
              <w:rPr>
                <w:sz w:val="24"/>
              </w:rPr>
              <w:t>of</w:t>
            </w:r>
            <w:r>
              <w:rPr>
                <w:spacing w:val="-5"/>
                <w:sz w:val="24"/>
              </w:rPr>
              <w:t xml:space="preserve"> </w:t>
            </w:r>
            <w:r>
              <w:rPr>
                <w:sz w:val="24"/>
              </w:rPr>
              <w:t>ethics</w:t>
            </w:r>
            <w:r>
              <w:rPr>
                <w:spacing w:val="-3"/>
                <w:sz w:val="24"/>
              </w:rPr>
              <w:t xml:space="preserve"> </w:t>
            </w:r>
            <w:r>
              <w:rPr>
                <w:sz w:val="24"/>
              </w:rPr>
              <w:t>and</w:t>
            </w:r>
            <w:r>
              <w:rPr>
                <w:spacing w:val="-3"/>
                <w:sz w:val="24"/>
              </w:rPr>
              <w:t xml:space="preserve"> </w:t>
            </w:r>
            <w:r>
              <w:rPr>
                <w:sz w:val="24"/>
              </w:rPr>
              <w:t>law</w:t>
            </w:r>
            <w:r>
              <w:rPr>
                <w:spacing w:val="-6"/>
                <w:sz w:val="24"/>
              </w:rPr>
              <w:t xml:space="preserve"> </w:t>
            </w:r>
            <w:r>
              <w:rPr>
                <w:sz w:val="24"/>
              </w:rPr>
              <w:t>in</w:t>
            </w:r>
            <w:r>
              <w:rPr>
                <w:spacing w:val="-4"/>
                <w:sz w:val="24"/>
              </w:rPr>
              <w:t xml:space="preserve"> </w:t>
            </w:r>
            <w:r>
              <w:rPr>
                <w:spacing w:val="-2"/>
                <w:sz w:val="24"/>
              </w:rPr>
              <w:t>business</w:t>
            </w:r>
          </w:p>
        </w:tc>
        <w:tc>
          <w:tcPr>
            <w:tcW w:w="780" w:type="dxa"/>
            <w:gridSpan w:val="2"/>
          </w:tcPr>
          <w:p w14:paraId="30038055">
            <w:pPr>
              <w:pStyle w:val="13"/>
              <w:spacing w:before="13"/>
              <w:ind w:left="378"/>
              <w:rPr>
                <w:b/>
                <w:sz w:val="24"/>
              </w:rPr>
            </w:pPr>
            <w:r>
              <w:rPr>
                <w:b/>
                <w:spacing w:val="-5"/>
                <w:sz w:val="24"/>
              </w:rPr>
              <w:t>K3</w:t>
            </w:r>
          </w:p>
        </w:tc>
      </w:tr>
      <w:tr w14:paraId="29AAF6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514" w:type="dxa"/>
          </w:tcPr>
          <w:p w14:paraId="04C70740">
            <w:pPr>
              <w:pStyle w:val="13"/>
              <w:spacing w:line="270" w:lineRule="exact"/>
              <w:ind w:left="122"/>
              <w:rPr>
                <w:sz w:val="24"/>
              </w:rPr>
            </w:pPr>
            <w:r>
              <w:rPr>
                <w:spacing w:val="-10"/>
                <w:sz w:val="24"/>
              </w:rPr>
              <w:t>4</w:t>
            </w:r>
          </w:p>
        </w:tc>
        <w:tc>
          <w:tcPr>
            <w:tcW w:w="7948" w:type="dxa"/>
            <w:gridSpan w:val="7"/>
          </w:tcPr>
          <w:p w14:paraId="626DC264">
            <w:pPr>
              <w:pStyle w:val="13"/>
              <w:spacing w:line="270" w:lineRule="exact"/>
              <w:ind w:left="119"/>
              <w:rPr>
                <w:sz w:val="24"/>
              </w:rPr>
            </w:pPr>
            <w:r>
              <w:rPr>
                <w:sz w:val="24"/>
              </w:rPr>
              <w:t>Applying</w:t>
            </w:r>
            <w:r>
              <w:rPr>
                <w:spacing w:val="-8"/>
                <w:sz w:val="24"/>
              </w:rPr>
              <w:t xml:space="preserve"> </w:t>
            </w:r>
            <w:r>
              <w:rPr>
                <w:sz w:val="24"/>
              </w:rPr>
              <w:t>basic</w:t>
            </w:r>
            <w:r>
              <w:rPr>
                <w:spacing w:val="-3"/>
                <w:sz w:val="24"/>
              </w:rPr>
              <w:t xml:space="preserve"> </w:t>
            </w:r>
            <w:r>
              <w:rPr>
                <w:sz w:val="24"/>
              </w:rPr>
              <w:t>principles</w:t>
            </w:r>
            <w:r>
              <w:rPr>
                <w:spacing w:val="-2"/>
                <w:sz w:val="24"/>
              </w:rPr>
              <w:t xml:space="preserve"> </w:t>
            </w:r>
            <w:r>
              <w:rPr>
                <w:sz w:val="24"/>
              </w:rPr>
              <w:t>of</w:t>
            </w:r>
            <w:r>
              <w:rPr>
                <w:spacing w:val="-5"/>
                <w:sz w:val="24"/>
              </w:rPr>
              <w:t xml:space="preserve"> </w:t>
            </w:r>
            <w:r>
              <w:rPr>
                <w:sz w:val="24"/>
              </w:rPr>
              <w:t>law</w:t>
            </w:r>
            <w:r>
              <w:rPr>
                <w:spacing w:val="-4"/>
                <w:sz w:val="24"/>
              </w:rPr>
              <w:t xml:space="preserve"> </w:t>
            </w:r>
            <w:r>
              <w:rPr>
                <w:sz w:val="24"/>
              </w:rPr>
              <w:t>to</w:t>
            </w:r>
            <w:r>
              <w:rPr>
                <w:spacing w:val="-4"/>
                <w:sz w:val="24"/>
              </w:rPr>
              <w:t xml:space="preserve"> </w:t>
            </w:r>
            <w:r>
              <w:rPr>
                <w:sz w:val="24"/>
              </w:rPr>
              <w:t>business</w:t>
            </w:r>
            <w:r>
              <w:rPr>
                <w:spacing w:val="-2"/>
                <w:sz w:val="24"/>
              </w:rPr>
              <w:t xml:space="preserve"> </w:t>
            </w:r>
            <w:r>
              <w:rPr>
                <w:sz w:val="24"/>
              </w:rPr>
              <w:t>and</w:t>
            </w:r>
            <w:r>
              <w:rPr>
                <w:spacing w:val="-4"/>
                <w:sz w:val="24"/>
              </w:rPr>
              <w:t xml:space="preserve"> </w:t>
            </w:r>
            <w:r>
              <w:rPr>
                <w:sz w:val="24"/>
              </w:rPr>
              <w:t>business</w:t>
            </w:r>
            <w:r>
              <w:rPr>
                <w:spacing w:val="-2"/>
                <w:sz w:val="24"/>
              </w:rPr>
              <w:t xml:space="preserve"> transactions</w:t>
            </w:r>
          </w:p>
        </w:tc>
        <w:tc>
          <w:tcPr>
            <w:tcW w:w="780" w:type="dxa"/>
            <w:gridSpan w:val="2"/>
          </w:tcPr>
          <w:p w14:paraId="27C7739C">
            <w:pPr>
              <w:pStyle w:val="13"/>
              <w:spacing w:before="11"/>
              <w:ind w:left="378"/>
              <w:rPr>
                <w:b/>
                <w:sz w:val="24"/>
              </w:rPr>
            </w:pPr>
            <w:r>
              <w:rPr>
                <w:b/>
                <w:spacing w:val="-5"/>
                <w:sz w:val="24"/>
              </w:rPr>
              <w:t>K4</w:t>
            </w:r>
          </w:p>
        </w:tc>
      </w:tr>
      <w:tr w14:paraId="3CEC5F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2" w:hRule="atLeast"/>
        </w:trPr>
        <w:tc>
          <w:tcPr>
            <w:tcW w:w="514" w:type="dxa"/>
          </w:tcPr>
          <w:p w14:paraId="1EB0E3EC">
            <w:pPr>
              <w:pStyle w:val="13"/>
              <w:spacing w:line="270" w:lineRule="exact"/>
              <w:ind w:left="122"/>
              <w:rPr>
                <w:sz w:val="24"/>
              </w:rPr>
            </w:pPr>
            <w:r>
              <w:rPr>
                <w:spacing w:val="-10"/>
                <w:sz w:val="24"/>
              </w:rPr>
              <w:t>5</w:t>
            </w:r>
          </w:p>
        </w:tc>
        <w:tc>
          <w:tcPr>
            <w:tcW w:w="7948" w:type="dxa"/>
            <w:gridSpan w:val="7"/>
          </w:tcPr>
          <w:p w14:paraId="0324945A">
            <w:pPr>
              <w:pStyle w:val="13"/>
              <w:spacing w:line="262" w:lineRule="exact"/>
              <w:ind w:left="119"/>
              <w:rPr>
                <w:sz w:val="24"/>
              </w:rPr>
            </w:pPr>
            <w:r>
              <w:rPr>
                <w:sz w:val="24"/>
              </w:rPr>
              <w:t>Implementing</w:t>
            </w:r>
            <w:r>
              <w:rPr>
                <w:spacing w:val="-9"/>
                <w:sz w:val="24"/>
              </w:rPr>
              <w:t xml:space="preserve"> </w:t>
            </w:r>
            <w:r>
              <w:rPr>
                <w:sz w:val="24"/>
              </w:rPr>
              <w:t>current</w:t>
            </w:r>
            <w:r>
              <w:rPr>
                <w:spacing w:val="-12"/>
                <w:sz w:val="24"/>
              </w:rPr>
              <w:t xml:space="preserve"> </w:t>
            </w:r>
            <w:r>
              <w:rPr>
                <w:sz w:val="24"/>
              </w:rPr>
              <w:t>law,</w:t>
            </w:r>
            <w:r>
              <w:rPr>
                <w:spacing w:val="-15"/>
                <w:sz w:val="24"/>
              </w:rPr>
              <w:t xml:space="preserve"> </w:t>
            </w:r>
            <w:r>
              <w:rPr>
                <w:sz w:val="24"/>
              </w:rPr>
              <w:t>rules</w:t>
            </w:r>
            <w:r>
              <w:rPr>
                <w:spacing w:val="-12"/>
                <w:sz w:val="24"/>
              </w:rPr>
              <w:t xml:space="preserve"> </w:t>
            </w:r>
            <w:r>
              <w:rPr>
                <w:sz w:val="24"/>
              </w:rPr>
              <w:t>and</w:t>
            </w:r>
            <w:r>
              <w:rPr>
                <w:spacing w:val="-10"/>
                <w:sz w:val="24"/>
              </w:rPr>
              <w:t xml:space="preserve"> </w:t>
            </w:r>
            <w:r>
              <w:rPr>
                <w:sz w:val="24"/>
              </w:rPr>
              <w:t>regulations</w:t>
            </w:r>
            <w:r>
              <w:rPr>
                <w:spacing w:val="-11"/>
                <w:sz w:val="24"/>
              </w:rPr>
              <w:t xml:space="preserve"> </w:t>
            </w:r>
            <w:r>
              <w:rPr>
                <w:sz w:val="24"/>
              </w:rPr>
              <w:t>related</w:t>
            </w:r>
            <w:r>
              <w:rPr>
                <w:spacing w:val="-12"/>
                <w:sz w:val="24"/>
              </w:rPr>
              <w:t xml:space="preserve"> </w:t>
            </w:r>
            <w:r>
              <w:rPr>
                <w:sz w:val="24"/>
              </w:rPr>
              <w:t>to</w:t>
            </w:r>
            <w:r>
              <w:rPr>
                <w:spacing w:val="-13"/>
                <w:sz w:val="24"/>
              </w:rPr>
              <w:t xml:space="preserve"> </w:t>
            </w:r>
            <w:r>
              <w:rPr>
                <w:sz w:val="24"/>
              </w:rPr>
              <w:t>settling</w:t>
            </w:r>
            <w:r>
              <w:rPr>
                <w:spacing w:val="-11"/>
                <w:sz w:val="24"/>
              </w:rPr>
              <w:t xml:space="preserve"> </w:t>
            </w:r>
            <w:r>
              <w:rPr>
                <w:sz w:val="24"/>
              </w:rPr>
              <w:t xml:space="preserve">business </w:t>
            </w:r>
            <w:r>
              <w:rPr>
                <w:spacing w:val="-2"/>
                <w:sz w:val="24"/>
              </w:rPr>
              <w:t>Disputes</w:t>
            </w:r>
          </w:p>
        </w:tc>
        <w:tc>
          <w:tcPr>
            <w:tcW w:w="780" w:type="dxa"/>
            <w:gridSpan w:val="2"/>
          </w:tcPr>
          <w:p w14:paraId="2D5BFC57">
            <w:pPr>
              <w:pStyle w:val="13"/>
              <w:spacing w:before="198"/>
              <w:ind w:left="378"/>
              <w:rPr>
                <w:b/>
                <w:sz w:val="24"/>
              </w:rPr>
            </w:pPr>
            <w:r>
              <w:rPr>
                <w:b/>
                <w:spacing w:val="-5"/>
                <w:sz w:val="24"/>
              </w:rPr>
              <w:t>K5</w:t>
            </w:r>
          </w:p>
        </w:tc>
      </w:tr>
      <w:tr w14:paraId="4AEFFE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6" w:hRule="atLeast"/>
        </w:trPr>
        <w:tc>
          <w:tcPr>
            <w:tcW w:w="9242" w:type="dxa"/>
            <w:gridSpan w:val="10"/>
          </w:tcPr>
          <w:p w14:paraId="531AEC81">
            <w:pPr>
              <w:pStyle w:val="13"/>
              <w:spacing w:line="265" w:lineRule="exact"/>
              <w:ind w:left="122"/>
              <w:rPr>
                <w:sz w:val="24"/>
              </w:rPr>
            </w:pPr>
            <w:r>
              <w:rPr>
                <w:b/>
                <w:spacing w:val="-2"/>
                <w:sz w:val="24"/>
              </w:rPr>
              <w:t>K1</w:t>
            </w:r>
            <w:r>
              <w:rPr>
                <w:spacing w:val="-2"/>
                <w:sz w:val="24"/>
              </w:rPr>
              <w:t>-Remember;</w:t>
            </w:r>
            <w:r>
              <w:rPr>
                <w:b/>
                <w:spacing w:val="-2"/>
                <w:sz w:val="24"/>
              </w:rPr>
              <w:t>K2</w:t>
            </w:r>
            <w:r>
              <w:rPr>
                <w:spacing w:val="-2"/>
                <w:sz w:val="24"/>
              </w:rPr>
              <w:t>-Understand;</w:t>
            </w:r>
            <w:r>
              <w:rPr>
                <w:b/>
                <w:spacing w:val="-2"/>
                <w:sz w:val="24"/>
              </w:rPr>
              <w:t>K3</w:t>
            </w:r>
            <w:r>
              <w:rPr>
                <w:spacing w:val="-2"/>
                <w:sz w:val="24"/>
              </w:rPr>
              <w:t>-Apply;</w:t>
            </w:r>
            <w:r>
              <w:rPr>
                <w:b/>
                <w:spacing w:val="-2"/>
                <w:sz w:val="24"/>
              </w:rPr>
              <w:t>K4</w:t>
            </w:r>
            <w:r>
              <w:rPr>
                <w:spacing w:val="-2"/>
                <w:sz w:val="24"/>
              </w:rPr>
              <w:t>-Analyze;</w:t>
            </w:r>
            <w:r>
              <w:rPr>
                <w:b/>
                <w:spacing w:val="-2"/>
                <w:sz w:val="24"/>
              </w:rPr>
              <w:t>K5</w:t>
            </w:r>
            <w:r>
              <w:rPr>
                <w:spacing w:val="-2"/>
                <w:sz w:val="24"/>
              </w:rPr>
              <w:t>-Evaluate;</w:t>
            </w:r>
            <w:r>
              <w:rPr>
                <w:b/>
                <w:spacing w:val="-2"/>
                <w:sz w:val="24"/>
              </w:rPr>
              <w:t>K6</w:t>
            </w:r>
            <w:r>
              <w:rPr>
                <w:spacing w:val="-2"/>
                <w:sz w:val="24"/>
              </w:rPr>
              <w:t>–</w:t>
            </w:r>
            <w:r>
              <w:rPr>
                <w:spacing w:val="62"/>
                <w:w w:val="150"/>
                <w:sz w:val="24"/>
              </w:rPr>
              <w:t xml:space="preserve"> </w:t>
            </w:r>
            <w:r>
              <w:rPr>
                <w:spacing w:val="-2"/>
                <w:sz w:val="24"/>
              </w:rPr>
              <w:t>Create</w:t>
            </w:r>
          </w:p>
        </w:tc>
      </w:tr>
      <w:tr w14:paraId="5D2965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1455" w:type="dxa"/>
            <w:gridSpan w:val="2"/>
          </w:tcPr>
          <w:p w14:paraId="74110A45">
            <w:pPr>
              <w:pStyle w:val="13"/>
              <w:spacing w:line="246" w:lineRule="exact"/>
              <w:ind w:left="472"/>
              <w:rPr>
                <w:b/>
                <w:sz w:val="24"/>
              </w:rPr>
            </w:pPr>
            <w:r>
              <w:rPr>
                <w:b/>
                <w:spacing w:val="-2"/>
                <w:sz w:val="24"/>
              </w:rPr>
              <w:t>Unit:1</w:t>
            </w:r>
          </w:p>
        </w:tc>
        <w:tc>
          <w:tcPr>
            <w:tcW w:w="6007" w:type="dxa"/>
            <w:gridSpan w:val="3"/>
          </w:tcPr>
          <w:p w14:paraId="4CC3FCCA">
            <w:pPr>
              <w:pStyle w:val="13"/>
              <w:spacing w:line="246" w:lineRule="exact"/>
              <w:ind w:left="128"/>
              <w:jc w:val="center"/>
              <w:rPr>
                <w:b/>
                <w:sz w:val="24"/>
              </w:rPr>
            </w:pPr>
            <w:r>
              <w:rPr>
                <w:b/>
                <w:sz w:val="24"/>
              </w:rPr>
              <mc:AlternateContent>
                <mc:Choice Requires="wpg">
                  <w:drawing>
                    <wp:anchor distT="0" distB="0" distL="0" distR="0" simplePos="0" relativeHeight="251677696" behindDoc="1" locked="0" layoutInCell="1" allowOverlap="1">
                      <wp:simplePos x="0" y="0"/>
                      <wp:positionH relativeFrom="column">
                        <wp:posOffset>817880</wp:posOffset>
                      </wp:positionH>
                      <wp:positionV relativeFrom="paragraph">
                        <wp:posOffset>-299085</wp:posOffset>
                      </wp:positionV>
                      <wp:extent cx="2463800" cy="2051685"/>
                      <wp:effectExtent l="0" t="0" r="0" b="0"/>
                      <wp:wrapNone/>
                      <wp:docPr id="56" name="Group 56"/>
                      <wp:cNvGraphicFramePr/>
                      <a:graphic xmlns:a="http://schemas.openxmlformats.org/drawingml/2006/main">
                        <a:graphicData uri="http://schemas.microsoft.com/office/word/2010/wordprocessingGroup">
                          <wpg:wgp>
                            <wpg:cNvGrpSpPr/>
                            <wpg:grpSpPr>
                              <a:xfrm>
                                <a:off x="0" y="0"/>
                                <a:ext cx="2463800" cy="2051685"/>
                                <a:chOff x="0" y="0"/>
                                <a:chExt cx="2463800" cy="2051685"/>
                              </a:xfrm>
                            </wpg:grpSpPr>
                            <pic:pic xmlns:pic="http://schemas.openxmlformats.org/drawingml/2006/picture">
                              <pic:nvPicPr>
                                <pic:cNvPr id="57" name="Image 57"/>
                                <pic:cNvPicPr/>
                              </pic:nvPicPr>
                              <pic:blipFill>
                                <a:blip r:embed="rId27" cstate="print"/>
                                <a:stretch>
                                  <a:fillRect/>
                                </a:stretch>
                              </pic:blipFill>
                              <pic:spPr>
                                <a:xfrm>
                                  <a:off x="0" y="0"/>
                                  <a:ext cx="2463800" cy="2051313"/>
                                </a:xfrm>
                                <a:prstGeom prst="rect">
                                  <a:avLst/>
                                </a:prstGeom>
                              </pic:spPr>
                            </pic:pic>
                          </wpg:wgp>
                        </a:graphicData>
                      </a:graphic>
                    </wp:anchor>
                  </w:drawing>
                </mc:Choice>
                <mc:Fallback>
                  <w:pict>
                    <v:group id="_x0000_s1026" o:spid="_x0000_s1026" o:spt="203" style="position:absolute;left:0pt;margin-left:64.4pt;margin-top:-23.55pt;height:161.55pt;width:194pt;z-index:-251638784;mso-width-relative:page;mso-height-relative:page;" coordsize="2463800,2051685" o:gfxdata="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">
                      <o:lock v:ext="edit" aspectratio="f"/>
                      <v:shape id="Image 57" o:spid="_x0000_s1026" o:spt="75" type="#_x0000_t75" style="position:absolute;left:0;top:0;height:2051313;width:2463800;" filled="f" o:preferrelative="t" stroked="f" coordsize="21600,21600" o:gfxdata="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mwlMC8AAAA&#10;2wAAAA8AAAAAAAAAAQAgAAAAIgAAAGRycy9kb3ducmV2LnhtbFBLAQIUABQAAAAIAIdO4kAzLwWe&#10;OwAAADkAAAAQAAAAAAAAAAEAIAAAAAsBAABkcnMvc2hhcGV4bWwueG1sUEsFBgAAAAAGAAYAWwEA&#10;ALUDAAAAAA==&#10;">
                        <v:fill on="f" focussize="0,0"/>
                        <v:stroke on="f"/>
                        <v:imagedata r:id="rId27" o:title=""/>
                        <o:lock v:ext="edit" aspectratio="f"/>
                      </v:shape>
                    </v:group>
                  </w:pict>
                </mc:Fallback>
              </mc:AlternateContent>
            </w:r>
            <w:r>
              <w:rPr>
                <w:b/>
                <w:sz w:val="24"/>
              </w:rPr>
              <w:t>BUSINESS</w:t>
            </w:r>
            <w:r>
              <w:rPr>
                <w:b/>
                <w:spacing w:val="-6"/>
                <w:sz w:val="24"/>
              </w:rPr>
              <w:t xml:space="preserve"> </w:t>
            </w:r>
            <w:r>
              <w:rPr>
                <w:b/>
                <w:spacing w:val="-2"/>
                <w:sz w:val="24"/>
              </w:rPr>
              <w:t>ETHICS</w:t>
            </w:r>
          </w:p>
        </w:tc>
        <w:tc>
          <w:tcPr>
            <w:tcW w:w="1780" w:type="dxa"/>
            <w:gridSpan w:val="5"/>
          </w:tcPr>
          <w:p w14:paraId="15C5B7D0">
            <w:pPr>
              <w:pStyle w:val="13"/>
              <w:ind w:left="0"/>
              <w:rPr>
                <w:sz w:val="18"/>
              </w:rPr>
            </w:pPr>
          </w:p>
        </w:tc>
      </w:tr>
      <w:tr w14:paraId="26DDBD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2" w:hRule="atLeast"/>
        </w:trPr>
        <w:tc>
          <w:tcPr>
            <w:tcW w:w="9242" w:type="dxa"/>
            <w:gridSpan w:val="10"/>
          </w:tcPr>
          <w:p w14:paraId="182D8F43">
            <w:pPr>
              <w:pStyle w:val="13"/>
              <w:spacing w:before="7" w:line="218" w:lineRule="auto"/>
              <w:ind w:left="122" w:right="427"/>
              <w:jc w:val="both"/>
              <w:rPr>
                <w:sz w:val="24"/>
              </w:rPr>
            </w:pPr>
            <w:r>
              <w:rPr>
                <w:sz w:val="24"/>
              </w:rPr>
              <w:t>Ethics</w:t>
            </w:r>
            <w:r>
              <w:rPr>
                <w:spacing w:val="-8"/>
                <w:sz w:val="24"/>
              </w:rPr>
              <w:t xml:space="preserve"> </w:t>
            </w:r>
            <w:r>
              <w:rPr>
                <w:sz w:val="24"/>
              </w:rPr>
              <w:t>and</w:t>
            </w:r>
            <w:r>
              <w:rPr>
                <w:spacing w:val="-8"/>
                <w:sz w:val="24"/>
              </w:rPr>
              <w:t xml:space="preserve"> </w:t>
            </w:r>
            <w:r>
              <w:rPr>
                <w:sz w:val="24"/>
              </w:rPr>
              <w:t>Business</w:t>
            </w:r>
            <w:r>
              <w:rPr>
                <w:spacing w:val="-5"/>
                <w:sz w:val="24"/>
              </w:rPr>
              <w:t xml:space="preserve"> </w:t>
            </w:r>
            <w:r>
              <w:rPr>
                <w:sz w:val="24"/>
              </w:rPr>
              <w:t>Ethics</w:t>
            </w:r>
            <w:r>
              <w:rPr>
                <w:spacing w:val="-5"/>
                <w:sz w:val="24"/>
              </w:rPr>
              <w:t xml:space="preserve"> </w:t>
            </w:r>
            <w:r>
              <w:rPr>
                <w:sz w:val="24"/>
              </w:rPr>
              <w:t>–</w:t>
            </w:r>
            <w:r>
              <w:rPr>
                <w:spacing w:val="-8"/>
                <w:sz w:val="24"/>
              </w:rPr>
              <w:t xml:space="preserve"> </w:t>
            </w:r>
            <w:r>
              <w:rPr>
                <w:sz w:val="24"/>
              </w:rPr>
              <w:t>Ethical</w:t>
            </w:r>
            <w:r>
              <w:rPr>
                <w:spacing w:val="-5"/>
                <w:sz w:val="24"/>
              </w:rPr>
              <w:t xml:space="preserve"> </w:t>
            </w:r>
            <w:r>
              <w:rPr>
                <w:sz w:val="24"/>
              </w:rPr>
              <w:t>principles</w:t>
            </w:r>
            <w:r>
              <w:rPr>
                <w:spacing w:val="-7"/>
                <w:sz w:val="24"/>
              </w:rPr>
              <w:t xml:space="preserve"> </w:t>
            </w:r>
            <w:r>
              <w:rPr>
                <w:sz w:val="24"/>
              </w:rPr>
              <w:t>in</w:t>
            </w:r>
            <w:r>
              <w:rPr>
                <w:spacing w:val="-8"/>
                <w:sz w:val="24"/>
              </w:rPr>
              <w:t xml:space="preserve"> </w:t>
            </w:r>
            <w:r>
              <w:rPr>
                <w:sz w:val="24"/>
              </w:rPr>
              <w:t>Business</w:t>
            </w:r>
            <w:r>
              <w:rPr>
                <w:spacing w:val="-5"/>
                <w:sz w:val="24"/>
              </w:rPr>
              <w:t xml:space="preserve"> </w:t>
            </w:r>
            <w:r>
              <w:rPr>
                <w:sz w:val="24"/>
              </w:rPr>
              <w:t>-</w:t>
            </w:r>
            <w:r>
              <w:rPr>
                <w:spacing w:val="-9"/>
                <w:sz w:val="24"/>
              </w:rPr>
              <w:t xml:space="preserve"> </w:t>
            </w:r>
            <w:r>
              <w:rPr>
                <w:sz w:val="24"/>
              </w:rPr>
              <w:t>Concepts</w:t>
            </w:r>
            <w:r>
              <w:rPr>
                <w:spacing w:val="-4"/>
                <w:sz w:val="24"/>
              </w:rPr>
              <w:t xml:space="preserve"> </w:t>
            </w:r>
            <w:r>
              <w:rPr>
                <w:sz w:val="24"/>
              </w:rPr>
              <w:t>Values</w:t>
            </w:r>
            <w:r>
              <w:rPr>
                <w:spacing w:val="-6"/>
                <w:sz w:val="24"/>
              </w:rPr>
              <w:t xml:space="preserve"> </w:t>
            </w:r>
            <w:r>
              <w:rPr>
                <w:sz w:val="24"/>
              </w:rPr>
              <w:t>and</w:t>
            </w:r>
            <w:r>
              <w:rPr>
                <w:spacing w:val="-8"/>
                <w:sz w:val="24"/>
              </w:rPr>
              <w:t xml:space="preserve"> </w:t>
            </w:r>
            <w:r>
              <w:rPr>
                <w:sz w:val="24"/>
              </w:rPr>
              <w:t>Ethics</w:t>
            </w:r>
            <w:r>
              <w:rPr>
                <w:spacing w:val="-5"/>
                <w:sz w:val="24"/>
              </w:rPr>
              <w:t xml:space="preserve"> </w:t>
            </w:r>
            <w:r>
              <w:rPr>
                <w:sz w:val="24"/>
              </w:rPr>
              <w:t>– Ethical</w:t>
            </w:r>
            <w:r>
              <w:rPr>
                <w:spacing w:val="-3"/>
                <w:sz w:val="24"/>
              </w:rPr>
              <w:t xml:space="preserve"> </w:t>
            </w:r>
            <w:r>
              <w:rPr>
                <w:sz w:val="24"/>
              </w:rPr>
              <w:t>Corporate</w:t>
            </w:r>
            <w:r>
              <w:rPr>
                <w:spacing w:val="-2"/>
                <w:sz w:val="24"/>
              </w:rPr>
              <w:t xml:space="preserve"> </w:t>
            </w:r>
            <w:r>
              <w:rPr>
                <w:sz w:val="24"/>
              </w:rPr>
              <w:t>Behavior</w:t>
            </w:r>
            <w:r>
              <w:rPr>
                <w:spacing w:val="-1"/>
                <w:sz w:val="24"/>
              </w:rPr>
              <w:t xml:space="preserve"> </w:t>
            </w:r>
            <w:r>
              <w:rPr>
                <w:sz w:val="24"/>
              </w:rPr>
              <w:t>–</w:t>
            </w:r>
            <w:r>
              <w:rPr>
                <w:spacing w:val="-1"/>
                <w:sz w:val="24"/>
              </w:rPr>
              <w:t xml:space="preserve"> </w:t>
            </w:r>
            <w:r>
              <w:rPr>
                <w:sz w:val="24"/>
              </w:rPr>
              <w:t>Social</w:t>
            </w:r>
            <w:r>
              <w:rPr>
                <w:spacing w:val="-1"/>
                <w:sz w:val="24"/>
              </w:rPr>
              <w:t xml:space="preserve"> </w:t>
            </w:r>
            <w:r>
              <w:rPr>
                <w:sz w:val="24"/>
              </w:rPr>
              <w:t>Responsibility</w:t>
            </w:r>
            <w:r>
              <w:rPr>
                <w:spacing w:val="-3"/>
                <w:sz w:val="24"/>
              </w:rPr>
              <w:t xml:space="preserve"> </w:t>
            </w:r>
            <w:r>
              <w:rPr>
                <w:sz w:val="24"/>
              </w:rPr>
              <w:t>of</w:t>
            </w:r>
            <w:r>
              <w:rPr>
                <w:spacing w:val="-2"/>
                <w:sz w:val="24"/>
              </w:rPr>
              <w:t xml:space="preserve"> </w:t>
            </w:r>
            <w:r>
              <w:rPr>
                <w:sz w:val="24"/>
              </w:rPr>
              <w:t>Business</w:t>
            </w:r>
            <w:r>
              <w:rPr>
                <w:spacing w:val="-1"/>
                <w:sz w:val="24"/>
              </w:rPr>
              <w:t xml:space="preserve"> </w:t>
            </w:r>
            <w:r>
              <w:rPr>
                <w:sz w:val="24"/>
              </w:rPr>
              <w:t>-</w:t>
            </w:r>
            <w:r>
              <w:rPr>
                <w:spacing w:val="-5"/>
                <w:sz w:val="24"/>
              </w:rPr>
              <w:t xml:space="preserve"> </w:t>
            </w:r>
            <w:r>
              <w:rPr>
                <w:sz w:val="24"/>
              </w:rPr>
              <w:t>Corporate Governance</w:t>
            </w:r>
            <w:r>
              <w:rPr>
                <w:spacing w:val="-3"/>
                <w:sz w:val="24"/>
              </w:rPr>
              <w:t xml:space="preserve"> </w:t>
            </w:r>
            <w:r>
              <w:rPr>
                <w:sz w:val="24"/>
              </w:rPr>
              <w:t>– Need , Principles and Scope – Elements of good corporate governance.</w:t>
            </w:r>
          </w:p>
        </w:tc>
      </w:tr>
      <w:tr w14:paraId="22C74B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 w:hRule="atLeast"/>
        </w:trPr>
        <w:tc>
          <w:tcPr>
            <w:tcW w:w="1455" w:type="dxa"/>
            <w:gridSpan w:val="2"/>
          </w:tcPr>
          <w:p w14:paraId="23C65D3A">
            <w:pPr>
              <w:pStyle w:val="13"/>
              <w:spacing w:line="246" w:lineRule="exact"/>
              <w:ind w:left="122"/>
              <w:rPr>
                <w:b/>
                <w:sz w:val="24"/>
              </w:rPr>
            </w:pPr>
            <w:r>
              <w:rPr>
                <w:b/>
                <w:spacing w:val="-2"/>
                <w:sz w:val="24"/>
              </w:rPr>
              <w:t>Unit:2</w:t>
            </w:r>
          </w:p>
        </w:tc>
        <w:tc>
          <w:tcPr>
            <w:tcW w:w="6007" w:type="dxa"/>
            <w:gridSpan w:val="3"/>
          </w:tcPr>
          <w:p w14:paraId="0BF33D0F">
            <w:pPr>
              <w:pStyle w:val="13"/>
              <w:spacing w:line="246" w:lineRule="exact"/>
              <w:ind w:left="1509"/>
              <w:rPr>
                <w:b/>
                <w:sz w:val="24"/>
              </w:rPr>
            </w:pPr>
            <w:r>
              <w:rPr>
                <w:b/>
                <w:sz w:val="24"/>
              </w:rPr>
              <w:t>LAW</w:t>
            </w:r>
            <w:r>
              <w:rPr>
                <w:b/>
                <w:spacing w:val="-13"/>
                <w:sz w:val="24"/>
              </w:rPr>
              <w:t xml:space="preserve"> </w:t>
            </w:r>
            <w:r>
              <w:rPr>
                <w:b/>
                <w:spacing w:val="-2"/>
                <w:sz w:val="24"/>
              </w:rPr>
              <w:t>OFCONTRACT</w:t>
            </w:r>
          </w:p>
        </w:tc>
        <w:tc>
          <w:tcPr>
            <w:tcW w:w="1780" w:type="dxa"/>
            <w:gridSpan w:val="5"/>
          </w:tcPr>
          <w:p w14:paraId="0D7A2AC4">
            <w:pPr>
              <w:pStyle w:val="13"/>
              <w:ind w:left="0"/>
              <w:rPr>
                <w:sz w:val="18"/>
              </w:rPr>
            </w:pPr>
          </w:p>
        </w:tc>
      </w:tr>
      <w:tr w14:paraId="2CBDF7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9242" w:type="dxa"/>
            <w:gridSpan w:val="10"/>
          </w:tcPr>
          <w:p w14:paraId="529B594E">
            <w:pPr>
              <w:pStyle w:val="13"/>
              <w:spacing w:before="6" w:line="235" w:lineRule="auto"/>
              <w:ind w:left="122" w:right="-29"/>
              <w:jc w:val="both"/>
              <w:rPr>
                <w:sz w:val="24"/>
              </w:rPr>
            </w:pPr>
            <w:r>
              <w:rPr>
                <w:sz w:val="24"/>
              </w:rPr>
              <w:t>Contracts - Essentials of contract - Agreements – Classification of contracts-Offer-Legal rules as</w:t>
            </w:r>
            <w:r>
              <w:rPr>
                <w:spacing w:val="-15"/>
                <w:sz w:val="24"/>
              </w:rPr>
              <w:t xml:space="preserve"> </w:t>
            </w:r>
            <w:r>
              <w:rPr>
                <w:sz w:val="24"/>
              </w:rPr>
              <w:t>to</w:t>
            </w:r>
            <w:r>
              <w:rPr>
                <w:spacing w:val="-15"/>
                <w:sz w:val="24"/>
              </w:rPr>
              <w:t xml:space="preserve"> </w:t>
            </w:r>
            <w:r>
              <w:rPr>
                <w:sz w:val="24"/>
              </w:rPr>
              <w:t>offer</w:t>
            </w:r>
            <w:r>
              <w:rPr>
                <w:spacing w:val="-15"/>
                <w:sz w:val="24"/>
              </w:rPr>
              <w:t xml:space="preserve"> </w:t>
            </w:r>
            <w:r>
              <w:rPr>
                <w:sz w:val="24"/>
              </w:rPr>
              <w:t>and</w:t>
            </w:r>
            <w:r>
              <w:rPr>
                <w:spacing w:val="-15"/>
                <w:sz w:val="24"/>
              </w:rPr>
              <w:t xml:space="preserve"> </w:t>
            </w:r>
            <w:r>
              <w:rPr>
                <w:sz w:val="24"/>
              </w:rPr>
              <w:t>lapse</w:t>
            </w:r>
            <w:r>
              <w:rPr>
                <w:spacing w:val="-15"/>
                <w:sz w:val="24"/>
              </w:rPr>
              <w:t xml:space="preserve"> </w:t>
            </w:r>
            <w:r>
              <w:rPr>
                <w:sz w:val="24"/>
              </w:rPr>
              <w:t>of</w:t>
            </w:r>
            <w:r>
              <w:rPr>
                <w:spacing w:val="-15"/>
                <w:sz w:val="24"/>
              </w:rPr>
              <w:t xml:space="preserve"> </w:t>
            </w:r>
            <w:r>
              <w:rPr>
                <w:sz w:val="24"/>
              </w:rPr>
              <w:t>offer</w:t>
            </w:r>
            <w:r>
              <w:rPr>
                <w:spacing w:val="-15"/>
                <w:sz w:val="24"/>
              </w:rPr>
              <w:t xml:space="preserve"> </w:t>
            </w:r>
            <w:r>
              <w:rPr>
                <w:sz w:val="24"/>
              </w:rPr>
              <w:t>–Acceptance</w:t>
            </w:r>
            <w:r>
              <w:rPr>
                <w:spacing w:val="-15"/>
                <w:sz w:val="24"/>
              </w:rPr>
              <w:t xml:space="preserve"> </w:t>
            </w:r>
            <w:r>
              <w:rPr>
                <w:sz w:val="24"/>
              </w:rPr>
              <w:t>and</w:t>
            </w:r>
            <w:r>
              <w:rPr>
                <w:spacing w:val="-15"/>
                <w:sz w:val="24"/>
              </w:rPr>
              <w:t xml:space="preserve"> </w:t>
            </w:r>
            <w:r>
              <w:rPr>
                <w:sz w:val="24"/>
              </w:rPr>
              <w:t>rules</w:t>
            </w:r>
            <w:r>
              <w:rPr>
                <w:spacing w:val="-15"/>
                <w:sz w:val="24"/>
              </w:rPr>
              <w:t xml:space="preserve"> </w:t>
            </w:r>
            <w:r>
              <w:rPr>
                <w:sz w:val="24"/>
              </w:rPr>
              <w:t>as</w:t>
            </w:r>
            <w:r>
              <w:rPr>
                <w:spacing w:val="-15"/>
                <w:sz w:val="24"/>
              </w:rPr>
              <w:t xml:space="preserve"> </w:t>
            </w:r>
            <w:r>
              <w:rPr>
                <w:sz w:val="24"/>
              </w:rPr>
              <w:t>to</w:t>
            </w:r>
            <w:r>
              <w:rPr>
                <w:spacing w:val="-15"/>
                <w:sz w:val="24"/>
              </w:rPr>
              <w:t xml:space="preserve"> </w:t>
            </w:r>
            <w:r>
              <w:rPr>
                <w:sz w:val="24"/>
              </w:rPr>
              <w:t>acceptance-Capacity</w:t>
            </w:r>
            <w:r>
              <w:rPr>
                <w:spacing w:val="-15"/>
                <w:sz w:val="24"/>
              </w:rPr>
              <w:t xml:space="preserve"> </w:t>
            </w:r>
            <w:r>
              <w:rPr>
                <w:sz w:val="24"/>
              </w:rPr>
              <w:t>of</w:t>
            </w:r>
            <w:r>
              <w:rPr>
                <w:spacing w:val="-15"/>
                <w:sz w:val="24"/>
              </w:rPr>
              <w:t xml:space="preserve"> </w:t>
            </w:r>
            <w:r>
              <w:rPr>
                <w:sz w:val="24"/>
              </w:rPr>
              <w:t>parties</w:t>
            </w:r>
            <w:r>
              <w:rPr>
                <w:spacing w:val="-15"/>
                <w:sz w:val="24"/>
              </w:rPr>
              <w:t xml:space="preserve"> </w:t>
            </w:r>
            <w:r>
              <w:rPr>
                <w:sz w:val="24"/>
              </w:rPr>
              <w:t>to</w:t>
            </w:r>
            <w:r>
              <w:rPr>
                <w:spacing w:val="-15"/>
                <w:sz w:val="24"/>
              </w:rPr>
              <w:t xml:space="preserve"> </w:t>
            </w:r>
            <w:r>
              <w:rPr>
                <w:sz w:val="24"/>
              </w:rPr>
              <w:t>create contract- Wagering agreements - Stranger to a Contract and exceptions.</w:t>
            </w:r>
          </w:p>
        </w:tc>
      </w:tr>
      <w:tr w14:paraId="1D3259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 w:hRule="atLeast"/>
        </w:trPr>
        <w:tc>
          <w:tcPr>
            <w:tcW w:w="1455" w:type="dxa"/>
            <w:gridSpan w:val="2"/>
          </w:tcPr>
          <w:p w14:paraId="0EC80940">
            <w:pPr>
              <w:pStyle w:val="13"/>
              <w:spacing w:line="246" w:lineRule="exact"/>
              <w:ind w:left="122"/>
              <w:rPr>
                <w:b/>
                <w:sz w:val="24"/>
              </w:rPr>
            </w:pPr>
            <w:r>
              <w:rPr>
                <w:b/>
                <w:spacing w:val="-2"/>
                <w:sz w:val="24"/>
              </w:rPr>
              <w:t>Unit:3</w:t>
            </w:r>
          </w:p>
        </w:tc>
        <w:tc>
          <w:tcPr>
            <w:tcW w:w="6007" w:type="dxa"/>
            <w:gridSpan w:val="3"/>
          </w:tcPr>
          <w:p w14:paraId="2B179AE4">
            <w:pPr>
              <w:pStyle w:val="13"/>
              <w:spacing w:line="246" w:lineRule="exact"/>
              <w:ind w:left="1554"/>
              <w:rPr>
                <w:b/>
                <w:sz w:val="24"/>
              </w:rPr>
            </w:pPr>
            <w:r>
              <w:rPr>
                <w:b/>
                <w:sz w:val="24"/>
              </w:rPr>
              <w:t>CONSIDERATION</w:t>
            </w:r>
            <w:r>
              <w:rPr>
                <w:b/>
                <w:spacing w:val="-5"/>
                <w:sz w:val="24"/>
              </w:rPr>
              <w:t xml:space="preserve"> </w:t>
            </w:r>
            <w:r>
              <w:rPr>
                <w:b/>
                <w:sz w:val="24"/>
              </w:rPr>
              <w:t>IN</w:t>
            </w:r>
            <w:r>
              <w:rPr>
                <w:b/>
                <w:spacing w:val="-3"/>
                <w:sz w:val="24"/>
              </w:rPr>
              <w:t xml:space="preserve"> </w:t>
            </w:r>
            <w:r>
              <w:rPr>
                <w:b/>
                <w:spacing w:val="-5"/>
                <w:sz w:val="24"/>
              </w:rPr>
              <w:t>LAW</w:t>
            </w:r>
          </w:p>
        </w:tc>
        <w:tc>
          <w:tcPr>
            <w:tcW w:w="1780" w:type="dxa"/>
            <w:gridSpan w:val="5"/>
          </w:tcPr>
          <w:p w14:paraId="439DF0F9">
            <w:pPr>
              <w:pStyle w:val="13"/>
              <w:ind w:left="0"/>
              <w:rPr>
                <w:sz w:val="18"/>
              </w:rPr>
            </w:pPr>
          </w:p>
        </w:tc>
      </w:tr>
      <w:tr w14:paraId="1DA98D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0" w:hRule="atLeast"/>
        </w:trPr>
        <w:tc>
          <w:tcPr>
            <w:tcW w:w="9242" w:type="dxa"/>
            <w:gridSpan w:val="10"/>
          </w:tcPr>
          <w:p w14:paraId="2FA50872">
            <w:pPr>
              <w:pStyle w:val="13"/>
              <w:spacing w:before="1" w:line="244" w:lineRule="auto"/>
              <w:ind w:left="122" w:right="-29"/>
              <w:rPr>
                <w:sz w:val="24"/>
              </w:rPr>
            </w:pPr>
            <w:r>
              <w:rPr>
                <w:sz w:val="24"/>
              </w:rPr>
              <w:t>Consideration</w:t>
            </w:r>
            <w:r>
              <w:rPr>
                <w:spacing w:val="40"/>
                <w:sz w:val="24"/>
              </w:rPr>
              <w:t xml:space="preserve"> </w:t>
            </w:r>
            <w:r>
              <w:rPr>
                <w:sz w:val="24"/>
              </w:rPr>
              <w:t>-</w:t>
            </w:r>
            <w:r>
              <w:rPr>
                <w:spacing w:val="38"/>
                <w:sz w:val="24"/>
              </w:rPr>
              <w:t xml:space="preserve"> </w:t>
            </w:r>
            <w:r>
              <w:rPr>
                <w:sz w:val="24"/>
              </w:rPr>
              <w:t>Legal</w:t>
            </w:r>
            <w:r>
              <w:rPr>
                <w:spacing w:val="40"/>
                <w:sz w:val="24"/>
              </w:rPr>
              <w:t xml:space="preserve"> </w:t>
            </w:r>
            <w:r>
              <w:rPr>
                <w:sz w:val="24"/>
              </w:rPr>
              <w:t>rules</w:t>
            </w:r>
            <w:r>
              <w:rPr>
                <w:spacing w:val="39"/>
                <w:sz w:val="24"/>
              </w:rPr>
              <w:t xml:space="preserve"> </w:t>
            </w:r>
            <w:r>
              <w:rPr>
                <w:sz w:val="24"/>
              </w:rPr>
              <w:t>as</w:t>
            </w:r>
            <w:r>
              <w:rPr>
                <w:spacing w:val="39"/>
                <w:sz w:val="24"/>
              </w:rPr>
              <w:t xml:space="preserve"> </w:t>
            </w:r>
            <w:r>
              <w:rPr>
                <w:sz w:val="24"/>
              </w:rPr>
              <w:t>to</w:t>
            </w:r>
            <w:r>
              <w:rPr>
                <w:spacing w:val="39"/>
                <w:sz w:val="24"/>
              </w:rPr>
              <w:t xml:space="preserve"> </w:t>
            </w:r>
            <w:r>
              <w:rPr>
                <w:sz w:val="24"/>
              </w:rPr>
              <w:t>Consideration</w:t>
            </w:r>
            <w:r>
              <w:rPr>
                <w:spacing w:val="40"/>
                <w:sz w:val="24"/>
              </w:rPr>
              <w:t xml:space="preserve"> </w:t>
            </w:r>
            <w:r>
              <w:rPr>
                <w:sz w:val="24"/>
              </w:rPr>
              <w:t>–</w:t>
            </w:r>
            <w:r>
              <w:rPr>
                <w:spacing w:val="39"/>
                <w:sz w:val="24"/>
              </w:rPr>
              <w:t xml:space="preserve"> </w:t>
            </w:r>
            <w:r>
              <w:rPr>
                <w:sz w:val="24"/>
              </w:rPr>
              <w:t>Contract</w:t>
            </w:r>
            <w:r>
              <w:rPr>
                <w:spacing w:val="40"/>
                <w:sz w:val="24"/>
              </w:rPr>
              <w:t xml:space="preserve"> </w:t>
            </w:r>
            <w:r>
              <w:rPr>
                <w:sz w:val="24"/>
              </w:rPr>
              <w:t>without</w:t>
            </w:r>
            <w:r>
              <w:rPr>
                <w:spacing w:val="40"/>
                <w:sz w:val="24"/>
              </w:rPr>
              <w:t xml:space="preserve"> </w:t>
            </w:r>
            <w:r>
              <w:rPr>
                <w:sz w:val="24"/>
              </w:rPr>
              <w:t>consideration-Consent- Coercion-Undue influence–Misrepresentation- Fraud-Mistake of law and Mistake of fact.</w:t>
            </w:r>
          </w:p>
          <w:p w14:paraId="6941D587">
            <w:pPr>
              <w:pStyle w:val="13"/>
              <w:spacing w:line="278" w:lineRule="exact"/>
              <w:ind w:left="122" w:right="-29"/>
              <w:rPr>
                <w:sz w:val="24"/>
              </w:rPr>
            </w:pPr>
            <w:r>
              <w:rPr>
                <w:sz w:val="24"/>
              </w:rPr>
              <w:t>Agreement</w:t>
            </w:r>
            <w:r>
              <w:rPr>
                <w:spacing w:val="-13"/>
                <w:sz w:val="24"/>
              </w:rPr>
              <w:t xml:space="preserve"> </w:t>
            </w:r>
            <w:r>
              <w:rPr>
                <w:sz w:val="24"/>
              </w:rPr>
              <w:t>opposed</w:t>
            </w:r>
            <w:r>
              <w:rPr>
                <w:spacing w:val="-10"/>
                <w:sz w:val="24"/>
              </w:rPr>
              <w:t xml:space="preserve"> </w:t>
            </w:r>
            <w:r>
              <w:rPr>
                <w:sz w:val="24"/>
              </w:rPr>
              <w:t>to</w:t>
            </w:r>
            <w:r>
              <w:rPr>
                <w:spacing w:val="-11"/>
                <w:sz w:val="24"/>
              </w:rPr>
              <w:t xml:space="preserve"> </w:t>
            </w:r>
            <w:r>
              <w:rPr>
                <w:sz w:val="24"/>
              </w:rPr>
              <w:t>public</w:t>
            </w:r>
            <w:r>
              <w:rPr>
                <w:spacing w:val="-14"/>
                <w:sz w:val="24"/>
              </w:rPr>
              <w:t xml:space="preserve"> </w:t>
            </w:r>
            <w:r>
              <w:rPr>
                <w:sz w:val="24"/>
              </w:rPr>
              <w:t>policy</w:t>
            </w:r>
            <w:r>
              <w:rPr>
                <w:spacing w:val="-10"/>
                <w:sz w:val="24"/>
              </w:rPr>
              <w:t xml:space="preserve"> </w:t>
            </w:r>
            <w:r>
              <w:rPr>
                <w:sz w:val="24"/>
              </w:rPr>
              <w:t>-</w:t>
            </w:r>
            <w:r>
              <w:rPr>
                <w:spacing w:val="-14"/>
                <w:sz w:val="24"/>
              </w:rPr>
              <w:t xml:space="preserve"> </w:t>
            </w:r>
            <w:r>
              <w:rPr>
                <w:sz w:val="24"/>
              </w:rPr>
              <w:t>Agreements</w:t>
            </w:r>
            <w:r>
              <w:rPr>
                <w:spacing w:val="-7"/>
                <w:sz w:val="24"/>
              </w:rPr>
              <w:t xml:space="preserve"> </w:t>
            </w:r>
            <w:r>
              <w:rPr>
                <w:sz w:val="24"/>
              </w:rPr>
              <w:t>in</w:t>
            </w:r>
            <w:r>
              <w:rPr>
                <w:spacing w:val="-13"/>
                <w:sz w:val="24"/>
              </w:rPr>
              <w:t xml:space="preserve"> </w:t>
            </w:r>
            <w:r>
              <w:rPr>
                <w:sz w:val="24"/>
              </w:rPr>
              <w:t>Restraint</w:t>
            </w:r>
            <w:r>
              <w:rPr>
                <w:spacing w:val="-9"/>
                <w:sz w:val="24"/>
              </w:rPr>
              <w:t xml:space="preserve"> </w:t>
            </w:r>
            <w:r>
              <w:rPr>
                <w:sz w:val="24"/>
              </w:rPr>
              <w:t>of</w:t>
            </w:r>
            <w:r>
              <w:rPr>
                <w:spacing w:val="-14"/>
                <w:sz w:val="24"/>
              </w:rPr>
              <w:t xml:space="preserve"> </w:t>
            </w:r>
            <w:r>
              <w:rPr>
                <w:sz w:val="24"/>
              </w:rPr>
              <w:t>trade</w:t>
            </w:r>
            <w:r>
              <w:rPr>
                <w:spacing w:val="-11"/>
                <w:sz w:val="24"/>
              </w:rPr>
              <w:t xml:space="preserve"> </w:t>
            </w:r>
            <w:r>
              <w:rPr>
                <w:sz w:val="24"/>
              </w:rPr>
              <w:t>-</w:t>
            </w:r>
            <w:r>
              <w:rPr>
                <w:spacing w:val="-14"/>
                <w:sz w:val="24"/>
              </w:rPr>
              <w:t xml:space="preserve"> </w:t>
            </w:r>
            <w:r>
              <w:rPr>
                <w:sz w:val="24"/>
              </w:rPr>
              <w:t>Exceptions</w:t>
            </w:r>
            <w:r>
              <w:rPr>
                <w:spacing w:val="-10"/>
                <w:sz w:val="24"/>
              </w:rPr>
              <w:t xml:space="preserve"> </w:t>
            </w:r>
            <w:r>
              <w:rPr>
                <w:sz w:val="24"/>
              </w:rPr>
              <w:t>–Discharge of contract - Breach of contract – Remedies for breach of Contract.</w:t>
            </w:r>
          </w:p>
        </w:tc>
      </w:tr>
    </w:tbl>
    <w:p w14:paraId="0C9D086D">
      <w:pPr>
        <w:pStyle w:val="8"/>
        <w:spacing w:before="58"/>
        <w:rPr>
          <w:sz w:val="20"/>
        </w:rPr>
      </w:pPr>
    </w:p>
    <w:tbl>
      <w:tblPr>
        <w:tblStyle w:val="7"/>
        <w:tblW w:w="0" w:type="auto"/>
        <w:tblInd w:w="12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52"/>
        <w:gridCol w:w="5994"/>
        <w:gridCol w:w="1795"/>
      </w:tblGrid>
      <w:tr w14:paraId="040D9A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 w:hRule="atLeast"/>
        </w:trPr>
        <w:tc>
          <w:tcPr>
            <w:tcW w:w="1452" w:type="dxa"/>
          </w:tcPr>
          <w:p w14:paraId="7F590334">
            <w:pPr>
              <w:pStyle w:val="13"/>
              <w:spacing w:line="247" w:lineRule="exact"/>
              <w:ind w:left="122"/>
              <w:rPr>
                <w:b/>
                <w:sz w:val="24"/>
              </w:rPr>
            </w:pPr>
            <w:r>
              <w:rPr>
                <w:b/>
                <w:spacing w:val="-2"/>
                <w:sz w:val="24"/>
              </w:rPr>
              <w:t>Unit:4</w:t>
            </w:r>
          </w:p>
        </w:tc>
        <w:tc>
          <w:tcPr>
            <w:tcW w:w="5994" w:type="dxa"/>
          </w:tcPr>
          <w:p w14:paraId="14DCD848">
            <w:pPr>
              <w:pStyle w:val="13"/>
              <w:spacing w:line="247" w:lineRule="exact"/>
              <w:ind w:left="1836"/>
              <w:rPr>
                <w:b/>
                <w:sz w:val="24"/>
              </w:rPr>
            </w:pPr>
            <w:r>
              <w:rPr>
                <w:b/>
                <w:sz w:val="24"/>
              </w:rPr>
              <w:t>CONTRACT</w:t>
            </w:r>
            <w:r>
              <w:rPr>
                <w:b/>
                <w:spacing w:val="-6"/>
                <w:sz w:val="24"/>
              </w:rPr>
              <w:t xml:space="preserve"> </w:t>
            </w:r>
            <w:r>
              <w:rPr>
                <w:b/>
                <w:sz w:val="24"/>
              </w:rPr>
              <w:t>OF</w:t>
            </w:r>
            <w:r>
              <w:rPr>
                <w:b/>
                <w:spacing w:val="-5"/>
                <w:sz w:val="24"/>
              </w:rPr>
              <w:t xml:space="preserve"> </w:t>
            </w:r>
            <w:r>
              <w:rPr>
                <w:b/>
                <w:spacing w:val="-4"/>
                <w:sz w:val="24"/>
              </w:rPr>
              <w:t>SALE</w:t>
            </w:r>
          </w:p>
        </w:tc>
        <w:tc>
          <w:tcPr>
            <w:tcW w:w="1795" w:type="dxa"/>
          </w:tcPr>
          <w:p w14:paraId="7761F554">
            <w:pPr>
              <w:pStyle w:val="13"/>
              <w:ind w:left="0"/>
              <w:rPr>
                <w:sz w:val="18"/>
              </w:rPr>
            </w:pPr>
          </w:p>
        </w:tc>
      </w:tr>
      <w:tr w14:paraId="325816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0" w:hRule="atLeast"/>
        </w:trPr>
        <w:tc>
          <w:tcPr>
            <w:tcW w:w="9241" w:type="dxa"/>
            <w:gridSpan w:val="3"/>
          </w:tcPr>
          <w:p w14:paraId="18DB5BA9">
            <w:pPr>
              <w:pStyle w:val="13"/>
              <w:spacing w:before="3"/>
              <w:ind w:left="122" w:right="241"/>
              <w:rPr>
                <w:sz w:val="24"/>
              </w:rPr>
            </w:pPr>
            <w:r>
              <w:rPr>
                <w:sz w:val="24"/>
              </w:rPr>
              <w:t>Formation of contract of sale –Sale and agreement to sell– Hire-purchase agreement- Subject</w:t>
            </w:r>
            <w:r>
              <w:rPr>
                <w:spacing w:val="29"/>
                <w:sz w:val="24"/>
              </w:rPr>
              <w:t xml:space="preserve"> </w:t>
            </w:r>
            <w:r>
              <w:rPr>
                <w:sz w:val="24"/>
              </w:rPr>
              <w:t>matter</w:t>
            </w:r>
            <w:r>
              <w:rPr>
                <w:spacing w:val="25"/>
                <w:sz w:val="24"/>
              </w:rPr>
              <w:t xml:space="preserve"> </w:t>
            </w:r>
            <w:r>
              <w:rPr>
                <w:sz w:val="24"/>
              </w:rPr>
              <w:t>of</w:t>
            </w:r>
            <w:r>
              <w:rPr>
                <w:spacing w:val="26"/>
                <w:sz w:val="24"/>
              </w:rPr>
              <w:t xml:space="preserve"> </w:t>
            </w:r>
            <w:r>
              <w:rPr>
                <w:sz w:val="24"/>
              </w:rPr>
              <w:t>contract</w:t>
            </w:r>
            <w:r>
              <w:rPr>
                <w:spacing w:val="29"/>
                <w:sz w:val="24"/>
              </w:rPr>
              <w:t xml:space="preserve"> </w:t>
            </w:r>
            <w:r>
              <w:rPr>
                <w:sz w:val="24"/>
              </w:rPr>
              <w:t>of</w:t>
            </w:r>
            <w:r>
              <w:rPr>
                <w:spacing w:val="26"/>
                <w:sz w:val="24"/>
              </w:rPr>
              <w:t xml:space="preserve"> </w:t>
            </w:r>
            <w:r>
              <w:rPr>
                <w:sz w:val="24"/>
              </w:rPr>
              <w:t>sale-</w:t>
            </w:r>
            <w:r>
              <w:rPr>
                <w:spacing w:val="26"/>
                <w:sz w:val="24"/>
              </w:rPr>
              <w:t xml:space="preserve"> </w:t>
            </w:r>
            <w:r>
              <w:rPr>
                <w:sz w:val="24"/>
              </w:rPr>
              <w:t>Effect</w:t>
            </w:r>
            <w:r>
              <w:rPr>
                <w:spacing w:val="29"/>
                <w:sz w:val="24"/>
              </w:rPr>
              <w:t xml:space="preserve"> </w:t>
            </w:r>
            <w:r>
              <w:rPr>
                <w:sz w:val="24"/>
              </w:rPr>
              <w:t>of</w:t>
            </w:r>
            <w:r>
              <w:rPr>
                <w:spacing w:val="26"/>
                <w:sz w:val="24"/>
              </w:rPr>
              <w:t xml:space="preserve"> </w:t>
            </w:r>
            <w:r>
              <w:rPr>
                <w:sz w:val="24"/>
              </w:rPr>
              <w:t>destruction</w:t>
            </w:r>
            <w:r>
              <w:rPr>
                <w:spacing w:val="29"/>
                <w:sz w:val="24"/>
              </w:rPr>
              <w:t xml:space="preserve"> </w:t>
            </w:r>
            <w:r>
              <w:rPr>
                <w:sz w:val="24"/>
              </w:rPr>
              <w:t>of</w:t>
            </w:r>
            <w:r>
              <w:rPr>
                <w:spacing w:val="26"/>
                <w:sz w:val="24"/>
              </w:rPr>
              <w:t xml:space="preserve"> </w:t>
            </w:r>
            <w:r>
              <w:rPr>
                <w:sz w:val="24"/>
              </w:rPr>
              <w:t>goods</w:t>
            </w:r>
            <w:r>
              <w:rPr>
                <w:spacing w:val="27"/>
                <w:sz w:val="24"/>
              </w:rPr>
              <w:t xml:space="preserve"> </w:t>
            </w:r>
            <w:r>
              <w:rPr>
                <w:sz w:val="24"/>
              </w:rPr>
              <w:t>-</w:t>
            </w:r>
            <w:r>
              <w:rPr>
                <w:spacing w:val="26"/>
                <w:sz w:val="24"/>
              </w:rPr>
              <w:t xml:space="preserve"> </w:t>
            </w:r>
            <w:r>
              <w:rPr>
                <w:sz w:val="24"/>
              </w:rPr>
              <w:t>Documents</w:t>
            </w:r>
            <w:r>
              <w:rPr>
                <w:spacing w:val="29"/>
                <w:sz w:val="24"/>
              </w:rPr>
              <w:t xml:space="preserve"> </w:t>
            </w:r>
            <w:r>
              <w:rPr>
                <w:sz w:val="24"/>
              </w:rPr>
              <w:t>of</w:t>
            </w:r>
            <w:r>
              <w:rPr>
                <w:spacing w:val="26"/>
                <w:sz w:val="24"/>
              </w:rPr>
              <w:t xml:space="preserve"> </w:t>
            </w:r>
            <w:r>
              <w:rPr>
                <w:sz w:val="24"/>
              </w:rPr>
              <w:t>title</w:t>
            </w:r>
            <w:r>
              <w:rPr>
                <w:spacing w:val="28"/>
                <w:sz w:val="24"/>
              </w:rPr>
              <w:t xml:space="preserve"> </w:t>
            </w:r>
            <w:r>
              <w:rPr>
                <w:sz w:val="24"/>
              </w:rPr>
              <w:t>to goods</w:t>
            </w:r>
            <w:r>
              <w:rPr>
                <w:spacing w:val="40"/>
                <w:sz w:val="24"/>
              </w:rPr>
              <w:t xml:space="preserve"> </w:t>
            </w:r>
            <w:r>
              <w:rPr>
                <w:sz w:val="24"/>
              </w:rPr>
              <w:t>-</w:t>
            </w:r>
            <w:r>
              <w:rPr>
                <w:spacing w:val="40"/>
                <w:sz w:val="24"/>
              </w:rPr>
              <w:t xml:space="preserve"> </w:t>
            </w:r>
            <w:r>
              <w:rPr>
                <w:sz w:val="24"/>
              </w:rPr>
              <w:t>Rules</w:t>
            </w:r>
            <w:r>
              <w:rPr>
                <w:spacing w:val="40"/>
                <w:sz w:val="24"/>
              </w:rPr>
              <w:t xml:space="preserve"> </w:t>
            </w:r>
            <w:r>
              <w:rPr>
                <w:sz w:val="24"/>
              </w:rPr>
              <w:t>of</w:t>
            </w:r>
            <w:r>
              <w:rPr>
                <w:spacing w:val="40"/>
                <w:sz w:val="24"/>
              </w:rPr>
              <w:t xml:space="preserve"> </w:t>
            </w:r>
            <w:r>
              <w:rPr>
                <w:sz w:val="24"/>
              </w:rPr>
              <w:t>Caveat</w:t>
            </w:r>
            <w:r>
              <w:rPr>
                <w:spacing w:val="40"/>
                <w:sz w:val="24"/>
              </w:rPr>
              <w:t xml:space="preserve"> </w:t>
            </w:r>
            <w:r>
              <w:rPr>
                <w:sz w:val="24"/>
              </w:rPr>
              <w:t>-</w:t>
            </w:r>
            <w:r>
              <w:rPr>
                <w:spacing w:val="40"/>
                <w:sz w:val="24"/>
              </w:rPr>
              <w:t xml:space="preserve"> </w:t>
            </w:r>
            <w:r>
              <w:rPr>
                <w:sz w:val="24"/>
              </w:rPr>
              <w:t>Emptor</w:t>
            </w:r>
            <w:r>
              <w:rPr>
                <w:spacing w:val="40"/>
                <w:sz w:val="24"/>
              </w:rPr>
              <w:t xml:space="preserve"> </w:t>
            </w:r>
            <w:r>
              <w:rPr>
                <w:sz w:val="24"/>
              </w:rPr>
              <w:t>-</w:t>
            </w:r>
            <w:r>
              <w:rPr>
                <w:spacing w:val="40"/>
                <w:sz w:val="24"/>
              </w:rPr>
              <w:t xml:space="preserve"> </w:t>
            </w:r>
            <w:r>
              <w:rPr>
                <w:sz w:val="24"/>
              </w:rPr>
              <w:t>Exceptions-</w:t>
            </w:r>
            <w:r>
              <w:rPr>
                <w:spacing w:val="40"/>
                <w:sz w:val="24"/>
              </w:rPr>
              <w:t xml:space="preserve"> </w:t>
            </w:r>
            <w:r>
              <w:rPr>
                <w:sz w:val="24"/>
              </w:rPr>
              <w:t>Transfer</w:t>
            </w:r>
            <w:r>
              <w:rPr>
                <w:spacing w:val="40"/>
                <w:sz w:val="24"/>
              </w:rPr>
              <w:t xml:space="preserve"> </w:t>
            </w:r>
            <w:r>
              <w:rPr>
                <w:sz w:val="24"/>
              </w:rPr>
              <w:t>of</w:t>
            </w:r>
            <w:r>
              <w:rPr>
                <w:spacing w:val="40"/>
                <w:sz w:val="24"/>
              </w:rPr>
              <w:t xml:space="preserve"> </w:t>
            </w:r>
            <w:r>
              <w:rPr>
                <w:sz w:val="24"/>
              </w:rPr>
              <w:t>property</w:t>
            </w:r>
            <w:r>
              <w:rPr>
                <w:spacing w:val="40"/>
                <w:sz w:val="24"/>
              </w:rPr>
              <w:t xml:space="preserve"> </w:t>
            </w:r>
            <w:r>
              <w:rPr>
                <w:sz w:val="24"/>
              </w:rPr>
              <w:t>-</w:t>
            </w:r>
            <w:r>
              <w:rPr>
                <w:spacing w:val="40"/>
                <w:sz w:val="24"/>
              </w:rPr>
              <w:t xml:space="preserve"> </w:t>
            </w:r>
            <w:r>
              <w:rPr>
                <w:sz w:val="24"/>
              </w:rPr>
              <w:t>Goods</w:t>
            </w:r>
            <w:r>
              <w:rPr>
                <w:spacing w:val="40"/>
                <w:sz w:val="24"/>
              </w:rPr>
              <w:t xml:space="preserve"> </w:t>
            </w:r>
            <w:r>
              <w:rPr>
                <w:sz w:val="24"/>
              </w:rPr>
              <w:t>sent</w:t>
            </w:r>
            <w:r>
              <w:rPr>
                <w:spacing w:val="40"/>
                <w:sz w:val="24"/>
              </w:rPr>
              <w:t xml:space="preserve"> </w:t>
            </w:r>
            <w:r>
              <w:rPr>
                <w:sz w:val="24"/>
              </w:rPr>
              <w:t>on approval - FOB, CIF, FOR and Ex-ship contracts of sale -Sale by non - owners - Right of</w:t>
            </w:r>
            <w:r>
              <w:rPr>
                <w:spacing w:val="80"/>
                <w:sz w:val="24"/>
              </w:rPr>
              <w:t xml:space="preserve"> </w:t>
            </w:r>
            <w:r>
              <w:rPr>
                <w:sz w:val="24"/>
              </w:rPr>
              <w:t>resale – Right of stoppage in transit –Unpaid Vendor's rights.</w:t>
            </w:r>
          </w:p>
        </w:tc>
      </w:tr>
      <w:tr w14:paraId="075423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 w:hRule="atLeast"/>
        </w:trPr>
        <w:tc>
          <w:tcPr>
            <w:tcW w:w="1452" w:type="dxa"/>
          </w:tcPr>
          <w:p w14:paraId="786B7C42">
            <w:pPr>
              <w:pStyle w:val="13"/>
              <w:spacing w:line="246" w:lineRule="exact"/>
              <w:ind w:left="122"/>
              <w:rPr>
                <w:b/>
                <w:sz w:val="24"/>
              </w:rPr>
            </w:pPr>
            <w:r>
              <w:rPr>
                <w:b/>
                <w:spacing w:val="-2"/>
                <w:sz w:val="24"/>
              </w:rPr>
              <w:t>Unit:5</w:t>
            </w:r>
          </w:p>
        </w:tc>
        <w:tc>
          <w:tcPr>
            <w:tcW w:w="5994" w:type="dxa"/>
          </w:tcPr>
          <w:p w14:paraId="4E8AE8C3">
            <w:pPr>
              <w:pStyle w:val="13"/>
              <w:spacing w:line="246" w:lineRule="exact"/>
              <w:ind w:left="1605"/>
              <w:rPr>
                <w:b/>
                <w:sz w:val="24"/>
              </w:rPr>
            </w:pPr>
            <w:r>
              <w:rPr>
                <w:b/>
                <w:sz w:val="24"/>
              </w:rPr>
              <w:t>CONTRACT</w:t>
            </w:r>
            <w:r>
              <w:rPr>
                <w:b/>
                <w:spacing w:val="52"/>
                <w:sz w:val="24"/>
              </w:rPr>
              <w:t xml:space="preserve"> </w:t>
            </w:r>
            <w:r>
              <w:rPr>
                <w:b/>
                <w:sz w:val="24"/>
              </w:rPr>
              <w:t>OF</w:t>
            </w:r>
            <w:r>
              <w:rPr>
                <w:b/>
                <w:spacing w:val="-3"/>
                <w:sz w:val="24"/>
              </w:rPr>
              <w:t xml:space="preserve"> </w:t>
            </w:r>
            <w:r>
              <w:rPr>
                <w:b/>
                <w:spacing w:val="-2"/>
                <w:sz w:val="24"/>
              </w:rPr>
              <w:t>AGENCY</w:t>
            </w:r>
          </w:p>
        </w:tc>
        <w:tc>
          <w:tcPr>
            <w:tcW w:w="1795" w:type="dxa"/>
          </w:tcPr>
          <w:p w14:paraId="42105330">
            <w:pPr>
              <w:pStyle w:val="13"/>
              <w:ind w:left="0"/>
              <w:rPr>
                <w:sz w:val="18"/>
              </w:rPr>
            </w:pPr>
          </w:p>
        </w:tc>
      </w:tr>
      <w:tr w14:paraId="02F19C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7" w:hRule="atLeast"/>
        </w:trPr>
        <w:tc>
          <w:tcPr>
            <w:tcW w:w="9241" w:type="dxa"/>
            <w:gridSpan w:val="3"/>
          </w:tcPr>
          <w:p w14:paraId="41EED86D">
            <w:pPr>
              <w:pStyle w:val="13"/>
              <w:spacing w:before="14" w:line="225" w:lineRule="auto"/>
              <w:ind w:left="122" w:right="133"/>
              <w:rPr>
                <w:sz w:val="24"/>
              </w:rPr>
            </w:pPr>
            <w:r>
              <w:rPr>
                <w:sz w:val="24"/>
              </w:rPr>
              <w:t>Creation</w:t>
            </w:r>
            <w:r>
              <w:rPr>
                <w:spacing w:val="-5"/>
                <w:sz w:val="24"/>
              </w:rPr>
              <w:t xml:space="preserve"> </w:t>
            </w:r>
            <w:r>
              <w:rPr>
                <w:sz w:val="24"/>
              </w:rPr>
              <w:t>of</w:t>
            </w:r>
            <w:r>
              <w:rPr>
                <w:spacing w:val="-7"/>
                <w:sz w:val="24"/>
              </w:rPr>
              <w:t xml:space="preserve"> </w:t>
            </w:r>
            <w:r>
              <w:rPr>
                <w:sz w:val="24"/>
              </w:rPr>
              <w:t>agency-</w:t>
            </w:r>
            <w:r>
              <w:rPr>
                <w:spacing w:val="-6"/>
                <w:sz w:val="24"/>
              </w:rPr>
              <w:t xml:space="preserve"> </w:t>
            </w:r>
            <w:r>
              <w:rPr>
                <w:sz w:val="24"/>
              </w:rPr>
              <w:t>Classification</w:t>
            </w:r>
            <w:r>
              <w:rPr>
                <w:spacing w:val="-5"/>
                <w:sz w:val="24"/>
              </w:rPr>
              <w:t xml:space="preserve"> </w:t>
            </w:r>
            <w:r>
              <w:rPr>
                <w:sz w:val="24"/>
              </w:rPr>
              <w:t>of</w:t>
            </w:r>
            <w:r>
              <w:rPr>
                <w:spacing w:val="-7"/>
                <w:sz w:val="24"/>
              </w:rPr>
              <w:t xml:space="preserve"> </w:t>
            </w:r>
            <w:r>
              <w:rPr>
                <w:sz w:val="24"/>
              </w:rPr>
              <w:t>agents -</w:t>
            </w:r>
            <w:r>
              <w:rPr>
                <w:spacing w:val="-7"/>
                <w:sz w:val="24"/>
              </w:rPr>
              <w:t xml:space="preserve"> </w:t>
            </w:r>
            <w:r>
              <w:rPr>
                <w:sz w:val="24"/>
              </w:rPr>
              <w:t>Relations</w:t>
            </w:r>
            <w:r>
              <w:rPr>
                <w:spacing w:val="-2"/>
                <w:sz w:val="24"/>
              </w:rPr>
              <w:t xml:space="preserve"> </w:t>
            </w:r>
            <w:r>
              <w:rPr>
                <w:sz w:val="24"/>
              </w:rPr>
              <w:t>of</w:t>
            </w:r>
            <w:r>
              <w:rPr>
                <w:spacing w:val="-7"/>
                <w:sz w:val="24"/>
              </w:rPr>
              <w:t xml:space="preserve"> </w:t>
            </w:r>
            <w:r>
              <w:rPr>
                <w:sz w:val="24"/>
              </w:rPr>
              <w:t>principal</w:t>
            </w:r>
            <w:r>
              <w:rPr>
                <w:spacing w:val="-6"/>
                <w:sz w:val="24"/>
              </w:rPr>
              <w:t xml:space="preserve"> </w:t>
            </w:r>
            <w:r>
              <w:rPr>
                <w:sz w:val="24"/>
              </w:rPr>
              <w:t>and</w:t>
            </w:r>
            <w:r>
              <w:rPr>
                <w:spacing w:val="-3"/>
                <w:sz w:val="24"/>
              </w:rPr>
              <w:t xml:space="preserve"> </w:t>
            </w:r>
            <w:r>
              <w:rPr>
                <w:sz w:val="24"/>
              </w:rPr>
              <w:t>agent</w:t>
            </w:r>
            <w:r>
              <w:rPr>
                <w:spacing w:val="-3"/>
                <w:sz w:val="24"/>
              </w:rPr>
              <w:t xml:space="preserve"> </w:t>
            </w:r>
            <w:r>
              <w:rPr>
                <w:sz w:val="24"/>
              </w:rPr>
              <w:t>-</w:t>
            </w:r>
            <w:r>
              <w:rPr>
                <w:spacing w:val="-7"/>
                <w:sz w:val="24"/>
              </w:rPr>
              <w:t xml:space="preserve"> </w:t>
            </w:r>
            <w:r>
              <w:rPr>
                <w:sz w:val="24"/>
              </w:rPr>
              <w:t>Delegation</w:t>
            </w:r>
            <w:r>
              <w:rPr>
                <w:spacing w:val="-3"/>
                <w:sz w:val="24"/>
              </w:rPr>
              <w:t xml:space="preserve"> </w:t>
            </w:r>
            <w:r>
              <w:rPr>
                <w:sz w:val="24"/>
              </w:rPr>
              <w:t xml:space="preserve">of </w:t>
            </w:r>
            <w:r>
              <w:rPr>
                <w:spacing w:val="-2"/>
                <w:sz w:val="24"/>
              </w:rPr>
              <w:t>authority-Relationofprincipalwiththirdparties-Personalliabilityofagent-Terminationof</w:t>
            </w:r>
            <w:r>
              <w:rPr>
                <w:spacing w:val="80"/>
                <w:sz w:val="24"/>
              </w:rPr>
              <w:t xml:space="preserve">  </w:t>
            </w:r>
            <w:r>
              <w:rPr>
                <w:spacing w:val="-2"/>
                <w:sz w:val="24"/>
              </w:rPr>
              <w:t>Agency.</w:t>
            </w:r>
          </w:p>
        </w:tc>
      </w:tr>
      <w:tr w14:paraId="3795DF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 w:hRule="atLeast"/>
        </w:trPr>
        <w:tc>
          <w:tcPr>
            <w:tcW w:w="1452" w:type="dxa"/>
          </w:tcPr>
          <w:p w14:paraId="0A1637DB">
            <w:pPr>
              <w:pStyle w:val="13"/>
              <w:spacing w:line="248" w:lineRule="exact"/>
              <w:ind w:left="122"/>
              <w:rPr>
                <w:b/>
                <w:sz w:val="24"/>
              </w:rPr>
            </w:pPr>
            <w:r>
              <w:rPr>
                <w:b/>
                <w:spacing w:val="-2"/>
                <w:sz w:val="24"/>
              </w:rPr>
              <w:t>Unit:6</w:t>
            </w:r>
          </w:p>
        </w:tc>
        <w:tc>
          <w:tcPr>
            <w:tcW w:w="5994" w:type="dxa"/>
          </w:tcPr>
          <w:p w14:paraId="11698D74">
            <w:pPr>
              <w:pStyle w:val="13"/>
              <w:spacing w:line="248" w:lineRule="exact"/>
              <w:ind w:left="1778"/>
              <w:rPr>
                <w:b/>
                <w:sz w:val="24"/>
              </w:rPr>
            </w:pPr>
            <w:r>
              <w:rPr>
                <w:b/>
                <w:spacing w:val="-4"/>
                <w:sz w:val="24"/>
              </w:rPr>
              <w:t>Contemporary</w:t>
            </w:r>
            <w:r>
              <w:rPr>
                <w:b/>
                <w:spacing w:val="6"/>
                <w:sz w:val="24"/>
              </w:rPr>
              <w:t xml:space="preserve"> </w:t>
            </w:r>
            <w:r>
              <w:rPr>
                <w:b/>
                <w:spacing w:val="-2"/>
                <w:sz w:val="24"/>
              </w:rPr>
              <w:t>Issues</w:t>
            </w:r>
          </w:p>
        </w:tc>
        <w:tc>
          <w:tcPr>
            <w:tcW w:w="1795" w:type="dxa"/>
          </w:tcPr>
          <w:p w14:paraId="19644ACA">
            <w:pPr>
              <w:pStyle w:val="13"/>
              <w:ind w:left="0"/>
              <w:rPr>
                <w:sz w:val="18"/>
              </w:rPr>
            </w:pPr>
          </w:p>
        </w:tc>
      </w:tr>
    </w:tbl>
    <w:p w14:paraId="0BB36341">
      <w:pPr>
        <w:pStyle w:val="13"/>
        <w:rPr>
          <w:sz w:val="18"/>
        </w:rPr>
        <w:sectPr>
          <w:pgSz w:w="12240" w:h="15840"/>
          <w:pgMar w:top="1000" w:right="360" w:bottom="540" w:left="360" w:header="454" w:footer="153" w:gutter="0"/>
          <w:cols w:space="720" w:num="1"/>
        </w:sectPr>
      </w:pPr>
    </w:p>
    <w:p w14:paraId="7BF37D97">
      <w:pPr>
        <w:pStyle w:val="8"/>
        <w:spacing w:before="183"/>
        <w:rPr>
          <w:sz w:val="20"/>
        </w:rPr>
      </w:pPr>
    </w:p>
    <w:tbl>
      <w:tblPr>
        <w:tblStyle w:val="7"/>
        <w:tblW w:w="0" w:type="auto"/>
        <w:tblInd w:w="12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81"/>
        <w:gridCol w:w="139"/>
        <w:gridCol w:w="8822"/>
      </w:tblGrid>
      <w:tr w14:paraId="18E3F8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9242" w:type="dxa"/>
            <w:gridSpan w:val="3"/>
          </w:tcPr>
          <w:p w14:paraId="472606E9">
            <w:pPr>
              <w:pStyle w:val="13"/>
              <w:spacing w:line="244" w:lineRule="exact"/>
              <w:ind w:left="122"/>
              <w:rPr>
                <w:sz w:val="24"/>
              </w:rPr>
            </w:pPr>
            <w:r>
              <w:rPr>
                <w:sz w:val="24"/>
              </w:rPr>
              <w:t>Expert</w:t>
            </w:r>
            <w:r>
              <w:rPr>
                <w:spacing w:val="-8"/>
                <w:sz w:val="24"/>
              </w:rPr>
              <w:t xml:space="preserve"> </w:t>
            </w:r>
            <w:r>
              <w:rPr>
                <w:sz w:val="24"/>
              </w:rPr>
              <w:t>lectures,</w:t>
            </w:r>
            <w:r>
              <w:rPr>
                <w:spacing w:val="-3"/>
                <w:sz w:val="24"/>
              </w:rPr>
              <w:t xml:space="preserve"> </w:t>
            </w:r>
            <w:r>
              <w:rPr>
                <w:sz w:val="24"/>
              </w:rPr>
              <w:t>Online</w:t>
            </w:r>
            <w:r>
              <w:rPr>
                <w:spacing w:val="-6"/>
                <w:sz w:val="24"/>
              </w:rPr>
              <w:t xml:space="preserve"> </w:t>
            </w:r>
            <w:r>
              <w:rPr>
                <w:sz w:val="24"/>
              </w:rPr>
              <w:t>seminars</w:t>
            </w:r>
            <w:r>
              <w:rPr>
                <w:spacing w:val="-4"/>
                <w:sz w:val="24"/>
              </w:rPr>
              <w:t xml:space="preserve"> </w:t>
            </w:r>
            <w:r>
              <w:rPr>
                <w:sz w:val="24"/>
              </w:rPr>
              <w:t>&amp;</w:t>
            </w:r>
            <w:r>
              <w:rPr>
                <w:spacing w:val="-2"/>
                <w:sz w:val="24"/>
              </w:rPr>
              <w:t xml:space="preserve"> Webinars</w:t>
            </w:r>
          </w:p>
        </w:tc>
      </w:tr>
      <w:tr w14:paraId="53E567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242" w:type="dxa"/>
            <w:gridSpan w:val="3"/>
          </w:tcPr>
          <w:p w14:paraId="7CC6061C">
            <w:pPr>
              <w:pStyle w:val="13"/>
              <w:spacing w:line="244" w:lineRule="exact"/>
              <w:ind w:left="122"/>
              <w:rPr>
                <w:b/>
                <w:sz w:val="24"/>
              </w:rPr>
            </w:pPr>
            <w:r>
              <w:rPr>
                <w:b/>
                <w:sz w:val="24"/>
              </w:rPr>
              <w:t>Text</w:t>
            </w:r>
            <w:r>
              <w:rPr>
                <w:b/>
                <w:spacing w:val="-12"/>
                <w:sz w:val="24"/>
              </w:rPr>
              <w:t xml:space="preserve"> </w:t>
            </w:r>
            <w:r>
              <w:rPr>
                <w:b/>
                <w:spacing w:val="-2"/>
                <w:sz w:val="24"/>
              </w:rPr>
              <w:t>Book(s)</w:t>
            </w:r>
          </w:p>
        </w:tc>
      </w:tr>
      <w:tr w14:paraId="39C65A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281" w:type="dxa"/>
            <w:tcBorders>
              <w:right w:val="single" w:color="000000" w:sz="12" w:space="0"/>
            </w:tcBorders>
          </w:tcPr>
          <w:p w14:paraId="22B788BA">
            <w:pPr>
              <w:pStyle w:val="13"/>
              <w:spacing w:line="244" w:lineRule="exact"/>
              <w:ind w:left="112"/>
              <w:rPr>
                <w:sz w:val="24"/>
              </w:rPr>
            </w:pPr>
            <w:r>
              <w:rPr>
                <w:spacing w:val="-10"/>
                <w:sz w:val="24"/>
              </w:rPr>
              <w:t>1</w:t>
            </w:r>
          </w:p>
        </w:tc>
        <w:tc>
          <w:tcPr>
            <w:tcW w:w="8961" w:type="dxa"/>
            <w:gridSpan w:val="2"/>
            <w:tcBorders>
              <w:left w:val="single" w:color="000000" w:sz="12" w:space="0"/>
            </w:tcBorders>
          </w:tcPr>
          <w:p w14:paraId="7605060F">
            <w:pPr>
              <w:pStyle w:val="13"/>
              <w:spacing w:line="244" w:lineRule="exact"/>
              <w:ind w:left="71"/>
              <w:rPr>
                <w:sz w:val="24"/>
              </w:rPr>
            </w:pPr>
            <w:r>
              <w:rPr>
                <w:sz w:val="24"/>
              </w:rPr>
              <w:t>Shukla</w:t>
            </w:r>
            <w:r>
              <w:rPr>
                <w:spacing w:val="-4"/>
                <w:sz w:val="24"/>
              </w:rPr>
              <w:t xml:space="preserve"> </w:t>
            </w:r>
            <w:r>
              <w:rPr>
                <w:sz w:val="24"/>
              </w:rPr>
              <w:t>M.B.</w:t>
            </w:r>
            <w:r>
              <w:rPr>
                <w:spacing w:val="-4"/>
                <w:sz w:val="24"/>
              </w:rPr>
              <w:t xml:space="preserve"> </w:t>
            </w:r>
            <w:r>
              <w:rPr>
                <w:sz w:val="24"/>
              </w:rPr>
              <w:t>–</w:t>
            </w:r>
            <w:r>
              <w:rPr>
                <w:spacing w:val="-3"/>
                <w:sz w:val="24"/>
              </w:rPr>
              <w:t xml:space="preserve"> </w:t>
            </w:r>
            <w:r>
              <w:rPr>
                <w:sz w:val="24"/>
              </w:rPr>
              <w:t>Business</w:t>
            </w:r>
            <w:r>
              <w:rPr>
                <w:spacing w:val="-5"/>
                <w:sz w:val="24"/>
              </w:rPr>
              <w:t xml:space="preserve"> </w:t>
            </w:r>
            <w:r>
              <w:rPr>
                <w:sz w:val="24"/>
              </w:rPr>
              <w:t>Ethics:</w:t>
            </w:r>
            <w:r>
              <w:rPr>
                <w:spacing w:val="-2"/>
                <w:sz w:val="24"/>
              </w:rPr>
              <w:t xml:space="preserve"> </w:t>
            </w:r>
            <w:r>
              <w:rPr>
                <w:sz w:val="24"/>
              </w:rPr>
              <w:t>Texts</w:t>
            </w:r>
            <w:r>
              <w:rPr>
                <w:spacing w:val="-1"/>
                <w:sz w:val="24"/>
              </w:rPr>
              <w:t xml:space="preserve"> </w:t>
            </w:r>
            <w:r>
              <w:rPr>
                <w:sz w:val="24"/>
              </w:rPr>
              <w:t xml:space="preserve">and </w:t>
            </w:r>
            <w:r>
              <w:rPr>
                <w:spacing w:val="-4"/>
                <w:sz w:val="24"/>
              </w:rPr>
              <w:t>Cases</w:t>
            </w:r>
          </w:p>
        </w:tc>
      </w:tr>
      <w:tr w14:paraId="0C81EA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3" w:hRule="atLeast"/>
        </w:trPr>
        <w:tc>
          <w:tcPr>
            <w:tcW w:w="420" w:type="dxa"/>
            <w:gridSpan w:val="2"/>
          </w:tcPr>
          <w:p w14:paraId="0978534D">
            <w:pPr>
              <w:pStyle w:val="13"/>
              <w:spacing w:line="258" w:lineRule="exact"/>
              <w:ind w:left="122"/>
              <w:rPr>
                <w:sz w:val="24"/>
              </w:rPr>
            </w:pPr>
            <w:r>
              <w:rPr>
                <w:spacing w:val="-10"/>
                <w:sz w:val="24"/>
              </w:rPr>
              <w:t>2</w:t>
            </w:r>
          </w:p>
        </w:tc>
        <w:tc>
          <w:tcPr>
            <w:tcW w:w="8822" w:type="dxa"/>
          </w:tcPr>
          <w:p w14:paraId="68207082">
            <w:pPr>
              <w:pStyle w:val="13"/>
              <w:spacing w:line="238" w:lineRule="exact"/>
              <w:ind w:left="122"/>
              <w:rPr>
                <w:sz w:val="24"/>
              </w:rPr>
            </w:pPr>
            <w:r>
              <w:rPr>
                <w:sz w:val="24"/>
              </w:rPr>
              <w:t>J.P.Sharma</w:t>
            </w:r>
            <w:r>
              <w:rPr>
                <w:spacing w:val="-7"/>
                <w:sz w:val="24"/>
              </w:rPr>
              <w:t xml:space="preserve"> </w:t>
            </w:r>
            <w:r>
              <w:rPr>
                <w:sz w:val="24"/>
              </w:rPr>
              <w:t>–</w:t>
            </w:r>
            <w:r>
              <w:rPr>
                <w:spacing w:val="-1"/>
                <w:sz w:val="24"/>
              </w:rPr>
              <w:t xml:space="preserve"> </w:t>
            </w:r>
            <w:r>
              <w:rPr>
                <w:sz w:val="24"/>
              </w:rPr>
              <w:t>Corporate</w:t>
            </w:r>
            <w:r>
              <w:rPr>
                <w:spacing w:val="-1"/>
                <w:sz w:val="24"/>
              </w:rPr>
              <w:t xml:space="preserve"> </w:t>
            </w:r>
            <w:r>
              <w:rPr>
                <w:sz w:val="24"/>
              </w:rPr>
              <w:t>Governance</w:t>
            </w:r>
            <w:r>
              <w:rPr>
                <w:spacing w:val="-4"/>
                <w:sz w:val="24"/>
              </w:rPr>
              <w:t xml:space="preserve"> </w:t>
            </w:r>
            <w:r>
              <w:rPr>
                <w:sz w:val="24"/>
              </w:rPr>
              <w:t>,</w:t>
            </w:r>
            <w:r>
              <w:rPr>
                <w:spacing w:val="-1"/>
                <w:sz w:val="24"/>
              </w:rPr>
              <w:t xml:space="preserve"> </w:t>
            </w:r>
            <w:r>
              <w:rPr>
                <w:sz w:val="24"/>
              </w:rPr>
              <w:t>Business</w:t>
            </w:r>
            <w:r>
              <w:rPr>
                <w:spacing w:val="-1"/>
                <w:sz w:val="24"/>
              </w:rPr>
              <w:t xml:space="preserve"> </w:t>
            </w:r>
            <w:r>
              <w:rPr>
                <w:sz w:val="24"/>
              </w:rPr>
              <w:t>Ethics</w:t>
            </w:r>
            <w:r>
              <w:rPr>
                <w:spacing w:val="-2"/>
                <w:sz w:val="24"/>
              </w:rPr>
              <w:t xml:space="preserve"> </w:t>
            </w:r>
            <w:r>
              <w:rPr>
                <w:sz w:val="24"/>
              </w:rPr>
              <w:t>&amp;</w:t>
            </w:r>
            <w:r>
              <w:rPr>
                <w:spacing w:val="-1"/>
                <w:sz w:val="24"/>
              </w:rPr>
              <w:t xml:space="preserve"> </w:t>
            </w:r>
            <w:r>
              <w:rPr>
                <w:sz w:val="24"/>
              </w:rPr>
              <w:t>CSR,</w:t>
            </w:r>
            <w:r>
              <w:rPr>
                <w:spacing w:val="-1"/>
                <w:sz w:val="24"/>
              </w:rPr>
              <w:t xml:space="preserve"> </w:t>
            </w:r>
            <w:r>
              <w:rPr>
                <w:sz w:val="24"/>
              </w:rPr>
              <w:t>Ane</w:t>
            </w:r>
            <w:r>
              <w:rPr>
                <w:spacing w:val="-7"/>
                <w:sz w:val="24"/>
              </w:rPr>
              <w:t xml:space="preserve"> </w:t>
            </w:r>
            <w:r>
              <w:rPr>
                <w:sz w:val="24"/>
              </w:rPr>
              <w:t>Books</w:t>
            </w:r>
            <w:r>
              <w:rPr>
                <w:spacing w:val="-6"/>
                <w:sz w:val="24"/>
              </w:rPr>
              <w:t xml:space="preserve"> </w:t>
            </w:r>
            <w:r>
              <w:rPr>
                <w:sz w:val="24"/>
              </w:rPr>
              <w:t>Pvt.</w:t>
            </w:r>
            <w:r>
              <w:rPr>
                <w:spacing w:val="-1"/>
                <w:sz w:val="24"/>
              </w:rPr>
              <w:t xml:space="preserve"> </w:t>
            </w:r>
            <w:r>
              <w:rPr>
                <w:sz w:val="24"/>
              </w:rPr>
              <w:t>Ltd,</w:t>
            </w:r>
            <w:r>
              <w:rPr>
                <w:spacing w:val="2"/>
                <w:sz w:val="24"/>
              </w:rPr>
              <w:t xml:space="preserve"> </w:t>
            </w:r>
            <w:r>
              <w:rPr>
                <w:spacing w:val="-5"/>
                <w:sz w:val="24"/>
              </w:rPr>
              <w:t>New</w:t>
            </w:r>
          </w:p>
          <w:p w14:paraId="3F892CA1">
            <w:pPr>
              <w:pStyle w:val="13"/>
              <w:spacing w:line="255" w:lineRule="exact"/>
              <w:ind w:left="122"/>
              <w:rPr>
                <w:sz w:val="24"/>
              </w:rPr>
            </w:pPr>
            <w:r>
              <w:rPr>
                <w:spacing w:val="-2"/>
                <w:sz w:val="24"/>
              </w:rPr>
              <w:t>Delhi</w:t>
            </w:r>
          </w:p>
        </w:tc>
      </w:tr>
      <w:tr w14:paraId="0E977B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420" w:type="dxa"/>
            <w:gridSpan w:val="2"/>
          </w:tcPr>
          <w:p w14:paraId="6F107A7D">
            <w:pPr>
              <w:pStyle w:val="13"/>
              <w:spacing w:line="246" w:lineRule="exact"/>
              <w:ind w:left="122"/>
              <w:rPr>
                <w:sz w:val="24"/>
              </w:rPr>
            </w:pPr>
            <w:r>
              <w:rPr>
                <w:spacing w:val="-10"/>
                <w:sz w:val="24"/>
              </w:rPr>
              <w:t>3</w:t>
            </w:r>
          </w:p>
        </w:tc>
        <w:tc>
          <w:tcPr>
            <w:tcW w:w="8822" w:type="dxa"/>
          </w:tcPr>
          <w:p w14:paraId="663807FE">
            <w:pPr>
              <w:pStyle w:val="13"/>
              <w:spacing w:line="246" w:lineRule="exact"/>
              <w:ind w:left="122"/>
              <w:rPr>
                <w:sz w:val="24"/>
              </w:rPr>
            </w:pPr>
            <w:r>
              <w:rPr>
                <w:sz w:val="24"/>
              </w:rPr>
              <w:t>N.D.Kapoor-</w:t>
            </w:r>
            <w:r>
              <w:rPr>
                <w:spacing w:val="-10"/>
                <w:sz w:val="24"/>
              </w:rPr>
              <w:t xml:space="preserve"> </w:t>
            </w:r>
            <w:r>
              <w:rPr>
                <w:sz w:val="24"/>
              </w:rPr>
              <w:t>Elements</w:t>
            </w:r>
            <w:r>
              <w:rPr>
                <w:spacing w:val="-3"/>
                <w:sz w:val="24"/>
              </w:rPr>
              <w:t xml:space="preserve"> </w:t>
            </w:r>
            <w:r>
              <w:rPr>
                <w:sz w:val="24"/>
              </w:rPr>
              <w:t>of</w:t>
            </w:r>
            <w:r>
              <w:rPr>
                <w:spacing w:val="-5"/>
                <w:sz w:val="24"/>
              </w:rPr>
              <w:t xml:space="preserve"> </w:t>
            </w:r>
            <w:r>
              <w:rPr>
                <w:sz w:val="24"/>
              </w:rPr>
              <w:t>Mercantile</w:t>
            </w:r>
            <w:r>
              <w:rPr>
                <w:spacing w:val="-4"/>
                <w:sz w:val="24"/>
              </w:rPr>
              <w:t xml:space="preserve"> </w:t>
            </w:r>
            <w:r>
              <w:rPr>
                <w:spacing w:val="-5"/>
                <w:sz w:val="24"/>
              </w:rPr>
              <w:t>Law</w:t>
            </w:r>
          </w:p>
        </w:tc>
      </w:tr>
      <w:tr w14:paraId="6A927E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1" w:hRule="atLeast"/>
        </w:trPr>
        <w:tc>
          <w:tcPr>
            <w:tcW w:w="420" w:type="dxa"/>
            <w:gridSpan w:val="2"/>
          </w:tcPr>
          <w:p w14:paraId="64662057">
            <w:pPr>
              <w:pStyle w:val="13"/>
              <w:spacing w:line="241" w:lineRule="exact"/>
              <w:ind w:left="122"/>
              <w:rPr>
                <w:sz w:val="24"/>
              </w:rPr>
            </w:pPr>
            <w:r>
              <w:rPr>
                <w:spacing w:val="-10"/>
                <w:sz w:val="24"/>
              </w:rPr>
              <w:t>4</w:t>
            </w:r>
          </w:p>
        </w:tc>
        <w:tc>
          <w:tcPr>
            <w:tcW w:w="8822" w:type="dxa"/>
          </w:tcPr>
          <w:p w14:paraId="3CF3A876">
            <w:pPr>
              <w:pStyle w:val="13"/>
              <w:spacing w:line="241" w:lineRule="exact"/>
              <w:ind w:left="122"/>
              <w:rPr>
                <w:sz w:val="24"/>
              </w:rPr>
            </w:pPr>
            <w:r>
              <w:rPr>
                <w:sz w:val="24"/>
              </w:rPr>
              <w:t>Pillai</w:t>
            </w:r>
            <w:r>
              <w:rPr>
                <w:spacing w:val="-6"/>
                <w:sz w:val="24"/>
              </w:rPr>
              <w:t xml:space="preserve"> </w:t>
            </w:r>
            <w:r>
              <w:rPr>
                <w:sz w:val="24"/>
              </w:rPr>
              <w:t>&amp;</w:t>
            </w:r>
            <w:r>
              <w:rPr>
                <w:spacing w:val="-2"/>
                <w:sz w:val="24"/>
              </w:rPr>
              <w:t xml:space="preserve"> </w:t>
            </w:r>
            <w:r>
              <w:rPr>
                <w:sz w:val="24"/>
              </w:rPr>
              <w:t>Bhagavathi-</w:t>
            </w:r>
            <w:r>
              <w:rPr>
                <w:spacing w:val="-6"/>
                <w:sz w:val="24"/>
              </w:rPr>
              <w:t xml:space="preserve"> </w:t>
            </w:r>
            <w:r>
              <w:rPr>
                <w:sz w:val="24"/>
              </w:rPr>
              <w:t>Business</w:t>
            </w:r>
            <w:r>
              <w:rPr>
                <w:spacing w:val="-2"/>
                <w:sz w:val="24"/>
              </w:rPr>
              <w:t xml:space="preserve"> </w:t>
            </w:r>
            <w:r>
              <w:rPr>
                <w:spacing w:val="-5"/>
                <w:sz w:val="24"/>
              </w:rPr>
              <w:t>Law</w:t>
            </w:r>
          </w:p>
        </w:tc>
      </w:tr>
      <w:tr w14:paraId="51D8A0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 w:hRule="atLeast"/>
        </w:trPr>
        <w:tc>
          <w:tcPr>
            <w:tcW w:w="9242" w:type="dxa"/>
            <w:gridSpan w:val="3"/>
          </w:tcPr>
          <w:p w14:paraId="1100415F">
            <w:pPr>
              <w:pStyle w:val="13"/>
              <w:spacing w:line="273" w:lineRule="exact"/>
              <w:ind w:left="122"/>
              <w:rPr>
                <w:b/>
                <w:sz w:val="24"/>
              </w:rPr>
            </w:pPr>
            <w:r>
              <w:rPr>
                <w:b/>
                <w:sz w:val="24"/>
              </w:rPr>
              <w:t>Reference</w:t>
            </w:r>
            <w:r>
              <w:rPr>
                <w:b/>
                <w:spacing w:val="-13"/>
                <w:sz w:val="24"/>
              </w:rPr>
              <w:t xml:space="preserve"> </w:t>
            </w:r>
            <w:r>
              <w:rPr>
                <w:b/>
                <w:spacing w:val="-2"/>
                <w:sz w:val="24"/>
              </w:rPr>
              <w:t>Books</w:t>
            </w:r>
          </w:p>
        </w:tc>
      </w:tr>
      <w:tr w14:paraId="1EAC4A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420" w:type="dxa"/>
            <w:gridSpan w:val="2"/>
          </w:tcPr>
          <w:p w14:paraId="7EA5150C">
            <w:pPr>
              <w:pStyle w:val="13"/>
              <w:spacing w:line="246" w:lineRule="exact"/>
              <w:ind w:left="122"/>
              <w:rPr>
                <w:sz w:val="24"/>
              </w:rPr>
            </w:pPr>
            <w:r>
              <w:rPr>
                <w:spacing w:val="-10"/>
                <w:sz w:val="24"/>
              </w:rPr>
              <w:t>1</w:t>
            </w:r>
          </w:p>
        </w:tc>
        <w:tc>
          <w:tcPr>
            <w:tcW w:w="8822" w:type="dxa"/>
          </w:tcPr>
          <w:p w14:paraId="1E257954">
            <w:pPr>
              <w:pStyle w:val="13"/>
              <w:spacing w:line="246" w:lineRule="exact"/>
              <w:ind w:left="122"/>
              <w:rPr>
                <w:sz w:val="24"/>
              </w:rPr>
            </w:pPr>
            <w:r>
              <w:rPr>
                <w:sz w:val="24"/>
              </w:rPr>
              <w:t>M.C.Shukla-A</w:t>
            </w:r>
            <w:r>
              <w:rPr>
                <w:spacing w:val="-6"/>
                <w:sz w:val="24"/>
              </w:rPr>
              <w:t xml:space="preserve"> </w:t>
            </w:r>
            <w:r>
              <w:rPr>
                <w:sz w:val="24"/>
              </w:rPr>
              <w:t>Manual</w:t>
            </w:r>
            <w:r>
              <w:rPr>
                <w:spacing w:val="-3"/>
                <w:sz w:val="24"/>
              </w:rPr>
              <w:t xml:space="preserve"> </w:t>
            </w:r>
            <w:r>
              <w:rPr>
                <w:sz w:val="24"/>
              </w:rPr>
              <w:t>of</w:t>
            </w:r>
            <w:r>
              <w:rPr>
                <w:spacing w:val="-7"/>
                <w:sz w:val="24"/>
              </w:rPr>
              <w:t xml:space="preserve"> </w:t>
            </w:r>
            <w:r>
              <w:rPr>
                <w:sz w:val="24"/>
              </w:rPr>
              <w:t>Mercantile</w:t>
            </w:r>
            <w:r>
              <w:rPr>
                <w:spacing w:val="-3"/>
                <w:sz w:val="24"/>
              </w:rPr>
              <w:t xml:space="preserve"> </w:t>
            </w:r>
            <w:r>
              <w:rPr>
                <w:spacing w:val="-5"/>
                <w:sz w:val="24"/>
              </w:rPr>
              <w:t>Law</w:t>
            </w:r>
          </w:p>
        </w:tc>
      </w:tr>
      <w:tr w14:paraId="569BC6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420" w:type="dxa"/>
            <w:gridSpan w:val="2"/>
          </w:tcPr>
          <w:p w14:paraId="52B9D3C5">
            <w:pPr>
              <w:pStyle w:val="13"/>
              <w:spacing w:line="268" w:lineRule="exact"/>
              <w:ind w:left="122"/>
              <w:rPr>
                <w:sz w:val="24"/>
              </w:rPr>
            </w:pPr>
            <w:r>
              <w:rPr>
                <w:spacing w:val="-10"/>
                <w:sz w:val="24"/>
              </w:rPr>
              <w:t>2</w:t>
            </w:r>
          </w:p>
        </w:tc>
        <w:tc>
          <w:tcPr>
            <w:tcW w:w="8822" w:type="dxa"/>
          </w:tcPr>
          <w:p w14:paraId="3DFE0F3F">
            <w:pPr>
              <w:pStyle w:val="13"/>
              <w:spacing w:before="66"/>
              <w:ind w:left="122"/>
              <w:rPr>
                <w:sz w:val="24"/>
              </w:rPr>
            </w:pPr>
            <w:r>
              <w:rPr>
                <w:sz w:val="24"/>
              </w:rPr>
              <w:t>Pandia</w:t>
            </w:r>
            <w:r>
              <w:rPr>
                <w:spacing w:val="-8"/>
                <w:sz w:val="24"/>
              </w:rPr>
              <w:t xml:space="preserve"> </w:t>
            </w:r>
            <w:r>
              <w:rPr>
                <w:sz w:val="24"/>
              </w:rPr>
              <w:t>R.H.-Mercantile</w:t>
            </w:r>
            <w:r>
              <w:rPr>
                <w:spacing w:val="-2"/>
                <w:sz w:val="24"/>
              </w:rPr>
              <w:t xml:space="preserve"> </w:t>
            </w:r>
            <w:r>
              <w:rPr>
                <w:spacing w:val="-5"/>
                <w:sz w:val="24"/>
              </w:rPr>
              <w:t>Law</w:t>
            </w:r>
          </w:p>
        </w:tc>
      </w:tr>
      <w:tr w14:paraId="406EA7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420" w:type="dxa"/>
            <w:gridSpan w:val="2"/>
          </w:tcPr>
          <w:p w14:paraId="310F2BA1">
            <w:pPr>
              <w:pStyle w:val="13"/>
              <w:spacing w:line="268" w:lineRule="exact"/>
              <w:ind w:left="122"/>
              <w:rPr>
                <w:sz w:val="24"/>
              </w:rPr>
            </w:pPr>
            <w:r>
              <w:rPr>
                <w:spacing w:val="-10"/>
                <w:sz w:val="24"/>
              </w:rPr>
              <w:t>3</w:t>
            </w:r>
          </w:p>
        </w:tc>
        <w:tc>
          <w:tcPr>
            <w:tcW w:w="8822" w:type="dxa"/>
          </w:tcPr>
          <w:p w14:paraId="2E09938F">
            <w:pPr>
              <w:pStyle w:val="13"/>
              <w:spacing w:before="63"/>
              <w:ind w:left="122"/>
              <w:rPr>
                <w:sz w:val="24"/>
              </w:rPr>
            </w:pPr>
            <w:r>
              <w:rPr>
                <w:sz w:val="24"/>
              </w:rPr>
              <w:t>K.P.Kandasami-</w:t>
            </w:r>
            <w:r>
              <w:rPr>
                <w:spacing w:val="-8"/>
                <w:sz w:val="24"/>
              </w:rPr>
              <w:t xml:space="preserve"> </w:t>
            </w:r>
            <w:r>
              <w:rPr>
                <w:sz w:val="24"/>
              </w:rPr>
              <w:t>Banking</w:t>
            </w:r>
            <w:r>
              <w:rPr>
                <w:spacing w:val="-3"/>
                <w:sz w:val="24"/>
              </w:rPr>
              <w:t xml:space="preserve"> </w:t>
            </w:r>
            <w:r>
              <w:rPr>
                <w:sz w:val="24"/>
              </w:rPr>
              <w:t>Law</w:t>
            </w:r>
            <w:r>
              <w:rPr>
                <w:spacing w:val="-4"/>
                <w:sz w:val="24"/>
              </w:rPr>
              <w:t xml:space="preserve"> </w:t>
            </w:r>
            <w:r>
              <w:rPr>
                <w:sz w:val="24"/>
              </w:rPr>
              <w:t>&amp;</w:t>
            </w:r>
            <w:r>
              <w:rPr>
                <w:spacing w:val="-3"/>
                <w:sz w:val="24"/>
              </w:rPr>
              <w:t xml:space="preserve"> </w:t>
            </w:r>
            <w:r>
              <w:rPr>
                <w:spacing w:val="-2"/>
                <w:sz w:val="24"/>
              </w:rPr>
              <w:t>Practice</w:t>
            </w:r>
          </w:p>
        </w:tc>
      </w:tr>
      <w:tr w14:paraId="0E6EBA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9242" w:type="dxa"/>
            <w:gridSpan w:val="3"/>
          </w:tcPr>
          <w:p w14:paraId="700F1A3E">
            <w:pPr>
              <w:pStyle w:val="13"/>
              <w:spacing w:line="244" w:lineRule="exact"/>
              <w:ind w:left="122"/>
              <w:rPr>
                <w:b/>
                <w:sz w:val="24"/>
              </w:rPr>
            </w:pPr>
            <w:r>
              <w:rPr>
                <w:b/>
                <w:sz w:val="24"/>
              </w:rPr>
              <w:t>Online</w:t>
            </w:r>
            <w:r>
              <w:rPr>
                <w:b/>
                <w:spacing w:val="-9"/>
                <w:sz w:val="24"/>
              </w:rPr>
              <w:t xml:space="preserve"> </w:t>
            </w:r>
            <w:r>
              <w:rPr>
                <w:b/>
                <w:spacing w:val="-2"/>
                <w:sz w:val="24"/>
              </w:rPr>
              <w:t>Content</w:t>
            </w:r>
          </w:p>
        </w:tc>
      </w:tr>
      <w:tr w14:paraId="4D3157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 w:hRule="atLeast"/>
        </w:trPr>
        <w:tc>
          <w:tcPr>
            <w:tcW w:w="9242" w:type="dxa"/>
            <w:gridSpan w:val="3"/>
          </w:tcPr>
          <w:p w14:paraId="48FA80F0">
            <w:pPr>
              <w:pStyle w:val="13"/>
              <w:spacing w:line="248" w:lineRule="exact"/>
              <w:ind w:left="122"/>
              <w:rPr>
                <w:sz w:val="24"/>
              </w:rPr>
            </w:pPr>
            <w:r>
              <w:rPr>
                <w:spacing w:val="-2"/>
                <w:sz w:val="24"/>
              </w:rPr>
              <w:t>https://onlinecourses.swayam2.ac.in/cec20_hs23/preview</w:t>
            </w:r>
          </w:p>
        </w:tc>
      </w:tr>
    </w:tbl>
    <w:p w14:paraId="7903DF71">
      <w:pPr>
        <w:pStyle w:val="8"/>
        <w:spacing w:before="118"/>
      </w:pPr>
    </w:p>
    <w:p w14:paraId="249FFA6C">
      <w:pPr>
        <w:pStyle w:val="5"/>
      </w:pPr>
      <w:r>
        <w:t>Mapping</w:t>
      </w:r>
      <w:r>
        <w:rPr>
          <w:spacing w:val="-8"/>
        </w:rPr>
        <w:t xml:space="preserve"> </w:t>
      </w:r>
      <w:r>
        <w:t>with</w:t>
      </w:r>
      <w:r>
        <w:rPr>
          <w:spacing w:val="-7"/>
        </w:rPr>
        <w:t xml:space="preserve"> </w:t>
      </w:r>
      <w:r>
        <w:t>Programme</w:t>
      </w:r>
      <w:r>
        <w:rPr>
          <w:spacing w:val="-5"/>
        </w:rPr>
        <w:t xml:space="preserve"> </w:t>
      </w:r>
      <w:r>
        <w:rPr>
          <w:spacing w:val="-2"/>
        </w:rPr>
        <w:t>Outcomes</w:t>
      </w:r>
    </w:p>
    <w:p w14:paraId="2856CB31">
      <w:pPr>
        <w:pStyle w:val="8"/>
        <w:spacing w:before="16"/>
        <w:rPr>
          <w:b/>
          <w:sz w:val="20"/>
        </w:rPr>
      </w:pPr>
    </w:p>
    <w:tbl>
      <w:tblPr>
        <w:tblStyle w:val="7"/>
        <w:tblW w:w="0" w:type="auto"/>
        <w:tblInd w:w="12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50"/>
        <w:gridCol w:w="838"/>
        <w:gridCol w:w="843"/>
        <w:gridCol w:w="840"/>
        <w:gridCol w:w="835"/>
        <w:gridCol w:w="835"/>
        <w:gridCol w:w="835"/>
        <w:gridCol w:w="835"/>
        <w:gridCol w:w="838"/>
        <w:gridCol w:w="837"/>
        <w:gridCol w:w="859"/>
      </w:tblGrid>
      <w:tr w14:paraId="576A10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1" w:hRule="atLeast"/>
        </w:trPr>
        <w:tc>
          <w:tcPr>
            <w:tcW w:w="850" w:type="dxa"/>
          </w:tcPr>
          <w:p w14:paraId="24BDD4FE">
            <w:pPr>
              <w:pStyle w:val="13"/>
              <w:spacing w:line="241" w:lineRule="exact"/>
              <w:ind w:left="220"/>
              <w:rPr>
                <w:b/>
                <w:sz w:val="24"/>
              </w:rPr>
            </w:pPr>
            <w:r>
              <w:rPr>
                <w:b/>
                <w:spacing w:val="-5"/>
                <w:sz w:val="24"/>
              </w:rPr>
              <w:t>COs</w:t>
            </w:r>
          </w:p>
        </w:tc>
        <w:tc>
          <w:tcPr>
            <w:tcW w:w="838" w:type="dxa"/>
          </w:tcPr>
          <w:p w14:paraId="21A0E4F9">
            <w:pPr>
              <w:pStyle w:val="13"/>
              <w:spacing w:line="241" w:lineRule="exact"/>
              <w:ind w:left="39" w:right="3"/>
              <w:jc w:val="center"/>
              <w:rPr>
                <w:b/>
                <w:sz w:val="24"/>
              </w:rPr>
            </w:pPr>
            <w:r>
              <w:rPr>
                <w:b/>
                <w:spacing w:val="-5"/>
                <w:sz w:val="24"/>
              </w:rPr>
              <w:t>PO1</w:t>
            </w:r>
          </w:p>
        </w:tc>
        <w:tc>
          <w:tcPr>
            <w:tcW w:w="843" w:type="dxa"/>
          </w:tcPr>
          <w:p w14:paraId="347CEFFC">
            <w:pPr>
              <w:pStyle w:val="13"/>
              <w:spacing w:line="241" w:lineRule="exact"/>
              <w:ind w:left="42" w:right="7"/>
              <w:jc w:val="center"/>
              <w:rPr>
                <w:b/>
                <w:sz w:val="24"/>
              </w:rPr>
            </w:pPr>
            <w:r>
              <w:rPr>
                <w:b/>
                <w:spacing w:val="-5"/>
                <w:sz w:val="24"/>
              </w:rPr>
              <w:t>PO2</w:t>
            </w:r>
          </w:p>
        </w:tc>
        <w:tc>
          <w:tcPr>
            <w:tcW w:w="840" w:type="dxa"/>
          </w:tcPr>
          <w:p w14:paraId="380F73FC">
            <w:pPr>
              <w:pStyle w:val="13"/>
              <w:spacing w:line="241" w:lineRule="exact"/>
              <w:ind w:left="45" w:right="7"/>
              <w:jc w:val="center"/>
              <w:rPr>
                <w:b/>
                <w:sz w:val="24"/>
              </w:rPr>
            </w:pPr>
            <w:r>
              <w:rPr>
                <w:b/>
                <w:spacing w:val="-5"/>
                <w:sz w:val="24"/>
              </w:rPr>
              <w:t>PO3</w:t>
            </w:r>
          </w:p>
        </w:tc>
        <w:tc>
          <w:tcPr>
            <w:tcW w:w="835" w:type="dxa"/>
          </w:tcPr>
          <w:p w14:paraId="43E1516E">
            <w:pPr>
              <w:pStyle w:val="13"/>
              <w:spacing w:line="241" w:lineRule="exact"/>
              <w:ind w:left="45" w:right="11"/>
              <w:jc w:val="center"/>
              <w:rPr>
                <w:b/>
                <w:sz w:val="24"/>
              </w:rPr>
            </w:pPr>
            <w:r>
              <w:rPr>
                <w:b/>
                <w:spacing w:val="-5"/>
                <w:sz w:val="24"/>
              </w:rPr>
              <w:t>PO4</w:t>
            </w:r>
          </w:p>
        </w:tc>
        <w:tc>
          <w:tcPr>
            <w:tcW w:w="835" w:type="dxa"/>
          </w:tcPr>
          <w:p w14:paraId="35FDBC5B">
            <w:pPr>
              <w:pStyle w:val="13"/>
              <w:spacing w:line="241" w:lineRule="exact"/>
              <w:ind w:left="45" w:right="5"/>
              <w:jc w:val="center"/>
              <w:rPr>
                <w:b/>
                <w:sz w:val="24"/>
              </w:rPr>
            </w:pPr>
            <w:r>
              <w:rPr>
                <w:b/>
                <w:spacing w:val="-5"/>
                <w:sz w:val="24"/>
              </w:rPr>
              <w:t>PO5</w:t>
            </w:r>
          </w:p>
        </w:tc>
        <w:tc>
          <w:tcPr>
            <w:tcW w:w="835" w:type="dxa"/>
          </w:tcPr>
          <w:p w14:paraId="622FCF44">
            <w:pPr>
              <w:pStyle w:val="13"/>
              <w:spacing w:line="241" w:lineRule="exact"/>
              <w:ind w:left="45"/>
              <w:jc w:val="center"/>
              <w:rPr>
                <w:b/>
                <w:sz w:val="24"/>
              </w:rPr>
            </w:pPr>
            <w:r>
              <w:rPr>
                <w:b/>
                <w:spacing w:val="-5"/>
                <w:sz w:val="24"/>
              </w:rPr>
              <w:t>PO6</w:t>
            </w:r>
          </w:p>
        </w:tc>
        <w:tc>
          <w:tcPr>
            <w:tcW w:w="835" w:type="dxa"/>
          </w:tcPr>
          <w:p w14:paraId="5F2F463B">
            <w:pPr>
              <w:pStyle w:val="13"/>
              <w:spacing w:line="241" w:lineRule="exact"/>
              <w:ind w:left="45" w:right="14"/>
              <w:jc w:val="center"/>
              <w:rPr>
                <w:b/>
                <w:sz w:val="24"/>
              </w:rPr>
            </w:pPr>
            <w:r>
              <w:rPr>
                <w:b/>
                <w:spacing w:val="-5"/>
                <w:sz w:val="24"/>
              </w:rPr>
              <w:t>PO7</w:t>
            </w:r>
          </w:p>
        </w:tc>
        <w:tc>
          <w:tcPr>
            <w:tcW w:w="838" w:type="dxa"/>
          </w:tcPr>
          <w:p w14:paraId="33A6402B">
            <w:pPr>
              <w:pStyle w:val="13"/>
              <w:spacing w:line="241" w:lineRule="exact"/>
              <w:ind w:left="39"/>
              <w:jc w:val="center"/>
              <w:rPr>
                <w:b/>
                <w:sz w:val="24"/>
              </w:rPr>
            </w:pPr>
            <w:r>
              <w:rPr>
                <w:b/>
                <w:spacing w:val="-5"/>
                <w:sz w:val="24"/>
              </w:rPr>
              <w:t>PO8</w:t>
            </w:r>
          </w:p>
        </w:tc>
        <w:tc>
          <w:tcPr>
            <w:tcW w:w="837" w:type="dxa"/>
          </w:tcPr>
          <w:p w14:paraId="0BF87955">
            <w:pPr>
              <w:pStyle w:val="13"/>
              <w:spacing w:line="241" w:lineRule="exact"/>
              <w:ind w:left="44"/>
              <w:jc w:val="center"/>
              <w:rPr>
                <w:b/>
                <w:sz w:val="24"/>
              </w:rPr>
            </w:pPr>
            <w:r>
              <w:rPr>
                <w:b/>
                <w:spacing w:val="-5"/>
                <w:sz w:val="24"/>
              </w:rPr>
              <w:t>PO9</w:t>
            </w:r>
          </w:p>
        </w:tc>
        <w:tc>
          <w:tcPr>
            <w:tcW w:w="859" w:type="dxa"/>
          </w:tcPr>
          <w:p w14:paraId="56535ED6">
            <w:pPr>
              <w:pStyle w:val="13"/>
              <w:spacing w:line="241" w:lineRule="exact"/>
              <w:ind w:left="47" w:right="5"/>
              <w:jc w:val="center"/>
              <w:rPr>
                <w:b/>
                <w:sz w:val="24"/>
              </w:rPr>
            </w:pPr>
            <w:r>
              <w:rPr>
                <w:b/>
                <w:spacing w:val="-4"/>
                <w:sz w:val="24"/>
              </w:rPr>
              <w:t>PO10</w:t>
            </w:r>
          </w:p>
        </w:tc>
      </w:tr>
      <w:tr w14:paraId="7D71BA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 w:hRule="atLeast"/>
        </w:trPr>
        <w:tc>
          <w:tcPr>
            <w:tcW w:w="850" w:type="dxa"/>
          </w:tcPr>
          <w:p w14:paraId="1B1A53D7">
            <w:pPr>
              <w:pStyle w:val="13"/>
              <w:spacing w:line="246" w:lineRule="exact"/>
              <w:ind w:left="134"/>
              <w:rPr>
                <w:b/>
                <w:sz w:val="24"/>
              </w:rPr>
            </w:pPr>
            <w:r>
              <w:rPr>
                <w:b/>
                <w:spacing w:val="-5"/>
                <w:sz w:val="24"/>
              </w:rPr>
              <w:t>CO1</w:t>
            </w:r>
          </w:p>
        </w:tc>
        <w:tc>
          <w:tcPr>
            <w:tcW w:w="838" w:type="dxa"/>
          </w:tcPr>
          <w:p w14:paraId="5C0F0CBC">
            <w:pPr>
              <w:pStyle w:val="13"/>
              <w:spacing w:line="246" w:lineRule="exact"/>
              <w:ind w:left="39" w:right="9"/>
              <w:jc w:val="center"/>
              <w:rPr>
                <w:sz w:val="24"/>
              </w:rPr>
            </w:pPr>
            <w:r>
              <w:rPr>
                <w:spacing w:val="-10"/>
                <w:sz w:val="24"/>
              </w:rPr>
              <w:t>S</w:t>
            </w:r>
          </w:p>
        </w:tc>
        <w:tc>
          <w:tcPr>
            <w:tcW w:w="843" w:type="dxa"/>
          </w:tcPr>
          <w:p w14:paraId="486879E3">
            <w:pPr>
              <w:pStyle w:val="13"/>
              <w:spacing w:line="246" w:lineRule="exact"/>
              <w:ind w:left="42" w:right="17"/>
              <w:jc w:val="center"/>
              <w:rPr>
                <w:sz w:val="24"/>
              </w:rPr>
            </w:pPr>
            <w:r>
              <w:rPr>
                <w:spacing w:val="-10"/>
                <w:sz w:val="24"/>
              </w:rPr>
              <w:t>S</w:t>
            </w:r>
          </w:p>
        </w:tc>
        <w:tc>
          <w:tcPr>
            <w:tcW w:w="840" w:type="dxa"/>
          </w:tcPr>
          <w:p w14:paraId="6B18E163">
            <w:pPr>
              <w:pStyle w:val="13"/>
              <w:spacing w:line="246" w:lineRule="exact"/>
              <w:ind w:left="45" w:right="13"/>
              <w:jc w:val="center"/>
              <w:rPr>
                <w:sz w:val="24"/>
              </w:rPr>
            </w:pPr>
            <w:r>
              <w:rPr>
                <w:spacing w:val="-10"/>
                <w:sz w:val="24"/>
              </w:rPr>
              <w:t>S</w:t>
            </w:r>
          </w:p>
        </w:tc>
        <w:tc>
          <w:tcPr>
            <w:tcW w:w="835" w:type="dxa"/>
          </w:tcPr>
          <w:p w14:paraId="348B90B2">
            <w:pPr>
              <w:pStyle w:val="13"/>
              <w:spacing w:line="246" w:lineRule="exact"/>
              <w:ind w:left="45" w:right="18"/>
              <w:jc w:val="center"/>
              <w:rPr>
                <w:sz w:val="24"/>
              </w:rPr>
            </w:pPr>
            <w:r>
              <w:rPr>
                <w:spacing w:val="-10"/>
                <w:sz w:val="24"/>
              </w:rPr>
              <w:t>S</w:t>
            </w:r>
          </w:p>
        </w:tc>
        <w:tc>
          <w:tcPr>
            <w:tcW w:w="835" w:type="dxa"/>
          </w:tcPr>
          <w:p w14:paraId="693ACEB5">
            <w:pPr>
              <w:pStyle w:val="13"/>
              <w:spacing w:line="246" w:lineRule="exact"/>
              <w:ind w:left="45" w:right="12"/>
              <w:jc w:val="center"/>
              <w:rPr>
                <w:sz w:val="24"/>
              </w:rPr>
            </w:pPr>
            <w:r>
              <w:rPr>
                <w:spacing w:val="-10"/>
                <w:sz w:val="24"/>
              </w:rPr>
              <w:t>S</w:t>
            </w:r>
          </w:p>
        </w:tc>
        <w:tc>
          <w:tcPr>
            <w:tcW w:w="835" w:type="dxa"/>
          </w:tcPr>
          <w:p w14:paraId="1018F1FD">
            <w:pPr>
              <w:pStyle w:val="13"/>
              <w:spacing w:line="246" w:lineRule="exact"/>
              <w:ind w:left="45" w:right="11"/>
              <w:jc w:val="center"/>
              <w:rPr>
                <w:sz w:val="24"/>
              </w:rPr>
            </w:pPr>
            <w:r>
              <w:rPr>
                <w:spacing w:val="-10"/>
                <w:sz w:val="24"/>
              </w:rPr>
              <w:t>S</w:t>
            </w:r>
          </w:p>
        </w:tc>
        <w:tc>
          <w:tcPr>
            <w:tcW w:w="835" w:type="dxa"/>
          </w:tcPr>
          <w:p w14:paraId="28083088">
            <w:pPr>
              <w:pStyle w:val="13"/>
              <w:spacing w:line="246" w:lineRule="exact"/>
              <w:ind w:left="45" w:right="19"/>
              <w:jc w:val="center"/>
              <w:rPr>
                <w:sz w:val="24"/>
              </w:rPr>
            </w:pPr>
            <w:r>
              <w:rPr>
                <w:spacing w:val="-10"/>
                <w:sz w:val="24"/>
              </w:rPr>
              <w:t>M</w:t>
            </w:r>
          </w:p>
        </w:tc>
        <w:tc>
          <w:tcPr>
            <w:tcW w:w="838" w:type="dxa"/>
          </w:tcPr>
          <w:p w14:paraId="5D3A9F08">
            <w:pPr>
              <w:pStyle w:val="13"/>
              <w:spacing w:line="246" w:lineRule="exact"/>
              <w:ind w:left="39" w:right="11"/>
              <w:jc w:val="center"/>
              <w:rPr>
                <w:sz w:val="24"/>
              </w:rPr>
            </w:pPr>
            <w:r>
              <w:rPr>
                <w:spacing w:val="-10"/>
                <w:sz w:val="24"/>
              </w:rPr>
              <w:t>S</w:t>
            </w:r>
          </w:p>
        </w:tc>
        <w:tc>
          <w:tcPr>
            <w:tcW w:w="837" w:type="dxa"/>
          </w:tcPr>
          <w:p w14:paraId="2CF3D6A4">
            <w:pPr>
              <w:pStyle w:val="13"/>
              <w:spacing w:line="246" w:lineRule="exact"/>
              <w:ind w:left="44" w:right="6"/>
              <w:jc w:val="center"/>
              <w:rPr>
                <w:sz w:val="24"/>
              </w:rPr>
            </w:pPr>
            <w:r>
              <w:rPr>
                <w:spacing w:val="-10"/>
                <w:sz w:val="24"/>
              </w:rPr>
              <w:t>S</w:t>
            </w:r>
          </w:p>
        </w:tc>
        <w:tc>
          <w:tcPr>
            <w:tcW w:w="859" w:type="dxa"/>
          </w:tcPr>
          <w:p w14:paraId="217E182A">
            <w:pPr>
              <w:pStyle w:val="13"/>
              <w:spacing w:line="246" w:lineRule="exact"/>
              <w:ind w:left="47" w:right="15"/>
              <w:jc w:val="center"/>
              <w:rPr>
                <w:sz w:val="24"/>
              </w:rPr>
            </w:pPr>
            <w:r>
              <w:rPr>
                <w:spacing w:val="-10"/>
                <w:sz w:val="24"/>
              </w:rPr>
              <w:t>M</w:t>
            </w:r>
          </w:p>
        </w:tc>
      </w:tr>
      <w:tr w14:paraId="572F56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850" w:type="dxa"/>
          </w:tcPr>
          <w:p w14:paraId="0F1754FD">
            <w:pPr>
              <w:pStyle w:val="13"/>
              <w:spacing w:line="246" w:lineRule="exact"/>
              <w:ind w:left="134"/>
              <w:rPr>
                <w:b/>
                <w:sz w:val="24"/>
              </w:rPr>
            </w:pPr>
            <w:r>
              <w:rPr>
                <w:b/>
                <w:spacing w:val="-5"/>
                <w:sz w:val="24"/>
              </w:rPr>
              <w:t>CO3</w:t>
            </w:r>
          </w:p>
        </w:tc>
        <w:tc>
          <w:tcPr>
            <w:tcW w:w="838" w:type="dxa"/>
          </w:tcPr>
          <w:p w14:paraId="0D242895">
            <w:pPr>
              <w:pStyle w:val="13"/>
              <w:spacing w:line="246" w:lineRule="exact"/>
              <w:ind w:left="39" w:right="9"/>
              <w:jc w:val="center"/>
              <w:rPr>
                <w:sz w:val="24"/>
              </w:rPr>
            </w:pPr>
            <w:r>
              <w:rPr>
                <w:spacing w:val="-10"/>
                <w:sz w:val="24"/>
              </w:rPr>
              <w:t>S</w:t>
            </w:r>
          </w:p>
        </w:tc>
        <w:tc>
          <w:tcPr>
            <w:tcW w:w="843" w:type="dxa"/>
          </w:tcPr>
          <w:p w14:paraId="3F359839">
            <w:pPr>
              <w:pStyle w:val="13"/>
              <w:spacing w:line="246" w:lineRule="exact"/>
              <w:ind w:left="42" w:right="16"/>
              <w:jc w:val="center"/>
              <w:rPr>
                <w:sz w:val="24"/>
              </w:rPr>
            </w:pPr>
            <w:r>
              <w:rPr>
                <w:spacing w:val="-10"/>
                <w:sz w:val="24"/>
              </w:rPr>
              <w:t>M</w:t>
            </w:r>
          </w:p>
        </w:tc>
        <w:tc>
          <w:tcPr>
            <w:tcW w:w="840" w:type="dxa"/>
          </w:tcPr>
          <w:p w14:paraId="061D901D">
            <w:pPr>
              <w:pStyle w:val="13"/>
              <w:spacing w:line="246" w:lineRule="exact"/>
              <w:ind w:left="45" w:right="13"/>
              <w:jc w:val="center"/>
              <w:rPr>
                <w:sz w:val="24"/>
              </w:rPr>
            </w:pPr>
            <w:r>
              <w:rPr>
                <w:spacing w:val="-10"/>
                <w:sz w:val="24"/>
              </w:rPr>
              <w:t>S</w:t>
            </w:r>
          </w:p>
        </w:tc>
        <w:tc>
          <w:tcPr>
            <w:tcW w:w="835" w:type="dxa"/>
          </w:tcPr>
          <w:p w14:paraId="372E4E00">
            <w:pPr>
              <w:pStyle w:val="13"/>
              <w:spacing w:line="246" w:lineRule="exact"/>
              <w:ind w:left="45" w:right="21"/>
              <w:jc w:val="center"/>
              <w:rPr>
                <w:sz w:val="24"/>
              </w:rPr>
            </w:pPr>
            <w:r>
              <w:rPr>
                <w:spacing w:val="-10"/>
                <w:sz w:val="24"/>
              </w:rPr>
              <w:t>M</w:t>
            </w:r>
          </w:p>
        </w:tc>
        <w:tc>
          <w:tcPr>
            <w:tcW w:w="835" w:type="dxa"/>
          </w:tcPr>
          <w:p w14:paraId="067328F3">
            <w:pPr>
              <w:pStyle w:val="13"/>
              <w:spacing w:line="246" w:lineRule="exact"/>
              <w:ind w:left="45" w:right="12"/>
              <w:jc w:val="center"/>
              <w:rPr>
                <w:sz w:val="24"/>
              </w:rPr>
            </w:pPr>
            <w:r>
              <w:rPr>
                <w:spacing w:val="-10"/>
                <w:sz w:val="24"/>
              </w:rPr>
              <w:t>S</w:t>
            </w:r>
          </w:p>
        </w:tc>
        <w:tc>
          <w:tcPr>
            <w:tcW w:w="835" w:type="dxa"/>
          </w:tcPr>
          <w:p w14:paraId="0AF6A8AE">
            <w:pPr>
              <w:pStyle w:val="13"/>
              <w:spacing w:line="246" w:lineRule="exact"/>
              <w:ind w:left="45" w:right="11"/>
              <w:jc w:val="center"/>
              <w:rPr>
                <w:sz w:val="24"/>
              </w:rPr>
            </w:pPr>
            <w:r>
              <w:rPr>
                <w:spacing w:val="-10"/>
                <w:sz w:val="24"/>
              </w:rPr>
              <w:t>S</w:t>
            </w:r>
          </w:p>
        </w:tc>
        <w:tc>
          <w:tcPr>
            <w:tcW w:w="835" w:type="dxa"/>
          </w:tcPr>
          <w:p w14:paraId="33B1C9BE">
            <w:pPr>
              <w:pStyle w:val="13"/>
              <w:spacing w:line="246" w:lineRule="exact"/>
              <w:ind w:left="45" w:right="16"/>
              <w:jc w:val="center"/>
              <w:rPr>
                <w:sz w:val="24"/>
              </w:rPr>
            </w:pPr>
            <w:r>
              <w:rPr>
                <w:spacing w:val="-10"/>
                <w:sz w:val="24"/>
              </w:rPr>
              <w:t>S</w:t>
            </w:r>
          </w:p>
        </w:tc>
        <w:tc>
          <w:tcPr>
            <w:tcW w:w="838" w:type="dxa"/>
          </w:tcPr>
          <w:p w14:paraId="46955025">
            <w:pPr>
              <w:pStyle w:val="13"/>
              <w:spacing w:line="246" w:lineRule="exact"/>
              <w:ind w:left="39" w:right="11"/>
              <w:jc w:val="center"/>
              <w:rPr>
                <w:sz w:val="24"/>
              </w:rPr>
            </w:pPr>
            <w:r>
              <w:rPr>
                <w:spacing w:val="-10"/>
                <w:sz w:val="24"/>
              </w:rPr>
              <w:t>S</w:t>
            </w:r>
          </w:p>
        </w:tc>
        <w:tc>
          <w:tcPr>
            <w:tcW w:w="837" w:type="dxa"/>
          </w:tcPr>
          <w:p w14:paraId="69307846">
            <w:pPr>
              <w:pStyle w:val="13"/>
              <w:spacing w:line="246" w:lineRule="exact"/>
              <w:ind w:left="44" w:right="6"/>
              <w:jc w:val="center"/>
              <w:rPr>
                <w:sz w:val="24"/>
              </w:rPr>
            </w:pPr>
            <w:r>
              <w:rPr>
                <w:spacing w:val="-10"/>
                <w:sz w:val="24"/>
              </w:rPr>
              <w:t>S</w:t>
            </w:r>
          </w:p>
        </w:tc>
        <w:tc>
          <w:tcPr>
            <w:tcW w:w="859" w:type="dxa"/>
          </w:tcPr>
          <w:p w14:paraId="038317A9">
            <w:pPr>
              <w:pStyle w:val="13"/>
              <w:spacing w:line="246" w:lineRule="exact"/>
              <w:ind w:left="47" w:right="21"/>
              <w:jc w:val="center"/>
              <w:rPr>
                <w:sz w:val="24"/>
              </w:rPr>
            </w:pPr>
            <w:r>
              <w:rPr>
                <w:spacing w:val="-10"/>
                <w:sz w:val="24"/>
              </w:rPr>
              <w:t>S</w:t>
            </w:r>
          </w:p>
        </w:tc>
      </w:tr>
      <w:tr w14:paraId="3C06B9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850" w:type="dxa"/>
          </w:tcPr>
          <w:p w14:paraId="4E044E1E">
            <w:pPr>
              <w:pStyle w:val="13"/>
              <w:spacing w:line="244" w:lineRule="exact"/>
              <w:ind w:left="134"/>
              <w:rPr>
                <w:b/>
                <w:sz w:val="24"/>
              </w:rPr>
            </w:pPr>
            <w:r>
              <w:rPr>
                <w:b/>
                <w:spacing w:val="-5"/>
                <w:sz w:val="24"/>
              </w:rPr>
              <w:t>CO3</w:t>
            </w:r>
          </w:p>
        </w:tc>
        <w:tc>
          <w:tcPr>
            <w:tcW w:w="838" w:type="dxa"/>
          </w:tcPr>
          <w:p w14:paraId="1635AD3E">
            <w:pPr>
              <w:pStyle w:val="13"/>
              <w:spacing w:line="244" w:lineRule="exact"/>
              <w:ind w:left="39" w:right="9"/>
              <w:jc w:val="center"/>
              <w:rPr>
                <w:sz w:val="24"/>
              </w:rPr>
            </w:pPr>
            <w:r>
              <w:rPr>
                <w:spacing w:val="-10"/>
                <w:sz w:val="24"/>
              </w:rPr>
              <w:t>S</w:t>
            </w:r>
          </w:p>
        </w:tc>
        <w:tc>
          <w:tcPr>
            <w:tcW w:w="843" w:type="dxa"/>
          </w:tcPr>
          <w:p w14:paraId="2443DCEC">
            <w:pPr>
              <w:pStyle w:val="13"/>
              <w:spacing w:line="244" w:lineRule="exact"/>
              <w:ind w:left="42" w:right="17"/>
              <w:jc w:val="center"/>
              <w:rPr>
                <w:sz w:val="24"/>
              </w:rPr>
            </w:pPr>
            <w:r>
              <w:rPr>
                <w:spacing w:val="-10"/>
                <w:sz w:val="24"/>
              </w:rPr>
              <w:t>S</w:t>
            </w:r>
          </w:p>
        </w:tc>
        <w:tc>
          <w:tcPr>
            <w:tcW w:w="840" w:type="dxa"/>
          </w:tcPr>
          <w:p w14:paraId="5A7F0274">
            <w:pPr>
              <w:pStyle w:val="13"/>
              <w:spacing w:line="244" w:lineRule="exact"/>
              <w:ind w:left="45" w:right="13"/>
              <w:jc w:val="center"/>
              <w:rPr>
                <w:sz w:val="24"/>
              </w:rPr>
            </w:pPr>
            <w:r>
              <w:rPr>
                <w:spacing w:val="-10"/>
                <w:sz w:val="24"/>
              </w:rPr>
              <w:t>S</w:t>
            </w:r>
          </w:p>
        </w:tc>
        <w:tc>
          <w:tcPr>
            <w:tcW w:w="835" w:type="dxa"/>
          </w:tcPr>
          <w:p w14:paraId="558E093C">
            <w:pPr>
              <w:pStyle w:val="13"/>
              <w:spacing w:line="244" w:lineRule="exact"/>
              <w:ind w:left="45" w:right="18"/>
              <w:jc w:val="center"/>
              <w:rPr>
                <w:sz w:val="24"/>
              </w:rPr>
            </w:pPr>
            <w:r>
              <w:rPr>
                <w:spacing w:val="-10"/>
                <w:sz w:val="24"/>
              </w:rPr>
              <w:t>S</w:t>
            </w:r>
          </w:p>
        </w:tc>
        <w:tc>
          <w:tcPr>
            <w:tcW w:w="835" w:type="dxa"/>
          </w:tcPr>
          <w:p w14:paraId="45052E9E">
            <w:pPr>
              <w:pStyle w:val="13"/>
              <w:spacing w:line="244" w:lineRule="exact"/>
              <w:ind w:left="45" w:right="12"/>
              <w:jc w:val="center"/>
              <w:rPr>
                <w:sz w:val="24"/>
              </w:rPr>
            </w:pPr>
            <w:r>
              <w:rPr>
                <w:spacing w:val="-10"/>
                <w:sz w:val="24"/>
              </w:rPr>
              <w:t>S</w:t>
            </w:r>
          </w:p>
        </w:tc>
        <w:tc>
          <w:tcPr>
            <w:tcW w:w="835" w:type="dxa"/>
          </w:tcPr>
          <w:p w14:paraId="72DA4BD8">
            <w:pPr>
              <w:pStyle w:val="13"/>
              <w:spacing w:line="244" w:lineRule="exact"/>
              <w:ind w:left="45" w:right="10"/>
              <w:jc w:val="center"/>
              <w:rPr>
                <w:sz w:val="24"/>
              </w:rPr>
            </w:pPr>
            <w:r>
              <w:rPr>
                <w:spacing w:val="-10"/>
                <w:sz w:val="24"/>
              </w:rPr>
              <w:t>M</w:t>
            </w:r>
          </w:p>
        </w:tc>
        <w:tc>
          <w:tcPr>
            <w:tcW w:w="835" w:type="dxa"/>
          </w:tcPr>
          <w:p w14:paraId="3B9CA59D">
            <w:pPr>
              <w:pStyle w:val="13"/>
              <w:spacing w:line="244" w:lineRule="exact"/>
              <w:ind w:left="45" w:right="16"/>
              <w:jc w:val="center"/>
              <w:rPr>
                <w:sz w:val="24"/>
              </w:rPr>
            </w:pPr>
            <w:r>
              <w:rPr>
                <w:spacing w:val="-10"/>
                <w:sz w:val="24"/>
              </w:rPr>
              <w:t>S</w:t>
            </w:r>
          </w:p>
        </w:tc>
        <w:tc>
          <w:tcPr>
            <w:tcW w:w="838" w:type="dxa"/>
          </w:tcPr>
          <w:p w14:paraId="038A5387">
            <w:pPr>
              <w:pStyle w:val="13"/>
              <w:spacing w:line="244" w:lineRule="exact"/>
              <w:ind w:left="39" w:right="11"/>
              <w:jc w:val="center"/>
              <w:rPr>
                <w:sz w:val="24"/>
              </w:rPr>
            </w:pPr>
            <w:r>
              <w:rPr>
                <w:spacing w:val="-10"/>
                <w:sz w:val="24"/>
              </w:rPr>
              <w:t>S</w:t>
            </w:r>
          </w:p>
        </w:tc>
        <w:tc>
          <w:tcPr>
            <w:tcW w:w="837" w:type="dxa"/>
          </w:tcPr>
          <w:p w14:paraId="6CB30D33">
            <w:pPr>
              <w:pStyle w:val="13"/>
              <w:spacing w:line="244" w:lineRule="exact"/>
              <w:ind w:left="44" w:right="10"/>
              <w:jc w:val="center"/>
              <w:rPr>
                <w:sz w:val="24"/>
              </w:rPr>
            </w:pPr>
            <w:r>
              <w:rPr>
                <w:spacing w:val="-10"/>
                <w:sz w:val="24"/>
              </w:rPr>
              <w:t>M</w:t>
            </w:r>
          </w:p>
        </w:tc>
        <w:tc>
          <w:tcPr>
            <w:tcW w:w="859" w:type="dxa"/>
          </w:tcPr>
          <w:p w14:paraId="2C0E4F58">
            <w:pPr>
              <w:pStyle w:val="13"/>
              <w:spacing w:line="244" w:lineRule="exact"/>
              <w:ind w:left="47" w:right="21"/>
              <w:jc w:val="center"/>
              <w:rPr>
                <w:sz w:val="24"/>
              </w:rPr>
            </w:pPr>
            <w:r>
              <w:rPr>
                <w:spacing w:val="-10"/>
                <w:sz w:val="24"/>
              </w:rPr>
              <w:t>S</w:t>
            </w:r>
          </w:p>
        </w:tc>
      </w:tr>
      <w:tr w14:paraId="6CB4FF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850" w:type="dxa"/>
          </w:tcPr>
          <w:p w14:paraId="6907A88F">
            <w:pPr>
              <w:pStyle w:val="13"/>
              <w:spacing w:line="244" w:lineRule="exact"/>
              <w:ind w:left="134"/>
              <w:rPr>
                <w:b/>
                <w:sz w:val="24"/>
              </w:rPr>
            </w:pPr>
            <w:r>
              <w:rPr>
                <w:b/>
                <w:spacing w:val="-5"/>
                <w:sz w:val="24"/>
              </w:rPr>
              <w:t>CO4</w:t>
            </w:r>
          </w:p>
        </w:tc>
        <w:tc>
          <w:tcPr>
            <w:tcW w:w="838" w:type="dxa"/>
          </w:tcPr>
          <w:p w14:paraId="65DA6B36">
            <w:pPr>
              <w:pStyle w:val="13"/>
              <w:spacing w:line="244" w:lineRule="exact"/>
              <w:ind w:left="39" w:right="9"/>
              <w:jc w:val="center"/>
              <w:rPr>
                <w:sz w:val="24"/>
              </w:rPr>
            </w:pPr>
            <w:r>
              <w:rPr>
                <w:spacing w:val="-10"/>
                <w:sz w:val="24"/>
              </w:rPr>
              <w:t>S</w:t>
            </w:r>
          </w:p>
        </w:tc>
        <w:tc>
          <w:tcPr>
            <w:tcW w:w="843" w:type="dxa"/>
          </w:tcPr>
          <w:p w14:paraId="074FDABA">
            <w:pPr>
              <w:pStyle w:val="13"/>
              <w:spacing w:line="244" w:lineRule="exact"/>
              <w:ind w:left="42" w:right="17"/>
              <w:jc w:val="center"/>
              <w:rPr>
                <w:sz w:val="24"/>
              </w:rPr>
            </w:pPr>
            <w:r>
              <w:rPr>
                <w:spacing w:val="-10"/>
                <w:sz w:val="24"/>
              </w:rPr>
              <w:t>S</w:t>
            </w:r>
          </w:p>
        </w:tc>
        <w:tc>
          <w:tcPr>
            <w:tcW w:w="840" w:type="dxa"/>
          </w:tcPr>
          <w:p w14:paraId="1D86B876">
            <w:pPr>
              <w:pStyle w:val="13"/>
              <w:spacing w:line="244" w:lineRule="exact"/>
              <w:ind w:left="45" w:right="13"/>
              <w:jc w:val="center"/>
              <w:rPr>
                <w:sz w:val="24"/>
              </w:rPr>
            </w:pPr>
            <w:r>
              <w:rPr>
                <w:spacing w:val="-10"/>
                <w:sz w:val="24"/>
              </w:rPr>
              <w:t>S</w:t>
            </w:r>
          </w:p>
        </w:tc>
        <w:tc>
          <w:tcPr>
            <w:tcW w:w="835" w:type="dxa"/>
          </w:tcPr>
          <w:p w14:paraId="545F44C2">
            <w:pPr>
              <w:pStyle w:val="13"/>
              <w:spacing w:line="244" w:lineRule="exact"/>
              <w:ind w:left="45" w:right="18"/>
              <w:jc w:val="center"/>
              <w:rPr>
                <w:sz w:val="24"/>
              </w:rPr>
            </w:pPr>
            <w:r>
              <w:rPr>
                <w:spacing w:val="-10"/>
                <w:sz w:val="24"/>
              </w:rPr>
              <w:t>S</w:t>
            </w:r>
          </w:p>
        </w:tc>
        <w:tc>
          <w:tcPr>
            <w:tcW w:w="835" w:type="dxa"/>
          </w:tcPr>
          <w:p w14:paraId="65DDA1AA">
            <w:pPr>
              <w:pStyle w:val="13"/>
              <w:spacing w:line="244" w:lineRule="exact"/>
              <w:ind w:left="45" w:right="15"/>
              <w:jc w:val="center"/>
              <w:rPr>
                <w:sz w:val="24"/>
              </w:rPr>
            </w:pPr>
            <w:r>
              <w:rPr>
                <w:spacing w:val="-10"/>
                <w:sz w:val="24"/>
              </w:rPr>
              <w:t>M</w:t>
            </w:r>
          </w:p>
        </w:tc>
        <w:tc>
          <w:tcPr>
            <w:tcW w:w="835" w:type="dxa"/>
          </w:tcPr>
          <w:p w14:paraId="028FD2C6">
            <w:pPr>
              <w:pStyle w:val="13"/>
              <w:spacing w:line="244" w:lineRule="exact"/>
              <w:ind w:left="45" w:right="11"/>
              <w:jc w:val="center"/>
              <w:rPr>
                <w:sz w:val="24"/>
              </w:rPr>
            </w:pPr>
            <w:r>
              <w:rPr>
                <w:spacing w:val="-10"/>
                <w:sz w:val="24"/>
              </w:rPr>
              <w:t>S</w:t>
            </w:r>
          </w:p>
        </w:tc>
        <w:tc>
          <w:tcPr>
            <w:tcW w:w="835" w:type="dxa"/>
          </w:tcPr>
          <w:p w14:paraId="6295AB80">
            <w:pPr>
              <w:pStyle w:val="13"/>
              <w:spacing w:line="244" w:lineRule="exact"/>
              <w:ind w:left="45" w:right="16"/>
              <w:jc w:val="center"/>
              <w:rPr>
                <w:sz w:val="24"/>
              </w:rPr>
            </w:pPr>
            <w:r>
              <w:rPr>
                <w:spacing w:val="-10"/>
                <w:sz w:val="24"/>
              </w:rPr>
              <w:t>S</w:t>
            </w:r>
          </w:p>
        </w:tc>
        <w:tc>
          <w:tcPr>
            <w:tcW w:w="838" w:type="dxa"/>
          </w:tcPr>
          <w:p w14:paraId="22E148D6">
            <w:pPr>
              <w:pStyle w:val="13"/>
              <w:spacing w:line="244" w:lineRule="exact"/>
              <w:ind w:left="39" w:right="10"/>
              <w:jc w:val="center"/>
              <w:rPr>
                <w:sz w:val="24"/>
              </w:rPr>
            </w:pPr>
            <w:r>
              <w:rPr>
                <w:spacing w:val="-10"/>
                <w:sz w:val="24"/>
              </w:rPr>
              <w:t>M</w:t>
            </w:r>
          </w:p>
        </w:tc>
        <w:tc>
          <w:tcPr>
            <w:tcW w:w="837" w:type="dxa"/>
          </w:tcPr>
          <w:p w14:paraId="37B40379">
            <w:pPr>
              <w:pStyle w:val="13"/>
              <w:spacing w:line="244" w:lineRule="exact"/>
              <w:ind w:left="44" w:right="6"/>
              <w:jc w:val="center"/>
              <w:rPr>
                <w:sz w:val="24"/>
              </w:rPr>
            </w:pPr>
            <w:r>
              <w:rPr>
                <w:spacing w:val="-10"/>
                <w:sz w:val="24"/>
              </w:rPr>
              <w:t>S</w:t>
            </w:r>
          </w:p>
        </w:tc>
        <w:tc>
          <w:tcPr>
            <w:tcW w:w="859" w:type="dxa"/>
          </w:tcPr>
          <w:p w14:paraId="0FF6089C">
            <w:pPr>
              <w:pStyle w:val="13"/>
              <w:spacing w:line="244" w:lineRule="exact"/>
              <w:ind w:left="47" w:right="21"/>
              <w:jc w:val="center"/>
              <w:rPr>
                <w:sz w:val="24"/>
              </w:rPr>
            </w:pPr>
            <w:r>
              <w:rPr>
                <w:spacing w:val="-10"/>
                <w:sz w:val="24"/>
              </w:rPr>
              <w:t>S</w:t>
            </w:r>
          </w:p>
        </w:tc>
      </w:tr>
      <w:tr w14:paraId="1648A1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 w:hRule="atLeast"/>
        </w:trPr>
        <w:tc>
          <w:tcPr>
            <w:tcW w:w="850" w:type="dxa"/>
          </w:tcPr>
          <w:p w14:paraId="76B5A9EA">
            <w:pPr>
              <w:pStyle w:val="13"/>
              <w:spacing w:line="248" w:lineRule="exact"/>
              <w:ind w:left="107"/>
              <w:rPr>
                <w:b/>
                <w:sz w:val="24"/>
              </w:rPr>
            </w:pPr>
            <w:r>
              <w:rPr>
                <w:b/>
                <w:spacing w:val="-5"/>
                <w:sz w:val="24"/>
              </w:rPr>
              <w:t>CO5</w:t>
            </w:r>
          </w:p>
        </w:tc>
        <w:tc>
          <w:tcPr>
            <w:tcW w:w="838" w:type="dxa"/>
          </w:tcPr>
          <w:p w14:paraId="32445E16">
            <w:pPr>
              <w:pStyle w:val="13"/>
              <w:spacing w:line="248" w:lineRule="exact"/>
              <w:ind w:left="39" w:right="13"/>
              <w:jc w:val="center"/>
              <w:rPr>
                <w:sz w:val="24"/>
              </w:rPr>
            </w:pPr>
            <w:r>
              <w:rPr>
                <w:spacing w:val="-10"/>
                <w:sz w:val="24"/>
              </w:rPr>
              <w:t>M</w:t>
            </w:r>
          </w:p>
        </w:tc>
        <w:tc>
          <w:tcPr>
            <w:tcW w:w="843" w:type="dxa"/>
          </w:tcPr>
          <w:p w14:paraId="03DA3103">
            <w:pPr>
              <w:pStyle w:val="13"/>
              <w:spacing w:line="248" w:lineRule="exact"/>
              <w:ind w:left="42" w:right="17"/>
              <w:jc w:val="center"/>
              <w:rPr>
                <w:sz w:val="24"/>
              </w:rPr>
            </w:pPr>
            <w:r>
              <w:rPr>
                <w:spacing w:val="-10"/>
                <w:sz w:val="24"/>
              </w:rPr>
              <w:t>S</w:t>
            </w:r>
          </w:p>
        </w:tc>
        <w:tc>
          <w:tcPr>
            <w:tcW w:w="840" w:type="dxa"/>
          </w:tcPr>
          <w:p w14:paraId="6496EA59">
            <w:pPr>
              <w:pStyle w:val="13"/>
              <w:spacing w:line="248" w:lineRule="exact"/>
              <w:ind w:left="45" w:right="17"/>
              <w:jc w:val="center"/>
              <w:rPr>
                <w:sz w:val="24"/>
              </w:rPr>
            </w:pPr>
            <w:r>
              <w:rPr>
                <w:spacing w:val="-10"/>
                <w:sz w:val="24"/>
              </w:rPr>
              <w:t>M</w:t>
            </w:r>
          </w:p>
        </w:tc>
        <w:tc>
          <w:tcPr>
            <w:tcW w:w="835" w:type="dxa"/>
          </w:tcPr>
          <w:p w14:paraId="0CA94342">
            <w:pPr>
              <w:pStyle w:val="13"/>
              <w:spacing w:line="248" w:lineRule="exact"/>
              <w:ind w:left="45" w:right="18"/>
              <w:jc w:val="center"/>
              <w:rPr>
                <w:sz w:val="24"/>
              </w:rPr>
            </w:pPr>
            <w:r>
              <w:rPr>
                <w:spacing w:val="-10"/>
                <w:sz w:val="24"/>
              </w:rPr>
              <w:t>S</w:t>
            </w:r>
          </w:p>
        </w:tc>
        <w:tc>
          <w:tcPr>
            <w:tcW w:w="835" w:type="dxa"/>
          </w:tcPr>
          <w:p w14:paraId="5485F62B">
            <w:pPr>
              <w:pStyle w:val="13"/>
              <w:spacing w:line="248" w:lineRule="exact"/>
              <w:ind w:left="45" w:right="12"/>
              <w:jc w:val="center"/>
              <w:rPr>
                <w:sz w:val="24"/>
              </w:rPr>
            </w:pPr>
            <w:r>
              <w:rPr>
                <w:spacing w:val="-10"/>
                <w:sz w:val="24"/>
              </w:rPr>
              <w:t>S</w:t>
            </w:r>
          </w:p>
        </w:tc>
        <w:tc>
          <w:tcPr>
            <w:tcW w:w="835" w:type="dxa"/>
          </w:tcPr>
          <w:p w14:paraId="3241BC7E">
            <w:pPr>
              <w:pStyle w:val="13"/>
              <w:spacing w:line="248" w:lineRule="exact"/>
              <w:ind w:left="45" w:right="11"/>
              <w:jc w:val="center"/>
              <w:rPr>
                <w:sz w:val="24"/>
              </w:rPr>
            </w:pPr>
            <w:r>
              <w:rPr>
                <w:spacing w:val="-10"/>
                <w:sz w:val="24"/>
              </w:rPr>
              <w:t>S</w:t>
            </w:r>
          </w:p>
        </w:tc>
        <w:tc>
          <w:tcPr>
            <w:tcW w:w="835" w:type="dxa"/>
          </w:tcPr>
          <w:p w14:paraId="1EE904B1">
            <w:pPr>
              <w:pStyle w:val="13"/>
              <w:spacing w:line="248" w:lineRule="exact"/>
              <w:ind w:left="45" w:right="16"/>
              <w:jc w:val="center"/>
              <w:rPr>
                <w:sz w:val="24"/>
              </w:rPr>
            </w:pPr>
            <w:r>
              <w:rPr>
                <w:spacing w:val="-10"/>
                <w:sz w:val="24"/>
              </w:rPr>
              <w:t>S</w:t>
            </w:r>
          </w:p>
        </w:tc>
        <w:tc>
          <w:tcPr>
            <w:tcW w:w="838" w:type="dxa"/>
          </w:tcPr>
          <w:p w14:paraId="6C65C8C0">
            <w:pPr>
              <w:pStyle w:val="13"/>
              <w:spacing w:line="248" w:lineRule="exact"/>
              <w:ind w:left="39" w:right="11"/>
              <w:jc w:val="center"/>
              <w:rPr>
                <w:sz w:val="24"/>
              </w:rPr>
            </w:pPr>
            <w:r>
              <w:rPr>
                <w:spacing w:val="-10"/>
                <w:sz w:val="24"/>
              </w:rPr>
              <w:t>S</w:t>
            </w:r>
          </w:p>
        </w:tc>
        <w:tc>
          <w:tcPr>
            <w:tcW w:w="837" w:type="dxa"/>
          </w:tcPr>
          <w:p w14:paraId="17D34E69">
            <w:pPr>
              <w:pStyle w:val="13"/>
              <w:spacing w:line="248" w:lineRule="exact"/>
              <w:ind w:left="44" w:right="6"/>
              <w:jc w:val="center"/>
              <w:rPr>
                <w:sz w:val="24"/>
              </w:rPr>
            </w:pPr>
            <w:r>
              <w:rPr>
                <w:spacing w:val="-10"/>
                <w:sz w:val="24"/>
              </w:rPr>
              <w:t>S</w:t>
            </w:r>
          </w:p>
        </w:tc>
        <w:tc>
          <w:tcPr>
            <w:tcW w:w="859" w:type="dxa"/>
          </w:tcPr>
          <w:p w14:paraId="2073D1E9">
            <w:pPr>
              <w:pStyle w:val="13"/>
              <w:spacing w:line="248" w:lineRule="exact"/>
              <w:ind w:left="47" w:right="21"/>
              <w:jc w:val="center"/>
              <w:rPr>
                <w:sz w:val="24"/>
              </w:rPr>
            </w:pPr>
            <w:r>
              <w:rPr>
                <w:spacing w:val="-10"/>
                <w:sz w:val="24"/>
              </w:rPr>
              <w:t>S</w:t>
            </w:r>
          </w:p>
        </w:tc>
      </w:tr>
    </w:tbl>
    <w:p w14:paraId="7B5DEFC7">
      <w:pPr>
        <w:spacing w:before="6"/>
        <w:ind w:left="1301"/>
        <w:rPr>
          <w:rFonts w:ascii="Calibri"/>
        </w:rPr>
      </w:pPr>
      <w:r>
        <w:rPr>
          <w:rFonts w:ascii="Calibri"/>
        </w:rPr>
        <w:drawing>
          <wp:anchor distT="0" distB="0" distL="0" distR="0" simplePos="0" relativeHeight="251678720" behindDoc="1" locked="0" layoutInCell="1" allowOverlap="1">
            <wp:simplePos x="0" y="0"/>
            <wp:positionH relativeFrom="page">
              <wp:posOffset>2743200</wp:posOffset>
            </wp:positionH>
            <wp:positionV relativeFrom="paragraph">
              <wp:posOffset>-454660</wp:posOffset>
            </wp:positionV>
            <wp:extent cx="2463800" cy="2051050"/>
            <wp:effectExtent l="0" t="0" r="0" b="0"/>
            <wp:wrapNone/>
            <wp:docPr id="58" name="Image 58"/>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27" cstate="print"/>
                    <a:stretch>
                      <a:fillRect/>
                    </a:stretch>
                  </pic:blipFill>
                  <pic:spPr>
                    <a:xfrm>
                      <a:off x="0" y="0"/>
                      <a:ext cx="2463800" cy="2051313"/>
                    </a:xfrm>
                    <a:prstGeom prst="rect">
                      <a:avLst/>
                    </a:prstGeom>
                  </pic:spPr>
                </pic:pic>
              </a:graphicData>
            </a:graphic>
          </wp:anchor>
        </w:drawing>
      </w:r>
      <w:r>
        <w:rPr>
          <w:rFonts w:ascii="Calibri"/>
          <w:spacing w:val="-2"/>
        </w:rPr>
        <w:t>*S-Strong;</w:t>
      </w:r>
      <w:r>
        <w:rPr>
          <w:rFonts w:ascii="Calibri"/>
          <w:spacing w:val="5"/>
        </w:rPr>
        <w:t xml:space="preserve"> </w:t>
      </w:r>
      <w:r>
        <w:rPr>
          <w:rFonts w:ascii="Calibri"/>
          <w:spacing w:val="-2"/>
        </w:rPr>
        <w:t>M-Medium;</w:t>
      </w:r>
      <w:r>
        <w:rPr>
          <w:rFonts w:ascii="Calibri"/>
          <w:spacing w:val="5"/>
        </w:rPr>
        <w:t xml:space="preserve"> </w:t>
      </w:r>
      <w:r>
        <w:rPr>
          <w:rFonts w:ascii="Calibri"/>
          <w:spacing w:val="-2"/>
        </w:rPr>
        <w:t>L-</w:t>
      </w:r>
      <w:r>
        <w:rPr>
          <w:rFonts w:ascii="Calibri"/>
          <w:spacing w:val="-5"/>
        </w:rPr>
        <w:t>Low</w:t>
      </w:r>
    </w:p>
    <w:p w14:paraId="5DC4B0F5">
      <w:pPr>
        <w:rPr>
          <w:rFonts w:ascii="Calibri"/>
        </w:rPr>
        <w:sectPr>
          <w:pgSz w:w="12240" w:h="15840"/>
          <w:pgMar w:top="1000" w:right="360" w:bottom="540" w:left="360" w:header="454" w:footer="153" w:gutter="0"/>
          <w:cols w:space="720" w:num="1"/>
        </w:sectPr>
      </w:pPr>
    </w:p>
    <w:p w14:paraId="5DC59705">
      <w:pPr>
        <w:pStyle w:val="8"/>
        <w:rPr>
          <w:rFonts w:ascii="Calibri"/>
          <w:sz w:val="20"/>
        </w:rPr>
      </w:pPr>
    </w:p>
    <w:p w14:paraId="003F89DD">
      <w:pPr>
        <w:pStyle w:val="8"/>
        <w:spacing w:before="144"/>
        <w:rPr>
          <w:rFonts w:ascii="Calibri"/>
          <w:sz w:val="20"/>
        </w:rPr>
      </w:pPr>
    </w:p>
    <w:tbl>
      <w:tblPr>
        <w:tblStyle w:val="7"/>
        <w:tblW w:w="0" w:type="auto"/>
        <w:tblInd w:w="9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09"/>
        <w:gridCol w:w="910"/>
        <w:gridCol w:w="4279"/>
        <w:gridCol w:w="862"/>
        <w:gridCol w:w="446"/>
        <w:gridCol w:w="259"/>
        <w:gridCol w:w="425"/>
        <w:gridCol w:w="461"/>
      </w:tblGrid>
      <w:tr w14:paraId="2FAAB1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21" w:hRule="atLeast"/>
        </w:trPr>
        <w:tc>
          <w:tcPr>
            <w:tcW w:w="1709" w:type="dxa"/>
          </w:tcPr>
          <w:p w14:paraId="20989E1B">
            <w:pPr>
              <w:pStyle w:val="13"/>
              <w:spacing w:before="275"/>
              <w:ind w:left="165"/>
              <w:rPr>
                <w:b/>
                <w:sz w:val="24"/>
              </w:rPr>
            </w:pPr>
            <w:r>
              <w:rPr>
                <w:b/>
                <w:sz w:val="24"/>
              </w:rPr>
              <w:t>Course</w:t>
            </w:r>
            <w:r>
              <w:rPr>
                <w:b/>
                <w:spacing w:val="-9"/>
                <w:sz w:val="24"/>
              </w:rPr>
              <w:t xml:space="preserve"> </w:t>
            </w:r>
            <w:r>
              <w:rPr>
                <w:b/>
                <w:spacing w:val="-4"/>
                <w:sz w:val="24"/>
              </w:rPr>
              <w:t>Code</w:t>
            </w:r>
          </w:p>
        </w:tc>
        <w:tc>
          <w:tcPr>
            <w:tcW w:w="910" w:type="dxa"/>
          </w:tcPr>
          <w:p w14:paraId="19F63BD8">
            <w:pPr>
              <w:pStyle w:val="13"/>
              <w:ind w:left="0"/>
              <w:rPr>
                <w:sz w:val="24"/>
              </w:rPr>
            </w:pPr>
          </w:p>
        </w:tc>
        <w:tc>
          <w:tcPr>
            <w:tcW w:w="4279" w:type="dxa"/>
          </w:tcPr>
          <w:p w14:paraId="16627AA7">
            <w:pPr>
              <w:pStyle w:val="13"/>
              <w:ind w:left="39"/>
              <w:jc w:val="center"/>
              <w:rPr>
                <w:b/>
                <w:sz w:val="24"/>
              </w:rPr>
            </w:pPr>
            <w:r>
              <w:rPr>
                <w:b/>
                <w:spacing w:val="-2"/>
                <w:sz w:val="24"/>
              </w:rPr>
              <w:t>PC</w:t>
            </w:r>
            <w:r>
              <w:rPr>
                <w:b/>
                <w:spacing w:val="-14"/>
                <w:sz w:val="24"/>
              </w:rPr>
              <w:t xml:space="preserve"> </w:t>
            </w:r>
            <w:r>
              <w:rPr>
                <w:b/>
                <w:spacing w:val="-2"/>
                <w:sz w:val="24"/>
              </w:rPr>
              <w:t>SOFTWARE</w:t>
            </w:r>
            <w:r>
              <w:rPr>
                <w:b/>
                <w:spacing w:val="-10"/>
                <w:sz w:val="24"/>
              </w:rPr>
              <w:t xml:space="preserve"> </w:t>
            </w:r>
            <w:r>
              <w:rPr>
                <w:b/>
                <w:spacing w:val="-2"/>
                <w:sz w:val="24"/>
              </w:rPr>
              <w:t>(MS</w:t>
            </w:r>
            <w:r>
              <w:rPr>
                <w:b/>
                <w:spacing w:val="-15"/>
                <w:sz w:val="24"/>
              </w:rPr>
              <w:t xml:space="preserve"> </w:t>
            </w:r>
            <w:r>
              <w:rPr>
                <w:b/>
                <w:spacing w:val="-2"/>
                <w:sz w:val="24"/>
              </w:rPr>
              <w:t>OFFICE)</w:t>
            </w:r>
            <w:r>
              <w:rPr>
                <w:b/>
                <w:spacing w:val="-14"/>
                <w:sz w:val="24"/>
              </w:rPr>
              <w:t xml:space="preserve"> </w:t>
            </w:r>
            <w:r>
              <w:rPr>
                <w:b/>
                <w:spacing w:val="-2"/>
                <w:sz w:val="24"/>
              </w:rPr>
              <w:t>– PRACTICAL</w:t>
            </w:r>
          </w:p>
          <w:p w14:paraId="5B082073">
            <w:pPr>
              <w:pStyle w:val="13"/>
              <w:spacing w:line="223" w:lineRule="auto"/>
              <w:ind w:left="369" w:right="338" w:firstLine="2"/>
              <w:jc w:val="center"/>
              <w:rPr>
                <w:b/>
                <w:i/>
                <w:sz w:val="24"/>
              </w:rPr>
            </w:pPr>
            <w:r>
              <w:rPr>
                <w:b/>
                <w:i/>
                <w:spacing w:val="-4"/>
                <w:sz w:val="24"/>
              </w:rPr>
              <w:t>For BBA/BBA(CA)/BBA(IB)/BBA(RM)/</w:t>
            </w:r>
          </w:p>
          <w:p w14:paraId="61D1B610">
            <w:pPr>
              <w:pStyle w:val="13"/>
              <w:spacing w:line="239" w:lineRule="exact"/>
              <w:ind w:left="39" w:right="11"/>
              <w:jc w:val="center"/>
              <w:rPr>
                <w:b/>
                <w:i/>
                <w:sz w:val="24"/>
              </w:rPr>
            </w:pPr>
            <w:r>
              <w:rPr>
                <w:b/>
                <w:i/>
                <w:sz w:val="24"/>
              </w:rPr>
              <w:t>BBA</w:t>
            </w:r>
            <w:r>
              <w:rPr>
                <w:b/>
                <w:i/>
                <w:spacing w:val="-9"/>
                <w:sz w:val="24"/>
              </w:rPr>
              <w:t xml:space="preserve"> </w:t>
            </w:r>
            <w:r>
              <w:rPr>
                <w:b/>
                <w:i/>
                <w:spacing w:val="-2"/>
                <w:sz w:val="24"/>
              </w:rPr>
              <w:t>Logistics</w:t>
            </w:r>
          </w:p>
        </w:tc>
        <w:tc>
          <w:tcPr>
            <w:tcW w:w="862" w:type="dxa"/>
          </w:tcPr>
          <w:p w14:paraId="45427F4B">
            <w:pPr>
              <w:pStyle w:val="13"/>
              <w:spacing w:before="275"/>
              <w:ind w:left="39" w:right="5"/>
              <w:jc w:val="center"/>
              <w:rPr>
                <w:b/>
                <w:sz w:val="24"/>
              </w:rPr>
            </w:pPr>
            <w:r>
              <w:rPr>
                <w:b/>
                <w:spacing w:val="-10"/>
                <w:sz w:val="24"/>
              </w:rPr>
              <w:t>L</w:t>
            </w:r>
          </w:p>
        </w:tc>
        <w:tc>
          <w:tcPr>
            <w:tcW w:w="705" w:type="dxa"/>
            <w:gridSpan w:val="2"/>
          </w:tcPr>
          <w:p w14:paraId="231A4746">
            <w:pPr>
              <w:pStyle w:val="13"/>
              <w:spacing w:before="275"/>
              <w:ind w:left="32"/>
              <w:jc w:val="center"/>
              <w:rPr>
                <w:b/>
                <w:sz w:val="24"/>
              </w:rPr>
            </w:pPr>
            <w:r>
              <w:rPr>
                <w:b/>
                <w:spacing w:val="-10"/>
                <w:sz w:val="24"/>
              </w:rPr>
              <w:t>T</w:t>
            </w:r>
          </w:p>
        </w:tc>
        <w:tc>
          <w:tcPr>
            <w:tcW w:w="425" w:type="dxa"/>
          </w:tcPr>
          <w:p w14:paraId="422D18E7">
            <w:pPr>
              <w:pStyle w:val="13"/>
              <w:spacing w:before="275"/>
              <w:ind w:left="79" w:right="43"/>
              <w:jc w:val="center"/>
              <w:rPr>
                <w:b/>
                <w:sz w:val="24"/>
              </w:rPr>
            </w:pPr>
            <w:r>
              <w:rPr>
                <w:b/>
                <w:spacing w:val="-10"/>
                <w:sz w:val="24"/>
              </w:rPr>
              <w:t>P</w:t>
            </w:r>
          </w:p>
        </w:tc>
        <w:tc>
          <w:tcPr>
            <w:tcW w:w="461" w:type="dxa"/>
          </w:tcPr>
          <w:p w14:paraId="572132E7">
            <w:pPr>
              <w:pStyle w:val="13"/>
              <w:spacing w:before="275"/>
              <w:ind w:left="36"/>
              <w:jc w:val="center"/>
              <w:rPr>
                <w:b/>
                <w:sz w:val="24"/>
              </w:rPr>
            </w:pPr>
            <w:r>
              <w:rPr>
                <w:b/>
                <w:spacing w:val="-10"/>
                <w:sz w:val="24"/>
              </w:rPr>
              <w:t>C</w:t>
            </w:r>
          </w:p>
        </w:tc>
      </w:tr>
      <w:tr w14:paraId="553181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619" w:type="dxa"/>
            <w:gridSpan w:val="2"/>
          </w:tcPr>
          <w:p w14:paraId="4270A59A">
            <w:pPr>
              <w:pStyle w:val="13"/>
              <w:spacing w:line="256" w:lineRule="exact"/>
              <w:ind w:left="124"/>
              <w:rPr>
                <w:b/>
                <w:sz w:val="24"/>
              </w:rPr>
            </w:pPr>
            <w:r>
              <w:rPr>
                <w:b/>
                <w:sz w:val="24"/>
              </w:rPr>
              <w:t>SBS:</w:t>
            </w:r>
            <w:r>
              <w:rPr>
                <w:b/>
                <w:spacing w:val="-3"/>
                <w:sz w:val="24"/>
              </w:rPr>
              <w:t xml:space="preserve"> </w:t>
            </w:r>
            <w:r>
              <w:rPr>
                <w:b/>
                <w:spacing w:val="-10"/>
                <w:sz w:val="24"/>
              </w:rPr>
              <w:t>2</w:t>
            </w:r>
          </w:p>
        </w:tc>
        <w:tc>
          <w:tcPr>
            <w:tcW w:w="4279" w:type="dxa"/>
          </w:tcPr>
          <w:p w14:paraId="768DE2E7">
            <w:pPr>
              <w:pStyle w:val="13"/>
              <w:ind w:left="0"/>
              <w:rPr>
                <w:sz w:val="20"/>
              </w:rPr>
            </w:pPr>
          </w:p>
        </w:tc>
        <w:tc>
          <w:tcPr>
            <w:tcW w:w="862" w:type="dxa"/>
          </w:tcPr>
          <w:p w14:paraId="3C46AF94">
            <w:pPr>
              <w:pStyle w:val="13"/>
              <w:spacing w:line="256" w:lineRule="exact"/>
              <w:ind w:left="0" w:right="175"/>
              <w:jc w:val="right"/>
              <w:rPr>
                <w:b/>
                <w:sz w:val="24"/>
              </w:rPr>
            </w:pPr>
            <w:r>
              <w:rPr>
                <w:b/>
                <w:spacing w:val="-10"/>
                <w:sz w:val="24"/>
              </w:rPr>
              <w:t>-</w:t>
            </w:r>
          </w:p>
        </w:tc>
        <w:tc>
          <w:tcPr>
            <w:tcW w:w="705" w:type="dxa"/>
            <w:gridSpan w:val="2"/>
          </w:tcPr>
          <w:p w14:paraId="7ECA9DC0">
            <w:pPr>
              <w:pStyle w:val="13"/>
              <w:spacing w:line="256" w:lineRule="exact"/>
              <w:ind w:left="32"/>
              <w:jc w:val="center"/>
              <w:rPr>
                <w:b/>
                <w:sz w:val="24"/>
              </w:rPr>
            </w:pPr>
            <w:r>
              <w:rPr>
                <w:b/>
                <w:spacing w:val="-10"/>
                <w:sz w:val="24"/>
              </w:rPr>
              <w:t>-</w:t>
            </w:r>
          </w:p>
        </w:tc>
        <w:tc>
          <w:tcPr>
            <w:tcW w:w="425" w:type="dxa"/>
          </w:tcPr>
          <w:p w14:paraId="3E12B88D">
            <w:pPr>
              <w:pStyle w:val="13"/>
              <w:spacing w:line="256" w:lineRule="exact"/>
              <w:ind w:left="67" w:right="43"/>
              <w:jc w:val="center"/>
              <w:rPr>
                <w:b/>
                <w:sz w:val="24"/>
              </w:rPr>
            </w:pPr>
            <w:r>
              <w:rPr>
                <w:b/>
                <w:spacing w:val="-10"/>
                <w:sz w:val="24"/>
              </w:rPr>
              <w:t>3</w:t>
            </w:r>
          </w:p>
        </w:tc>
        <w:tc>
          <w:tcPr>
            <w:tcW w:w="461" w:type="dxa"/>
          </w:tcPr>
          <w:p w14:paraId="6F3EBEFA">
            <w:pPr>
              <w:pStyle w:val="13"/>
              <w:spacing w:line="256" w:lineRule="exact"/>
              <w:ind w:left="36" w:right="6"/>
              <w:jc w:val="center"/>
              <w:rPr>
                <w:sz w:val="24"/>
              </w:rPr>
            </w:pPr>
            <w:r>
              <w:rPr>
                <w:spacing w:val="-10"/>
                <w:sz w:val="24"/>
              </w:rPr>
              <w:t>2</w:t>
            </w:r>
          </w:p>
        </w:tc>
      </w:tr>
      <w:tr w14:paraId="2F4B2A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619" w:type="dxa"/>
            <w:gridSpan w:val="2"/>
          </w:tcPr>
          <w:p w14:paraId="673439E3">
            <w:pPr>
              <w:pStyle w:val="13"/>
              <w:spacing w:before="133"/>
              <w:ind w:left="124"/>
              <w:rPr>
                <w:b/>
                <w:sz w:val="24"/>
              </w:rPr>
            </w:pPr>
            <w:r>
              <w:rPr>
                <w:b/>
                <w:spacing w:val="-2"/>
                <w:sz w:val="24"/>
              </w:rPr>
              <w:t>Pre-requisite</w:t>
            </w:r>
          </w:p>
        </w:tc>
        <w:tc>
          <w:tcPr>
            <w:tcW w:w="4279" w:type="dxa"/>
          </w:tcPr>
          <w:p w14:paraId="599DA450">
            <w:pPr>
              <w:pStyle w:val="13"/>
              <w:spacing w:before="66"/>
              <w:ind w:left="717"/>
              <w:rPr>
                <w:b/>
                <w:sz w:val="24"/>
              </w:rPr>
            </w:pPr>
            <w:r>
              <w:rPr>
                <w:b/>
                <w:sz w:val="24"/>
              </w:rPr>
              <w:t>Basic</w:t>
            </w:r>
            <w:r>
              <w:rPr>
                <w:b/>
                <w:spacing w:val="-9"/>
                <w:sz w:val="24"/>
              </w:rPr>
              <w:t xml:space="preserve"> </w:t>
            </w:r>
            <w:r>
              <w:rPr>
                <w:b/>
                <w:sz w:val="24"/>
              </w:rPr>
              <w:t>Computer</w:t>
            </w:r>
            <w:r>
              <w:rPr>
                <w:b/>
                <w:spacing w:val="-9"/>
                <w:sz w:val="24"/>
              </w:rPr>
              <w:t xml:space="preserve"> </w:t>
            </w:r>
            <w:r>
              <w:rPr>
                <w:b/>
                <w:spacing w:val="-2"/>
                <w:sz w:val="24"/>
              </w:rPr>
              <w:t>Knowledge</w:t>
            </w:r>
          </w:p>
        </w:tc>
        <w:tc>
          <w:tcPr>
            <w:tcW w:w="1308" w:type="dxa"/>
            <w:gridSpan w:val="2"/>
          </w:tcPr>
          <w:p w14:paraId="0FB56BA7">
            <w:pPr>
              <w:pStyle w:val="13"/>
              <w:spacing w:line="276" w:lineRule="exact"/>
              <w:ind w:left="19" w:right="422"/>
              <w:rPr>
                <w:b/>
                <w:sz w:val="24"/>
              </w:rPr>
            </w:pPr>
            <w:r>
              <w:rPr>
                <w:b/>
                <w:spacing w:val="-4"/>
                <w:sz w:val="24"/>
              </w:rPr>
              <w:t xml:space="preserve">Syllabus </w:t>
            </w:r>
            <w:r>
              <w:rPr>
                <w:b/>
                <w:spacing w:val="-2"/>
                <w:sz w:val="24"/>
              </w:rPr>
              <w:t>Version</w:t>
            </w:r>
          </w:p>
        </w:tc>
        <w:tc>
          <w:tcPr>
            <w:tcW w:w="1145" w:type="dxa"/>
            <w:gridSpan w:val="3"/>
          </w:tcPr>
          <w:p w14:paraId="3DEFB04C">
            <w:pPr>
              <w:pStyle w:val="13"/>
              <w:spacing w:before="133"/>
              <w:ind w:left="130"/>
              <w:rPr>
                <w:b/>
                <w:sz w:val="24"/>
              </w:rPr>
            </w:pPr>
            <w:r>
              <w:rPr>
                <w:b/>
                <w:spacing w:val="-2"/>
                <w:sz w:val="24"/>
              </w:rPr>
              <w:t>First</w:t>
            </w:r>
          </w:p>
        </w:tc>
      </w:tr>
      <w:tr w14:paraId="2C1BEF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351" w:type="dxa"/>
            <w:gridSpan w:val="8"/>
          </w:tcPr>
          <w:p w14:paraId="719CEC23">
            <w:pPr>
              <w:pStyle w:val="13"/>
              <w:spacing w:line="255" w:lineRule="exact"/>
              <w:ind w:left="124"/>
              <w:rPr>
                <w:b/>
                <w:sz w:val="24"/>
              </w:rPr>
            </w:pPr>
            <w:r>
              <w:rPr>
                <w:b/>
                <w:sz w:val="24"/>
              </w:rPr>
              <w:t>Course</w:t>
            </w:r>
            <w:r>
              <w:rPr>
                <w:b/>
                <w:spacing w:val="-14"/>
                <w:sz w:val="24"/>
              </w:rPr>
              <w:t xml:space="preserve"> </w:t>
            </w:r>
            <w:r>
              <w:rPr>
                <w:b/>
                <w:spacing w:val="-2"/>
                <w:sz w:val="24"/>
              </w:rPr>
              <w:t>Objectives:</w:t>
            </w:r>
          </w:p>
        </w:tc>
      </w:tr>
      <w:tr w14:paraId="083B8A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9" w:hRule="atLeast"/>
        </w:trPr>
        <w:tc>
          <w:tcPr>
            <w:tcW w:w="9351" w:type="dxa"/>
            <w:gridSpan w:val="8"/>
          </w:tcPr>
          <w:p w14:paraId="46D22E00">
            <w:pPr>
              <w:pStyle w:val="13"/>
              <w:ind w:left="124"/>
              <w:rPr>
                <w:sz w:val="24"/>
              </w:rPr>
            </w:pPr>
            <w:r>
              <w:rPr>
                <w:sz w:val="24"/>
              </w:rPr>
              <w:t>Office</w:t>
            </w:r>
            <w:r>
              <w:rPr>
                <w:spacing w:val="-5"/>
                <w:sz w:val="24"/>
              </w:rPr>
              <w:t xml:space="preserve"> </w:t>
            </w:r>
            <w:r>
              <w:rPr>
                <w:sz w:val="24"/>
              </w:rPr>
              <w:t>tools</w:t>
            </w:r>
            <w:r>
              <w:rPr>
                <w:spacing w:val="-4"/>
                <w:sz w:val="24"/>
              </w:rPr>
              <w:t xml:space="preserve"> </w:t>
            </w:r>
            <w:r>
              <w:rPr>
                <w:sz w:val="24"/>
              </w:rPr>
              <w:t>course</w:t>
            </w:r>
            <w:r>
              <w:rPr>
                <w:spacing w:val="-6"/>
                <w:sz w:val="24"/>
              </w:rPr>
              <w:t xml:space="preserve"> </w:t>
            </w:r>
            <w:r>
              <w:rPr>
                <w:sz w:val="24"/>
              </w:rPr>
              <w:t>would</w:t>
            </w:r>
            <w:r>
              <w:rPr>
                <w:spacing w:val="-4"/>
                <w:sz w:val="24"/>
              </w:rPr>
              <w:t xml:space="preserve"> </w:t>
            </w:r>
            <w:r>
              <w:rPr>
                <w:sz w:val="24"/>
              </w:rPr>
              <w:t>enable</w:t>
            </w:r>
            <w:r>
              <w:rPr>
                <w:spacing w:val="-4"/>
                <w:sz w:val="24"/>
              </w:rPr>
              <w:t xml:space="preserve"> </w:t>
            </w:r>
            <w:r>
              <w:rPr>
                <w:sz w:val="24"/>
              </w:rPr>
              <w:t>the</w:t>
            </w:r>
            <w:r>
              <w:rPr>
                <w:spacing w:val="-5"/>
                <w:sz w:val="24"/>
              </w:rPr>
              <w:t xml:space="preserve"> </w:t>
            </w:r>
            <w:r>
              <w:rPr>
                <w:sz w:val="24"/>
              </w:rPr>
              <w:t>students</w:t>
            </w:r>
            <w:r>
              <w:rPr>
                <w:spacing w:val="-4"/>
                <w:sz w:val="24"/>
              </w:rPr>
              <w:t xml:space="preserve"> </w:t>
            </w:r>
            <w:r>
              <w:rPr>
                <w:sz w:val="24"/>
              </w:rPr>
              <w:t>in</w:t>
            </w:r>
            <w:r>
              <w:rPr>
                <w:spacing w:val="-4"/>
                <w:sz w:val="24"/>
              </w:rPr>
              <w:t xml:space="preserve"> </w:t>
            </w:r>
            <w:r>
              <w:rPr>
                <w:sz w:val="24"/>
              </w:rPr>
              <w:t>crafting</w:t>
            </w:r>
            <w:r>
              <w:rPr>
                <w:spacing w:val="-4"/>
                <w:sz w:val="24"/>
              </w:rPr>
              <w:t xml:space="preserve"> </w:t>
            </w:r>
            <w:r>
              <w:rPr>
                <w:sz w:val="24"/>
              </w:rPr>
              <w:t>professional</w:t>
            </w:r>
            <w:r>
              <w:rPr>
                <w:spacing w:val="-4"/>
                <w:sz w:val="24"/>
              </w:rPr>
              <w:t xml:space="preserve"> </w:t>
            </w:r>
            <w:r>
              <w:rPr>
                <w:sz w:val="24"/>
              </w:rPr>
              <w:t>word</w:t>
            </w:r>
            <w:r>
              <w:rPr>
                <w:spacing w:val="-2"/>
                <w:sz w:val="24"/>
              </w:rPr>
              <w:t xml:space="preserve"> </w:t>
            </w:r>
            <w:r>
              <w:rPr>
                <w:sz w:val="24"/>
              </w:rPr>
              <w:t>documents,</w:t>
            </w:r>
            <w:r>
              <w:rPr>
                <w:spacing w:val="-4"/>
                <w:sz w:val="24"/>
              </w:rPr>
              <w:t xml:space="preserve"> </w:t>
            </w:r>
            <w:r>
              <w:rPr>
                <w:sz w:val="24"/>
              </w:rPr>
              <w:t>excel spread</w:t>
            </w:r>
            <w:r>
              <w:rPr>
                <w:spacing w:val="33"/>
                <w:sz w:val="24"/>
              </w:rPr>
              <w:t xml:space="preserve"> </w:t>
            </w:r>
            <w:r>
              <w:rPr>
                <w:sz w:val="24"/>
              </w:rPr>
              <w:t>sheets,</w:t>
            </w:r>
            <w:r>
              <w:rPr>
                <w:spacing w:val="34"/>
                <w:sz w:val="24"/>
              </w:rPr>
              <w:t xml:space="preserve"> </w:t>
            </w:r>
            <w:r>
              <w:rPr>
                <w:sz w:val="24"/>
              </w:rPr>
              <w:t>power</w:t>
            </w:r>
            <w:r>
              <w:rPr>
                <w:spacing w:val="33"/>
                <w:sz w:val="24"/>
              </w:rPr>
              <w:t xml:space="preserve"> </w:t>
            </w:r>
            <w:r>
              <w:rPr>
                <w:sz w:val="24"/>
              </w:rPr>
              <w:t>point</w:t>
            </w:r>
            <w:r>
              <w:rPr>
                <w:spacing w:val="36"/>
                <w:sz w:val="24"/>
              </w:rPr>
              <w:t xml:space="preserve"> </w:t>
            </w:r>
            <w:r>
              <w:rPr>
                <w:sz w:val="24"/>
              </w:rPr>
              <w:t>presentations</w:t>
            </w:r>
            <w:r>
              <w:rPr>
                <w:spacing w:val="34"/>
                <w:sz w:val="24"/>
              </w:rPr>
              <w:t xml:space="preserve"> </w:t>
            </w:r>
            <w:r>
              <w:rPr>
                <w:sz w:val="24"/>
              </w:rPr>
              <w:t>using</w:t>
            </w:r>
            <w:r>
              <w:rPr>
                <w:spacing w:val="32"/>
                <w:sz w:val="24"/>
              </w:rPr>
              <w:t xml:space="preserve"> </w:t>
            </w:r>
            <w:r>
              <w:rPr>
                <w:sz w:val="24"/>
              </w:rPr>
              <w:t>the</w:t>
            </w:r>
            <w:r>
              <w:rPr>
                <w:spacing w:val="33"/>
                <w:sz w:val="24"/>
              </w:rPr>
              <w:t xml:space="preserve"> </w:t>
            </w:r>
            <w:r>
              <w:rPr>
                <w:sz w:val="24"/>
              </w:rPr>
              <w:t>Microsoft</w:t>
            </w:r>
            <w:r>
              <w:rPr>
                <w:spacing w:val="33"/>
                <w:sz w:val="24"/>
              </w:rPr>
              <w:t xml:space="preserve"> </w:t>
            </w:r>
            <w:r>
              <w:rPr>
                <w:sz w:val="24"/>
              </w:rPr>
              <w:t>suite</w:t>
            </w:r>
            <w:r>
              <w:rPr>
                <w:spacing w:val="32"/>
                <w:sz w:val="24"/>
              </w:rPr>
              <w:t xml:space="preserve"> </w:t>
            </w:r>
            <w:r>
              <w:rPr>
                <w:sz w:val="24"/>
              </w:rPr>
              <w:t>of</w:t>
            </w:r>
            <w:r>
              <w:rPr>
                <w:spacing w:val="32"/>
                <w:sz w:val="24"/>
              </w:rPr>
              <w:t xml:space="preserve"> </w:t>
            </w:r>
            <w:r>
              <w:rPr>
                <w:sz w:val="24"/>
              </w:rPr>
              <w:t>office</w:t>
            </w:r>
            <w:r>
              <w:rPr>
                <w:spacing w:val="33"/>
                <w:sz w:val="24"/>
              </w:rPr>
              <w:t xml:space="preserve"> </w:t>
            </w:r>
            <w:r>
              <w:rPr>
                <w:sz w:val="24"/>
              </w:rPr>
              <w:t>tools.</w:t>
            </w:r>
            <w:r>
              <w:rPr>
                <w:spacing w:val="34"/>
                <w:sz w:val="24"/>
              </w:rPr>
              <w:t xml:space="preserve"> </w:t>
            </w:r>
            <w:r>
              <w:rPr>
                <w:sz w:val="24"/>
              </w:rPr>
              <w:t>To</w:t>
            </w:r>
          </w:p>
        </w:tc>
      </w:tr>
    </w:tbl>
    <w:p w14:paraId="6F326679">
      <w:pPr>
        <w:pStyle w:val="8"/>
        <w:spacing w:before="35"/>
        <w:rPr>
          <w:rFonts w:ascii="Calibri"/>
          <w:sz w:val="20"/>
        </w:rPr>
      </w:pPr>
    </w:p>
    <w:tbl>
      <w:tblPr>
        <w:tblStyle w:val="7"/>
        <w:tblW w:w="0" w:type="auto"/>
        <w:tblInd w:w="9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62"/>
        <w:gridCol w:w="850"/>
        <w:gridCol w:w="5937"/>
        <w:gridCol w:w="823"/>
        <w:gridCol w:w="885"/>
      </w:tblGrid>
      <w:tr w14:paraId="329083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4" w:hRule="atLeast"/>
        </w:trPr>
        <w:tc>
          <w:tcPr>
            <w:tcW w:w="9357" w:type="dxa"/>
            <w:gridSpan w:val="5"/>
          </w:tcPr>
          <w:p w14:paraId="7B9231E1">
            <w:pPr>
              <w:pStyle w:val="13"/>
              <w:spacing w:before="5" w:line="225" w:lineRule="auto"/>
              <w:ind w:left="124"/>
              <w:rPr>
                <w:sz w:val="24"/>
              </w:rPr>
            </w:pPr>
            <w:r>
              <w:rPr>
                <w:sz w:val="24"/>
              </w:rPr>
              <w:t>familiarize</w:t>
            </w:r>
            <w:r>
              <w:rPr>
                <w:spacing w:val="-2"/>
                <w:sz w:val="24"/>
              </w:rPr>
              <w:t xml:space="preserve"> </w:t>
            </w:r>
            <w:r>
              <w:rPr>
                <w:sz w:val="24"/>
              </w:rPr>
              <w:t>the</w:t>
            </w:r>
            <w:r>
              <w:rPr>
                <w:spacing w:val="-2"/>
                <w:sz w:val="24"/>
              </w:rPr>
              <w:t xml:space="preserve"> </w:t>
            </w:r>
            <w:r>
              <w:rPr>
                <w:sz w:val="24"/>
              </w:rPr>
              <w:t>students in preparation</w:t>
            </w:r>
            <w:r>
              <w:rPr>
                <w:spacing w:val="-2"/>
                <w:sz w:val="24"/>
              </w:rPr>
              <w:t xml:space="preserve"> </w:t>
            </w:r>
            <w:r>
              <w:rPr>
                <w:sz w:val="24"/>
              </w:rPr>
              <w:t>of</w:t>
            </w:r>
            <w:r>
              <w:rPr>
                <w:spacing w:val="-3"/>
                <w:sz w:val="24"/>
              </w:rPr>
              <w:t xml:space="preserve"> </w:t>
            </w:r>
            <w:r>
              <w:rPr>
                <w:sz w:val="24"/>
              </w:rPr>
              <w:t>documents and</w:t>
            </w:r>
            <w:r>
              <w:rPr>
                <w:spacing w:val="-2"/>
                <w:sz w:val="24"/>
              </w:rPr>
              <w:t xml:space="preserve"> </w:t>
            </w:r>
            <w:r>
              <w:rPr>
                <w:sz w:val="24"/>
              </w:rPr>
              <w:t>presentations with office</w:t>
            </w:r>
            <w:r>
              <w:rPr>
                <w:spacing w:val="-3"/>
                <w:sz w:val="24"/>
              </w:rPr>
              <w:t xml:space="preserve"> </w:t>
            </w:r>
            <w:r>
              <w:rPr>
                <w:sz w:val="24"/>
              </w:rPr>
              <w:t xml:space="preserve">automation </w:t>
            </w:r>
            <w:r>
              <w:rPr>
                <w:spacing w:val="-2"/>
                <w:sz w:val="24"/>
              </w:rPr>
              <w:t>tools</w:t>
            </w:r>
          </w:p>
        </w:tc>
      </w:tr>
      <w:tr w14:paraId="3BDE1C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9357" w:type="dxa"/>
            <w:gridSpan w:val="5"/>
          </w:tcPr>
          <w:p w14:paraId="6D1AE55D">
            <w:pPr>
              <w:pStyle w:val="13"/>
              <w:spacing w:line="253" w:lineRule="exact"/>
              <w:ind w:left="124"/>
              <w:rPr>
                <w:b/>
                <w:sz w:val="24"/>
              </w:rPr>
            </w:pPr>
            <w:r>
              <w:rPr>
                <w:b/>
                <w:sz w:val="24"/>
              </w:rPr>
              <w:t>Expected</w:t>
            </w:r>
            <w:r>
              <w:rPr>
                <w:b/>
                <w:spacing w:val="-9"/>
                <w:sz w:val="24"/>
              </w:rPr>
              <w:t xml:space="preserve"> </w:t>
            </w:r>
            <w:r>
              <w:rPr>
                <w:b/>
                <w:sz w:val="24"/>
              </w:rPr>
              <w:t>Course</w:t>
            </w:r>
            <w:r>
              <w:rPr>
                <w:b/>
                <w:spacing w:val="-10"/>
                <w:sz w:val="24"/>
              </w:rPr>
              <w:t xml:space="preserve"> </w:t>
            </w:r>
            <w:r>
              <w:rPr>
                <w:b/>
                <w:spacing w:val="-2"/>
                <w:sz w:val="24"/>
              </w:rPr>
              <w:t>Outcomes:</w:t>
            </w:r>
          </w:p>
        </w:tc>
      </w:tr>
      <w:tr w14:paraId="55B268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9357" w:type="dxa"/>
            <w:gridSpan w:val="5"/>
          </w:tcPr>
          <w:p w14:paraId="5300831A">
            <w:pPr>
              <w:pStyle w:val="13"/>
              <w:spacing w:line="273" w:lineRule="exact"/>
              <w:ind w:left="124"/>
              <w:rPr>
                <w:sz w:val="24"/>
              </w:rPr>
            </w:pPr>
            <w:r>
              <w:rPr>
                <w:sz w:val="24"/>
              </w:rPr>
              <w:t>On</w:t>
            </w:r>
            <w:r>
              <w:rPr>
                <w:spacing w:val="-4"/>
                <w:sz w:val="24"/>
              </w:rPr>
              <w:t xml:space="preserve"> </w:t>
            </w:r>
            <w:r>
              <w:rPr>
                <w:sz w:val="24"/>
              </w:rPr>
              <w:t>the</w:t>
            </w:r>
            <w:r>
              <w:rPr>
                <w:spacing w:val="-3"/>
                <w:sz w:val="24"/>
              </w:rPr>
              <w:t xml:space="preserve"> </w:t>
            </w:r>
            <w:r>
              <w:rPr>
                <w:sz w:val="24"/>
              </w:rPr>
              <w:t>successful</w:t>
            </w:r>
            <w:r>
              <w:rPr>
                <w:spacing w:val="-3"/>
                <w:sz w:val="24"/>
              </w:rPr>
              <w:t xml:space="preserve"> </w:t>
            </w:r>
            <w:r>
              <w:rPr>
                <w:sz w:val="24"/>
              </w:rPr>
              <w:t>completion</w:t>
            </w:r>
            <w:r>
              <w:rPr>
                <w:spacing w:val="1"/>
                <w:sz w:val="24"/>
              </w:rPr>
              <w:t xml:space="preserve"> </w:t>
            </w:r>
            <w:r>
              <w:rPr>
                <w:sz w:val="24"/>
              </w:rPr>
              <w:t>of</w:t>
            </w:r>
            <w:r>
              <w:rPr>
                <w:spacing w:val="-5"/>
                <w:sz w:val="24"/>
              </w:rPr>
              <w:t xml:space="preserve"> </w:t>
            </w:r>
            <w:r>
              <w:rPr>
                <w:sz w:val="24"/>
              </w:rPr>
              <w:t>the</w:t>
            </w:r>
            <w:r>
              <w:rPr>
                <w:spacing w:val="-3"/>
                <w:sz w:val="24"/>
              </w:rPr>
              <w:t xml:space="preserve"> </w:t>
            </w:r>
            <w:r>
              <w:rPr>
                <w:sz w:val="24"/>
              </w:rPr>
              <w:t>course,</w:t>
            </w:r>
            <w:r>
              <w:rPr>
                <w:spacing w:val="-1"/>
                <w:sz w:val="24"/>
              </w:rPr>
              <w:t xml:space="preserve"> </w:t>
            </w:r>
            <w:r>
              <w:rPr>
                <w:sz w:val="24"/>
              </w:rPr>
              <w:t>student</w:t>
            </w:r>
            <w:r>
              <w:rPr>
                <w:spacing w:val="-2"/>
                <w:sz w:val="24"/>
              </w:rPr>
              <w:t xml:space="preserve"> </w:t>
            </w:r>
            <w:r>
              <w:rPr>
                <w:sz w:val="24"/>
              </w:rPr>
              <w:t>will be</w:t>
            </w:r>
            <w:r>
              <w:rPr>
                <w:spacing w:val="-1"/>
                <w:sz w:val="24"/>
              </w:rPr>
              <w:t xml:space="preserve"> </w:t>
            </w:r>
            <w:r>
              <w:rPr>
                <w:sz w:val="24"/>
              </w:rPr>
              <w:t xml:space="preserve">able </w:t>
            </w:r>
            <w:r>
              <w:rPr>
                <w:spacing w:val="-5"/>
                <w:sz w:val="24"/>
              </w:rPr>
              <w:t>to:</w:t>
            </w:r>
          </w:p>
        </w:tc>
      </w:tr>
      <w:tr w14:paraId="67F08D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862" w:type="dxa"/>
          </w:tcPr>
          <w:p w14:paraId="385F80C4">
            <w:pPr>
              <w:pStyle w:val="13"/>
              <w:spacing w:before="1"/>
              <w:ind w:left="124"/>
              <w:rPr>
                <w:sz w:val="24"/>
              </w:rPr>
            </w:pPr>
            <w:r>
              <w:rPr>
                <w:spacing w:val="-10"/>
                <w:sz w:val="24"/>
              </w:rPr>
              <w:t>1</w:t>
            </w:r>
          </w:p>
        </w:tc>
        <w:tc>
          <w:tcPr>
            <w:tcW w:w="7610" w:type="dxa"/>
            <w:gridSpan w:val="3"/>
          </w:tcPr>
          <w:p w14:paraId="42DBB49F">
            <w:pPr>
              <w:pStyle w:val="13"/>
              <w:spacing w:line="274" w:lineRule="exact"/>
              <w:ind w:left="121" w:right="97"/>
              <w:rPr>
                <w:sz w:val="24"/>
              </w:rPr>
            </w:pPr>
            <w:r>
              <w:rPr>
                <w:sz w:val="24"/>
              </w:rPr>
              <w:t>Use</w:t>
            </w:r>
            <w:r>
              <w:rPr>
                <w:spacing w:val="-13"/>
                <w:sz w:val="24"/>
              </w:rPr>
              <w:t xml:space="preserve"> </w:t>
            </w:r>
            <w:r>
              <w:rPr>
                <w:sz w:val="24"/>
              </w:rPr>
              <w:t>Microsoft</w:t>
            </w:r>
            <w:r>
              <w:rPr>
                <w:spacing w:val="-11"/>
                <w:sz w:val="24"/>
              </w:rPr>
              <w:t xml:space="preserve"> </w:t>
            </w:r>
            <w:r>
              <w:rPr>
                <w:sz w:val="24"/>
              </w:rPr>
              <w:t>Office</w:t>
            </w:r>
            <w:r>
              <w:rPr>
                <w:spacing w:val="-12"/>
                <w:sz w:val="24"/>
              </w:rPr>
              <w:t xml:space="preserve"> </w:t>
            </w:r>
            <w:r>
              <w:rPr>
                <w:sz w:val="24"/>
              </w:rPr>
              <w:t>programs</w:t>
            </w:r>
            <w:r>
              <w:rPr>
                <w:spacing w:val="-9"/>
                <w:sz w:val="24"/>
              </w:rPr>
              <w:t xml:space="preserve"> </w:t>
            </w:r>
            <w:r>
              <w:rPr>
                <w:sz w:val="24"/>
              </w:rPr>
              <w:t>to</w:t>
            </w:r>
            <w:r>
              <w:rPr>
                <w:spacing w:val="-12"/>
                <w:sz w:val="24"/>
              </w:rPr>
              <w:t xml:space="preserve"> </w:t>
            </w:r>
            <w:r>
              <w:rPr>
                <w:sz w:val="24"/>
              </w:rPr>
              <w:t>create</w:t>
            </w:r>
            <w:r>
              <w:rPr>
                <w:spacing w:val="-11"/>
                <w:sz w:val="24"/>
              </w:rPr>
              <w:t xml:space="preserve"> </w:t>
            </w:r>
            <w:r>
              <w:rPr>
                <w:sz w:val="24"/>
              </w:rPr>
              <w:t>personal,</w:t>
            </w:r>
            <w:r>
              <w:rPr>
                <w:spacing w:val="-7"/>
                <w:sz w:val="24"/>
              </w:rPr>
              <w:t xml:space="preserve"> </w:t>
            </w:r>
            <w:r>
              <w:rPr>
                <w:sz w:val="24"/>
              </w:rPr>
              <w:t>academic</w:t>
            </w:r>
            <w:r>
              <w:rPr>
                <w:spacing w:val="-12"/>
                <w:sz w:val="24"/>
              </w:rPr>
              <w:t xml:space="preserve"> </w:t>
            </w:r>
            <w:r>
              <w:rPr>
                <w:sz w:val="24"/>
              </w:rPr>
              <w:t>and</w:t>
            </w:r>
            <w:r>
              <w:rPr>
                <w:spacing w:val="-10"/>
                <w:sz w:val="24"/>
              </w:rPr>
              <w:t xml:space="preserve"> </w:t>
            </w:r>
            <w:r>
              <w:rPr>
                <w:sz w:val="24"/>
              </w:rPr>
              <w:t>business documents following current professional and/or industry standards.</w:t>
            </w:r>
          </w:p>
        </w:tc>
        <w:tc>
          <w:tcPr>
            <w:tcW w:w="885" w:type="dxa"/>
          </w:tcPr>
          <w:p w14:paraId="01AD144D">
            <w:pPr>
              <w:pStyle w:val="13"/>
              <w:spacing w:before="138"/>
              <w:ind w:left="48"/>
              <w:jc w:val="center"/>
              <w:rPr>
                <w:sz w:val="24"/>
              </w:rPr>
            </w:pPr>
            <w:r>
              <w:rPr>
                <w:spacing w:val="-5"/>
                <w:sz w:val="24"/>
              </w:rPr>
              <w:t>K1</w:t>
            </w:r>
          </w:p>
        </w:tc>
      </w:tr>
      <w:tr w14:paraId="0100BD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862" w:type="dxa"/>
          </w:tcPr>
          <w:p w14:paraId="1282F4DB">
            <w:pPr>
              <w:pStyle w:val="13"/>
              <w:spacing w:line="275" w:lineRule="exact"/>
              <w:ind w:left="124"/>
              <w:rPr>
                <w:sz w:val="24"/>
              </w:rPr>
            </w:pPr>
            <w:r>
              <w:rPr>
                <w:spacing w:val="-10"/>
                <w:sz w:val="24"/>
              </w:rPr>
              <w:t>2</w:t>
            </w:r>
          </w:p>
        </w:tc>
        <w:tc>
          <w:tcPr>
            <w:tcW w:w="7610" w:type="dxa"/>
            <w:gridSpan w:val="3"/>
          </w:tcPr>
          <w:p w14:paraId="44F841E9">
            <w:pPr>
              <w:pStyle w:val="13"/>
              <w:spacing w:line="276" w:lineRule="exact"/>
              <w:ind w:left="121" w:right="97"/>
              <w:rPr>
                <w:sz w:val="24"/>
              </w:rPr>
            </w:pPr>
            <w:r>
              <w:rPr>
                <w:sz w:val="24"/>
              </w:rPr>
              <w:t>Create</w:t>
            </w:r>
            <w:r>
              <w:rPr>
                <w:spacing w:val="-15"/>
                <w:sz w:val="24"/>
              </w:rPr>
              <w:t xml:space="preserve"> </w:t>
            </w:r>
            <w:r>
              <w:rPr>
                <w:sz w:val="24"/>
              </w:rPr>
              <w:t>scientific</w:t>
            </w:r>
            <w:r>
              <w:rPr>
                <w:spacing w:val="-11"/>
                <w:sz w:val="24"/>
              </w:rPr>
              <w:t xml:space="preserve"> </w:t>
            </w:r>
            <w:r>
              <w:rPr>
                <w:sz w:val="24"/>
              </w:rPr>
              <w:t>and</w:t>
            </w:r>
            <w:r>
              <w:rPr>
                <w:spacing w:val="-15"/>
                <w:sz w:val="24"/>
              </w:rPr>
              <w:t xml:space="preserve"> </w:t>
            </w:r>
            <w:r>
              <w:rPr>
                <w:sz w:val="24"/>
              </w:rPr>
              <w:t>technical</w:t>
            </w:r>
            <w:r>
              <w:rPr>
                <w:spacing w:val="-12"/>
                <w:sz w:val="24"/>
              </w:rPr>
              <w:t xml:space="preserve"> </w:t>
            </w:r>
            <w:r>
              <w:rPr>
                <w:sz w:val="24"/>
              </w:rPr>
              <w:t>documents</w:t>
            </w:r>
            <w:r>
              <w:rPr>
                <w:spacing w:val="-13"/>
                <w:sz w:val="24"/>
              </w:rPr>
              <w:t xml:space="preserve"> </w:t>
            </w:r>
            <w:r>
              <w:rPr>
                <w:sz w:val="24"/>
              </w:rPr>
              <w:t>incorporating</w:t>
            </w:r>
            <w:r>
              <w:rPr>
                <w:spacing w:val="-13"/>
                <w:sz w:val="24"/>
              </w:rPr>
              <w:t xml:space="preserve"> </w:t>
            </w:r>
            <w:r>
              <w:rPr>
                <w:sz w:val="24"/>
              </w:rPr>
              <w:t>equations,</w:t>
            </w:r>
            <w:r>
              <w:rPr>
                <w:spacing w:val="-12"/>
                <w:sz w:val="24"/>
              </w:rPr>
              <w:t xml:space="preserve"> </w:t>
            </w:r>
            <w:r>
              <w:rPr>
                <w:sz w:val="24"/>
              </w:rPr>
              <w:t>images, tables, and bibliographies.</w:t>
            </w:r>
          </w:p>
        </w:tc>
        <w:tc>
          <w:tcPr>
            <w:tcW w:w="885" w:type="dxa"/>
          </w:tcPr>
          <w:p w14:paraId="03056502">
            <w:pPr>
              <w:pStyle w:val="13"/>
              <w:spacing w:before="135"/>
              <w:ind w:left="48"/>
              <w:jc w:val="center"/>
              <w:rPr>
                <w:sz w:val="24"/>
              </w:rPr>
            </w:pPr>
            <w:r>
              <w:rPr>
                <w:spacing w:val="-5"/>
                <w:sz w:val="24"/>
              </w:rPr>
              <w:t>K2</w:t>
            </w:r>
          </w:p>
        </w:tc>
      </w:tr>
      <w:tr w14:paraId="5BD015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862" w:type="dxa"/>
          </w:tcPr>
          <w:p w14:paraId="1478141A">
            <w:pPr>
              <w:pStyle w:val="13"/>
              <w:spacing w:line="270" w:lineRule="exact"/>
              <w:ind w:left="124"/>
              <w:rPr>
                <w:sz w:val="24"/>
              </w:rPr>
            </w:pPr>
            <w:r>
              <w:rPr>
                <w:spacing w:val="-10"/>
                <w:sz w:val="24"/>
              </w:rPr>
              <w:t>3</w:t>
            </w:r>
          </w:p>
        </w:tc>
        <w:tc>
          <w:tcPr>
            <w:tcW w:w="7610" w:type="dxa"/>
            <w:gridSpan w:val="3"/>
          </w:tcPr>
          <w:p w14:paraId="5DA7D38C">
            <w:pPr>
              <w:pStyle w:val="13"/>
              <w:spacing w:line="276" w:lineRule="exact"/>
              <w:ind w:left="121" w:right="97"/>
              <w:rPr>
                <w:sz w:val="24"/>
              </w:rPr>
            </w:pPr>
            <w:r>
              <w:rPr>
                <w:sz w:val="24"/>
              </w:rPr>
              <mc:AlternateContent>
                <mc:Choice Requires="wpg">
                  <w:drawing>
                    <wp:anchor distT="0" distB="0" distL="0" distR="0" simplePos="0" relativeHeight="251678720" behindDoc="1" locked="0" layoutInCell="1" allowOverlap="1">
                      <wp:simplePos x="0" y="0"/>
                      <wp:positionH relativeFrom="column">
                        <wp:posOffset>1341755</wp:posOffset>
                      </wp:positionH>
                      <wp:positionV relativeFrom="paragraph">
                        <wp:posOffset>-99695</wp:posOffset>
                      </wp:positionV>
                      <wp:extent cx="2463800" cy="2051685"/>
                      <wp:effectExtent l="0" t="0" r="0" b="0"/>
                      <wp:wrapNone/>
                      <wp:docPr id="59" name="Group 59"/>
                      <wp:cNvGraphicFramePr/>
                      <a:graphic xmlns:a="http://schemas.openxmlformats.org/drawingml/2006/main">
                        <a:graphicData uri="http://schemas.microsoft.com/office/word/2010/wordprocessingGroup">
                          <wpg:wgp>
                            <wpg:cNvGrpSpPr/>
                            <wpg:grpSpPr>
                              <a:xfrm>
                                <a:off x="0" y="0"/>
                                <a:ext cx="2463800" cy="2051685"/>
                                <a:chOff x="0" y="0"/>
                                <a:chExt cx="2463800" cy="2051685"/>
                              </a:xfrm>
                            </wpg:grpSpPr>
                            <pic:pic xmlns:pic="http://schemas.openxmlformats.org/drawingml/2006/picture">
                              <pic:nvPicPr>
                                <pic:cNvPr id="60" name="Image 60"/>
                                <pic:cNvPicPr/>
                              </pic:nvPicPr>
                              <pic:blipFill>
                                <a:blip r:embed="rId27" cstate="print"/>
                                <a:stretch>
                                  <a:fillRect/>
                                </a:stretch>
                              </pic:blipFill>
                              <pic:spPr>
                                <a:xfrm>
                                  <a:off x="0" y="0"/>
                                  <a:ext cx="2463800" cy="2051313"/>
                                </a:xfrm>
                                <a:prstGeom prst="rect">
                                  <a:avLst/>
                                </a:prstGeom>
                              </pic:spPr>
                            </pic:pic>
                          </wpg:wgp>
                        </a:graphicData>
                      </a:graphic>
                    </wp:anchor>
                  </w:drawing>
                </mc:Choice>
                <mc:Fallback>
                  <w:pict>
                    <v:group id="_x0000_s1026" o:spid="_x0000_s1026" o:spt="203" style="position:absolute;left:0pt;margin-left:105.65pt;margin-top:-7.85pt;height:161.55pt;width:194pt;z-index:-251637760;mso-width-relative:page;mso-height-relative:page;" coordsize="2463800,2051685" o:gfxdata="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">
                      <o:lock v:ext="edit" aspectratio="f"/>
                      <v:shape id="Image 60" o:spid="_x0000_s1026" o:spt="75" type="#_x0000_t75" style="position:absolute;left:0;top:0;height:2051313;width:2463800;" filled="f" o:preferrelative="t" stroked="f" coordsize="21600,21600" o:gfxdata="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aDXGCbgAAADbAAAA&#10;DwAAAAAAAAABACAAAAAiAAAAZHJzL2Rvd25yZXYueG1sUEsBAhQAFAAAAAgAh07iQDMvBZ47AAAA&#10;OQAAABAAAAAAAAAAAQAgAAAABwEAAGRycy9zaGFwZXhtbC54bWxQSwUGAAAAAAYABgBbAQAAsQMA&#10;AAAA&#10;">
                        <v:fill on="f" focussize="0,0"/>
                        <v:stroke on="f"/>
                        <v:imagedata r:id="rId27" o:title=""/>
                        <o:lock v:ext="edit" aspectratio="f"/>
                      </v:shape>
                    </v:group>
                  </w:pict>
                </mc:Fallback>
              </mc:AlternateContent>
            </w:r>
            <w:r>
              <w:rPr>
                <w:sz w:val="24"/>
              </w:rPr>
              <w:t>Develop</w:t>
            </w:r>
            <w:r>
              <w:rPr>
                <w:spacing w:val="-12"/>
                <w:sz w:val="24"/>
              </w:rPr>
              <w:t xml:space="preserve"> </w:t>
            </w:r>
            <w:r>
              <w:rPr>
                <w:sz w:val="24"/>
              </w:rPr>
              <w:t>technical</w:t>
            </w:r>
            <w:r>
              <w:rPr>
                <w:spacing w:val="-6"/>
                <w:sz w:val="24"/>
              </w:rPr>
              <w:t xml:space="preserve"> </w:t>
            </w:r>
            <w:r>
              <w:rPr>
                <w:sz w:val="24"/>
              </w:rPr>
              <w:t>and</w:t>
            </w:r>
            <w:r>
              <w:rPr>
                <w:spacing w:val="-12"/>
                <w:sz w:val="24"/>
              </w:rPr>
              <w:t xml:space="preserve"> </w:t>
            </w:r>
            <w:r>
              <w:rPr>
                <w:sz w:val="24"/>
              </w:rPr>
              <w:t>scientific</w:t>
            </w:r>
            <w:r>
              <w:rPr>
                <w:spacing w:val="-12"/>
                <w:sz w:val="24"/>
              </w:rPr>
              <w:t xml:space="preserve"> </w:t>
            </w:r>
            <w:r>
              <w:rPr>
                <w:sz w:val="24"/>
              </w:rPr>
              <w:t>presentations</w:t>
            </w:r>
            <w:r>
              <w:rPr>
                <w:spacing w:val="-9"/>
                <w:sz w:val="24"/>
              </w:rPr>
              <w:t xml:space="preserve"> </w:t>
            </w:r>
            <w:r>
              <w:rPr>
                <w:sz w:val="24"/>
              </w:rPr>
              <w:t>which</w:t>
            </w:r>
            <w:r>
              <w:rPr>
                <w:spacing w:val="-12"/>
                <w:sz w:val="24"/>
              </w:rPr>
              <w:t xml:space="preserve"> </w:t>
            </w:r>
            <w:r>
              <w:rPr>
                <w:sz w:val="24"/>
              </w:rPr>
              <w:t>use</w:t>
            </w:r>
            <w:r>
              <w:rPr>
                <w:spacing w:val="-12"/>
                <w:sz w:val="24"/>
              </w:rPr>
              <w:t xml:space="preserve"> </w:t>
            </w:r>
            <w:r>
              <w:rPr>
                <w:sz w:val="24"/>
              </w:rPr>
              <w:t>charts</w:t>
            </w:r>
            <w:r>
              <w:rPr>
                <w:spacing w:val="-9"/>
                <w:sz w:val="24"/>
              </w:rPr>
              <w:t xml:space="preserve"> </w:t>
            </w:r>
            <w:r>
              <w:rPr>
                <w:sz w:val="24"/>
              </w:rPr>
              <w:t>and</w:t>
            </w:r>
            <w:r>
              <w:rPr>
                <w:spacing w:val="-12"/>
                <w:sz w:val="24"/>
              </w:rPr>
              <w:t xml:space="preserve"> </w:t>
            </w:r>
            <w:r>
              <w:rPr>
                <w:sz w:val="24"/>
              </w:rPr>
              <w:t>visual aids to share data.</w:t>
            </w:r>
          </w:p>
        </w:tc>
        <w:tc>
          <w:tcPr>
            <w:tcW w:w="885" w:type="dxa"/>
          </w:tcPr>
          <w:p w14:paraId="0A6B9216">
            <w:pPr>
              <w:pStyle w:val="13"/>
              <w:spacing w:before="133"/>
              <w:ind w:left="48"/>
              <w:jc w:val="center"/>
              <w:rPr>
                <w:sz w:val="24"/>
              </w:rPr>
            </w:pPr>
            <w:r>
              <w:rPr>
                <w:spacing w:val="-5"/>
                <w:sz w:val="24"/>
              </w:rPr>
              <w:t>K3</w:t>
            </w:r>
          </w:p>
        </w:tc>
      </w:tr>
      <w:tr w14:paraId="61635B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862" w:type="dxa"/>
          </w:tcPr>
          <w:p w14:paraId="58C59E38">
            <w:pPr>
              <w:pStyle w:val="13"/>
              <w:spacing w:line="272" w:lineRule="exact"/>
              <w:ind w:left="124"/>
              <w:rPr>
                <w:sz w:val="24"/>
              </w:rPr>
            </w:pPr>
            <w:r>
              <w:rPr>
                <w:spacing w:val="-10"/>
                <w:sz w:val="24"/>
              </w:rPr>
              <w:t>4</w:t>
            </w:r>
          </w:p>
        </w:tc>
        <w:tc>
          <w:tcPr>
            <w:tcW w:w="7610" w:type="dxa"/>
            <w:gridSpan w:val="3"/>
          </w:tcPr>
          <w:p w14:paraId="3053B126">
            <w:pPr>
              <w:pStyle w:val="13"/>
              <w:spacing w:line="272" w:lineRule="exact"/>
              <w:ind w:left="121"/>
              <w:rPr>
                <w:sz w:val="24"/>
              </w:rPr>
            </w:pPr>
            <w:r>
              <w:rPr>
                <w:sz w:val="24"/>
              </w:rPr>
              <w:t>Build</w:t>
            </w:r>
            <w:r>
              <w:rPr>
                <w:spacing w:val="-11"/>
                <w:sz w:val="24"/>
              </w:rPr>
              <w:t xml:space="preserve"> </w:t>
            </w:r>
            <w:r>
              <w:rPr>
                <w:sz w:val="24"/>
              </w:rPr>
              <w:t>spreadsheets</w:t>
            </w:r>
            <w:r>
              <w:rPr>
                <w:spacing w:val="-5"/>
                <w:sz w:val="24"/>
              </w:rPr>
              <w:t xml:space="preserve"> </w:t>
            </w:r>
            <w:r>
              <w:rPr>
                <w:sz w:val="24"/>
              </w:rPr>
              <w:t>to</w:t>
            </w:r>
            <w:r>
              <w:rPr>
                <w:spacing w:val="-9"/>
                <w:sz w:val="24"/>
              </w:rPr>
              <w:t xml:space="preserve"> </w:t>
            </w:r>
            <w:r>
              <w:rPr>
                <w:sz w:val="24"/>
              </w:rPr>
              <w:t>perform</w:t>
            </w:r>
            <w:r>
              <w:rPr>
                <w:spacing w:val="-6"/>
                <w:sz w:val="24"/>
              </w:rPr>
              <w:t xml:space="preserve"> </w:t>
            </w:r>
            <w:r>
              <w:rPr>
                <w:sz w:val="24"/>
              </w:rPr>
              <w:t>calculations,</w:t>
            </w:r>
            <w:r>
              <w:rPr>
                <w:spacing w:val="-8"/>
                <w:sz w:val="24"/>
              </w:rPr>
              <w:t xml:space="preserve"> </w:t>
            </w:r>
            <w:r>
              <w:rPr>
                <w:sz w:val="24"/>
              </w:rPr>
              <w:t>display</w:t>
            </w:r>
            <w:r>
              <w:rPr>
                <w:spacing w:val="-8"/>
                <w:sz w:val="24"/>
              </w:rPr>
              <w:t xml:space="preserve"> </w:t>
            </w:r>
            <w:r>
              <w:rPr>
                <w:sz w:val="24"/>
              </w:rPr>
              <w:t>data,</w:t>
            </w:r>
            <w:r>
              <w:rPr>
                <w:spacing w:val="-9"/>
                <w:sz w:val="24"/>
              </w:rPr>
              <w:t xml:space="preserve"> </w:t>
            </w:r>
            <w:r>
              <w:rPr>
                <w:sz w:val="24"/>
              </w:rPr>
              <w:t>conduct</w:t>
            </w:r>
            <w:r>
              <w:rPr>
                <w:spacing w:val="-7"/>
                <w:sz w:val="24"/>
              </w:rPr>
              <w:t xml:space="preserve"> </w:t>
            </w:r>
            <w:r>
              <w:rPr>
                <w:spacing w:val="-2"/>
                <w:sz w:val="24"/>
              </w:rPr>
              <w:t>analysis,</w:t>
            </w:r>
          </w:p>
          <w:p w14:paraId="15BFBA60">
            <w:pPr>
              <w:pStyle w:val="13"/>
              <w:spacing w:line="259" w:lineRule="exact"/>
              <w:ind w:left="121"/>
              <w:rPr>
                <w:sz w:val="24"/>
              </w:rPr>
            </w:pPr>
            <w:r>
              <w:rPr>
                <w:sz w:val="24"/>
              </w:rPr>
              <w:t>and</w:t>
            </w:r>
            <w:r>
              <w:rPr>
                <w:spacing w:val="-1"/>
                <w:sz w:val="24"/>
              </w:rPr>
              <w:t xml:space="preserve"> </w:t>
            </w:r>
            <w:r>
              <w:rPr>
                <w:spacing w:val="-2"/>
                <w:sz w:val="24"/>
              </w:rPr>
              <w:t>explore.</w:t>
            </w:r>
          </w:p>
        </w:tc>
        <w:tc>
          <w:tcPr>
            <w:tcW w:w="885" w:type="dxa"/>
          </w:tcPr>
          <w:p w14:paraId="775DB7DC">
            <w:pPr>
              <w:pStyle w:val="13"/>
              <w:spacing w:before="133"/>
              <w:ind w:left="48"/>
              <w:jc w:val="center"/>
              <w:rPr>
                <w:sz w:val="24"/>
              </w:rPr>
            </w:pPr>
            <w:r>
              <w:rPr>
                <w:spacing w:val="-5"/>
                <w:sz w:val="24"/>
              </w:rPr>
              <w:t>K4</w:t>
            </w:r>
          </w:p>
        </w:tc>
      </w:tr>
      <w:tr w14:paraId="7BDB52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862" w:type="dxa"/>
          </w:tcPr>
          <w:p w14:paraId="3BBDCCFB">
            <w:pPr>
              <w:pStyle w:val="13"/>
              <w:spacing w:line="270" w:lineRule="exact"/>
              <w:ind w:left="124"/>
              <w:rPr>
                <w:sz w:val="24"/>
              </w:rPr>
            </w:pPr>
            <w:r>
              <w:rPr>
                <w:spacing w:val="-10"/>
                <w:sz w:val="24"/>
              </w:rPr>
              <w:t>5</w:t>
            </w:r>
          </w:p>
        </w:tc>
        <w:tc>
          <w:tcPr>
            <w:tcW w:w="7610" w:type="dxa"/>
            <w:gridSpan w:val="3"/>
          </w:tcPr>
          <w:p w14:paraId="7B6D8F33">
            <w:pPr>
              <w:pStyle w:val="13"/>
              <w:spacing w:line="276" w:lineRule="exact"/>
              <w:ind w:left="121" w:right="382"/>
              <w:rPr>
                <w:sz w:val="24"/>
              </w:rPr>
            </w:pPr>
            <w:r>
              <w:rPr>
                <w:sz w:val="24"/>
              </w:rPr>
              <w:t>Design</w:t>
            </w:r>
            <w:r>
              <w:rPr>
                <w:spacing w:val="-11"/>
                <w:sz w:val="24"/>
              </w:rPr>
              <w:t xml:space="preserve"> </w:t>
            </w:r>
            <w:r>
              <w:rPr>
                <w:sz w:val="24"/>
              </w:rPr>
              <w:t>and</w:t>
            </w:r>
            <w:r>
              <w:rPr>
                <w:spacing w:val="-8"/>
                <w:sz w:val="24"/>
              </w:rPr>
              <w:t xml:space="preserve"> </w:t>
            </w:r>
            <w:r>
              <w:rPr>
                <w:sz w:val="24"/>
              </w:rPr>
              <w:t>construct</w:t>
            </w:r>
            <w:r>
              <w:rPr>
                <w:spacing w:val="-9"/>
                <w:sz w:val="24"/>
              </w:rPr>
              <w:t xml:space="preserve"> </w:t>
            </w:r>
            <w:r>
              <w:rPr>
                <w:sz w:val="24"/>
              </w:rPr>
              <w:t>databases</w:t>
            </w:r>
            <w:r>
              <w:rPr>
                <w:spacing w:val="-10"/>
                <w:sz w:val="24"/>
              </w:rPr>
              <w:t xml:space="preserve"> </w:t>
            </w:r>
            <w:r>
              <w:rPr>
                <w:sz w:val="24"/>
              </w:rPr>
              <w:t>to</w:t>
            </w:r>
            <w:r>
              <w:rPr>
                <w:spacing w:val="-12"/>
                <w:sz w:val="24"/>
              </w:rPr>
              <w:t xml:space="preserve"> </w:t>
            </w:r>
            <w:r>
              <w:rPr>
                <w:sz w:val="24"/>
              </w:rPr>
              <w:t>store,</w:t>
            </w:r>
            <w:r>
              <w:rPr>
                <w:spacing w:val="-7"/>
                <w:sz w:val="24"/>
              </w:rPr>
              <w:t xml:space="preserve"> </w:t>
            </w:r>
            <w:r>
              <w:rPr>
                <w:sz w:val="24"/>
              </w:rPr>
              <w:t>extract,</w:t>
            </w:r>
            <w:r>
              <w:rPr>
                <w:spacing w:val="-7"/>
                <w:sz w:val="24"/>
              </w:rPr>
              <w:t xml:space="preserve"> </w:t>
            </w:r>
            <w:r>
              <w:rPr>
                <w:sz w:val="24"/>
              </w:rPr>
              <w:t>and</w:t>
            </w:r>
            <w:r>
              <w:rPr>
                <w:spacing w:val="-11"/>
                <w:sz w:val="24"/>
              </w:rPr>
              <w:t xml:space="preserve"> </w:t>
            </w:r>
            <w:r>
              <w:rPr>
                <w:sz w:val="24"/>
              </w:rPr>
              <w:t>analyse</w:t>
            </w:r>
            <w:r>
              <w:rPr>
                <w:spacing w:val="-10"/>
                <w:sz w:val="24"/>
              </w:rPr>
              <w:t xml:space="preserve"> </w:t>
            </w:r>
            <w:r>
              <w:rPr>
                <w:sz w:val="24"/>
              </w:rPr>
              <w:t>scientific</w:t>
            </w:r>
            <w:r>
              <w:rPr>
                <w:spacing w:val="-8"/>
                <w:sz w:val="24"/>
              </w:rPr>
              <w:t xml:space="preserve"> </w:t>
            </w:r>
            <w:r>
              <w:rPr>
                <w:sz w:val="24"/>
              </w:rPr>
              <w:t>and real-world data.</w:t>
            </w:r>
          </w:p>
        </w:tc>
        <w:tc>
          <w:tcPr>
            <w:tcW w:w="885" w:type="dxa"/>
          </w:tcPr>
          <w:p w14:paraId="351B8573">
            <w:pPr>
              <w:pStyle w:val="13"/>
              <w:spacing w:before="133"/>
              <w:ind w:left="48"/>
              <w:jc w:val="center"/>
              <w:rPr>
                <w:sz w:val="24"/>
              </w:rPr>
            </w:pPr>
            <w:r>
              <w:rPr>
                <w:spacing w:val="-5"/>
                <w:sz w:val="24"/>
              </w:rPr>
              <w:t>K5</w:t>
            </w:r>
          </w:p>
        </w:tc>
      </w:tr>
      <w:tr w14:paraId="0AEC42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9357" w:type="dxa"/>
            <w:gridSpan w:val="5"/>
          </w:tcPr>
          <w:p w14:paraId="27EEB040">
            <w:pPr>
              <w:pStyle w:val="13"/>
              <w:spacing w:line="263" w:lineRule="exact"/>
              <w:ind w:left="124"/>
              <w:rPr>
                <w:sz w:val="24"/>
              </w:rPr>
            </w:pPr>
            <w:r>
              <w:rPr>
                <w:b/>
                <w:sz w:val="24"/>
              </w:rPr>
              <w:t>K1</w:t>
            </w:r>
            <w:r>
              <w:rPr>
                <w:b/>
                <w:spacing w:val="-4"/>
                <w:sz w:val="24"/>
              </w:rPr>
              <w:t xml:space="preserve"> </w:t>
            </w:r>
            <w:r>
              <w:rPr>
                <w:sz w:val="24"/>
              </w:rPr>
              <w:t>-</w:t>
            </w:r>
            <w:r>
              <w:rPr>
                <w:spacing w:val="-4"/>
                <w:sz w:val="24"/>
              </w:rPr>
              <w:t xml:space="preserve"> </w:t>
            </w:r>
            <w:r>
              <w:rPr>
                <w:sz w:val="24"/>
              </w:rPr>
              <w:t>Remember;</w:t>
            </w:r>
            <w:r>
              <w:rPr>
                <w:spacing w:val="-1"/>
                <w:sz w:val="24"/>
              </w:rPr>
              <w:t xml:space="preserve"> </w:t>
            </w:r>
            <w:r>
              <w:rPr>
                <w:b/>
                <w:sz w:val="24"/>
              </w:rPr>
              <w:t xml:space="preserve">K2 </w:t>
            </w:r>
            <w:r>
              <w:rPr>
                <w:sz w:val="24"/>
              </w:rPr>
              <w:t>-</w:t>
            </w:r>
            <w:r>
              <w:rPr>
                <w:spacing w:val="-4"/>
                <w:sz w:val="24"/>
              </w:rPr>
              <w:t xml:space="preserve"> </w:t>
            </w:r>
            <w:r>
              <w:rPr>
                <w:sz w:val="24"/>
              </w:rPr>
              <w:t xml:space="preserve">Understand; </w:t>
            </w:r>
            <w:r>
              <w:rPr>
                <w:b/>
                <w:sz w:val="24"/>
              </w:rPr>
              <w:t>K3</w:t>
            </w:r>
            <w:r>
              <w:rPr>
                <w:b/>
                <w:spacing w:val="-1"/>
                <w:sz w:val="24"/>
              </w:rPr>
              <w:t xml:space="preserve"> </w:t>
            </w:r>
            <w:r>
              <w:rPr>
                <w:sz w:val="24"/>
              </w:rPr>
              <w:t>-</w:t>
            </w:r>
            <w:r>
              <w:rPr>
                <w:spacing w:val="-4"/>
                <w:sz w:val="24"/>
              </w:rPr>
              <w:t xml:space="preserve"> </w:t>
            </w:r>
            <w:r>
              <w:rPr>
                <w:sz w:val="24"/>
              </w:rPr>
              <w:t>Apply;</w:t>
            </w:r>
            <w:r>
              <w:rPr>
                <w:spacing w:val="-1"/>
                <w:sz w:val="24"/>
              </w:rPr>
              <w:t xml:space="preserve"> </w:t>
            </w:r>
            <w:r>
              <w:rPr>
                <w:b/>
                <w:sz w:val="24"/>
              </w:rPr>
              <w:t xml:space="preserve">K4 </w:t>
            </w:r>
            <w:r>
              <w:rPr>
                <w:sz w:val="24"/>
              </w:rPr>
              <w:t>-</w:t>
            </w:r>
            <w:r>
              <w:rPr>
                <w:spacing w:val="-5"/>
                <w:sz w:val="24"/>
              </w:rPr>
              <w:t xml:space="preserve"> </w:t>
            </w:r>
            <w:r>
              <w:rPr>
                <w:sz w:val="24"/>
              </w:rPr>
              <w:t xml:space="preserve">Analyse; </w:t>
            </w:r>
            <w:r>
              <w:rPr>
                <w:b/>
                <w:sz w:val="24"/>
              </w:rPr>
              <w:t>K5</w:t>
            </w:r>
            <w:r>
              <w:rPr>
                <w:b/>
                <w:spacing w:val="-1"/>
                <w:sz w:val="24"/>
              </w:rPr>
              <w:t xml:space="preserve"> </w:t>
            </w:r>
            <w:r>
              <w:rPr>
                <w:sz w:val="24"/>
              </w:rPr>
              <w:t>-</w:t>
            </w:r>
            <w:r>
              <w:rPr>
                <w:spacing w:val="-4"/>
                <w:sz w:val="24"/>
              </w:rPr>
              <w:t xml:space="preserve"> </w:t>
            </w:r>
            <w:r>
              <w:rPr>
                <w:sz w:val="24"/>
              </w:rPr>
              <w:t xml:space="preserve">Evaluate; </w:t>
            </w:r>
            <w:r>
              <w:rPr>
                <w:b/>
                <w:sz w:val="24"/>
              </w:rPr>
              <w:t xml:space="preserve">K6 </w:t>
            </w:r>
            <w:r>
              <w:rPr>
                <w:sz w:val="24"/>
              </w:rPr>
              <w:t xml:space="preserve">– </w:t>
            </w:r>
            <w:r>
              <w:rPr>
                <w:spacing w:val="-2"/>
                <w:sz w:val="24"/>
              </w:rPr>
              <w:t>Create</w:t>
            </w:r>
          </w:p>
        </w:tc>
      </w:tr>
      <w:tr w14:paraId="06EBF2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712" w:type="dxa"/>
            <w:gridSpan w:val="2"/>
          </w:tcPr>
          <w:p w14:paraId="24CC3547">
            <w:pPr>
              <w:pStyle w:val="13"/>
              <w:spacing w:line="253" w:lineRule="exact"/>
              <w:ind w:left="537"/>
              <w:rPr>
                <w:b/>
                <w:sz w:val="24"/>
              </w:rPr>
            </w:pPr>
            <w:r>
              <w:rPr>
                <w:b/>
                <w:spacing w:val="-2"/>
                <w:sz w:val="24"/>
              </w:rPr>
              <w:t>Unit:1</w:t>
            </w:r>
          </w:p>
        </w:tc>
        <w:tc>
          <w:tcPr>
            <w:tcW w:w="5937" w:type="dxa"/>
            <w:tcBorders>
              <w:right w:val="single" w:color="000000" w:sz="6" w:space="0"/>
            </w:tcBorders>
          </w:tcPr>
          <w:p w14:paraId="4924A71B">
            <w:pPr>
              <w:pStyle w:val="13"/>
              <w:spacing w:line="253" w:lineRule="exact"/>
              <w:ind w:left="31" w:right="4"/>
              <w:jc w:val="center"/>
              <w:rPr>
                <w:b/>
                <w:sz w:val="24"/>
              </w:rPr>
            </w:pPr>
            <w:r>
              <w:rPr>
                <w:b/>
                <w:spacing w:val="-4"/>
                <w:sz w:val="24"/>
              </w:rPr>
              <w:t>WORD</w:t>
            </w:r>
          </w:p>
        </w:tc>
        <w:tc>
          <w:tcPr>
            <w:tcW w:w="1708" w:type="dxa"/>
            <w:gridSpan w:val="2"/>
            <w:tcBorders>
              <w:left w:val="single" w:color="000000" w:sz="6" w:space="0"/>
            </w:tcBorders>
          </w:tcPr>
          <w:p w14:paraId="1E2B8722">
            <w:pPr>
              <w:pStyle w:val="13"/>
              <w:ind w:left="0"/>
              <w:rPr>
                <w:sz w:val="20"/>
              </w:rPr>
            </w:pPr>
          </w:p>
        </w:tc>
      </w:tr>
      <w:tr w14:paraId="770D58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65" w:hRule="atLeast"/>
        </w:trPr>
        <w:tc>
          <w:tcPr>
            <w:tcW w:w="9357" w:type="dxa"/>
            <w:gridSpan w:val="5"/>
          </w:tcPr>
          <w:p w14:paraId="24BF2519">
            <w:pPr>
              <w:pStyle w:val="13"/>
              <w:ind w:left="124" w:right="94"/>
              <w:jc w:val="both"/>
              <w:rPr>
                <w:b/>
                <w:sz w:val="24"/>
              </w:rPr>
            </w:pPr>
            <w:r>
              <w:rPr>
                <w:b/>
                <w:sz w:val="24"/>
              </w:rPr>
              <w:t>Introduction</w:t>
            </w:r>
            <w:r>
              <w:rPr>
                <w:b/>
                <w:spacing w:val="-13"/>
                <w:sz w:val="24"/>
              </w:rPr>
              <w:t xml:space="preserve"> </w:t>
            </w:r>
            <w:r>
              <w:rPr>
                <w:b/>
                <w:sz w:val="24"/>
              </w:rPr>
              <w:t>to</w:t>
            </w:r>
            <w:r>
              <w:rPr>
                <w:b/>
                <w:spacing w:val="-14"/>
                <w:sz w:val="24"/>
              </w:rPr>
              <w:t xml:space="preserve"> </w:t>
            </w:r>
            <w:r>
              <w:rPr>
                <w:b/>
                <w:sz w:val="24"/>
              </w:rPr>
              <w:t>Word</w:t>
            </w:r>
            <w:r>
              <w:rPr>
                <w:b/>
                <w:spacing w:val="-10"/>
                <w:sz w:val="24"/>
              </w:rPr>
              <w:t xml:space="preserve"> </w:t>
            </w:r>
            <w:r>
              <w:rPr>
                <w:b/>
                <w:sz w:val="24"/>
              </w:rPr>
              <w:t>Processing</w:t>
            </w:r>
            <w:r>
              <w:rPr>
                <w:b/>
                <w:spacing w:val="-9"/>
                <w:sz w:val="24"/>
              </w:rPr>
              <w:t xml:space="preserve"> </w:t>
            </w:r>
            <w:r>
              <w:rPr>
                <w:sz w:val="24"/>
              </w:rPr>
              <w:t>-</w:t>
            </w:r>
            <w:r>
              <w:rPr>
                <w:spacing w:val="-15"/>
                <w:sz w:val="24"/>
              </w:rPr>
              <w:t xml:space="preserve"> </w:t>
            </w:r>
            <w:r>
              <w:rPr>
                <w:sz w:val="24"/>
              </w:rPr>
              <w:t>features,</w:t>
            </w:r>
            <w:r>
              <w:rPr>
                <w:spacing w:val="-11"/>
                <w:sz w:val="24"/>
              </w:rPr>
              <w:t xml:space="preserve"> </w:t>
            </w:r>
            <w:r>
              <w:rPr>
                <w:sz w:val="24"/>
              </w:rPr>
              <w:t>creating,</w:t>
            </w:r>
            <w:r>
              <w:rPr>
                <w:spacing w:val="-13"/>
                <w:sz w:val="24"/>
              </w:rPr>
              <w:t xml:space="preserve"> </w:t>
            </w:r>
            <w:r>
              <w:rPr>
                <w:sz w:val="24"/>
              </w:rPr>
              <w:t>saving</w:t>
            </w:r>
            <w:r>
              <w:rPr>
                <w:spacing w:val="-14"/>
                <w:sz w:val="24"/>
              </w:rPr>
              <w:t xml:space="preserve"> </w:t>
            </w:r>
            <w:r>
              <w:rPr>
                <w:sz w:val="24"/>
              </w:rPr>
              <w:t>and</w:t>
            </w:r>
            <w:r>
              <w:rPr>
                <w:spacing w:val="-14"/>
                <w:sz w:val="24"/>
              </w:rPr>
              <w:t xml:space="preserve"> </w:t>
            </w:r>
            <w:r>
              <w:rPr>
                <w:sz w:val="24"/>
              </w:rPr>
              <w:t>opening</w:t>
            </w:r>
            <w:r>
              <w:rPr>
                <w:spacing w:val="-8"/>
                <w:sz w:val="24"/>
              </w:rPr>
              <w:t xml:space="preserve"> </w:t>
            </w:r>
            <w:r>
              <w:rPr>
                <w:sz w:val="24"/>
              </w:rPr>
              <w:t>documents</w:t>
            </w:r>
            <w:r>
              <w:rPr>
                <w:spacing w:val="-14"/>
                <w:sz w:val="24"/>
              </w:rPr>
              <w:t xml:space="preserve"> </w:t>
            </w:r>
            <w:r>
              <w:rPr>
                <w:sz w:val="24"/>
              </w:rPr>
              <w:t>in</w:t>
            </w:r>
            <w:r>
              <w:rPr>
                <w:spacing w:val="-14"/>
                <w:sz w:val="24"/>
              </w:rPr>
              <w:t xml:space="preserve"> </w:t>
            </w:r>
            <w:r>
              <w:rPr>
                <w:sz w:val="24"/>
              </w:rPr>
              <w:t xml:space="preserve">Word. Overview of word menu options - word basic tool bar. </w:t>
            </w:r>
            <w:r>
              <w:rPr>
                <w:b/>
                <w:sz w:val="24"/>
              </w:rPr>
              <w:t>Editing and Formatting</w:t>
            </w:r>
            <w:r>
              <w:rPr>
                <w:sz w:val="24"/>
              </w:rPr>
              <w:t>: Paragraph formats,</w:t>
            </w:r>
            <w:r>
              <w:rPr>
                <w:spacing w:val="-13"/>
                <w:sz w:val="24"/>
              </w:rPr>
              <w:t xml:space="preserve"> </w:t>
            </w:r>
            <w:r>
              <w:rPr>
                <w:sz w:val="24"/>
              </w:rPr>
              <w:t>aligning</w:t>
            </w:r>
            <w:r>
              <w:rPr>
                <w:spacing w:val="-8"/>
                <w:sz w:val="24"/>
              </w:rPr>
              <w:t xml:space="preserve"> </w:t>
            </w:r>
            <w:r>
              <w:rPr>
                <w:sz w:val="24"/>
              </w:rPr>
              <w:t>text</w:t>
            </w:r>
            <w:r>
              <w:rPr>
                <w:spacing w:val="-10"/>
                <w:sz w:val="24"/>
              </w:rPr>
              <w:t xml:space="preserve"> </w:t>
            </w:r>
            <w:r>
              <w:rPr>
                <w:sz w:val="24"/>
              </w:rPr>
              <w:t>and</w:t>
            </w:r>
            <w:r>
              <w:rPr>
                <w:spacing w:val="-8"/>
                <w:sz w:val="24"/>
              </w:rPr>
              <w:t xml:space="preserve"> </w:t>
            </w:r>
            <w:r>
              <w:rPr>
                <w:sz w:val="24"/>
              </w:rPr>
              <w:t>paragraph,</w:t>
            </w:r>
            <w:r>
              <w:rPr>
                <w:spacing w:val="-11"/>
                <w:sz w:val="24"/>
              </w:rPr>
              <w:t xml:space="preserve"> </w:t>
            </w:r>
            <w:r>
              <w:rPr>
                <w:sz w:val="24"/>
              </w:rPr>
              <w:t>borders</w:t>
            </w:r>
            <w:r>
              <w:rPr>
                <w:spacing w:val="-9"/>
                <w:sz w:val="24"/>
              </w:rPr>
              <w:t xml:space="preserve"> </w:t>
            </w:r>
            <w:r>
              <w:rPr>
                <w:sz w:val="24"/>
              </w:rPr>
              <w:t>and</w:t>
            </w:r>
            <w:r>
              <w:rPr>
                <w:spacing w:val="-10"/>
                <w:sz w:val="24"/>
              </w:rPr>
              <w:t xml:space="preserve"> </w:t>
            </w:r>
            <w:r>
              <w:rPr>
                <w:sz w:val="24"/>
              </w:rPr>
              <w:t>shading</w:t>
            </w:r>
            <w:r>
              <w:rPr>
                <w:spacing w:val="-8"/>
                <w:sz w:val="24"/>
              </w:rPr>
              <w:t xml:space="preserve"> </w:t>
            </w:r>
            <w:r>
              <w:rPr>
                <w:sz w:val="24"/>
              </w:rPr>
              <w:t>-</w:t>
            </w:r>
            <w:r>
              <w:rPr>
                <w:spacing w:val="-12"/>
                <w:sz w:val="24"/>
              </w:rPr>
              <w:t xml:space="preserve"> </w:t>
            </w:r>
            <w:r>
              <w:rPr>
                <w:sz w:val="24"/>
              </w:rPr>
              <w:t>headers</w:t>
            </w:r>
            <w:r>
              <w:rPr>
                <w:spacing w:val="-10"/>
                <w:sz w:val="24"/>
              </w:rPr>
              <w:t xml:space="preserve"> </w:t>
            </w:r>
            <w:r>
              <w:rPr>
                <w:sz w:val="24"/>
              </w:rPr>
              <w:t>and</w:t>
            </w:r>
            <w:r>
              <w:rPr>
                <w:spacing w:val="-9"/>
                <w:sz w:val="24"/>
              </w:rPr>
              <w:t xml:space="preserve"> </w:t>
            </w:r>
            <w:r>
              <w:rPr>
                <w:sz w:val="24"/>
              </w:rPr>
              <w:t>footers.</w:t>
            </w:r>
            <w:r>
              <w:rPr>
                <w:spacing w:val="-8"/>
                <w:sz w:val="24"/>
              </w:rPr>
              <w:t xml:space="preserve"> </w:t>
            </w:r>
            <w:r>
              <w:rPr>
                <w:b/>
                <w:sz w:val="24"/>
              </w:rPr>
              <w:t>Insert</w:t>
            </w:r>
            <w:r>
              <w:rPr>
                <w:b/>
                <w:spacing w:val="-11"/>
                <w:sz w:val="24"/>
              </w:rPr>
              <w:t xml:space="preserve"> </w:t>
            </w:r>
            <w:r>
              <w:rPr>
                <w:b/>
                <w:spacing w:val="-2"/>
                <w:sz w:val="24"/>
              </w:rPr>
              <w:t>options:</w:t>
            </w:r>
          </w:p>
          <w:p w14:paraId="53FEF517">
            <w:pPr>
              <w:pStyle w:val="13"/>
              <w:ind w:left="124" w:right="90"/>
              <w:jc w:val="both"/>
              <w:rPr>
                <w:sz w:val="24"/>
              </w:rPr>
            </w:pPr>
            <w:r>
              <w:rPr>
                <w:sz w:val="24"/>
              </w:rPr>
              <w:t>-</w:t>
            </w:r>
            <w:r>
              <w:rPr>
                <w:spacing w:val="-15"/>
                <w:sz w:val="24"/>
              </w:rPr>
              <w:t xml:space="preserve"> </w:t>
            </w:r>
            <w:r>
              <w:rPr>
                <w:sz w:val="24"/>
              </w:rPr>
              <w:t>insert</w:t>
            </w:r>
            <w:r>
              <w:rPr>
                <w:spacing w:val="-15"/>
                <w:sz w:val="24"/>
              </w:rPr>
              <w:t xml:space="preserve"> </w:t>
            </w:r>
            <w:r>
              <w:rPr>
                <w:sz w:val="24"/>
              </w:rPr>
              <w:t>picture</w:t>
            </w:r>
            <w:r>
              <w:rPr>
                <w:spacing w:val="-15"/>
                <w:sz w:val="24"/>
              </w:rPr>
              <w:t xml:space="preserve"> </w:t>
            </w:r>
            <w:r>
              <w:rPr>
                <w:sz w:val="24"/>
              </w:rPr>
              <w:t>–</w:t>
            </w:r>
            <w:r>
              <w:rPr>
                <w:spacing w:val="-15"/>
                <w:sz w:val="24"/>
              </w:rPr>
              <w:t xml:space="preserve"> </w:t>
            </w:r>
            <w:r>
              <w:rPr>
                <w:sz w:val="24"/>
              </w:rPr>
              <w:t>smart</w:t>
            </w:r>
            <w:r>
              <w:rPr>
                <w:spacing w:val="-15"/>
                <w:sz w:val="24"/>
              </w:rPr>
              <w:t xml:space="preserve"> </w:t>
            </w:r>
            <w:r>
              <w:rPr>
                <w:sz w:val="24"/>
              </w:rPr>
              <w:t>art</w:t>
            </w:r>
            <w:r>
              <w:rPr>
                <w:spacing w:val="-15"/>
                <w:sz w:val="24"/>
              </w:rPr>
              <w:t xml:space="preserve"> </w:t>
            </w:r>
            <w:r>
              <w:rPr>
                <w:sz w:val="24"/>
              </w:rPr>
              <w:t>–</w:t>
            </w:r>
            <w:r>
              <w:rPr>
                <w:spacing w:val="-15"/>
                <w:sz w:val="24"/>
              </w:rPr>
              <w:t xml:space="preserve"> </w:t>
            </w:r>
            <w:r>
              <w:rPr>
                <w:sz w:val="24"/>
              </w:rPr>
              <w:t>superscript</w:t>
            </w:r>
            <w:r>
              <w:rPr>
                <w:spacing w:val="-15"/>
                <w:sz w:val="24"/>
              </w:rPr>
              <w:t xml:space="preserve"> </w:t>
            </w:r>
            <w:r>
              <w:rPr>
                <w:sz w:val="24"/>
              </w:rPr>
              <w:t>&amp;</w:t>
            </w:r>
            <w:r>
              <w:rPr>
                <w:spacing w:val="-15"/>
                <w:sz w:val="24"/>
              </w:rPr>
              <w:t xml:space="preserve"> </w:t>
            </w:r>
            <w:r>
              <w:rPr>
                <w:sz w:val="24"/>
              </w:rPr>
              <w:t>subscript</w:t>
            </w:r>
            <w:r>
              <w:rPr>
                <w:spacing w:val="-15"/>
                <w:sz w:val="24"/>
              </w:rPr>
              <w:t xml:space="preserve"> </w:t>
            </w:r>
            <w:r>
              <w:rPr>
                <w:sz w:val="24"/>
              </w:rPr>
              <w:t>–</w:t>
            </w:r>
            <w:r>
              <w:rPr>
                <w:spacing w:val="-15"/>
                <w:sz w:val="24"/>
              </w:rPr>
              <w:t xml:space="preserve"> </w:t>
            </w:r>
            <w:r>
              <w:rPr>
                <w:sz w:val="24"/>
              </w:rPr>
              <w:t>mathematical</w:t>
            </w:r>
            <w:r>
              <w:rPr>
                <w:spacing w:val="-15"/>
                <w:sz w:val="24"/>
              </w:rPr>
              <w:t xml:space="preserve"> </w:t>
            </w:r>
            <w:r>
              <w:rPr>
                <w:sz w:val="24"/>
              </w:rPr>
              <w:t>formulas</w:t>
            </w:r>
            <w:r>
              <w:rPr>
                <w:spacing w:val="-15"/>
                <w:sz w:val="24"/>
              </w:rPr>
              <w:t xml:space="preserve"> </w:t>
            </w:r>
            <w:r>
              <w:rPr>
                <w:sz w:val="24"/>
              </w:rPr>
              <w:t>–</w:t>
            </w:r>
            <w:r>
              <w:rPr>
                <w:spacing w:val="-15"/>
                <w:sz w:val="24"/>
              </w:rPr>
              <w:t xml:space="preserve"> </w:t>
            </w:r>
            <w:r>
              <w:rPr>
                <w:sz w:val="24"/>
              </w:rPr>
              <w:t>special</w:t>
            </w:r>
            <w:r>
              <w:rPr>
                <w:spacing w:val="-15"/>
                <w:sz w:val="24"/>
              </w:rPr>
              <w:t xml:space="preserve"> </w:t>
            </w:r>
            <w:r>
              <w:rPr>
                <w:sz w:val="24"/>
              </w:rPr>
              <w:t>characters –</w:t>
            </w:r>
            <w:r>
              <w:rPr>
                <w:spacing w:val="-12"/>
                <w:sz w:val="24"/>
              </w:rPr>
              <w:t xml:space="preserve"> </w:t>
            </w:r>
            <w:r>
              <w:rPr>
                <w:sz w:val="24"/>
              </w:rPr>
              <w:t>columns.</w:t>
            </w:r>
            <w:r>
              <w:rPr>
                <w:spacing w:val="-12"/>
                <w:sz w:val="24"/>
              </w:rPr>
              <w:t xml:space="preserve"> </w:t>
            </w:r>
            <w:r>
              <w:rPr>
                <w:b/>
                <w:sz w:val="24"/>
              </w:rPr>
              <w:t>Tables</w:t>
            </w:r>
            <w:r>
              <w:rPr>
                <w:b/>
                <w:spacing w:val="-12"/>
                <w:sz w:val="24"/>
              </w:rPr>
              <w:t xml:space="preserve"> </w:t>
            </w:r>
            <w:r>
              <w:rPr>
                <w:sz w:val="24"/>
              </w:rPr>
              <w:t>-</w:t>
            </w:r>
            <w:r>
              <w:rPr>
                <w:spacing w:val="-13"/>
                <w:sz w:val="24"/>
              </w:rPr>
              <w:t xml:space="preserve"> </w:t>
            </w:r>
            <w:r>
              <w:rPr>
                <w:sz w:val="24"/>
              </w:rPr>
              <w:t>creating</w:t>
            </w:r>
            <w:r>
              <w:rPr>
                <w:spacing w:val="-12"/>
                <w:sz w:val="24"/>
              </w:rPr>
              <w:t xml:space="preserve"> </w:t>
            </w:r>
            <w:r>
              <w:rPr>
                <w:sz w:val="24"/>
              </w:rPr>
              <w:t>table</w:t>
            </w:r>
            <w:r>
              <w:rPr>
                <w:spacing w:val="-12"/>
                <w:sz w:val="24"/>
              </w:rPr>
              <w:t xml:space="preserve"> </w:t>
            </w:r>
            <w:r>
              <w:rPr>
                <w:sz w:val="24"/>
              </w:rPr>
              <w:t>-</w:t>
            </w:r>
            <w:r>
              <w:rPr>
                <w:spacing w:val="-13"/>
                <w:sz w:val="24"/>
              </w:rPr>
              <w:t xml:space="preserve"> </w:t>
            </w:r>
            <w:r>
              <w:rPr>
                <w:sz w:val="24"/>
              </w:rPr>
              <w:t>graphics</w:t>
            </w:r>
            <w:r>
              <w:rPr>
                <w:spacing w:val="-12"/>
                <w:sz w:val="24"/>
              </w:rPr>
              <w:t xml:space="preserve"> </w:t>
            </w:r>
            <w:r>
              <w:rPr>
                <w:sz w:val="24"/>
              </w:rPr>
              <w:t>–</w:t>
            </w:r>
            <w:r>
              <w:rPr>
                <w:spacing w:val="-12"/>
                <w:sz w:val="24"/>
              </w:rPr>
              <w:t xml:space="preserve"> </w:t>
            </w:r>
            <w:r>
              <w:rPr>
                <w:sz w:val="24"/>
              </w:rPr>
              <w:t>importing</w:t>
            </w:r>
            <w:r>
              <w:rPr>
                <w:spacing w:val="-12"/>
                <w:sz w:val="24"/>
              </w:rPr>
              <w:t xml:space="preserve"> </w:t>
            </w:r>
            <w:r>
              <w:rPr>
                <w:sz w:val="24"/>
              </w:rPr>
              <w:t>graphics</w:t>
            </w:r>
            <w:r>
              <w:rPr>
                <w:spacing w:val="-11"/>
                <w:sz w:val="24"/>
              </w:rPr>
              <w:t xml:space="preserve"> </w:t>
            </w:r>
            <w:r>
              <w:rPr>
                <w:sz w:val="24"/>
              </w:rPr>
              <w:t>–</w:t>
            </w:r>
            <w:r>
              <w:rPr>
                <w:spacing w:val="-12"/>
                <w:sz w:val="24"/>
              </w:rPr>
              <w:t xml:space="preserve"> </w:t>
            </w:r>
            <w:r>
              <w:rPr>
                <w:sz w:val="24"/>
              </w:rPr>
              <w:t>clipart</w:t>
            </w:r>
            <w:r>
              <w:rPr>
                <w:spacing w:val="-11"/>
                <w:sz w:val="24"/>
              </w:rPr>
              <w:t xml:space="preserve"> </w:t>
            </w:r>
            <w:r>
              <w:rPr>
                <w:sz w:val="24"/>
              </w:rPr>
              <w:t>-</w:t>
            </w:r>
            <w:r>
              <w:rPr>
                <w:spacing w:val="-10"/>
                <w:sz w:val="24"/>
              </w:rPr>
              <w:t xml:space="preserve"> </w:t>
            </w:r>
            <w:r>
              <w:rPr>
                <w:sz w:val="24"/>
              </w:rPr>
              <w:t>insert</w:t>
            </w:r>
            <w:r>
              <w:rPr>
                <w:spacing w:val="-12"/>
                <w:sz w:val="24"/>
              </w:rPr>
              <w:t xml:space="preserve"> </w:t>
            </w:r>
            <w:r>
              <w:rPr>
                <w:sz w:val="24"/>
              </w:rPr>
              <w:t>picture.</w:t>
            </w:r>
            <w:r>
              <w:rPr>
                <w:spacing w:val="-10"/>
                <w:sz w:val="24"/>
              </w:rPr>
              <w:t xml:space="preserve"> </w:t>
            </w:r>
            <w:r>
              <w:rPr>
                <w:b/>
                <w:sz w:val="24"/>
              </w:rPr>
              <w:t>Mail Merge</w:t>
            </w:r>
            <w:r>
              <w:rPr>
                <w:sz w:val="24"/>
              </w:rPr>
              <w:t>:</w:t>
            </w:r>
            <w:r>
              <w:rPr>
                <w:spacing w:val="-1"/>
                <w:sz w:val="24"/>
              </w:rPr>
              <w:t xml:space="preserve"> </w:t>
            </w:r>
            <w:r>
              <w:rPr>
                <w:sz w:val="24"/>
              </w:rPr>
              <w:t>mail</w:t>
            </w:r>
            <w:r>
              <w:rPr>
                <w:spacing w:val="-1"/>
                <w:sz w:val="24"/>
              </w:rPr>
              <w:t xml:space="preserve"> </w:t>
            </w:r>
            <w:r>
              <w:rPr>
                <w:sz w:val="24"/>
              </w:rPr>
              <w:t>merge</w:t>
            </w:r>
            <w:r>
              <w:rPr>
                <w:spacing w:val="-2"/>
                <w:sz w:val="24"/>
              </w:rPr>
              <w:t xml:space="preserve"> </w:t>
            </w:r>
            <w:r>
              <w:rPr>
                <w:sz w:val="24"/>
              </w:rPr>
              <w:t>concept -</w:t>
            </w:r>
            <w:r>
              <w:rPr>
                <w:spacing w:val="-2"/>
                <w:sz w:val="24"/>
              </w:rPr>
              <w:t xml:space="preserve"> </w:t>
            </w:r>
            <w:r>
              <w:rPr>
                <w:sz w:val="24"/>
              </w:rPr>
              <w:t>merging</w:t>
            </w:r>
            <w:r>
              <w:rPr>
                <w:spacing w:val="-1"/>
                <w:sz w:val="24"/>
              </w:rPr>
              <w:t xml:space="preserve"> </w:t>
            </w:r>
            <w:r>
              <w:rPr>
                <w:sz w:val="24"/>
              </w:rPr>
              <w:t>data</w:t>
            </w:r>
            <w:r>
              <w:rPr>
                <w:spacing w:val="-2"/>
                <w:sz w:val="24"/>
              </w:rPr>
              <w:t xml:space="preserve"> </w:t>
            </w:r>
            <w:r>
              <w:rPr>
                <w:sz w:val="24"/>
              </w:rPr>
              <w:t>source and</w:t>
            </w:r>
            <w:r>
              <w:rPr>
                <w:spacing w:val="-1"/>
                <w:sz w:val="24"/>
              </w:rPr>
              <w:t xml:space="preserve"> </w:t>
            </w:r>
            <w:r>
              <w:rPr>
                <w:sz w:val="24"/>
              </w:rPr>
              <w:t>main</w:t>
            </w:r>
            <w:r>
              <w:rPr>
                <w:spacing w:val="-1"/>
                <w:sz w:val="24"/>
              </w:rPr>
              <w:t xml:space="preserve"> </w:t>
            </w:r>
            <w:r>
              <w:rPr>
                <w:sz w:val="24"/>
              </w:rPr>
              <w:t xml:space="preserve">document. </w:t>
            </w:r>
            <w:r>
              <w:rPr>
                <w:b/>
                <w:sz w:val="24"/>
              </w:rPr>
              <w:t>Design:</w:t>
            </w:r>
            <w:r>
              <w:rPr>
                <w:b/>
                <w:spacing w:val="-1"/>
                <w:sz w:val="24"/>
              </w:rPr>
              <w:t xml:space="preserve"> </w:t>
            </w:r>
            <w:r>
              <w:rPr>
                <w:sz w:val="24"/>
              </w:rPr>
              <w:t>Cover</w:t>
            </w:r>
            <w:r>
              <w:rPr>
                <w:spacing w:val="-2"/>
                <w:sz w:val="24"/>
              </w:rPr>
              <w:t xml:space="preserve"> </w:t>
            </w:r>
            <w:r>
              <w:rPr>
                <w:sz w:val="24"/>
              </w:rPr>
              <w:t>page</w:t>
            </w:r>
            <w:r>
              <w:rPr>
                <w:spacing w:val="-2"/>
                <w:sz w:val="24"/>
              </w:rPr>
              <w:t xml:space="preserve"> </w:t>
            </w:r>
            <w:r>
              <w:rPr>
                <w:sz w:val="24"/>
              </w:rPr>
              <w:t>of a book – Business cards, Index page.</w:t>
            </w:r>
          </w:p>
        </w:tc>
      </w:tr>
      <w:tr w14:paraId="656336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712" w:type="dxa"/>
            <w:gridSpan w:val="2"/>
          </w:tcPr>
          <w:p w14:paraId="56039591">
            <w:pPr>
              <w:pStyle w:val="13"/>
              <w:spacing w:line="256" w:lineRule="exact"/>
              <w:ind w:left="537"/>
              <w:rPr>
                <w:b/>
                <w:sz w:val="24"/>
              </w:rPr>
            </w:pPr>
            <w:r>
              <w:rPr>
                <w:b/>
                <w:spacing w:val="-2"/>
                <w:sz w:val="24"/>
              </w:rPr>
              <w:t>Unit:2</w:t>
            </w:r>
          </w:p>
        </w:tc>
        <w:tc>
          <w:tcPr>
            <w:tcW w:w="5937" w:type="dxa"/>
            <w:tcBorders>
              <w:right w:val="single" w:color="000000" w:sz="6" w:space="0"/>
            </w:tcBorders>
          </w:tcPr>
          <w:p w14:paraId="628DB4EA">
            <w:pPr>
              <w:pStyle w:val="13"/>
              <w:spacing w:line="256" w:lineRule="exact"/>
              <w:ind w:left="31" w:right="3"/>
              <w:jc w:val="center"/>
              <w:rPr>
                <w:b/>
                <w:sz w:val="24"/>
              </w:rPr>
            </w:pPr>
            <w:r>
              <w:rPr>
                <w:b/>
                <w:sz w:val="24"/>
              </w:rPr>
              <w:t>POWER</w:t>
            </w:r>
            <w:r>
              <w:rPr>
                <w:b/>
                <w:spacing w:val="-7"/>
                <w:sz w:val="24"/>
              </w:rPr>
              <w:t xml:space="preserve"> </w:t>
            </w:r>
            <w:r>
              <w:rPr>
                <w:b/>
                <w:spacing w:val="-2"/>
                <w:sz w:val="24"/>
              </w:rPr>
              <w:t>POINT</w:t>
            </w:r>
          </w:p>
        </w:tc>
        <w:tc>
          <w:tcPr>
            <w:tcW w:w="1708" w:type="dxa"/>
            <w:gridSpan w:val="2"/>
            <w:tcBorders>
              <w:left w:val="single" w:color="000000" w:sz="6" w:space="0"/>
            </w:tcBorders>
          </w:tcPr>
          <w:p w14:paraId="71625BA8">
            <w:pPr>
              <w:pStyle w:val="13"/>
              <w:ind w:left="0"/>
              <w:rPr>
                <w:sz w:val="20"/>
              </w:rPr>
            </w:pPr>
          </w:p>
        </w:tc>
      </w:tr>
      <w:tr w14:paraId="3AA642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5" w:hRule="atLeast"/>
        </w:trPr>
        <w:tc>
          <w:tcPr>
            <w:tcW w:w="9357" w:type="dxa"/>
            <w:gridSpan w:val="5"/>
          </w:tcPr>
          <w:p w14:paraId="2A2A65A2">
            <w:pPr>
              <w:pStyle w:val="13"/>
              <w:ind w:left="124" w:right="90"/>
              <w:jc w:val="both"/>
              <w:rPr>
                <w:sz w:val="24"/>
              </w:rPr>
            </w:pPr>
            <w:r>
              <w:rPr>
                <w:b/>
                <w:sz w:val="24"/>
              </w:rPr>
              <w:t>Introduction to Power Point</w:t>
            </w:r>
            <w:r>
              <w:rPr>
                <w:b/>
                <w:spacing w:val="-1"/>
                <w:sz w:val="24"/>
              </w:rPr>
              <w:t xml:space="preserve"> </w:t>
            </w:r>
            <w:r>
              <w:rPr>
                <w:b/>
                <w:sz w:val="24"/>
              </w:rPr>
              <w:t xml:space="preserve">basics </w:t>
            </w:r>
            <w:r>
              <w:rPr>
                <w:sz w:val="24"/>
              </w:rPr>
              <w:t>–</w:t>
            </w:r>
            <w:r>
              <w:rPr>
                <w:spacing w:val="-2"/>
                <w:sz w:val="24"/>
              </w:rPr>
              <w:t xml:space="preserve"> </w:t>
            </w:r>
            <w:r>
              <w:rPr>
                <w:sz w:val="24"/>
              </w:rPr>
              <w:t>terminology -</w:t>
            </w:r>
            <w:r>
              <w:rPr>
                <w:spacing w:val="-1"/>
                <w:sz w:val="24"/>
              </w:rPr>
              <w:t xml:space="preserve"> </w:t>
            </w:r>
            <w:r>
              <w:rPr>
                <w:sz w:val="24"/>
              </w:rPr>
              <w:t>getting started with</w:t>
            </w:r>
            <w:r>
              <w:rPr>
                <w:spacing w:val="-1"/>
                <w:sz w:val="24"/>
              </w:rPr>
              <w:t xml:space="preserve"> </w:t>
            </w:r>
            <w:r>
              <w:rPr>
                <w:sz w:val="24"/>
              </w:rPr>
              <w:t>power</w:t>
            </w:r>
            <w:r>
              <w:rPr>
                <w:spacing w:val="-1"/>
                <w:sz w:val="24"/>
              </w:rPr>
              <w:t xml:space="preserve"> </w:t>
            </w:r>
            <w:r>
              <w:rPr>
                <w:sz w:val="24"/>
              </w:rPr>
              <w:t xml:space="preserve">point window – menus and tool bars- creating presentations - using auto content wizard - using blank presentation option - using design template option. </w:t>
            </w:r>
            <w:r>
              <w:rPr>
                <w:b/>
                <w:sz w:val="24"/>
              </w:rPr>
              <w:t xml:space="preserve">Working with slides </w:t>
            </w:r>
            <w:r>
              <w:rPr>
                <w:sz w:val="24"/>
              </w:rPr>
              <w:t>-make new slide, move,</w:t>
            </w:r>
            <w:r>
              <w:rPr>
                <w:spacing w:val="24"/>
                <w:sz w:val="24"/>
              </w:rPr>
              <w:t xml:space="preserve"> </w:t>
            </w:r>
            <w:r>
              <w:rPr>
                <w:sz w:val="24"/>
              </w:rPr>
              <w:t>copy,</w:t>
            </w:r>
            <w:r>
              <w:rPr>
                <w:spacing w:val="26"/>
                <w:sz w:val="24"/>
              </w:rPr>
              <w:t xml:space="preserve"> </w:t>
            </w:r>
            <w:r>
              <w:rPr>
                <w:sz w:val="24"/>
              </w:rPr>
              <w:t>delete,</w:t>
            </w:r>
            <w:r>
              <w:rPr>
                <w:spacing w:val="25"/>
                <w:sz w:val="24"/>
              </w:rPr>
              <w:t xml:space="preserve"> </w:t>
            </w:r>
            <w:r>
              <w:rPr>
                <w:sz w:val="24"/>
              </w:rPr>
              <w:t>duplicate,</w:t>
            </w:r>
            <w:r>
              <w:rPr>
                <w:spacing w:val="25"/>
                <w:sz w:val="24"/>
              </w:rPr>
              <w:t xml:space="preserve"> </w:t>
            </w:r>
            <w:r>
              <w:rPr>
                <w:sz w:val="24"/>
              </w:rPr>
              <w:t>lay</w:t>
            </w:r>
            <w:r>
              <w:rPr>
                <w:spacing w:val="25"/>
                <w:sz w:val="24"/>
              </w:rPr>
              <w:t xml:space="preserve"> </w:t>
            </w:r>
            <w:r>
              <w:rPr>
                <w:sz w:val="24"/>
              </w:rPr>
              <w:t>outing</w:t>
            </w:r>
            <w:r>
              <w:rPr>
                <w:spacing w:val="26"/>
                <w:sz w:val="24"/>
              </w:rPr>
              <w:t xml:space="preserve"> </w:t>
            </w:r>
            <w:r>
              <w:rPr>
                <w:sz w:val="24"/>
              </w:rPr>
              <w:t>of</w:t>
            </w:r>
            <w:r>
              <w:rPr>
                <w:spacing w:val="27"/>
                <w:sz w:val="24"/>
              </w:rPr>
              <w:t xml:space="preserve"> </w:t>
            </w:r>
            <w:r>
              <w:rPr>
                <w:sz w:val="24"/>
              </w:rPr>
              <w:t>slide-</w:t>
            </w:r>
            <w:r>
              <w:rPr>
                <w:spacing w:val="25"/>
                <w:sz w:val="24"/>
              </w:rPr>
              <w:t xml:space="preserve"> </w:t>
            </w:r>
            <w:r>
              <w:rPr>
                <w:sz w:val="24"/>
              </w:rPr>
              <w:t>applying</w:t>
            </w:r>
            <w:r>
              <w:rPr>
                <w:spacing w:val="26"/>
                <w:sz w:val="24"/>
              </w:rPr>
              <w:t xml:space="preserve"> </w:t>
            </w:r>
            <w:r>
              <w:rPr>
                <w:sz w:val="24"/>
              </w:rPr>
              <w:t>transition</w:t>
            </w:r>
            <w:r>
              <w:rPr>
                <w:spacing w:val="26"/>
                <w:sz w:val="24"/>
              </w:rPr>
              <w:t xml:space="preserve"> </w:t>
            </w:r>
            <w:r>
              <w:rPr>
                <w:sz w:val="24"/>
              </w:rPr>
              <w:t>and</w:t>
            </w:r>
            <w:r>
              <w:rPr>
                <w:spacing w:val="28"/>
                <w:sz w:val="24"/>
              </w:rPr>
              <w:t xml:space="preserve"> </w:t>
            </w:r>
            <w:r>
              <w:rPr>
                <w:sz w:val="24"/>
              </w:rPr>
              <w:t>animation</w:t>
            </w:r>
            <w:r>
              <w:rPr>
                <w:spacing w:val="26"/>
                <w:sz w:val="24"/>
              </w:rPr>
              <w:t xml:space="preserve"> </w:t>
            </w:r>
            <w:r>
              <w:rPr>
                <w:spacing w:val="-2"/>
                <w:sz w:val="24"/>
              </w:rPr>
              <w:t>effects.</w:t>
            </w:r>
          </w:p>
          <w:p w14:paraId="3789C062">
            <w:pPr>
              <w:pStyle w:val="13"/>
              <w:spacing w:line="270" w:lineRule="atLeast"/>
              <w:ind w:left="124" w:right="98"/>
              <w:jc w:val="both"/>
              <w:rPr>
                <w:sz w:val="24"/>
              </w:rPr>
            </w:pPr>
            <w:r>
              <w:rPr>
                <w:b/>
                <w:sz w:val="24"/>
              </w:rPr>
              <w:t>Editing and formatting text</w:t>
            </w:r>
            <w:r>
              <w:rPr>
                <w:sz w:val="24"/>
              </w:rPr>
              <w:t>: alignment, editing, inserting, deleting, selecting, formatting of text, bullets, footer, paragraph formatting.</w:t>
            </w:r>
          </w:p>
        </w:tc>
      </w:tr>
      <w:tr w14:paraId="20F8B2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712" w:type="dxa"/>
            <w:gridSpan w:val="2"/>
          </w:tcPr>
          <w:p w14:paraId="175F511B">
            <w:pPr>
              <w:pStyle w:val="13"/>
              <w:spacing w:line="255" w:lineRule="exact"/>
              <w:ind w:left="537"/>
              <w:rPr>
                <w:b/>
                <w:sz w:val="24"/>
              </w:rPr>
            </w:pPr>
            <w:r>
              <w:rPr>
                <w:b/>
                <w:spacing w:val="-2"/>
                <w:sz w:val="24"/>
              </w:rPr>
              <w:t>Unit:3</w:t>
            </w:r>
          </w:p>
        </w:tc>
        <w:tc>
          <w:tcPr>
            <w:tcW w:w="5937" w:type="dxa"/>
            <w:tcBorders>
              <w:right w:val="single" w:color="000000" w:sz="6" w:space="0"/>
            </w:tcBorders>
          </w:tcPr>
          <w:p w14:paraId="3EB73D38">
            <w:pPr>
              <w:pStyle w:val="13"/>
              <w:spacing w:line="255" w:lineRule="exact"/>
              <w:ind w:left="31" w:right="4"/>
              <w:jc w:val="center"/>
              <w:rPr>
                <w:b/>
                <w:sz w:val="24"/>
              </w:rPr>
            </w:pPr>
            <w:r>
              <w:rPr>
                <w:b/>
                <w:spacing w:val="-2"/>
                <w:sz w:val="24"/>
              </w:rPr>
              <w:t>EXCEL</w:t>
            </w:r>
          </w:p>
        </w:tc>
        <w:tc>
          <w:tcPr>
            <w:tcW w:w="1708" w:type="dxa"/>
            <w:gridSpan w:val="2"/>
            <w:tcBorders>
              <w:left w:val="single" w:color="000000" w:sz="6" w:space="0"/>
            </w:tcBorders>
          </w:tcPr>
          <w:p w14:paraId="16B460F7">
            <w:pPr>
              <w:pStyle w:val="13"/>
              <w:ind w:left="0"/>
              <w:rPr>
                <w:sz w:val="20"/>
              </w:rPr>
            </w:pPr>
          </w:p>
        </w:tc>
      </w:tr>
      <w:tr w14:paraId="7E5AA1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9357" w:type="dxa"/>
            <w:gridSpan w:val="5"/>
          </w:tcPr>
          <w:p w14:paraId="7FE3EED9">
            <w:pPr>
              <w:pStyle w:val="13"/>
              <w:ind w:left="124"/>
              <w:rPr>
                <w:sz w:val="24"/>
              </w:rPr>
            </w:pPr>
            <w:r>
              <w:rPr>
                <w:b/>
                <w:sz w:val="24"/>
              </w:rPr>
              <w:t>Worksheet</w:t>
            </w:r>
            <w:r>
              <w:rPr>
                <w:b/>
                <w:spacing w:val="35"/>
                <w:sz w:val="24"/>
              </w:rPr>
              <w:t xml:space="preserve"> </w:t>
            </w:r>
            <w:r>
              <w:rPr>
                <w:b/>
                <w:sz w:val="24"/>
              </w:rPr>
              <w:t>basics-</w:t>
            </w:r>
            <w:r>
              <w:rPr>
                <w:b/>
                <w:spacing w:val="36"/>
                <w:sz w:val="24"/>
              </w:rPr>
              <w:t xml:space="preserve"> </w:t>
            </w:r>
            <w:r>
              <w:rPr>
                <w:b/>
                <w:sz w:val="24"/>
              </w:rPr>
              <w:t>Features</w:t>
            </w:r>
            <w:r>
              <w:rPr>
                <w:b/>
                <w:spacing w:val="36"/>
                <w:sz w:val="24"/>
              </w:rPr>
              <w:t xml:space="preserve"> </w:t>
            </w:r>
            <w:r>
              <w:rPr>
                <w:b/>
                <w:sz w:val="24"/>
              </w:rPr>
              <w:t>of</w:t>
            </w:r>
            <w:r>
              <w:rPr>
                <w:b/>
                <w:spacing w:val="35"/>
                <w:sz w:val="24"/>
              </w:rPr>
              <w:t xml:space="preserve"> </w:t>
            </w:r>
            <w:r>
              <w:rPr>
                <w:b/>
                <w:sz w:val="24"/>
              </w:rPr>
              <w:t>MS</w:t>
            </w:r>
            <w:r>
              <w:rPr>
                <w:b/>
                <w:spacing w:val="37"/>
                <w:sz w:val="24"/>
              </w:rPr>
              <w:t xml:space="preserve"> </w:t>
            </w:r>
            <w:r>
              <w:rPr>
                <w:b/>
                <w:sz w:val="24"/>
              </w:rPr>
              <w:t>Excel</w:t>
            </w:r>
            <w:r>
              <w:rPr>
                <w:b/>
                <w:spacing w:val="39"/>
                <w:sz w:val="24"/>
              </w:rPr>
              <w:t xml:space="preserve"> </w:t>
            </w:r>
            <w:r>
              <w:rPr>
                <w:sz w:val="24"/>
              </w:rPr>
              <w:t>–</w:t>
            </w:r>
            <w:r>
              <w:rPr>
                <w:spacing w:val="37"/>
                <w:sz w:val="24"/>
              </w:rPr>
              <w:t xml:space="preserve"> </w:t>
            </w:r>
            <w:r>
              <w:rPr>
                <w:sz w:val="24"/>
              </w:rPr>
              <w:t>spread</w:t>
            </w:r>
            <w:r>
              <w:rPr>
                <w:spacing w:val="36"/>
                <w:sz w:val="24"/>
              </w:rPr>
              <w:t xml:space="preserve"> </w:t>
            </w:r>
            <w:r>
              <w:rPr>
                <w:sz w:val="24"/>
              </w:rPr>
              <w:t>sheet</w:t>
            </w:r>
            <w:r>
              <w:rPr>
                <w:spacing w:val="37"/>
                <w:sz w:val="24"/>
              </w:rPr>
              <w:t xml:space="preserve"> </w:t>
            </w:r>
            <w:r>
              <w:rPr>
                <w:sz w:val="24"/>
              </w:rPr>
              <w:t>/</w:t>
            </w:r>
            <w:r>
              <w:rPr>
                <w:spacing w:val="37"/>
                <w:sz w:val="24"/>
              </w:rPr>
              <w:t xml:space="preserve"> </w:t>
            </w:r>
            <w:r>
              <w:rPr>
                <w:sz w:val="24"/>
              </w:rPr>
              <w:t>worksheet,</w:t>
            </w:r>
            <w:r>
              <w:rPr>
                <w:spacing w:val="39"/>
                <w:sz w:val="24"/>
              </w:rPr>
              <w:t xml:space="preserve"> </w:t>
            </w:r>
            <w:r>
              <w:rPr>
                <w:sz w:val="24"/>
              </w:rPr>
              <w:t>workbook</w:t>
            </w:r>
            <w:r>
              <w:rPr>
                <w:spacing w:val="36"/>
                <w:sz w:val="24"/>
              </w:rPr>
              <w:t xml:space="preserve"> </w:t>
            </w:r>
            <w:r>
              <w:rPr>
                <w:sz w:val="24"/>
              </w:rPr>
              <w:t>creating worksheet,</w:t>
            </w:r>
            <w:r>
              <w:rPr>
                <w:spacing w:val="37"/>
                <w:sz w:val="24"/>
              </w:rPr>
              <w:t xml:space="preserve"> </w:t>
            </w:r>
            <w:r>
              <w:rPr>
                <w:sz w:val="24"/>
              </w:rPr>
              <w:t>entering</w:t>
            </w:r>
            <w:r>
              <w:rPr>
                <w:spacing w:val="36"/>
                <w:sz w:val="24"/>
              </w:rPr>
              <w:t xml:space="preserve"> </w:t>
            </w:r>
            <w:r>
              <w:rPr>
                <w:sz w:val="24"/>
              </w:rPr>
              <w:t>data</w:t>
            </w:r>
            <w:r>
              <w:rPr>
                <w:spacing w:val="38"/>
                <w:sz w:val="24"/>
              </w:rPr>
              <w:t xml:space="preserve"> </w:t>
            </w:r>
            <w:r>
              <w:rPr>
                <w:sz w:val="24"/>
              </w:rPr>
              <w:t>into</w:t>
            </w:r>
            <w:r>
              <w:rPr>
                <w:spacing w:val="37"/>
                <w:sz w:val="24"/>
              </w:rPr>
              <w:t xml:space="preserve"> </w:t>
            </w:r>
            <w:r>
              <w:rPr>
                <w:sz w:val="24"/>
              </w:rPr>
              <w:t>worksheet-</w:t>
            </w:r>
            <w:r>
              <w:rPr>
                <w:spacing w:val="37"/>
                <w:sz w:val="24"/>
              </w:rPr>
              <w:t xml:space="preserve"> </w:t>
            </w:r>
            <w:r>
              <w:rPr>
                <w:sz w:val="24"/>
              </w:rPr>
              <w:t>parts</w:t>
            </w:r>
            <w:r>
              <w:rPr>
                <w:spacing w:val="37"/>
                <w:sz w:val="24"/>
              </w:rPr>
              <w:t xml:space="preserve"> </w:t>
            </w:r>
            <w:r>
              <w:rPr>
                <w:sz w:val="24"/>
              </w:rPr>
              <w:t>of</w:t>
            </w:r>
            <w:r>
              <w:rPr>
                <w:spacing w:val="36"/>
                <w:sz w:val="24"/>
              </w:rPr>
              <w:t xml:space="preserve"> </w:t>
            </w:r>
            <w:r>
              <w:rPr>
                <w:sz w:val="24"/>
              </w:rPr>
              <w:t>MS</w:t>
            </w:r>
            <w:r>
              <w:rPr>
                <w:spacing w:val="38"/>
                <w:sz w:val="24"/>
              </w:rPr>
              <w:t xml:space="preserve"> </w:t>
            </w:r>
            <w:r>
              <w:rPr>
                <w:sz w:val="24"/>
              </w:rPr>
              <w:t>excel</w:t>
            </w:r>
            <w:r>
              <w:rPr>
                <w:spacing w:val="38"/>
                <w:sz w:val="24"/>
              </w:rPr>
              <w:t xml:space="preserve"> </w:t>
            </w:r>
            <w:r>
              <w:rPr>
                <w:sz w:val="24"/>
              </w:rPr>
              <w:t>window</w:t>
            </w:r>
            <w:r>
              <w:rPr>
                <w:spacing w:val="39"/>
                <w:sz w:val="24"/>
              </w:rPr>
              <w:t xml:space="preserve"> </w:t>
            </w:r>
            <w:r>
              <w:rPr>
                <w:sz w:val="24"/>
              </w:rPr>
              <w:t>-</w:t>
            </w:r>
            <w:r>
              <w:rPr>
                <w:spacing w:val="36"/>
                <w:sz w:val="24"/>
              </w:rPr>
              <w:t xml:space="preserve"> </w:t>
            </w:r>
            <w:r>
              <w:rPr>
                <w:sz w:val="24"/>
              </w:rPr>
              <w:t>toolbars</w:t>
            </w:r>
            <w:r>
              <w:rPr>
                <w:spacing w:val="36"/>
                <w:sz w:val="24"/>
              </w:rPr>
              <w:t xml:space="preserve"> </w:t>
            </w:r>
            <w:r>
              <w:rPr>
                <w:sz w:val="24"/>
              </w:rPr>
              <w:t>and</w:t>
            </w:r>
            <w:r>
              <w:rPr>
                <w:spacing w:val="39"/>
                <w:sz w:val="24"/>
              </w:rPr>
              <w:t xml:space="preserve"> </w:t>
            </w:r>
            <w:r>
              <w:rPr>
                <w:spacing w:val="-2"/>
                <w:sz w:val="24"/>
              </w:rPr>
              <w:t>menus,</w:t>
            </w:r>
          </w:p>
          <w:p w14:paraId="664EF6B0">
            <w:pPr>
              <w:pStyle w:val="13"/>
              <w:spacing w:before="12" w:line="225" w:lineRule="auto"/>
              <w:ind w:left="124"/>
              <w:rPr>
                <w:sz w:val="24"/>
              </w:rPr>
            </w:pPr>
            <w:r>
              <w:rPr>
                <w:sz w:val="24"/>
              </w:rPr>
              <w:t>keyboard</w:t>
            </w:r>
            <w:r>
              <w:rPr>
                <w:spacing w:val="-10"/>
                <w:sz w:val="24"/>
              </w:rPr>
              <w:t xml:space="preserve"> </w:t>
            </w:r>
            <w:r>
              <w:rPr>
                <w:sz w:val="24"/>
              </w:rPr>
              <w:t>shortcuts</w:t>
            </w:r>
            <w:r>
              <w:rPr>
                <w:spacing w:val="-6"/>
                <w:sz w:val="24"/>
              </w:rPr>
              <w:t xml:space="preserve"> </w:t>
            </w:r>
            <w:r>
              <w:rPr>
                <w:sz w:val="24"/>
              </w:rPr>
              <w:t>-</w:t>
            </w:r>
            <w:r>
              <w:rPr>
                <w:spacing w:val="-10"/>
                <w:sz w:val="24"/>
              </w:rPr>
              <w:t xml:space="preserve"> </w:t>
            </w:r>
            <w:r>
              <w:rPr>
                <w:sz w:val="24"/>
              </w:rPr>
              <w:t>Entering</w:t>
            </w:r>
            <w:r>
              <w:rPr>
                <w:spacing w:val="-9"/>
                <w:sz w:val="24"/>
              </w:rPr>
              <w:t xml:space="preserve"> </w:t>
            </w:r>
            <w:r>
              <w:rPr>
                <w:sz w:val="24"/>
              </w:rPr>
              <w:t>and</w:t>
            </w:r>
            <w:r>
              <w:rPr>
                <w:spacing w:val="-7"/>
                <w:sz w:val="24"/>
              </w:rPr>
              <w:t xml:space="preserve"> </w:t>
            </w:r>
            <w:r>
              <w:rPr>
                <w:sz w:val="24"/>
              </w:rPr>
              <w:t>editing</w:t>
            </w:r>
            <w:r>
              <w:rPr>
                <w:spacing w:val="-6"/>
                <w:sz w:val="24"/>
              </w:rPr>
              <w:t xml:space="preserve"> </w:t>
            </w:r>
            <w:r>
              <w:rPr>
                <w:sz w:val="24"/>
              </w:rPr>
              <w:t>data</w:t>
            </w:r>
            <w:r>
              <w:rPr>
                <w:spacing w:val="-10"/>
                <w:sz w:val="24"/>
              </w:rPr>
              <w:t xml:space="preserve"> </w:t>
            </w:r>
            <w:r>
              <w:rPr>
                <w:sz w:val="24"/>
              </w:rPr>
              <w:t>in</w:t>
            </w:r>
            <w:r>
              <w:rPr>
                <w:spacing w:val="-7"/>
                <w:sz w:val="24"/>
              </w:rPr>
              <w:t xml:space="preserve"> </w:t>
            </w:r>
            <w:r>
              <w:rPr>
                <w:sz w:val="24"/>
              </w:rPr>
              <w:t>worksheet</w:t>
            </w:r>
            <w:r>
              <w:rPr>
                <w:spacing w:val="-5"/>
                <w:sz w:val="24"/>
              </w:rPr>
              <w:t xml:space="preserve"> </w:t>
            </w:r>
            <w:r>
              <w:rPr>
                <w:sz w:val="24"/>
              </w:rPr>
              <w:t>–</w:t>
            </w:r>
            <w:r>
              <w:rPr>
                <w:spacing w:val="-10"/>
                <w:sz w:val="24"/>
              </w:rPr>
              <w:t xml:space="preserve"> </w:t>
            </w:r>
            <w:r>
              <w:rPr>
                <w:sz w:val="24"/>
              </w:rPr>
              <w:t>cell</w:t>
            </w:r>
            <w:r>
              <w:rPr>
                <w:spacing w:val="-6"/>
                <w:sz w:val="24"/>
              </w:rPr>
              <w:t xml:space="preserve"> </w:t>
            </w:r>
            <w:r>
              <w:rPr>
                <w:sz w:val="24"/>
              </w:rPr>
              <w:t>range</w:t>
            </w:r>
            <w:r>
              <w:rPr>
                <w:spacing w:val="-10"/>
                <w:sz w:val="24"/>
              </w:rPr>
              <w:t xml:space="preserve"> </w:t>
            </w:r>
            <w:r>
              <w:rPr>
                <w:sz w:val="24"/>
              </w:rPr>
              <w:t>–</w:t>
            </w:r>
            <w:r>
              <w:rPr>
                <w:spacing w:val="-7"/>
                <w:sz w:val="24"/>
              </w:rPr>
              <w:t xml:space="preserve"> </w:t>
            </w:r>
            <w:r>
              <w:rPr>
                <w:sz w:val="24"/>
              </w:rPr>
              <w:t>formatting</w:t>
            </w:r>
            <w:r>
              <w:rPr>
                <w:spacing w:val="-6"/>
                <w:sz w:val="24"/>
              </w:rPr>
              <w:t xml:space="preserve"> </w:t>
            </w:r>
            <w:r>
              <w:rPr>
                <w:sz w:val="24"/>
              </w:rPr>
              <w:t>–</w:t>
            </w:r>
            <w:r>
              <w:rPr>
                <w:spacing w:val="-7"/>
                <w:sz w:val="24"/>
              </w:rPr>
              <w:t xml:space="preserve"> </w:t>
            </w:r>
            <w:r>
              <w:rPr>
                <w:sz w:val="24"/>
              </w:rPr>
              <w:t>auto</w:t>
            </w:r>
            <w:r>
              <w:rPr>
                <w:spacing w:val="30"/>
                <w:sz w:val="24"/>
              </w:rPr>
              <w:t xml:space="preserve"> </w:t>
            </w:r>
            <w:r>
              <w:rPr>
                <w:sz w:val="24"/>
              </w:rPr>
              <w:t>fill –formulas and its advantages. Charts – graphs.</w:t>
            </w:r>
          </w:p>
        </w:tc>
      </w:tr>
    </w:tbl>
    <w:p w14:paraId="75F32E26">
      <w:pPr>
        <w:pStyle w:val="13"/>
        <w:spacing w:line="225" w:lineRule="auto"/>
        <w:rPr>
          <w:sz w:val="24"/>
        </w:rPr>
        <w:sectPr>
          <w:pgSz w:w="12240" w:h="15840"/>
          <w:pgMar w:top="1000" w:right="360" w:bottom="540" w:left="360" w:header="454" w:footer="153" w:gutter="0"/>
          <w:cols w:space="720" w:num="1"/>
        </w:sectPr>
      </w:pPr>
    </w:p>
    <w:p w14:paraId="0D3E68E9">
      <w:pPr>
        <w:pStyle w:val="8"/>
        <w:spacing w:before="169"/>
        <w:rPr>
          <w:rFonts w:ascii="Calibri"/>
          <w:sz w:val="20"/>
        </w:rPr>
      </w:pPr>
    </w:p>
    <w:tbl>
      <w:tblPr>
        <w:tblStyle w:val="7"/>
        <w:tblW w:w="0" w:type="auto"/>
        <w:tblInd w:w="86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0"/>
        <w:gridCol w:w="461"/>
        <w:gridCol w:w="58"/>
        <w:gridCol w:w="1191"/>
        <w:gridCol w:w="5937"/>
        <w:gridCol w:w="1577"/>
        <w:gridCol w:w="130"/>
      </w:tblGrid>
      <w:tr w14:paraId="134BB1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30" w:type="dxa"/>
            <w:vMerge w:val="restart"/>
            <w:tcBorders>
              <w:top w:val="nil"/>
              <w:left w:val="nil"/>
              <w:bottom w:val="nil"/>
            </w:tcBorders>
          </w:tcPr>
          <w:p w14:paraId="2E4B64EC">
            <w:pPr>
              <w:pStyle w:val="13"/>
              <w:ind w:left="0"/>
            </w:pPr>
          </w:p>
        </w:tc>
        <w:tc>
          <w:tcPr>
            <w:tcW w:w="1710" w:type="dxa"/>
            <w:gridSpan w:val="3"/>
          </w:tcPr>
          <w:p w14:paraId="1D6B8701">
            <w:pPr>
              <w:pStyle w:val="13"/>
              <w:spacing w:line="254" w:lineRule="exact"/>
              <w:ind w:left="534"/>
              <w:rPr>
                <w:b/>
                <w:sz w:val="24"/>
              </w:rPr>
            </w:pPr>
            <w:r>
              <w:rPr>
                <w:b/>
                <w:spacing w:val="-2"/>
                <w:sz w:val="24"/>
              </w:rPr>
              <w:t>Unit:4</w:t>
            </w:r>
          </w:p>
        </w:tc>
        <w:tc>
          <w:tcPr>
            <w:tcW w:w="5937" w:type="dxa"/>
            <w:tcBorders>
              <w:right w:val="single" w:color="000000" w:sz="6" w:space="0"/>
            </w:tcBorders>
          </w:tcPr>
          <w:p w14:paraId="4126FFF7">
            <w:pPr>
              <w:pStyle w:val="13"/>
              <w:spacing w:line="254" w:lineRule="exact"/>
              <w:ind w:left="31"/>
              <w:jc w:val="center"/>
              <w:rPr>
                <w:b/>
                <w:sz w:val="24"/>
              </w:rPr>
            </w:pPr>
            <w:r>
              <w:rPr>
                <w:b/>
                <w:spacing w:val="-2"/>
                <w:sz w:val="24"/>
              </w:rPr>
              <w:t>ACCESS</w:t>
            </w:r>
          </w:p>
        </w:tc>
        <w:tc>
          <w:tcPr>
            <w:tcW w:w="1707" w:type="dxa"/>
            <w:gridSpan w:val="2"/>
            <w:tcBorders>
              <w:left w:val="single" w:color="000000" w:sz="6" w:space="0"/>
            </w:tcBorders>
          </w:tcPr>
          <w:p w14:paraId="10366EF7">
            <w:pPr>
              <w:pStyle w:val="13"/>
              <w:ind w:left="0"/>
              <w:rPr>
                <w:sz w:val="20"/>
              </w:rPr>
            </w:pPr>
          </w:p>
        </w:tc>
      </w:tr>
      <w:tr w14:paraId="402850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1" w:hRule="atLeast"/>
        </w:trPr>
        <w:tc>
          <w:tcPr>
            <w:tcW w:w="130" w:type="dxa"/>
            <w:vMerge w:val="continue"/>
            <w:tcBorders>
              <w:top w:val="nil"/>
              <w:left w:val="nil"/>
              <w:bottom w:val="nil"/>
            </w:tcBorders>
          </w:tcPr>
          <w:p w14:paraId="59D61533">
            <w:pPr>
              <w:rPr>
                <w:sz w:val="2"/>
                <w:szCs w:val="2"/>
              </w:rPr>
            </w:pPr>
          </w:p>
        </w:tc>
        <w:tc>
          <w:tcPr>
            <w:tcW w:w="9354" w:type="dxa"/>
            <w:gridSpan w:val="6"/>
          </w:tcPr>
          <w:p w14:paraId="04F82ECE">
            <w:pPr>
              <w:pStyle w:val="13"/>
              <w:ind w:left="121" w:right="93"/>
              <w:jc w:val="both"/>
              <w:rPr>
                <w:sz w:val="24"/>
              </w:rPr>
            </w:pPr>
            <w:r>
              <w:rPr>
                <w:b/>
                <w:sz w:val="24"/>
              </w:rPr>
              <w:t>Introduction to Databases</w:t>
            </w:r>
            <w:r>
              <w:rPr>
                <w:sz w:val="24"/>
              </w:rPr>
              <w:t>- Why use a Relational Database, concept of primary key relationship- Creating and Working with a Database -Creating a New Database-Creating a Table-Modifying a Table-Creating a Query-Sorting a Query-Creating a Form with the Form Wizard-Creating a Report with the Report Wizard-Creating Mailing Labels with the Label Wizard-Converting an Access Database.</w:t>
            </w:r>
          </w:p>
        </w:tc>
      </w:tr>
      <w:tr w14:paraId="001318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30" w:type="dxa"/>
            <w:vMerge w:val="continue"/>
            <w:tcBorders>
              <w:top w:val="nil"/>
              <w:left w:val="nil"/>
              <w:bottom w:val="nil"/>
            </w:tcBorders>
          </w:tcPr>
          <w:p w14:paraId="6598C927">
            <w:pPr>
              <w:rPr>
                <w:sz w:val="2"/>
                <w:szCs w:val="2"/>
              </w:rPr>
            </w:pPr>
          </w:p>
        </w:tc>
        <w:tc>
          <w:tcPr>
            <w:tcW w:w="1710" w:type="dxa"/>
            <w:gridSpan w:val="3"/>
          </w:tcPr>
          <w:p w14:paraId="3169D235">
            <w:pPr>
              <w:pStyle w:val="13"/>
              <w:spacing w:line="256" w:lineRule="exact"/>
              <w:ind w:left="534"/>
              <w:rPr>
                <w:b/>
                <w:sz w:val="24"/>
              </w:rPr>
            </w:pPr>
            <w:r>
              <w:rPr>
                <w:b/>
                <w:spacing w:val="-2"/>
                <w:sz w:val="24"/>
              </w:rPr>
              <w:t>Unit:5</w:t>
            </w:r>
          </w:p>
        </w:tc>
        <w:tc>
          <w:tcPr>
            <w:tcW w:w="5937" w:type="dxa"/>
            <w:tcBorders>
              <w:right w:val="single" w:color="000000" w:sz="6" w:space="0"/>
            </w:tcBorders>
          </w:tcPr>
          <w:p w14:paraId="43B20A74">
            <w:pPr>
              <w:pStyle w:val="13"/>
              <w:spacing w:line="256" w:lineRule="exact"/>
              <w:ind w:left="31" w:right="4"/>
              <w:jc w:val="center"/>
              <w:rPr>
                <w:b/>
                <w:sz w:val="24"/>
              </w:rPr>
            </w:pPr>
            <w:r>
              <w:rPr>
                <w:b/>
                <w:sz w:val="24"/>
              </w:rPr>
              <w:t>Contemporary</w:t>
            </w:r>
            <w:r>
              <w:rPr>
                <w:b/>
                <w:spacing w:val="-10"/>
                <w:sz w:val="24"/>
              </w:rPr>
              <w:t xml:space="preserve"> </w:t>
            </w:r>
            <w:r>
              <w:rPr>
                <w:b/>
                <w:spacing w:val="-2"/>
                <w:sz w:val="24"/>
              </w:rPr>
              <w:t>Issues</w:t>
            </w:r>
          </w:p>
        </w:tc>
        <w:tc>
          <w:tcPr>
            <w:tcW w:w="1707" w:type="dxa"/>
            <w:gridSpan w:val="2"/>
            <w:tcBorders>
              <w:left w:val="single" w:color="000000" w:sz="6" w:space="0"/>
            </w:tcBorders>
          </w:tcPr>
          <w:p w14:paraId="2047DDC2">
            <w:pPr>
              <w:pStyle w:val="13"/>
              <w:ind w:left="0"/>
              <w:rPr>
                <w:sz w:val="20"/>
              </w:rPr>
            </w:pPr>
          </w:p>
        </w:tc>
      </w:tr>
      <w:tr w14:paraId="164E0D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30" w:type="dxa"/>
            <w:vMerge w:val="continue"/>
            <w:tcBorders>
              <w:top w:val="nil"/>
              <w:left w:val="nil"/>
              <w:bottom w:val="nil"/>
            </w:tcBorders>
          </w:tcPr>
          <w:p w14:paraId="7795E846">
            <w:pPr>
              <w:rPr>
                <w:sz w:val="2"/>
                <w:szCs w:val="2"/>
              </w:rPr>
            </w:pPr>
          </w:p>
        </w:tc>
        <w:tc>
          <w:tcPr>
            <w:tcW w:w="9354" w:type="dxa"/>
            <w:gridSpan w:val="6"/>
          </w:tcPr>
          <w:p w14:paraId="4CFCB8E5">
            <w:pPr>
              <w:pStyle w:val="13"/>
              <w:spacing w:line="253" w:lineRule="exact"/>
              <w:ind w:left="121"/>
              <w:rPr>
                <w:sz w:val="24"/>
              </w:rPr>
            </w:pPr>
            <w:r>
              <w:rPr>
                <w:sz w:val="24"/>
              </w:rPr>
              <w:t>Expert</w:t>
            </w:r>
            <w:r>
              <w:rPr>
                <w:spacing w:val="-8"/>
                <w:sz w:val="24"/>
              </w:rPr>
              <w:t xml:space="preserve"> </w:t>
            </w:r>
            <w:r>
              <w:rPr>
                <w:sz w:val="24"/>
              </w:rPr>
              <w:t>lectures,</w:t>
            </w:r>
            <w:r>
              <w:rPr>
                <w:spacing w:val="-3"/>
                <w:sz w:val="24"/>
              </w:rPr>
              <w:t xml:space="preserve"> </w:t>
            </w:r>
            <w:r>
              <w:rPr>
                <w:sz w:val="24"/>
              </w:rPr>
              <w:t>online</w:t>
            </w:r>
            <w:r>
              <w:rPr>
                <w:spacing w:val="-6"/>
                <w:sz w:val="24"/>
              </w:rPr>
              <w:t xml:space="preserve"> </w:t>
            </w:r>
            <w:r>
              <w:rPr>
                <w:sz w:val="24"/>
              </w:rPr>
              <w:t>seminars</w:t>
            </w:r>
            <w:r>
              <w:rPr>
                <w:spacing w:val="-4"/>
                <w:sz w:val="24"/>
              </w:rPr>
              <w:t xml:space="preserve"> </w:t>
            </w:r>
            <w:r>
              <w:rPr>
                <w:sz w:val="24"/>
              </w:rPr>
              <w:t>–</w:t>
            </w:r>
            <w:r>
              <w:rPr>
                <w:spacing w:val="-3"/>
                <w:sz w:val="24"/>
              </w:rPr>
              <w:t xml:space="preserve"> </w:t>
            </w:r>
            <w:r>
              <w:rPr>
                <w:spacing w:val="-2"/>
                <w:sz w:val="24"/>
              </w:rPr>
              <w:t>webinars</w:t>
            </w:r>
          </w:p>
        </w:tc>
      </w:tr>
      <w:tr w14:paraId="583426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30" w:type="dxa"/>
            <w:vMerge w:val="continue"/>
            <w:tcBorders>
              <w:top w:val="nil"/>
              <w:left w:val="nil"/>
              <w:bottom w:val="nil"/>
            </w:tcBorders>
          </w:tcPr>
          <w:p w14:paraId="4B5E09FD">
            <w:pPr>
              <w:rPr>
                <w:sz w:val="2"/>
                <w:szCs w:val="2"/>
              </w:rPr>
            </w:pPr>
          </w:p>
        </w:tc>
        <w:tc>
          <w:tcPr>
            <w:tcW w:w="9354" w:type="dxa"/>
            <w:gridSpan w:val="6"/>
          </w:tcPr>
          <w:p w14:paraId="71B21748">
            <w:pPr>
              <w:pStyle w:val="13"/>
              <w:spacing w:line="256" w:lineRule="exact"/>
              <w:ind w:left="121"/>
              <w:rPr>
                <w:b/>
                <w:sz w:val="24"/>
              </w:rPr>
            </w:pPr>
            <w:r>
              <w:rPr>
                <w:b/>
                <w:sz w:val="24"/>
              </w:rPr>
              <w:t>Text</w:t>
            </w:r>
            <w:r>
              <w:rPr>
                <w:b/>
                <w:spacing w:val="-12"/>
                <w:sz w:val="24"/>
              </w:rPr>
              <w:t xml:space="preserve"> </w:t>
            </w:r>
            <w:r>
              <w:rPr>
                <w:b/>
                <w:spacing w:val="-2"/>
                <w:sz w:val="24"/>
              </w:rPr>
              <w:t>Book(s)</w:t>
            </w:r>
          </w:p>
        </w:tc>
      </w:tr>
      <w:tr w14:paraId="6D99C2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30" w:type="dxa"/>
            <w:vMerge w:val="continue"/>
            <w:tcBorders>
              <w:top w:val="nil"/>
              <w:left w:val="nil"/>
              <w:bottom w:val="nil"/>
            </w:tcBorders>
          </w:tcPr>
          <w:p w14:paraId="63AF6A69">
            <w:pPr>
              <w:rPr>
                <w:sz w:val="2"/>
                <w:szCs w:val="2"/>
              </w:rPr>
            </w:pPr>
          </w:p>
        </w:tc>
        <w:tc>
          <w:tcPr>
            <w:tcW w:w="461" w:type="dxa"/>
          </w:tcPr>
          <w:p w14:paraId="5B922EAF">
            <w:pPr>
              <w:pStyle w:val="13"/>
              <w:spacing w:line="253" w:lineRule="exact"/>
              <w:ind w:left="121"/>
              <w:rPr>
                <w:sz w:val="24"/>
              </w:rPr>
            </w:pPr>
            <w:r>
              <w:rPr>
                <w:spacing w:val="-10"/>
                <w:sz w:val="24"/>
              </w:rPr>
              <w:t>1</w:t>
            </w:r>
          </w:p>
        </w:tc>
        <w:tc>
          <w:tcPr>
            <w:tcW w:w="8893" w:type="dxa"/>
            <w:gridSpan w:val="5"/>
          </w:tcPr>
          <w:p w14:paraId="1215E909">
            <w:pPr>
              <w:pStyle w:val="13"/>
              <w:spacing w:line="253" w:lineRule="exact"/>
              <w:ind w:left="128"/>
              <w:rPr>
                <w:sz w:val="24"/>
              </w:rPr>
            </w:pPr>
            <w:r>
              <w:rPr>
                <w:sz w:val="24"/>
              </w:rPr>
              <w:t>Peter</w:t>
            </w:r>
            <w:r>
              <w:rPr>
                <w:spacing w:val="-9"/>
                <w:sz w:val="24"/>
              </w:rPr>
              <w:t xml:space="preserve"> </w:t>
            </w:r>
            <w:r>
              <w:rPr>
                <w:sz w:val="24"/>
              </w:rPr>
              <w:t>Weverka-</w:t>
            </w:r>
            <w:r>
              <w:rPr>
                <w:spacing w:val="-6"/>
                <w:sz w:val="24"/>
              </w:rPr>
              <w:t xml:space="preserve"> </w:t>
            </w:r>
            <w:r>
              <w:rPr>
                <w:sz w:val="24"/>
              </w:rPr>
              <w:t>MS</w:t>
            </w:r>
            <w:r>
              <w:rPr>
                <w:spacing w:val="-2"/>
                <w:sz w:val="24"/>
              </w:rPr>
              <w:t xml:space="preserve"> </w:t>
            </w:r>
            <w:r>
              <w:rPr>
                <w:sz w:val="24"/>
              </w:rPr>
              <w:t>office</w:t>
            </w:r>
            <w:r>
              <w:rPr>
                <w:spacing w:val="-3"/>
                <w:sz w:val="24"/>
              </w:rPr>
              <w:t xml:space="preserve"> </w:t>
            </w:r>
            <w:r>
              <w:rPr>
                <w:sz w:val="24"/>
              </w:rPr>
              <w:t>for</w:t>
            </w:r>
            <w:r>
              <w:rPr>
                <w:spacing w:val="-7"/>
                <w:sz w:val="24"/>
              </w:rPr>
              <w:t xml:space="preserve"> </w:t>
            </w:r>
            <w:r>
              <w:rPr>
                <w:sz w:val="24"/>
              </w:rPr>
              <w:t>dummies,</w:t>
            </w:r>
            <w:r>
              <w:rPr>
                <w:spacing w:val="-4"/>
                <w:sz w:val="24"/>
              </w:rPr>
              <w:t xml:space="preserve"> </w:t>
            </w:r>
            <w:r>
              <w:rPr>
                <w:sz w:val="24"/>
              </w:rPr>
              <w:t>Wiley</w:t>
            </w:r>
            <w:r>
              <w:rPr>
                <w:spacing w:val="-2"/>
                <w:sz w:val="24"/>
              </w:rPr>
              <w:t xml:space="preserve"> </w:t>
            </w:r>
            <w:r>
              <w:rPr>
                <w:sz w:val="24"/>
              </w:rPr>
              <w:t>&amp;</w:t>
            </w:r>
            <w:r>
              <w:rPr>
                <w:spacing w:val="5"/>
                <w:sz w:val="24"/>
              </w:rPr>
              <w:t xml:space="preserve"> </w:t>
            </w:r>
            <w:r>
              <w:rPr>
                <w:spacing w:val="-4"/>
                <w:sz w:val="24"/>
              </w:rPr>
              <w:t>Sons</w:t>
            </w:r>
          </w:p>
        </w:tc>
      </w:tr>
      <w:tr w14:paraId="201F30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 w:hRule="atLeast"/>
        </w:trPr>
        <w:tc>
          <w:tcPr>
            <w:tcW w:w="9484" w:type="dxa"/>
            <w:gridSpan w:val="7"/>
            <w:tcBorders>
              <w:left w:val="nil"/>
              <w:right w:val="nil"/>
            </w:tcBorders>
          </w:tcPr>
          <w:p w14:paraId="3ECB80F6">
            <w:pPr>
              <w:pStyle w:val="13"/>
              <w:ind w:left="0"/>
              <w:rPr>
                <w:sz w:val="2"/>
              </w:rPr>
            </w:pPr>
          </w:p>
        </w:tc>
      </w:tr>
      <w:tr w14:paraId="272CE4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354" w:type="dxa"/>
            <w:gridSpan w:val="6"/>
          </w:tcPr>
          <w:p w14:paraId="678D49D2">
            <w:pPr>
              <w:pStyle w:val="13"/>
              <w:spacing w:line="256" w:lineRule="exact"/>
              <w:ind w:left="122"/>
              <w:rPr>
                <w:b/>
                <w:sz w:val="24"/>
              </w:rPr>
            </w:pPr>
            <w:r>
              <w:rPr>
                <w:b/>
                <w:sz w:val="24"/>
              </w:rPr>
              <w:t>Related</w:t>
            </w:r>
            <w:r>
              <w:rPr>
                <w:b/>
                <w:spacing w:val="-8"/>
                <w:sz w:val="24"/>
              </w:rPr>
              <w:t xml:space="preserve"> </w:t>
            </w:r>
            <w:r>
              <w:rPr>
                <w:b/>
                <w:sz w:val="24"/>
              </w:rPr>
              <w:t>Online</w:t>
            </w:r>
            <w:r>
              <w:rPr>
                <w:b/>
                <w:spacing w:val="-7"/>
                <w:sz w:val="24"/>
              </w:rPr>
              <w:t xml:space="preserve"> </w:t>
            </w:r>
            <w:r>
              <w:rPr>
                <w:b/>
                <w:sz w:val="24"/>
              </w:rPr>
              <w:t>Contents</w:t>
            </w:r>
            <w:r>
              <w:rPr>
                <w:b/>
                <w:spacing w:val="-4"/>
                <w:sz w:val="24"/>
              </w:rPr>
              <w:t xml:space="preserve"> </w:t>
            </w:r>
            <w:r>
              <w:rPr>
                <w:b/>
                <w:sz w:val="24"/>
              </w:rPr>
              <w:t>[MOOC,</w:t>
            </w:r>
            <w:r>
              <w:rPr>
                <w:b/>
                <w:spacing w:val="-4"/>
                <w:sz w:val="24"/>
              </w:rPr>
              <w:t xml:space="preserve"> </w:t>
            </w:r>
            <w:r>
              <w:rPr>
                <w:b/>
                <w:sz w:val="24"/>
              </w:rPr>
              <w:t>SWAYAM,</w:t>
            </w:r>
            <w:r>
              <w:rPr>
                <w:b/>
                <w:spacing w:val="-2"/>
                <w:sz w:val="24"/>
              </w:rPr>
              <w:t xml:space="preserve"> </w:t>
            </w:r>
            <w:r>
              <w:rPr>
                <w:b/>
                <w:sz w:val="24"/>
              </w:rPr>
              <w:t>NPTEL,</w:t>
            </w:r>
            <w:r>
              <w:rPr>
                <w:b/>
                <w:spacing w:val="-4"/>
                <w:sz w:val="24"/>
              </w:rPr>
              <w:t xml:space="preserve"> </w:t>
            </w:r>
            <w:r>
              <w:rPr>
                <w:b/>
                <w:sz w:val="24"/>
              </w:rPr>
              <w:t>Websites</w:t>
            </w:r>
            <w:r>
              <w:rPr>
                <w:b/>
                <w:spacing w:val="-1"/>
                <w:sz w:val="24"/>
              </w:rPr>
              <w:t xml:space="preserve"> </w:t>
            </w:r>
            <w:r>
              <w:rPr>
                <w:b/>
                <w:spacing w:val="-2"/>
                <w:sz w:val="24"/>
              </w:rPr>
              <w:t>etc.]</w:t>
            </w:r>
          </w:p>
        </w:tc>
        <w:tc>
          <w:tcPr>
            <w:tcW w:w="130" w:type="dxa"/>
            <w:vMerge w:val="restart"/>
            <w:tcBorders>
              <w:top w:val="nil"/>
              <w:bottom w:val="nil"/>
              <w:right w:val="nil"/>
            </w:tcBorders>
          </w:tcPr>
          <w:p w14:paraId="3255F88C">
            <w:pPr>
              <w:pStyle w:val="13"/>
              <w:ind w:left="0"/>
            </w:pPr>
          </w:p>
        </w:tc>
      </w:tr>
      <w:tr w14:paraId="3C66F9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649" w:type="dxa"/>
            <w:gridSpan w:val="3"/>
          </w:tcPr>
          <w:p w14:paraId="00594E06">
            <w:pPr>
              <w:pStyle w:val="13"/>
              <w:spacing w:line="256" w:lineRule="exact"/>
              <w:ind w:left="122"/>
              <w:rPr>
                <w:sz w:val="24"/>
              </w:rPr>
            </w:pPr>
            <w:r>
              <w:rPr>
                <w:spacing w:val="-10"/>
                <w:sz w:val="24"/>
              </w:rPr>
              <w:t>1</w:t>
            </w:r>
          </w:p>
        </w:tc>
        <w:tc>
          <w:tcPr>
            <w:tcW w:w="8705" w:type="dxa"/>
            <w:gridSpan w:val="3"/>
          </w:tcPr>
          <w:p w14:paraId="7D12F1AD">
            <w:pPr>
              <w:pStyle w:val="13"/>
              <w:spacing w:line="249" w:lineRule="exact"/>
              <w:ind w:left="121"/>
            </w:pPr>
            <w:r>
              <w:rPr>
                <w:spacing w:val="-2"/>
              </w:rPr>
              <w:t>https://onlinecourses.swayam2.ac.in/cec20_cs05/preview</w:t>
            </w:r>
          </w:p>
        </w:tc>
        <w:tc>
          <w:tcPr>
            <w:tcW w:w="130" w:type="dxa"/>
            <w:vMerge w:val="continue"/>
            <w:tcBorders>
              <w:top w:val="nil"/>
              <w:bottom w:val="nil"/>
              <w:right w:val="nil"/>
            </w:tcBorders>
          </w:tcPr>
          <w:p w14:paraId="5ACE6E36">
            <w:pPr>
              <w:rPr>
                <w:sz w:val="2"/>
                <w:szCs w:val="2"/>
              </w:rPr>
            </w:pPr>
          </w:p>
        </w:tc>
      </w:tr>
    </w:tbl>
    <w:p w14:paraId="55766665">
      <w:pPr>
        <w:pStyle w:val="5"/>
        <w:spacing w:before="92" w:after="3"/>
      </w:pPr>
      <w:r>
        <w:t>Mapping</w:t>
      </w:r>
      <w:r>
        <w:rPr>
          <w:spacing w:val="-8"/>
        </w:rPr>
        <w:t xml:space="preserve"> </w:t>
      </w:r>
      <w:r>
        <w:t>with</w:t>
      </w:r>
      <w:r>
        <w:rPr>
          <w:spacing w:val="-7"/>
        </w:rPr>
        <w:t xml:space="preserve"> </w:t>
      </w:r>
      <w:r>
        <w:t>Programme</w:t>
      </w:r>
      <w:r>
        <w:rPr>
          <w:spacing w:val="-5"/>
        </w:rPr>
        <w:t xml:space="preserve"> </w:t>
      </w:r>
      <w:r>
        <w:rPr>
          <w:spacing w:val="-2"/>
        </w:rPr>
        <w:t>Outcomes</w:t>
      </w:r>
    </w:p>
    <w:tbl>
      <w:tblPr>
        <w:tblStyle w:val="7"/>
        <w:tblW w:w="0" w:type="auto"/>
        <w:tblInd w:w="9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54"/>
        <w:gridCol w:w="852"/>
        <w:gridCol w:w="855"/>
        <w:gridCol w:w="852"/>
        <w:gridCol w:w="852"/>
        <w:gridCol w:w="850"/>
        <w:gridCol w:w="852"/>
        <w:gridCol w:w="852"/>
        <w:gridCol w:w="850"/>
        <w:gridCol w:w="842"/>
        <w:gridCol w:w="844"/>
      </w:tblGrid>
      <w:tr w14:paraId="11CD8D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854" w:type="dxa"/>
          </w:tcPr>
          <w:p w14:paraId="3A431AB7">
            <w:pPr>
              <w:pStyle w:val="13"/>
              <w:spacing w:line="253" w:lineRule="exact"/>
              <w:ind w:left="220"/>
              <w:rPr>
                <w:b/>
                <w:sz w:val="24"/>
              </w:rPr>
            </w:pPr>
            <w:r>
              <w:rPr>
                <w:b/>
                <w:spacing w:val="-5"/>
                <w:sz w:val="24"/>
              </w:rPr>
              <w:t>COs</w:t>
            </w:r>
          </w:p>
        </w:tc>
        <w:tc>
          <w:tcPr>
            <w:tcW w:w="852" w:type="dxa"/>
          </w:tcPr>
          <w:p w14:paraId="3B64B925">
            <w:pPr>
              <w:pStyle w:val="13"/>
              <w:spacing w:line="253" w:lineRule="exact"/>
              <w:ind w:left="38" w:right="5"/>
              <w:jc w:val="center"/>
              <w:rPr>
                <w:b/>
                <w:sz w:val="24"/>
              </w:rPr>
            </w:pPr>
            <w:r>
              <w:rPr>
                <w:b/>
                <w:spacing w:val="-5"/>
                <w:sz w:val="24"/>
              </w:rPr>
              <w:t>PO1</w:t>
            </w:r>
          </w:p>
        </w:tc>
        <w:tc>
          <w:tcPr>
            <w:tcW w:w="855" w:type="dxa"/>
          </w:tcPr>
          <w:p w14:paraId="221F920A">
            <w:pPr>
              <w:pStyle w:val="13"/>
              <w:spacing w:line="253" w:lineRule="exact"/>
              <w:ind w:left="30"/>
              <w:jc w:val="center"/>
              <w:rPr>
                <w:b/>
                <w:sz w:val="24"/>
              </w:rPr>
            </w:pPr>
            <w:r>
              <w:rPr>
                <w:b/>
                <w:spacing w:val="-5"/>
                <w:sz w:val="24"/>
              </w:rPr>
              <w:t>PO2</w:t>
            </w:r>
          </w:p>
        </w:tc>
        <w:tc>
          <w:tcPr>
            <w:tcW w:w="852" w:type="dxa"/>
          </w:tcPr>
          <w:p w14:paraId="30325C0E">
            <w:pPr>
              <w:pStyle w:val="13"/>
              <w:spacing w:line="253" w:lineRule="exact"/>
              <w:ind w:left="38"/>
              <w:jc w:val="center"/>
              <w:rPr>
                <w:b/>
                <w:sz w:val="24"/>
              </w:rPr>
            </w:pPr>
            <w:r>
              <w:rPr>
                <w:b/>
                <w:spacing w:val="-5"/>
                <w:sz w:val="24"/>
              </w:rPr>
              <w:t>PO3</w:t>
            </w:r>
          </w:p>
        </w:tc>
        <w:tc>
          <w:tcPr>
            <w:tcW w:w="852" w:type="dxa"/>
          </w:tcPr>
          <w:p w14:paraId="1702576F">
            <w:pPr>
              <w:pStyle w:val="13"/>
              <w:spacing w:line="253" w:lineRule="exact"/>
              <w:ind w:left="38"/>
              <w:jc w:val="center"/>
              <w:rPr>
                <w:b/>
                <w:sz w:val="24"/>
              </w:rPr>
            </w:pPr>
            <w:r>
              <w:rPr>
                <w:b/>
                <w:spacing w:val="-5"/>
                <w:sz w:val="24"/>
              </w:rPr>
              <w:t>PO4</w:t>
            </w:r>
          </w:p>
        </w:tc>
        <w:tc>
          <w:tcPr>
            <w:tcW w:w="850" w:type="dxa"/>
          </w:tcPr>
          <w:p w14:paraId="4FE108B4">
            <w:pPr>
              <w:pStyle w:val="13"/>
              <w:spacing w:line="253" w:lineRule="exact"/>
              <w:ind w:left="40"/>
              <w:jc w:val="center"/>
              <w:rPr>
                <w:b/>
                <w:sz w:val="24"/>
              </w:rPr>
            </w:pPr>
            <w:r>
              <w:rPr>
                <w:b/>
                <w:spacing w:val="-5"/>
                <w:sz w:val="24"/>
              </w:rPr>
              <w:t>PO5</w:t>
            </w:r>
          </w:p>
        </w:tc>
        <w:tc>
          <w:tcPr>
            <w:tcW w:w="852" w:type="dxa"/>
          </w:tcPr>
          <w:p w14:paraId="0717B0E5">
            <w:pPr>
              <w:pStyle w:val="13"/>
              <w:spacing w:line="253" w:lineRule="exact"/>
              <w:ind w:left="38"/>
              <w:jc w:val="center"/>
              <w:rPr>
                <w:b/>
                <w:sz w:val="24"/>
              </w:rPr>
            </w:pPr>
            <w:r>
              <w:rPr>
                <w:b/>
                <w:spacing w:val="-5"/>
                <w:sz w:val="24"/>
              </w:rPr>
              <w:t>PO6</w:t>
            </w:r>
          </w:p>
        </w:tc>
        <w:tc>
          <w:tcPr>
            <w:tcW w:w="852" w:type="dxa"/>
          </w:tcPr>
          <w:p w14:paraId="32E9E9F4">
            <w:pPr>
              <w:pStyle w:val="13"/>
              <w:spacing w:line="253" w:lineRule="exact"/>
              <w:ind w:left="38" w:right="9"/>
              <w:jc w:val="center"/>
              <w:rPr>
                <w:b/>
                <w:sz w:val="24"/>
              </w:rPr>
            </w:pPr>
            <w:r>
              <w:rPr>
                <w:b/>
                <w:spacing w:val="-5"/>
                <w:sz w:val="24"/>
              </w:rPr>
              <w:t>PO7</w:t>
            </w:r>
          </w:p>
        </w:tc>
        <w:tc>
          <w:tcPr>
            <w:tcW w:w="850" w:type="dxa"/>
          </w:tcPr>
          <w:p w14:paraId="52C10849">
            <w:pPr>
              <w:pStyle w:val="13"/>
              <w:spacing w:line="253" w:lineRule="exact"/>
              <w:ind w:left="40" w:right="8"/>
              <w:jc w:val="center"/>
              <w:rPr>
                <w:b/>
                <w:sz w:val="24"/>
              </w:rPr>
            </w:pPr>
            <w:r>
              <w:rPr>
                <w:b/>
                <w:spacing w:val="-5"/>
                <w:sz w:val="24"/>
              </w:rPr>
              <w:t>PO8</w:t>
            </w:r>
          </w:p>
        </w:tc>
        <w:tc>
          <w:tcPr>
            <w:tcW w:w="842" w:type="dxa"/>
          </w:tcPr>
          <w:p w14:paraId="5267BFC5">
            <w:pPr>
              <w:pStyle w:val="13"/>
              <w:spacing w:line="253" w:lineRule="exact"/>
              <w:ind w:left="42" w:right="13"/>
              <w:jc w:val="center"/>
              <w:rPr>
                <w:b/>
                <w:sz w:val="24"/>
              </w:rPr>
            </w:pPr>
            <w:r>
              <w:rPr>
                <w:b/>
                <w:spacing w:val="-5"/>
                <w:sz w:val="24"/>
              </w:rPr>
              <w:t>PO9</w:t>
            </w:r>
          </w:p>
        </w:tc>
        <w:tc>
          <w:tcPr>
            <w:tcW w:w="844" w:type="dxa"/>
          </w:tcPr>
          <w:p w14:paraId="7134CDF1">
            <w:pPr>
              <w:pStyle w:val="13"/>
              <w:spacing w:line="253" w:lineRule="exact"/>
              <w:ind w:left="28"/>
              <w:jc w:val="center"/>
              <w:rPr>
                <w:b/>
                <w:sz w:val="24"/>
              </w:rPr>
            </w:pPr>
            <w:r>
              <w:rPr>
                <w:b/>
                <w:spacing w:val="-4"/>
                <w:sz w:val="24"/>
              </w:rPr>
              <w:t>PO10</w:t>
            </w:r>
          </w:p>
        </w:tc>
      </w:tr>
      <w:tr w14:paraId="31A6DA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54" w:type="dxa"/>
          </w:tcPr>
          <w:p w14:paraId="15BBABB2">
            <w:pPr>
              <w:pStyle w:val="13"/>
              <w:spacing w:line="256" w:lineRule="exact"/>
              <w:ind w:left="134"/>
              <w:rPr>
                <w:b/>
                <w:sz w:val="24"/>
              </w:rPr>
            </w:pPr>
            <w:r>
              <w:rPr>
                <w:b/>
                <w:spacing w:val="-5"/>
                <w:sz w:val="24"/>
              </w:rPr>
              <w:t>CO1</w:t>
            </w:r>
          </w:p>
        </w:tc>
        <w:tc>
          <w:tcPr>
            <w:tcW w:w="852" w:type="dxa"/>
          </w:tcPr>
          <w:p w14:paraId="5BB686DB">
            <w:pPr>
              <w:pStyle w:val="13"/>
              <w:spacing w:line="256" w:lineRule="exact"/>
              <w:ind w:left="38" w:right="16"/>
              <w:jc w:val="center"/>
              <w:rPr>
                <w:sz w:val="24"/>
              </w:rPr>
            </w:pPr>
            <w:r>
              <w:rPr>
                <w:spacing w:val="-10"/>
                <w:sz w:val="24"/>
              </w:rPr>
              <w:t>S</w:t>
            </w:r>
          </w:p>
        </w:tc>
        <w:tc>
          <w:tcPr>
            <w:tcW w:w="855" w:type="dxa"/>
          </w:tcPr>
          <w:p w14:paraId="04606C6F">
            <w:pPr>
              <w:pStyle w:val="13"/>
              <w:spacing w:line="256" w:lineRule="exact"/>
              <w:ind w:left="30" w:right="11"/>
              <w:jc w:val="center"/>
              <w:rPr>
                <w:sz w:val="24"/>
              </w:rPr>
            </w:pPr>
            <w:r>
              <w:rPr>
                <w:spacing w:val="-10"/>
                <w:sz w:val="24"/>
              </w:rPr>
              <w:t>S</w:t>
            </w:r>
          </w:p>
        </w:tc>
        <w:tc>
          <w:tcPr>
            <w:tcW w:w="852" w:type="dxa"/>
          </w:tcPr>
          <w:p w14:paraId="022C8EE2">
            <w:pPr>
              <w:pStyle w:val="13"/>
              <w:spacing w:line="256" w:lineRule="exact"/>
              <w:ind w:left="38" w:right="11"/>
              <w:jc w:val="center"/>
              <w:rPr>
                <w:sz w:val="24"/>
              </w:rPr>
            </w:pPr>
            <w:r>
              <w:rPr>
                <w:spacing w:val="-10"/>
                <w:sz w:val="24"/>
              </w:rPr>
              <w:t>S</w:t>
            </w:r>
          </w:p>
        </w:tc>
        <w:tc>
          <w:tcPr>
            <w:tcW w:w="852" w:type="dxa"/>
          </w:tcPr>
          <w:p w14:paraId="02721C31">
            <w:pPr>
              <w:pStyle w:val="13"/>
              <w:spacing w:line="256" w:lineRule="exact"/>
              <w:ind w:left="38" w:right="11"/>
              <w:jc w:val="center"/>
              <w:rPr>
                <w:sz w:val="24"/>
              </w:rPr>
            </w:pPr>
            <w:r>
              <w:rPr>
                <w:spacing w:val="-10"/>
                <w:sz w:val="24"/>
              </w:rPr>
              <w:t>S</w:t>
            </w:r>
          </w:p>
        </w:tc>
        <w:tc>
          <w:tcPr>
            <w:tcW w:w="850" w:type="dxa"/>
          </w:tcPr>
          <w:p w14:paraId="6EB03E18">
            <w:pPr>
              <w:pStyle w:val="13"/>
              <w:spacing w:line="256" w:lineRule="exact"/>
              <w:ind w:left="40" w:right="14"/>
              <w:jc w:val="center"/>
              <w:rPr>
                <w:sz w:val="24"/>
              </w:rPr>
            </w:pPr>
            <w:r>
              <w:rPr>
                <w:spacing w:val="-10"/>
                <w:sz w:val="24"/>
              </w:rPr>
              <w:t>M</w:t>
            </w:r>
          </w:p>
        </w:tc>
        <w:tc>
          <w:tcPr>
            <w:tcW w:w="852" w:type="dxa"/>
          </w:tcPr>
          <w:p w14:paraId="7A4B1BB1">
            <w:pPr>
              <w:pStyle w:val="13"/>
              <w:spacing w:line="256" w:lineRule="exact"/>
              <w:ind w:left="38" w:right="11"/>
              <w:jc w:val="center"/>
              <w:rPr>
                <w:sz w:val="24"/>
              </w:rPr>
            </w:pPr>
            <w:r>
              <w:rPr>
                <w:spacing w:val="-10"/>
                <w:sz w:val="24"/>
              </w:rPr>
              <w:t>S</w:t>
            </w:r>
          </w:p>
        </w:tc>
        <w:tc>
          <w:tcPr>
            <w:tcW w:w="852" w:type="dxa"/>
          </w:tcPr>
          <w:p w14:paraId="2E724D1D">
            <w:pPr>
              <w:pStyle w:val="13"/>
              <w:spacing w:line="256" w:lineRule="exact"/>
              <w:ind w:left="38" w:right="11"/>
              <w:jc w:val="center"/>
              <w:rPr>
                <w:sz w:val="24"/>
              </w:rPr>
            </w:pPr>
            <w:r>
              <w:rPr>
                <w:spacing w:val="-10"/>
                <w:sz w:val="24"/>
              </w:rPr>
              <w:t>S</w:t>
            </w:r>
          </w:p>
        </w:tc>
        <w:tc>
          <w:tcPr>
            <w:tcW w:w="850" w:type="dxa"/>
          </w:tcPr>
          <w:p w14:paraId="72051618">
            <w:pPr>
              <w:pStyle w:val="13"/>
              <w:spacing w:line="256" w:lineRule="exact"/>
              <w:ind w:left="40" w:right="15"/>
              <w:jc w:val="center"/>
              <w:rPr>
                <w:sz w:val="24"/>
              </w:rPr>
            </w:pPr>
            <w:r>
              <w:rPr>
                <w:spacing w:val="-10"/>
                <w:sz w:val="24"/>
              </w:rPr>
              <w:t>S</w:t>
            </w:r>
          </w:p>
        </w:tc>
        <w:tc>
          <w:tcPr>
            <w:tcW w:w="842" w:type="dxa"/>
          </w:tcPr>
          <w:p w14:paraId="482D7846">
            <w:pPr>
              <w:pStyle w:val="13"/>
              <w:spacing w:line="256" w:lineRule="exact"/>
              <w:ind w:left="42" w:right="24"/>
              <w:jc w:val="center"/>
              <w:rPr>
                <w:sz w:val="24"/>
              </w:rPr>
            </w:pPr>
            <w:r>
              <w:rPr>
                <w:spacing w:val="-10"/>
                <w:sz w:val="24"/>
              </w:rPr>
              <w:t>S</w:t>
            </w:r>
          </w:p>
        </w:tc>
        <w:tc>
          <w:tcPr>
            <w:tcW w:w="844" w:type="dxa"/>
          </w:tcPr>
          <w:p w14:paraId="136C0274">
            <w:pPr>
              <w:pStyle w:val="13"/>
              <w:spacing w:line="256" w:lineRule="exact"/>
              <w:ind w:left="28" w:right="5"/>
              <w:jc w:val="center"/>
              <w:rPr>
                <w:sz w:val="24"/>
              </w:rPr>
            </w:pPr>
            <w:r>
              <w:rPr>
                <w:spacing w:val="-10"/>
                <w:sz w:val="24"/>
              </w:rPr>
              <w:t>M</w:t>
            </w:r>
          </w:p>
        </w:tc>
      </w:tr>
      <w:tr w14:paraId="0CC4F8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54" w:type="dxa"/>
          </w:tcPr>
          <w:p w14:paraId="691E3F0F">
            <w:pPr>
              <w:pStyle w:val="13"/>
              <w:spacing w:line="256" w:lineRule="exact"/>
              <w:ind w:left="134"/>
              <w:rPr>
                <w:b/>
                <w:sz w:val="24"/>
              </w:rPr>
            </w:pPr>
            <w:r>
              <w:rPr>
                <w:b/>
                <w:spacing w:val="-5"/>
                <w:sz w:val="24"/>
              </w:rPr>
              <w:t>CO3</w:t>
            </w:r>
          </w:p>
        </w:tc>
        <w:tc>
          <w:tcPr>
            <w:tcW w:w="852" w:type="dxa"/>
          </w:tcPr>
          <w:p w14:paraId="486603DB">
            <w:pPr>
              <w:pStyle w:val="13"/>
              <w:spacing w:line="256" w:lineRule="exact"/>
              <w:ind w:left="38" w:right="16"/>
              <w:jc w:val="center"/>
              <w:rPr>
                <w:sz w:val="24"/>
              </w:rPr>
            </w:pPr>
            <w:r>
              <w:rPr>
                <w:spacing w:val="-10"/>
                <w:sz w:val="24"/>
              </w:rPr>
              <w:t>S</w:t>
            </w:r>
          </w:p>
        </w:tc>
        <w:tc>
          <w:tcPr>
            <w:tcW w:w="855" w:type="dxa"/>
          </w:tcPr>
          <w:p w14:paraId="0CAEC77F">
            <w:pPr>
              <w:pStyle w:val="13"/>
              <w:spacing w:line="256" w:lineRule="exact"/>
              <w:ind w:left="30" w:right="10"/>
              <w:jc w:val="center"/>
              <w:rPr>
                <w:sz w:val="24"/>
              </w:rPr>
            </w:pPr>
            <w:r>
              <w:rPr>
                <w:spacing w:val="-10"/>
                <w:sz w:val="24"/>
              </w:rPr>
              <w:t>M</w:t>
            </w:r>
          </w:p>
        </w:tc>
        <w:tc>
          <w:tcPr>
            <w:tcW w:w="852" w:type="dxa"/>
          </w:tcPr>
          <w:p w14:paraId="28280BEF">
            <w:pPr>
              <w:pStyle w:val="13"/>
              <w:spacing w:line="256" w:lineRule="exact"/>
              <w:ind w:left="38" w:right="11"/>
              <w:jc w:val="center"/>
              <w:rPr>
                <w:sz w:val="24"/>
              </w:rPr>
            </w:pPr>
            <w:r>
              <w:rPr>
                <w:spacing w:val="-10"/>
                <w:sz w:val="24"/>
              </w:rPr>
              <w:t>S</w:t>
            </w:r>
          </w:p>
        </w:tc>
        <w:tc>
          <w:tcPr>
            <w:tcW w:w="852" w:type="dxa"/>
          </w:tcPr>
          <w:p w14:paraId="235E9D87">
            <w:pPr>
              <w:pStyle w:val="13"/>
              <w:spacing w:line="256" w:lineRule="exact"/>
              <w:ind w:left="38" w:right="11"/>
              <w:jc w:val="center"/>
              <w:rPr>
                <w:sz w:val="24"/>
              </w:rPr>
            </w:pPr>
            <w:r>
              <w:rPr>
                <w:spacing w:val="-10"/>
                <w:sz w:val="24"/>
              </w:rPr>
              <w:t>S</w:t>
            </w:r>
          </w:p>
        </w:tc>
        <w:tc>
          <w:tcPr>
            <w:tcW w:w="850" w:type="dxa"/>
          </w:tcPr>
          <w:p w14:paraId="7FCE0560">
            <w:pPr>
              <w:pStyle w:val="13"/>
              <w:spacing w:line="256" w:lineRule="exact"/>
              <w:ind w:left="40" w:right="10"/>
              <w:jc w:val="center"/>
              <w:rPr>
                <w:sz w:val="24"/>
              </w:rPr>
            </w:pPr>
            <w:r>
              <w:rPr>
                <w:spacing w:val="-10"/>
                <w:sz w:val="24"/>
              </w:rPr>
              <w:t>S</w:t>
            </w:r>
          </w:p>
        </w:tc>
        <w:tc>
          <w:tcPr>
            <w:tcW w:w="852" w:type="dxa"/>
          </w:tcPr>
          <w:p w14:paraId="1DB14311">
            <w:pPr>
              <w:pStyle w:val="13"/>
              <w:spacing w:line="256" w:lineRule="exact"/>
              <w:ind w:left="38" w:right="11"/>
              <w:jc w:val="center"/>
              <w:rPr>
                <w:sz w:val="24"/>
              </w:rPr>
            </w:pPr>
            <w:r>
              <w:rPr>
                <w:spacing w:val="-10"/>
                <w:sz w:val="24"/>
              </w:rPr>
              <w:t>S</w:t>
            </w:r>
          </w:p>
        </w:tc>
        <w:tc>
          <w:tcPr>
            <w:tcW w:w="852" w:type="dxa"/>
          </w:tcPr>
          <w:p w14:paraId="34669B26">
            <w:pPr>
              <w:pStyle w:val="13"/>
              <w:spacing w:line="256" w:lineRule="exact"/>
              <w:ind w:left="38" w:right="15"/>
              <w:jc w:val="center"/>
              <w:rPr>
                <w:sz w:val="24"/>
              </w:rPr>
            </w:pPr>
            <w:r>
              <w:rPr>
                <w:spacing w:val="-10"/>
                <w:sz w:val="24"/>
              </w:rPr>
              <w:t>M</w:t>
            </w:r>
          </w:p>
        </w:tc>
        <w:tc>
          <w:tcPr>
            <w:tcW w:w="850" w:type="dxa"/>
          </w:tcPr>
          <w:p w14:paraId="5F5ACE94">
            <w:pPr>
              <w:pStyle w:val="13"/>
              <w:spacing w:line="256" w:lineRule="exact"/>
              <w:ind w:left="40" w:right="15"/>
              <w:jc w:val="center"/>
              <w:rPr>
                <w:sz w:val="24"/>
              </w:rPr>
            </w:pPr>
            <w:r>
              <w:rPr>
                <w:spacing w:val="-10"/>
                <w:sz w:val="24"/>
              </w:rPr>
              <w:t>S</w:t>
            </w:r>
          </w:p>
        </w:tc>
        <w:tc>
          <w:tcPr>
            <w:tcW w:w="842" w:type="dxa"/>
          </w:tcPr>
          <w:p w14:paraId="39B3F26F">
            <w:pPr>
              <w:pStyle w:val="13"/>
              <w:spacing w:line="256" w:lineRule="exact"/>
              <w:ind w:left="42" w:right="24"/>
              <w:jc w:val="center"/>
              <w:rPr>
                <w:sz w:val="24"/>
              </w:rPr>
            </w:pPr>
            <w:r>
              <w:rPr>
                <w:spacing w:val="-10"/>
                <w:sz w:val="24"/>
              </w:rPr>
              <w:t>S</w:t>
            </w:r>
          </w:p>
        </w:tc>
        <w:tc>
          <w:tcPr>
            <w:tcW w:w="844" w:type="dxa"/>
          </w:tcPr>
          <w:p w14:paraId="47687107">
            <w:pPr>
              <w:pStyle w:val="13"/>
              <w:spacing w:line="256" w:lineRule="exact"/>
              <w:ind w:left="28" w:right="6"/>
              <w:jc w:val="center"/>
              <w:rPr>
                <w:sz w:val="24"/>
              </w:rPr>
            </w:pPr>
            <w:r>
              <w:rPr>
                <w:spacing w:val="-10"/>
                <w:sz w:val="24"/>
              </w:rPr>
              <w:t>S</w:t>
            </w:r>
          </w:p>
        </w:tc>
      </w:tr>
      <w:tr w14:paraId="6A1AD6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854" w:type="dxa"/>
          </w:tcPr>
          <w:p w14:paraId="7B71BFFE">
            <w:pPr>
              <w:pStyle w:val="13"/>
              <w:spacing w:line="253" w:lineRule="exact"/>
              <w:ind w:left="134"/>
              <w:rPr>
                <w:b/>
                <w:sz w:val="24"/>
              </w:rPr>
            </w:pPr>
            <w:r>
              <w:rPr>
                <w:b/>
                <w:spacing w:val="-5"/>
                <w:sz w:val="24"/>
              </w:rPr>
              <w:t>CO3</w:t>
            </w:r>
          </w:p>
        </w:tc>
        <w:tc>
          <w:tcPr>
            <w:tcW w:w="852" w:type="dxa"/>
          </w:tcPr>
          <w:p w14:paraId="55DF77D2">
            <w:pPr>
              <w:pStyle w:val="13"/>
              <w:spacing w:line="253" w:lineRule="exact"/>
              <w:ind w:left="38" w:right="16"/>
              <w:jc w:val="center"/>
              <w:rPr>
                <w:sz w:val="24"/>
              </w:rPr>
            </w:pPr>
            <w:r>
              <w:rPr>
                <w:spacing w:val="-10"/>
                <w:sz w:val="24"/>
              </w:rPr>
              <w:t>S</w:t>
            </w:r>
          </w:p>
        </w:tc>
        <w:tc>
          <w:tcPr>
            <w:tcW w:w="855" w:type="dxa"/>
          </w:tcPr>
          <w:p w14:paraId="79049990">
            <w:pPr>
              <w:pStyle w:val="13"/>
              <w:spacing w:line="253" w:lineRule="exact"/>
              <w:ind w:left="30" w:right="11"/>
              <w:jc w:val="center"/>
              <w:rPr>
                <w:sz w:val="24"/>
              </w:rPr>
            </w:pPr>
            <w:r>
              <w:rPr>
                <w:spacing w:val="-10"/>
                <w:sz w:val="24"/>
              </w:rPr>
              <w:t>S</w:t>
            </w:r>
          </w:p>
        </w:tc>
        <w:tc>
          <w:tcPr>
            <w:tcW w:w="852" w:type="dxa"/>
          </w:tcPr>
          <w:p w14:paraId="40842731">
            <w:pPr>
              <w:pStyle w:val="13"/>
              <w:spacing w:line="253" w:lineRule="exact"/>
              <w:ind w:left="38" w:right="11"/>
              <w:jc w:val="center"/>
              <w:rPr>
                <w:sz w:val="24"/>
              </w:rPr>
            </w:pPr>
            <w:r>
              <w:rPr>
                <w:spacing w:val="-10"/>
                <w:sz w:val="24"/>
              </w:rPr>
              <w:t>S</w:t>
            </w:r>
          </w:p>
        </w:tc>
        <w:tc>
          <w:tcPr>
            <w:tcW w:w="852" w:type="dxa"/>
          </w:tcPr>
          <w:p w14:paraId="28E062A3">
            <w:pPr>
              <w:pStyle w:val="13"/>
              <w:spacing w:line="253" w:lineRule="exact"/>
              <w:ind w:left="38" w:right="15"/>
              <w:jc w:val="center"/>
              <w:rPr>
                <w:sz w:val="24"/>
              </w:rPr>
            </w:pPr>
            <w:r>
              <w:rPr>
                <w:spacing w:val="-10"/>
                <w:sz w:val="24"/>
              </w:rPr>
              <w:t>M</w:t>
            </w:r>
          </w:p>
        </w:tc>
        <w:tc>
          <w:tcPr>
            <w:tcW w:w="850" w:type="dxa"/>
          </w:tcPr>
          <w:p w14:paraId="4334C6E7">
            <w:pPr>
              <w:pStyle w:val="13"/>
              <w:spacing w:line="253" w:lineRule="exact"/>
              <w:ind w:left="40" w:right="10"/>
              <w:jc w:val="center"/>
              <w:rPr>
                <w:sz w:val="24"/>
              </w:rPr>
            </w:pPr>
            <w:r>
              <w:rPr>
                <w:spacing w:val="-10"/>
                <w:sz w:val="24"/>
              </w:rPr>
              <w:t>S</w:t>
            </w:r>
          </w:p>
        </w:tc>
        <w:tc>
          <w:tcPr>
            <w:tcW w:w="852" w:type="dxa"/>
          </w:tcPr>
          <w:p w14:paraId="5ABF74E4">
            <w:pPr>
              <w:pStyle w:val="13"/>
              <w:spacing w:line="253" w:lineRule="exact"/>
              <w:ind w:left="38" w:right="11"/>
              <w:jc w:val="center"/>
              <w:rPr>
                <w:sz w:val="24"/>
              </w:rPr>
            </w:pPr>
            <w:r>
              <w:rPr>
                <w:spacing w:val="-10"/>
                <w:sz w:val="24"/>
              </w:rPr>
              <w:t>S</w:t>
            </w:r>
          </w:p>
        </w:tc>
        <w:tc>
          <w:tcPr>
            <w:tcW w:w="852" w:type="dxa"/>
          </w:tcPr>
          <w:p w14:paraId="7DF43B05">
            <w:pPr>
              <w:pStyle w:val="13"/>
              <w:spacing w:line="253" w:lineRule="exact"/>
              <w:ind w:left="38" w:right="11"/>
              <w:jc w:val="center"/>
              <w:rPr>
                <w:sz w:val="24"/>
              </w:rPr>
            </w:pPr>
            <w:r>
              <w:rPr>
                <w:spacing w:val="-10"/>
                <w:sz w:val="24"/>
              </w:rPr>
              <w:t>S</w:t>
            </w:r>
          </w:p>
        </w:tc>
        <w:tc>
          <w:tcPr>
            <w:tcW w:w="850" w:type="dxa"/>
          </w:tcPr>
          <w:p w14:paraId="1D893A1C">
            <w:pPr>
              <w:pStyle w:val="13"/>
              <w:spacing w:line="253" w:lineRule="exact"/>
              <w:ind w:left="40" w:right="15"/>
              <w:jc w:val="center"/>
              <w:rPr>
                <w:sz w:val="24"/>
              </w:rPr>
            </w:pPr>
            <w:r>
              <w:rPr>
                <w:spacing w:val="-10"/>
                <w:sz w:val="24"/>
              </w:rPr>
              <w:t>S</w:t>
            </w:r>
          </w:p>
        </w:tc>
        <w:tc>
          <w:tcPr>
            <w:tcW w:w="842" w:type="dxa"/>
          </w:tcPr>
          <w:p w14:paraId="3487116D">
            <w:pPr>
              <w:pStyle w:val="13"/>
              <w:spacing w:line="253" w:lineRule="exact"/>
              <w:ind w:left="42" w:right="18"/>
              <w:jc w:val="center"/>
              <w:rPr>
                <w:sz w:val="24"/>
              </w:rPr>
            </w:pPr>
            <w:r>
              <w:rPr>
                <w:spacing w:val="-10"/>
                <w:sz w:val="24"/>
              </w:rPr>
              <w:t>M</w:t>
            </w:r>
          </w:p>
        </w:tc>
        <w:tc>
          <w:tcPr>
            <w:tcW w:w="844" w:type="dxa"/>
          </w:tcPr>
          <w:p w14:paraId="3CB4407D">
            <w:pPr>
              <w:pStyle w:val="13"/>
              <w:spacing w:line="253" w:lineRule="exact"/>
              <w:ind w:left="28" w:right="6"/>
              <w:jc w:val="center"/>
              <w:rPr>
                <w:sz w:val="24"/>
              </w:rPr>
            </w:pPr>
            <w:r>
              <w:rPr>
                <w:spacing w:val="-10"/>
                <w:sz w:val="24"/>
              </w:rPr>
              <w:t>S</w:t>
            </w:r>
          </w:p>
        </w:tc>
      </w:tr>
      <w:tr w14:paraId="4DBF26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854" w:type="dxa"/>
          </w:tcPr>
          <w:p w14:paraId="22A78799">
            <w:pPr>
              <w:pStyle w:val="13"/>
              <w:spacing w:line="253" w:lineRule="exact"/>
              <w:ind w:left="134"/>
              <w:rPr>
                <w:b/>
                <w:sz w:val="24"/>
              </w:rPr>
            </w:pPr>
            <w:r>
              <w:rPr>
                <w:b/>
                <w:spacing w:val="-5"/>
                <w:sz w:val="24"/>
              </w:rPr>
              <w:t>CO4</w:t>
            </w:r>
          </w:p>
        </w:tc>
        <w:tc>
          <w:tcPr>
            <w:tcW w:w="852" w:type="dxa"/>
          </w:tcPr>
          <w:p w14:paraId="1009AE29">
            <w:pPr>
              <w:pStyle w:val="13"/>
              <w:spacing w:line="253" w:lineRule="exact"/>
              <w:ind w:left="38" w:right="16"/>
              <w:jc w:val="center"/>
              <w:rPr>
                <w:sz w:val="24"/>
              </w:rPr>
            </w:pPr>
            <w:r>
              <w:rPr>
                <w:spacing w:val="-10"/>
                <w:sz w:val="24"/>
              </w:rPr>
              <w:t>S</w:t>
            </w:r>
          </w:p>
        </w:tc>
        <w:tc>
          <w:tcPr>
            <w:tcW w:w="855" w:type="dxa"/>
          </w:tcPr>
          <w:p w14:paraId="5E6B0980">
            <w:pPr>
              <w:pStyle w:val="13"/>
              <w:spacing w:line="253" w:lineRule="exact"/>
              <w:ind w:left="30" w:right="11"/>
              <w:jc w:val="center"/>
              <w:rPr>
                <w:sz w:val="24"/>
              </w:rPr>
            </w:pPr>
            <w:r>
              <w:rPr>
                <w:spacing w:val="-10"/>
                <w:sz w:val="24"/>
              </w:rPr>
              <w:t>S</w:t>
            </w:r>
          </w:p>
        </w:tc>
        <w:tc>
          <w:tcPr>
            <w:tcW w:w="852" w:type="dxa"/>
          </w:tcPr>
          <w:p w14:paraId="4B584C97">
            <w:pPr>
              <w:pStyle w:val="13"/>
              <w:spacing w:line="253" w:lineRule="exact"/>
              <w:ind w:left="38" w:right="10"/>
              <w:jc w:val="center"/>
              <w:rPr>
                <w:sz w:val="24"/>
              </w:rPr>
            </w:pPr>
            <w:r>
              <w:rPr>
                <w:spacing w:val="-10"/>
                <w:sz w:val="24"/>
              </w:rPr>
              <w:t>M</w:t>
            </w:r>
          </w:p>
        </w:tc>
        <w:tc>
          <w:tcPr>
            <w:tcW w:w="852" w:type="dxa"/>
          </w:tcPr>
          <w:p w14:paraId="157F1593">
            <w:pPr>
              <w:pStyle w:val="13"/>
              <w:spacing w:line="253" w:lineRule="exact"/>
              <w:ind w:left="38" w:right="11"/>
              <w:jc w:val="center"/>
              <w:rPr>
                <w:sz w:val="24"/>
              </w:rPr>
            </w:pPr>
            <w:r>
              <w:rPr>
                <w:spacing w:val="-10"/>
                <w:sz w:val="24"/>
              </w:rPr>
              <w:t>S</w:t>
            </w:r>
          </w:p>
        </w:tc>
        <w:tc>
          <w:tcPr>
            <w:tcW w:w="850" w:type="dxa"/>
          </w:tcPr>
          <w:p w14:paraId="476B5E47">
            <w:pPr>
              <w:pStyle w:val="13"/>
              <w:spacing w:line="253" w:lineRule="exact"/>
              <w:ind w:left="40" w:right="10"/>
              <w:jc w:val="center"/>
              <w:rPr>
                <w:sz w:val="24"/>
              </w:rPr>
            </w:pPr>
            <w:r>
              <w:rPr>
                <w:spacing w:val="-10"/>
                <w:sz w:val="24"/>
              </w:rPr>
              <w:t>S</w:t>
            </w:r>
          </w:p>
        </w:tc>
        <w:tc>
          <w:tcPr>
            <w:tcW w:w="852" w:type="dxa"/>
          </w:tcPr>
          <w:p w14:paraId="7D0C9445">
            <w:pPr>
              <w:pStyle w:val="13"/>
              <w:spacing w:line="253" w:lineRule="exact"/>
              <w:ind w:left="38" w:right="11"/>
              <w:jc w:val="center"/>
              <w:rPr>
                <w:sz w:val="24"/>
              </w:rPr>
            </w:pPr>
            <w:r>
              <w:rPr>
                <w:spacing w:val="-10"/>
                <w:sz w:val="24"/>
              </w:rPr>
              <w:t>S</w:t>
            </w:r>
          </w:p>
        </w:tc>
        <w:tc>
          <w:tcPr>
            <w:tcW w:w="852" w:type="dxa"/>
          </w:tcPr>
          <w:p w14:paraId="66A10A08">
            <w:pPr>
              <w:pStyle w:val="13"/>
              <w:spacing w:line="253" w:lineRule="exact"/>
              <w:ind w:left="38" w:right="11"/>
              <w:jc w:val="center"/>
              <w:rPr>
                <w:sz w:val="24"/>
              </w:rPr>
            </w:pPr>
            <w:r>
              <w:rPr>
                <w:spacing w:val="-10"/>
                <w:sz w:val="24"/>
              </w:rPr>
              <w:t>S</w:t>
            </w:r>
          </w:p>
        </w:tc>
        <w:tc>
          <w:tcPr>
            <w:tcW w:w="850" w:type="dxa"/>
          </w:tcPr>
          <w:p w14:paraId="4B0AD58F">
            <w:pPr>
              <w:pStyle w:val="13"/>
              <w:spacing w:line="253" w:lineRule="exact"/>
              <w:ind w:left="40" w:right="18"/>
              <w:jc w:val="center"/>
              <w:rPr>
                <w:sz w:val="24"/>
              </w:rPr>
            </w:pPr>
            <w:r>
              <w:rPr>
                <w:spacing w:val="-10"/>
                <w:sz w:val="24"/>
              </w:rPr>
              <w:t>M</w:t>
            </w:r>
          </w:p>
        </w:tc>
        <w:tc>
          <w:tcPr>
            <w:tcW w:w="842" w:type="dxa"/>
          </w:tcPr>
          <w:p w14:paraId="79AFA411">
            <w:pPr>
              <w:pStyle w:val="13"/>
              <w:spacing w:line="253" w:lineRule="exact"/>
              <w:ind w:left="42" w:right="24"/>
              <w:jc w:val="center"/>
              <w:rPr>
                <w:sz w:val="24"/>
              </w:rPr>
            </w:pPr>
            <w:r>
              <w:rPr>
                <w:spacing w:val="-10"/>
                <w:sz w:val="24"/>
              </w:rPr>
              <w:t>S</w:t>
            </w:r>
          </w:p>
        </w:tc>
        <w:tc>
          <w:tcPr>
            <w:tcW w:w="844" w:type="dxa"/>
          </w:tcPr>
          <w:p w14:paraId="62360733">
            <w:pPr>
              <w:pStyle w:val="13"/>
              <w:spacing w:line="253" w:lineRule="exact"/>
              <w:ind w:left="28" w:right="6"/>
              <w:jc w:val="center"/>
              <w:rPr>
                <w:sz w:val="24"/>
              </w:rPr>
            </w:pPr>
            <w:r>
              <w:rPr>
                <w:spacing w:val="-10"/>
                <w:sz w:val="24"/>
              </w:rPr>
              <w:t>S</w:t>
            </w:r>
          </w:p>
        </w:tc>
      </w:tr>
      <w:tr w14:paraId="5BCC4D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54" w:type="dxa"/>
          </w:tcPr>
          <w:p w14:paraId="39327AA5">
            <w:pPr>
              <w:pStyle w:val="13"/>
              <w:spacing w:line="256" w:lineRule="exact"/>
              <w:ind w:left="136"/>
              <w:rPr>
                <w:sz w:val="24"/>
              </w:rPr>
            </w:pPr>
            <w:r>
              <w:rPr>
                <w:spacing w:val="-5"/>
                <w:sz w:val="24"/>
              </w:rPr>
              <w:t>CO5</w:t>
            </w:r>
          </w:p>
        </w:tc>
        <w:tc>
          <w:tcPr>
            <w:tcW w:w="852" w:type="dxa"/>
          </w:tcPr>
          <w:p w14:paraId="6097CB41">
            <w:pPr>
              <w:pStyle w:val="13"/>
              <w:spacing w:line="256" w:lineRule="exact"/>
              <w:ind w:left="38" w:right="15"/>
              <w:jc w:val="center"/>
              <w:rPr>
                <w:sz w:val="24"/>
              </w:rPr>
            </w:pPr>
            <w:r>
              <w:rPr>
                <w:spacing w:val="-10"/>
                <w:sz w:val="24"/>
              </w:rPr>
              <w:t>M</w:t>
            </w:r>
          </w:p>
        </w:tc>
        <w:tc>
          <w:tcPr>
            <w:tcW w:w="855" w:type="dxa"/>
          </w:tcPr>
          <w:p w14:paraId="3A5D691C">
            <w:pPr>
              <w:pStyle w:val="13"/>
              <w:spacing w:line="256" w:lineRule="exact"/>
              <w:ind w:left="30" w:right="11"/>
              <w:jc w:val="center"/>
              <w:rPr>
                <w:sz w:val="24"/>
              </w:rPr>
            </w:pPr>
            <w:r>
              <w:rPr>
                <w:spacing w:val="-10"/>
                <w:sz w:val="24"/>
              </w:rPr>
              <w:t>S</w:t>
            </w:r>
          </w:p>
        </w:tc>
        <w:tc>
          <w:tcPr>
            <w:tcW w:w="852" w:type="dxa"/>
          </w:tcPr>
          <w:p w14:paraId="2C96319D">
            <w:pPr>
              <w:pStyle w:val="13"/>
              <w:spacing w:line="256" w:lineRule="exact"/>
              <w:ind w:left="38" w:right="11"/>
              <w:jc w:val="center"/>
              <w:rPr>
                <w:sz w:val="24"/>
              </w:rPr>
            </w:pPr>
            <w:r>
              <w:rPr>
                <w:spacing w:val="-10"/>
                <w:sz w:val="24"/>
              </w:rPr>
              <w:t>S</w:t>
            </w:r>
          </w:p>
        </w:tc>
        <w:tc>
          <w:tcPr>
            <w:tcW w:w="852" w:type="dxa"/>
          </w:tcPr>
          <w:p w14:paraId="18FA10BB">
            <w:pPr>
              <w:pStyle w:val="13"/>
              <w:spacing w:line="256" w:lineRule="exact"/>
              <w:ind w:left="38" w:right="11"/>
              <w:jc w:val="center"/>
              <w:rPr>
                <w:sz w:val="24"/>
              </w:rPr>
            </w:pPr>
            <w:r>
              <w:rPr>
                <w:spacing w:val="-10"/>
                <w:sz w:val="24"/>
              </w:rPr>
              <w:t>S</w:t>
            </w:r>
          </w:p>
        </w:tc>
        <w:tc>
          <w:tcPr>
            <w:tcW w:w="850" w:type="dxa"/>
          </w:tcPr>
          <w:p w14:paraId="4C608E5B">
            <w:pPr>
              <w:pStyle w:val="13"/>
              <w:spacing w:line="256" w:lineRule="exact"/>
              <w:ind w:left="40" w:right="10"/>
              <w:jc w:val="center"/>
              <w:rPr>
                <w:sz w:val="24"/>
              </w:rPr>
            </w:pPr>
            <w:r>
              <w:rPr>
                <w:spacing w:val="-10"/>
                <w:sz w:val="24"/>
              </w:rPr>
              <w:t>S</w:t>
            </w:r>
          </w:p>
        </w:tc>
        <w:tc>
          <w:tcPr>
            <w:tcW w:w="852" w:type="dxa"/>
          </w:tcPr>
          <w:p w14:paraId="2F420A48">
            <w:pPr>
              <w:pStyle w:val="13"/>
              <w:spacing w:line="256" w:lineRule="exact"/>
              <w:ind w:left="38" w:right="15"/>
              <w:jc w:val="center"/>
              <w:rPr>
                <w:sz w:val="24"/>
              </w:rPr>
            </w:pPr>
            <w:r>
              <w:rPr>
                <w:spacing w:val="-10"/>
                <w:sz w:val="24"/>
              </w:rPr>
              <w:t>M</w:t>
            </w:r>
          </w:p>
        </w:tc>
        <w:tc>
          <w:tcPr>
            <w:tcW w:w="852" w:type="dxa"/>
          </w:tcPr>
          <w:p w14:paraId="1391421A">
            <w:pPr>
              <w:pStyle w:val="13"/>
              <w:spacing w:line="256" w:lineRule="exact"/>
              <w:ind w:left="38" w:right="11"/>
              <w:jc w:val="center"/>
              <w:rPr>
                <w:sz w:val="24"/>
              </w:rPr>
            </w:pPr>
            <w:r>
              <w:rPr>
                <w:spacing w:val="-10"/>
                <w:sz w:val="24"/>
              </w:rPr>
              <w:t>S</w:t>
            </w:r>
          </w:p>
        </w:tc>
        <w:tc>
          <w:tcPr>
            <w:tcW w:w="850" w:type="dxa"/>
          </w:tcPr>
          <w:p w14:paraId="46A1A009">
            <w:pPr>
              <w:pStyle w:val="13"/>
              <w:spacing w:line="256" w:lineRule="exact"/>
              <w:ind w:left="40" w:right="15"/>
              <w:jc w:val="center"/>
              <w:rPr>
                <w:sz w:val="24"/>
              </w:rPr>
            </w:pPr>
            <w:r>
              <w:rPr>
                <w:spacing w:val="-10"/>
                <w:sz w:val="24"/>
              </w:rPr>
              <w:t>S</w:t>
            </w:r>
          </w:p>
        </w:tc>
        <w:tc>
          <w:tcPr>
            <w:tcW w:w="842" w:type="dxa"/>
          </w:tcPr>
          <w:p w14:paraId="418542C6">
            <w:pPr>
              <w:pStyle w:val="13"/>
              <w:spacing w:line="256" w:lineRule="exact"/>
              <w:ind w:left="42" w:right="24"/>
              <w:jc w:val="center"/>
              <w:rPr>
                <w:sz w:val="24"/>
              </w:rPr>
            </w:pPr>
            <w:r>
              <w:rPr>
                <w:spacing w:val="-10"/>
                <w:sz w:val="24"/>
              </w:rPr>
              <w:t>S</w:t>
            </w:r>
          </w:p>
        </w:tc>
        <w:tc>
          <w:tcPr>
            <w:tcW w:w="844" w:type="dxa"/>
          </w:tcPr>
          <w:p w14:paraId="305F870A">
            <w:pPr>
              <w:pStyle w:val="13"/>
              <w:spacing w:line="256" w:lineRule="exact"/>
              <w:ind w:left="28" w:right="6"/>
              <w:jc w:val="center"/>
              <w:rPr>
                <w:sz w:val="24"/>
              </w:rPr>
            </w:pPr>
            <w:r>
              <w:rPr>
                <w:spacing w:val="-10"/>
                <w:sz w:val="24"/>
              </w:rPr>
              <w:t>S</w:t>
            </w:r>
          </w:p>
        </w:tc>
      </w:tr>
    </w:tbl>
    <w:p w14:paraId="47CD6EF2">
      <w:pPr>
        <w:pStyle w:val="8"/>
        <w:spacing w:before="6"/>
        <w:ind w:left="1080"/>
      </w:pPr>
      <w:r>
        <w:drawing>
          <wp:anchor distT="0" distB="0" distL="0" distR="0" simplePos="0" relativeHeight="251679744" behindDoc="1" locked="0" layoutInCell="1" allowOverlap="1">
            <wp:simplePos x="0" y="0"/>
            <wp:positionH relativeFrom="page">
              <wp:posOffset>2743200</wp:posOffset>
            </wp:positionH>
            <wp:positionV relativeFrom="paragraph">
              <wp:posOffset>140335</wp:posOffset>
            </wp:positionV>
            <wp:extent cx="2463800" cy="2051050"/>
            <wp:effectExtent l="0" t="0" r="0" b="0"/>
            <wp:wrapNone/>
            <wp:docPr id="61" name="Image 61"/>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27" cstate="print"/>
                    <a:stretch>
                      <a:fillRect/>
                    </a:stretch>
                  </pic:blipFill>
                  <pic:spPr>
                    <a:xfrm>
                      <a:off x="0" y="0"/>
                      <a:ext cx="2463800" cy="2051313"/>
                    </a:xfrm>
                    <a:prstGeom prst="rect">
                      <a:avLst/>
                    </a:prstGeom>
                  </pic:spPr>
                </pic:pic>
              </a:graphicData>
            </a:graphic>
          </wp:anchor>
        </w:drawing>
      </w:r>
      <w:r>
        <w:t>*S-Strong;</w:t>
      </w:r>
      <w:r>
        <w:rPr>
          <w:spacing w:val="-8"/>
        </w:rPr>
        <w:t xml:space="preserve"> </w:t>
      </w:r>
      <w:r>
        <w:t>M-Medium;</w:t>
      </w:r>
      <w:r>
        <w:rPr>
          <w:spacing w:val="-11"/>
        </w:rPr>
        <w:t xml:space="preserve"> </w:t>
      </w:r>
      <w:r>
        <w:t>L-</w:t>
      </w:r>
      <w:r>
        <w:rPr>
          <w:spacing w:val="-5"/>
        </w:rPr>
        <w:t>Low</w:t>
      </w:r>
    </w:p>
    <w:p w14:paraId="2F26061E">
      <w:pPr>
        <w:pStyle w:val="8"/>
        <w:sectPr>
          <w:pgSz w:w="12240" w:h="15840"/>
          <w:pgMar w:top="1000" w:right="360" w:bottom="540" w:left="360" w:header="454" w:footer="153" w:gutter="0"/>
          <w:cols w:space="720" w:num="1"/>
        </w:sectPr>
      </w:pPr>
    </w:p>
    <w:p w14:paraId="60C57C52">
      <w:pPr>
        <w:pStyle w:val="8"/>
      </w:pPr>
    </w:p>
    <w:p w14:paraId="133F4450">
      <w:pPr>
        <w:pStyle w:val="8"/>
      </w:pPr>
    </w:p>
    <w:p w14:paraId="7D2C6176">
      <w:pPr>
        <w:pStyle w:val="8"/>
      </w:pPr>
    </w:p>
    <w:p w14:paraId="2AA3F91C">
      <w:pPr>
        <w:pStyle w:val="8"/>
        <w:spacing w:before="5"/>
      </w:pPr>
    </w:p>
    <w:p w14:paraId="6F9869C8">
      <w:pPr>
        <w:pStyle w:val="4"/>
        <w:spacing w:line="242" w:lineRule="auto"/>
        <w:ind w:left="4479" w:right="2923" w:hanging="1124"/>
      </w:pPr>
      <w:r>
        <w:rPr>
          <w:spacing w:val="-2"/>
          <w:u w:val="thick"/>
        </w:rPr>
        <w:t>PC</w:t>
      </w:r>
      <w:r>
        <w:rPr>
          <w:spacing w:val="-11"/>
          <w:u w:val="thick"/>
        </w:rPr>
        <w:t xml:space="preserve"> </w:t>
      </w:r>
      <w:r>
        <w:rPr>
          <w:spacing w:val="-2"/>
          <w:u w:val="thick"/>
        </w:rPr>
        <w:t>SOFTWARE</w:t>
      </w:r>
      <w:r>
        <w:rPr>
          <w:spacing w:val="-10"/>
          <w:u w:val="thick"/>
        </w:rPr>
        <w:t xml:space="preserve"> </w:t>
      </w:r>
      <w:r>
        <w:rPr>
          <w:spacing w:val="-2"/>
          <w:u w:val="thick"/>
        </w:rPr>
        <w:t>(MS-OFFICE)</w:t>
      </w:r>
      <w:r>
        <w:rPr>
          <w:spacing w:val="-11"/>
          <w:u w:val="thick"/>
        </w:rPr>
        <w:t xml:space="preserve"> </w:t>
      </w:r>
      <w:r>
        <w:rPr>
          <w:spacing w:val="-2"/>
          <w:u w:val="thick"/>
        </w:rPr>
        <w:t>PRACTICAL</w:t>
      </w:r>
      <w:r>
        <w:rPr>
          <w:spacing w:val="-2"/>
        </w:rPr>
        <w:t xml:space="preserve"> </w:t>
      </w:r>
      <w:r>
        <w:rPr>
          <w:u w:val="thick"/>
        </w:rPr>
        <w:t>LIST OF PRACTICALS</w:t>
      </w:r>
    </w:p>
    <w:p w14:paraId="451F09DA">
      <w:pPr>
        <w:pStyle w:val="5"/>
        <w:spacing w:line="271" w:lineRule="exact"/>
        <w:ind w:left="1140"/>
      </w:pPr>
      <w:r>
        <w:t>MS</w:t>
      </w:r>
      <w:r>
        <w:rPr>
          <w:spacing w:val="-10"/>
        </w:rPr>
        <w:t xml:space="preserve"> </w:t>
      </w:r>
      <w:r>
        <w:rPr>
          <w:spacing w:val="-2"/>
        </w:rPr>
        <w:t>Word:</w:t>
      </w:r>
    </w:p>
    <w:p w14:paraId="52C9D51F">
      <w:pPr>
        <w:pStyle w:val="12"/>
        <w:numPr>
          <w:ilvl w:val="0"/>
          <w:numId w:val="4"/>
        </w:numPr>
        <w:tabs>
          <w:tab w:val="left" w:pos="1347"/>
        </w:tabs>
        <w:spacing w:before="238"/>
        <w:ind w:right="1074" w:firstLine="0"/>
        <w:jc w:val="both"/>
        <w:rPr>
          <w:sz w:val="24"/>
        </w:rPr>
      </w:pPr>
      <w:r>
        <w:rPr>
          <w:sz w:val="24"/>
        </w:rPr>
        <w:t>Type a passage (A4 Page, Times New Roman Font Style, 12 Size Font). Save your document in a specified location. (Say, D:\BBA\MSOffice\.docx). Save the same file with other name in different location using Save As dialogue box and also Open and View the document saved.</w:t>
      </w:r>
    </w:p>
    <w:p w14:paraId="2401F9CE">
      <w:pPr>
        <w:pStyle w:val="8"/>
        <w:spacing w:before="2"/>
      </w:pPr>
    </w:p>
    <w:p w14:paraId="7AD90AC1">
      <w:pPr>
        <w:pStyle w:val="12"/>
        <w:numPr>
          <w:ilvl w:val="0"/>
          <w:numId w:val="4"/>
        </w:numPr>
        <w:tabs>
          <w:tab w:val="left" w:pos="1342"/>
        </w:tabs>
        <w:ind w:right="1092" w:firstLine="0"/>
        <w:jc w:val="both"/>
        <w:rPr>
          <w:sz w:val="24"/>
        </w:rPr>
      </w:pPr>
      <w:r>
        <w:rPr>
          <w:sz w:val="24"/>
        </w:rPr>
        <w:t>Type</w:t>
      </w:r>
      <w:r>
        <w:rPr>
          <w:spacing w:val="-5"/>
          <w:sz w:val="24"/>
        </w:rPr>
        <w:t xml:space="preserve"> </w:t>
      </w:r>
      <w:r>
        <w:rPr>
          <w:sz w:val="24"/>
        </w:rPr>
        <w:t>a</w:t>
      </w:r>
      <w:r>
        <w:rPr>
          <w:spacing w:val="-2"/>
          <w:sz w:val="24"/>
        </w:rPr>
        <w:t xml:space="preserve"> </w:t>
      </w:r>
      <w:r>
        <w:rPr>
          <w:sz w:val="24"/>
        </w:rPr>
        <w:t>simple</w:t>
      </w:r>
      <w:r>
        <w:rPr>
          <w:spacing w:val="-4"/>
          <w:sz w:val="24"/>
        </w:rPr>
        <w:t xml:space="preserve"> </w:t>
      </w:r>
      <w:r>
        <w:rPr>
          <w:sz w:val="24"/>
        </w:rPr>
        <w:t>matter, check</w:t>
      </w:r>
      <w:r>
        <w:rPr>
          <w:spacing w:val="-1"/>
          <w:sz w:val="24"/>
        </w:rPr>
        <w:t xml:space="preserve"> </w:t>
      </w:r>
      <w:r>
        <w:rPr>
          <w:sz w:val="24"/>
        </w:rPr>
        <w:t>spelling and</w:t>
      </w:r>
      <w:r>
        <w:rPr>
          <w:spacing w:val="-3"/>
          <w:sz w:val="24"/>
        </w:rPr>
        <w:t xml:space="preserve"> </w:t>
      </w:r>
      <w:r>
        <w:rPr>
          <w:sz w:val="24"/>
        </w:rPr>
        <w:t>grammar</w:t>
      </w:r>
      <w:r>
        <w:rPr>
          <w:spacing w:val="-3"/>
          <w:sz w:val="24"/>
        </w:rPr>
        <w:t xml:space="preserve"> </w:t>
      </w:r>
      <w:r>
        <w:rPr>
          <w:sz w:val="24"/>
        </w:rPr>
        <w:t>(use</w:t>
      </w:r>
      <w:r>
        <w:rPr>
          <w:spacing w:val="-3"/>
          <w:sz w:val="24"/>
        </w:rPr>
        <w:t xml:space="preserve"> </w:t>
      </w:r>
      <w:r>
        <w:rPr>
          <w:sz w:val="24"/>
        </w:rPr>
        <w:t>Auto</w:t>
      </w:r>
      <w:r>
        <w:rPr>
          <w:spacing w:val="-1"/>
          <w:sz w:val="24"/>
        </w:rPr>
        <w:t xml:space="preserve"> </w:t>
      </w:r>
      <w:r>
        <w:rPr>
          <w:sz w:val="24"/>
        </w:rPr>
        <w:t>Correct and Auto</w:t>
      </w:r>
      <w:r>
        <w:rPr>
          <w:spacing w:val="-1"/>
          <w:sz w:val="24"/>
        </w:rPr>
        <w:t xml:space="preserve"> </w:t>
      </w:r>
      <w:r>
        <w:rPr>
          <w:sz w:val="24"/>
        </w:rPr>
        <w:t>Text</w:t>
      </w:r>
      <w:r>
        <w:rPr>
          <w:spacing w:val="-3"/>
          <w:sz w:val="24"/>
        </w:rPr>
        <w:t xml:space="preserve"> </w:t>
      </w:r>
      <w:r>
        <w:rPr>
          <w:sz w:val="24"/>
        </w:rPr>
        <w:t>features), bullets and numbering list items, align the text to left, right, justify and centre.</w:t>
      </w:r>
    </w:p>
    <w:p w14:paraId="737E93C8">
      <w:pPr>
        <w:pStyle w:val="8"/>
        <w:spacing w:before="1"/>
      </w:pPr>
    </w:p>
    <w:p w14:paraId="59F861A8">
      <w:pPr>
        <w:pStyle w:val="12"/>
        <w:numPr>
          <w:ilvl w:val="0"/>
          <w:numId w:val="4"/>
        </w:numPr>
        <w:tabs>
          <w:tab w:val="left" w:pos="1364"/>
        </w:tabs>
        <w:ind w:right="1100" w:firstLine="0"/>
        <w:jc w:val="both"/>
        <w:rPr>
          <w:sz w:val="24"/>
        </w:rPr>
      </w:pPr>
      <w:r>
        <w:rPr>
          <w:sz w:val="24"/>
        </w:rPr>
        <w:t>Prepare a neatly aligned, error free document, add header and footer, also perform find and replace operation and define bookmarks.</w:t>
      </w:r>
    </w:p>
    <w:p w14:paraId="28C74991">
      <w:pPr>
        <w:pStyle w:val="8"/>
      </w:pPr>
    </w:p>
    <w:p w14:paraId="005E09DC">
      <w:pPr>
        <w:pStyle w:val="12"/>
        <w:numPr>
          <w:ilvl w:val="0"/>
          <w:numId w:val="4"/>
        </w:numPr>
        <w:tabs>
          <w:tab w:val="left" w:pos="1376"/>
        </w:tabs>
        <w:ind w:right="1098" w:firstLine="0"/>
        <w:jc w:val="both"/>
        <w:rPr>
          <w:sz w:val="24"/>
        </w:rPr>
      </w:pPr>
      <w:r>
        <w:rPr>
          <w:sz w:val="24"/>
        </w:rPr>
        <w:t>Write any 10 Management Quotes and then change the font, style, color and size of each sentence. Make each one different than previous and next.</w:t>
      </w:r>
    </w:p>
    <w:p w14:paraId="32ACE9A8">
      <w:pPr>
        <w:pStyle w:val="8"/>
      </w:pPr>
    </w:p>
    <w:p w14:paraId="2E8C965E">
      <w:pPr>
        <w:pStyle w:val="12"/>
        <w:numPr>
          <w:ilvl w:val="0"/>
          <w:numId w:val="4"/>
        </w:numPr>
        <w:tabs>
          <w:tab w:val="left" w:pos="1371"/>
        </w:tabs>
        <w:spacing w:line="242" w:lineRule="auto"/>
        <w:ind w:right="1092" w:firstLine="0"/>
        <w:jc w:val="both"/>
        <w:rPr>
          <w:sz w:val="24"/>
        </w:rPr>
      </w:pPr>
      <w:r>
        <w:rPr>
          <w:sz w:val="24"/>
        </w:rPr>
        <w:drawing>
          <wp:anchor distT="0" distB="0" distL="0" distR="0" simplePos="0" relativeHeight="251679744" behindDoc="1" locked="0" layoutInCell="1" allowOverlap="1">
            <wp:simplePos x="0" y="0"/>
            <wp:positionH relativeFrom="page">
              <wp:posOffset>2743200</wp:posOffset>
            </wp:positionH>
            <wp:positionV relativeFrom="paragraph">
              <wp:posOffset>271145</wp:posOffset>
            </wp:positionV>
            <wp:extent cx="2463800" cy="2051050"/>
            <wp:effectExtent l="0" t="0" r="0" b="0"/>
            <wp:wrapNone/>
            <wp:docPr id="62" name="Image 62"/>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27" cstate="print"/>
                    <a:stretch>
                      <a:fillRect/>
                    </a:stretch>
                  </pic:blipFill>
                  <pic:spPr>
                    <a:xfrm>
                      <a:off x="0" y="0"/>
                      <a:ext cx="2463800" cy="2051313"/>
                    </a:xfrm>
                    <a:prstGeom prst="rect">
                      <a:avLst/>
                    </a:prstGeom>
                  </pic:spPr>
                </pic:pic>
              </a:graphicData>
            </a:graphic>
          </wp:anchor>
        </w:drawing>
      </w:r>
      <w:r>
        <w:rPr>
          <w:sz w:val="24"/>
        </w:rPr>
        <w:t xml:space="preserve">Prepare a job application letter enclosing your bio-data (with neat alignment and using tab </w:t>
      </w:r>
      <w:r>
        <w:rPr>
          <w:spacing w:val="-2"/>
          <w:sz w:val="24"/>
        </w:rPr>
        <w:t>setting).</w:t>
      </w:r>
    </w:p>
    <w:p w14:paraId="62716F2F">
      <w:pPr>
        <w:pStyle w:val="12"/>
        <w:numPr>
          <w:ilvl w:val="0"/>
          <w:numId w:val="4"/>
        </w:numPr>
        <w:tabs>
          <w:tab w:val="left" w:pos="1371"/>
        </w:tabs>
        <w:spacing w:before="273"/>
        <w:ind w:right="1102" w:firstLine="0"/>
        <w:jc w:val="both"/>
        <w:rPr>
          <w:sz w:val="24"/>
        </w:rPr>
      </w:pPr>
      <w:r>
        <w:rPr>
          <w:sz w:val="24"/>
        </w:rPr>
        <w:t xml:space="preserve">Take a double column newspaper and design or create similar paragraph style in the word </w:t>
      </w:r>
      <w:r>
        <w:rPr>
          <w:spacing w:val="-2"/>
          <w:sz w:val="24"/>
        </w:rPr>
        <w:t>document</w:t>
      </w:r>
    </w:p>
    <w:p w14:paraId="34C35284">
      <w:pPr>
        <w:pStyle w:val="8"/>
      </w:pPr>
    </w:p>
    <w:p w14:paraId="44414FC5">
      <w:pPr>
        <w:pStyle w:val="12"/>
        <w:numPr>
          <w:ilvl w:val="0"/>
          <w:numId w:val="4"/>
        </w:numPr>
        <w:tabs>
          <w:tab w:val="left" w:pos="1366"/>
        </w:tabs>
        <w:ind w:right="1094" w:firstLine="0"/>
        <w:jc w:val="both"/>
        <w:rPr>
          <w:sz w:val="24"/>
        </w:rPr>
      </w:pPr>
      <w:r>
        <w:rPr>
          <w:sz w:val="24"/>
        </w:rPr>
        <w:t>Design E-book cover pages / Magazine / books front/back page using cover page option in Insert Menu. You can assume your college or department in-house magazines.</w:t>
      </w:r>
    </w:p>
    <w:p w14:paraId="189E0CCA">
      <w:pPr>
        <w:pStyle w:val="8"/>
      </w:pPr>
    </w:p>
    <w:p w14:paraId="025D5B28">
      <w:pPr>
        <w:pStyle w:val="12"/>
        <w:numPr>
          <w:ilvl w:val="0"/>
          <w:numId w:val="4"/>
        </w:numPr>
        <w:tabs>
          <w:tab w:val="left" w:pos="1347"/>
        </w:tabs>
        <w:ind w:right="1086" w:firstLine="0"/>
        <w:jc w:val="both"/>
        <w:rPr>
          <w:sz w:val="24"/>
        </w:rPr>
      </w:pPr>
      <w:r>
        <w:rPr>
          <w:sz w:val="24"/>
        </w:rPr>
        <w:t>Create Business Cards using Shapes, text, and colors. Assume your own company and simply try out a logo too for the same.</w:t>
      </w:r>
    </w:p>
    <w:p w14:paraId="527EC2BB">
      <w:pPr>
        <w:pStyle w:val="8"/>
      </w:pPr>
    </w:p>
    <w:p w14:paraId="6401586D">
      <w:pPr>
        <w:pStyle w:val="12"/>
        <w:numPr>
          <w:ilvl w:val="0"/>
          <w:numId w:val="4"/>
        </w:numPr>
        <w:tabs>
          <w:tab w:val="left" w:pos="1338"/>
        </w:tabs>
        <w:ind w:left="1338" w:hanging="260"/>
        <w:jc w:val="both"/>
        <w:rPr>
          <w:sz w:val="24"/>
        </w:rPr>
      </w:pPr>
      <w:r>
        <w:rPr>
          <w:sz w:val="24"/>
        </w:rPr>
        <w:t>Use</w:t>
      </w:r>
      <w:r>
        <w:rPr>
          <w:spacing w:val="-10"/>
          <w:sz w:val="24"/>
        </w:rPr>
        <w:t xml:space="preserve"> </w:t>
      </w:r>
      <w:r>
        <w:rPr>
          <w:sz w:val="24"/>
        </w:rPr>
        <w:t>smart</w:t>
      </w:r>
      <w:r>
        <w:rPr>
          <w:spacing w:val="-4"/>
          <w:sz w:val="24"/>
        </w:rPr>
        <w:t xml:space="preserve"> </w:t>
      </w:r>
      <w:r>
        <w:rPr>
          <w:sz w:val="24"/>
        </w:rPr>
        <w:t>art and</w:t>
      </w:r>
      <w:r>
        <w:rPr>
          <w:spacing w:val="-4"/>
          <w:sz w:val="24"/>
        </w:rPr>
        <w:t xml:space="preserve"> </w:t>
      </w:r>
      <w:r>
        <w:rPr>
          <w:sz w:val="24"/>
        </w:rPr>
        <w:t>create</w:t>
      </w:r>
      <w:r>
        <w:rPr>
          <w:spacing w:val="1"/>
          <w:sz w:val="24"/>
        </w:rPr>
        <w:t xml:space="preserve"> </w:t>
      </w:r>
      <w:r>
        <w:rPr>
          <w:sz w:val="24"/>
        </w:rPr>
        <w:t>organization</w:t>
      </w:r>
      <w:r>
        <w:rPr>
          <w:spacing w:val="-3"/>
          <w:sz w:val="24"/>
        </w:rPr>
        <w:t xml:space="preserve"> </w:t>
      </w:r>
      <w:r>
        <w:rPr>
          <w:sz w:val="24"/>
        </w:rPr>
        <w:t>charts</w:t>
      </w:r>
      <w:r>
        <w:rPr>
          <w:spacing w:val="-3"/>
          <w:sz w:val="24"/>
        </w:rPr>
        <w:t xml:space="preserve"> </w:t>
      </w:r>
      <w:r>
        <w:rPr>
          <w:sz w:val="24"/>
        </w:rPr>
        <w:t>with</w:t>
      </w:r>
      <w:r>
        <w:rPr>
          <w:spacing w:val="-1"/>
          <w:sz w:val="24"/>
        </w:rPr>
        <w:t xml:space="preserve"> </w:t>
      </w:r>
      <w:r>
        <w:rPr>
          <w:sz w:val="24"/>
        </w:rPr>
        <w:t>at</w:t>
      </w:r>
      <w:r>
        <w:rPr>
          <w:spacing w:val="-3"/>
          <w:sz w:val="24"/>
        </w:rPr>
        <w:t xml:space="preserve"> </w:t>
      </w:r>
      <w:r>
        <w:rPr>
          <w:sz w:val="24"/>
        </w:rPr>
        <w:t>least</w:t>
      </w:r>
      <w:r>
        <w:rPr>
          <w:spacing w:val="-3"/>
          <w:sz w:val="24"/>
        </w:rPr>
        <w:t xml:space="preserve"> </w:t>
      </w:r>
      <w:r>
        <w:rPr>
          <w:sz w:val="24"/>
        </w:rPr>
        <w:t>3</w:t>
      </w:r>
      <w:r>
        <w:rPr>
          <w:spacing w:val="-1"/>
          <w:sz w:val="24"/>
        </w:rPr>
        <w:t xml:space="preserve"> </w:t>
      </w:r>
      <w:r>
        <w:rPr>
          <w:spacing w:val="-2"/>
          <w:sz w:val="24"/>
        </w:rPr>
        <w:t>levels.</w:t>
      </w:r>
    </w:p>
    <w:p w14:paraId="22AA2BEF">
      <w:pPr>
        <w:pStyle w:val="8"/>
      </w:pPr>
    </w:p>
    <w:p w14:paraId="75643D99">
      <w:pPr>
        <w:pStyle w:val="12"/>
        <w:numPr>
          <w:ilvl w:val="0"/>
          <w:numId w:val="4"/>
        </w:numPr>
        <w:tabs>
          <w:tab w:val="left" w:pos="1467"/>
        </w:tabs>
        <w:spacing w:before="1"/>
        <w:ind w:right="1087" w:firstLine="0"/>
        <w:rPr>
          <w:sz w:val="24"/>
        </w:rPr>
      </w:pPr>
      <w:r>
        <w:rPr>
          <w:sz w:val="24"/>
        </w:rPr>
        <w:t>Make books content page or index page (first line indent, hanging indent and the perfect use of ruler bar)</w:t>
      </w:r>
    </w:p>
    <w:p w14:paraId="219C0541">
      <w:pPr>
        <w:pStyle w:val="12"/>
        <w:numPr>
          <w:ilvl w:val="0"/>
          <w:numId w:val="4"/>
        </w:numPr>
        <w:tabs>
          <w:tab w:val="left" w:pos="1458"/>
        </w:tabs>
        <w:ind w:left="1458" w:hanging="380"/>
        <w:rPr>
          <w:sz w:val="24"/>
        </w:rPr>
      </w:pPr>
      <w:r>
        <w:rPr>
          <w:sz w:val="24"/>
        </w:rPr>
        <w:t>Insert Image</w:t>
      </w:r>
      <w:r>
        <w:rPr>
          <w:spacing w:val="-4"/>
          <w:sz w:val="24"/>
        </w:rPr>
        <w:t xml:space="preserve"> </w:t>
      </w:r>
      <w:r>
        <w:rPr>
          <w:sz w:val="24"/>
        </w:rPr>
        <w:t>into</w:t>
      </w:r>
      <w:r>
        <w:rPr>
          <w:spacing w:val="-1"/>
          <w:sz w:val="24"/>
        </w:rPr>
        <w:t xml:space="preserve"> </w:t>
      </w:r>
      <w:r>
        <w:rPr>
          <w:sz w:val="24"/>
        </w:rPr>
        <w:t>the shape.</w:t>
      </w:r>
      <w:r>
        <w:rPr>
          <w:spacing w:val="-1"/>
          <w:sz w:val="24"/>
        </w:rPr>
        <w:t xml:space="preserve"> </w:t>
      </w:r>
      <w:r>
        <w:rPr>
          <w:sz w:val="24"/>
        </w:rPr>
        <w:t>Type</w:t>
      </w:r>
      <w:r>
        <w:rPr>
          <w:spacing w:val="-5"/>
          <w:sz w:val="24"/>
        </w:rPr>
        <w:t xml:space="preserve"> </w:t>
      </w:r>
      <w:r>
        <w:rPr>
          <w:sz w:val="24"/>
        </w:rPr>
        <w:t>a</w:t>
      </w:r>
      <w:r>
        <w:rPr>
          <w:spacing w:val="-4"/>
          <w:sz w:val="24"/>
        </w:rPr>
        <w:t xml:space="preserve"> </w:t>
      </w:r>
      <w:r>
        <w:rPr>
          <w:sz w:val="24"/>
        </w:rPr>
        <w:t>title</w:t>
      </w:r>
      <w:r>
        <w:rPr>
          <w:spacing w:val="-5"/>
          <w:sz w:val="24"/>
        </w:rPr>
        <w:t xml:space="preserve"> </w:t>
      </w:r>
      <w:r>
        <w:rPr>
          <w:sz w:val="24"/>
        </w:rPr>
        <w:t>for</w:t>
      </w:r>
      <w:r>
        <w:rPr>
          <w:spacing w:val="-5"/>
          <w:sz w:val="24"/>
        </w:rPr>
        <w:t xml:space="preserve"> </w:t>
      </w:r>
      <w:r>
        <w:rPr>
          <w:sz w:val="24"/>
        </w:rPr>
        <w:t>the</w:t>
      </w:r>
      <w:r>
        <w:rPr>
          <w:spacing w:val="-3"/>
          <w:sz w:val="24"/>
        </w:rPr>
        <w:t xml:space="preserve"> </w:t>
      </w:r>
      <w:r>
        <w:rPr>
          <w:sz w:val="24"/>
        </w:rPr>
        <w:t>page</w:t>
      </w:r>
      <w:r>
        <w:rPr>
          <w:spacing w:val="-4"/>
          <w:sz w:val="24"/>
        </w:rPr>
        <w:t xml:space="preserve"> </w:t>
      </w:r>
      <w:r>
        <w:rPr>
          <w:sz w:val="24"/>
        </w:rPr>
        <w:t>and</w:t>
      </w:r>
      <w:r>
        <w:rPr>
          <w:spacing w:val="-1"/>
          <w:sz w:val="24"/>
        </w:rPr>
        <w:t xml:space="preserve"> </w:t>
      </w:r>
      <w:r>
        <w:rPr>
          <w:sz w:val="24"/>
        </w:rPr>
        <w:t>apply Styles to</w:t>
      </w:r>
      <w:r>
        <w:rPr>
          <w:spacing w:val="-1"/>
          <w:sz w:val="24"/>
        </w:rPr>
        <w:t xml:space="preserve"> </w:t>
      </w:r>
      <w:r>
        <w:rPr>
          <w:sz w:val="24"/>
        </w:rPr>
        <w:t>the</w:t>
      </w:r>
      <w:r>
        <w:rPr>
          <w:spacing w:val="1"/>
          <w:sz w:val="24"/>
        </w:rPr>
        <w:t xml:space="preserve"> </w:t>
      </w:r>
      <w:r>
        <w:rPr>
          <w:spacing w:val="-2"/>
          <w:sz w:val="24"/>
        </w:rPr>
        <w:t>same.</w:t>
      </w:r>
    </w:p>
    <w:p w14:paraId="79824D06">
      <w:pPr>
        <w:pStyle w:val="12"/>
        <w:numPr>
          <w:ilvl w:val="0"/>
          <w:numId w:val="4"/>
        </w:numPr>
        <w:tabs>
          <w:tab w:val="left" w:pos="1470"/>
        </w:tabs>
        <w:spacing w:before="75"/>
        <w:ind w:right="1101" w:firstLine="0"/>
        <w:rPr>
          <w:sz w:val="24"/>
        </w:rPr>
      </w:pPr>
      <w:r>
        <w:rPr>
          <w:sz w:val="24"/>
        </w:rPr>
        <w:t>Write at least dozen mathematical/ statistical formulae known to you and key in the same in MS word.</w:t>
      </w:r>
    </w:p>
    <w:p w14:paraId="16D1EB26">
      <w:pPr>
        <w:pStyle w:val="12"/>
        <w:numPr>
          <w:ilvl w:val="0"/>
          <w:numId w:val="4"/>
        </w:numPr>
        <w:tabs>
          <w:tab w:val="left" w:pos="1482"/>
        </w:tabs>
        <w:spacing w:before="276"/>
        <w:ind w:right="1095" w:firstLine="0"/>
        <w:rPr>
          <w:sz w:val="24"/>
        </w:rPr>
      </w:pPr>
      <w:r>
        <w:rPr>
          <w:sz w:val="24"/>
        </w:rPr>
        <w:t>Take a double column newspaper and design</w:t>
      </w:r>
      <w:r>
        <w:rPr>
          <w:spacing w:val="22"/>
          <w:sz w:val="24"/>
        </w:rPr>
        <w:t xml:space="preserve"> </w:t>
      </w:r>
      <w:r>
        <w:rPr>
          <w:sz w:val="24"/>
        </w:rPr>
        <w:t>or create similar paragraph</w:t>
      </w:r>
      <w:r>
        <w:rPr>
          <w:spacing w:val="26"/>
          <w:sz w:val="24"/>
        </w:rPr>
        <w:t xml:space="preserve"> </w:t>
      </w:r>
      <w:r>
        <w:rPr>
          <w:sz w:val="24"/>
        </w:rPr>
        <w:t>style in the word</w:t>
      </w:r>
      <w:r>
        <w:rPr>
          <w:spacing w:val="40"/>
          <w:sz w:val="24"/>
        </w:rPr>
        <w:t xml:space="preserve"> </w:t>
      </w:r>
      <w:r>
        <w:rPr>
          <w:spacing w:val="-2"/>
          <w:sz w:val="24"/>
        </w:rPr>
        <w:t>document.</w:t>
      </w:r>
    </w:p>
    <w:p w14:paraId="0E36CFF9">
      <w:pPr>
        <w:pStyle w:val="12"/>
        <w:numPr>
          <w:ilvl w:val="0"/>
          <w:numId w:val="4"/>
        </w:numPr>
        <w:tabs>
          <w:tab w:val="left" w:pos="1467"/>
        </w:tabs>
        <w:ind w:right="1095" w:firstLine="0"/>
        <w:rPr>
          <w:sz w:val="24"/>
        </w:rPr>
      </w:pPr>
      <w:r>
        <w:rPr>
          <w:sz w:val="24"/>
        </w:rPr>
        <w:t>Type at least one A4 page with relevant matter to demonstrate superscript, subscript, special characters (such as temp °C, rupee symbol `, Etc.,).</w:t>
      </w:r>
    </w:p>
    <w:p w14:paraId="67D53BA7">
      <w:pPr>
        <w:pStyle w:val="12"/>
        <w:numPr>
          <w:ilvl w:val="0"/>
          <w:numId w:val="4"/>
        </w:numPr>
        <w:tabs>
          <w:tab w:val="left" w:pos="1513"/>
        </w:tabs>
        <w:spacing w:before="276"/>
        <w:ind w:right="1071" w:firstLine="0"/>
        <w:jc w:val="both"/>
        <w:rPr>
          <w:sz w:val="24"/>
        </w:rPr>
      </w:pPr>
      <w:r>
        <w:rPr>
          <w:sz w:val="24"/>
        </w:rPr>
        <w:t>Create a table in MS Excel with an address (list containing Designation, Name of the Company,</w:t>
      </w:r>
      <w:r>
        <w:rPr>
          <w:spacing w:val="-2"/>
          <w:sz w:val="24"/>
        </w:rPr>
        <w:t xml:space="preserve"> </w:t>
      </w:r>
      <w:r>
        <w:rPr>
          <w:sz w:val="24"/>
        </w:rPr>
        <w:t>Address,</w:t>
      </w:r>
      <w:r>
        <w:rPr>
          <w:spacing w:val="-1"/>
          <w:sz w:val="24"/>
        </w:rPr>
        <w:t xml:space="preserve"> </w:t>
      </w:r>
      <w:r>
        <w:rPr>
          <w:sz w:val="24"/>
        </w:rPr>
        <w:t>Place,</w:t>
      </w:r>
      <w:r>
        <w:rPr>
          <w:spacing w:val="-1"/>
          <w:sz w:val="24"/>
        </w:rPr>
        <w:t xml:space="preserve"> </w:t>
      </w:r>
      <w:r>
        <w:rPr>
          <w:sz w:val="24"/>
        </w:rPr>
        <w:t>PIN).</w:t>
      </w:r>
      <w:r>
        <w:rPr>
          <w:spacing w:val="-1"/>
          <w:sz w:val="24"/>
        </w:rPr>
        <w:t xml:space="preserve"> </w:t>
      </w:r>
      <w:r>
        <w:rPr>
          <w:sz w:val="24"/>
        </w:rPr>
        <w:t>Let</w:t>
      </w:r>
      <w:r>
        <w:rPr>
          <w:spacing w:val="-1"/>
          <w:sz w:val="24"/>
        </w:rPr>
        <w:t xml:space="preserve"> </w:t>
      </w:r>
      <w:r>
        <w:rPr>
          <w:sz w:val="24"/>
        </w:rPr>
        <w:t>it</w:t>
      </w:r>
      <w:r>
        <w:rPr>
          <w:spacing w:val="-1"/>
          <w:sz w:val="24"/>
        </w:rPr>
        <w:t xml:space="preserve"> </w:t>
      </w:r>
      <w:r>
        <w:rPr>
          <w:sz w:val="24"/>
        </w:rPr>
        <w:t>have</w:t>
      </w:r>
      <w:r>
        <w:rPr>
          <w:spacing w:val="-2"/>
          <w:sz w:val="24"/>
        </w:rPr>
        <w:t xml:space="preserve"> </w:t>
      </w:r>
      <w:r>
        <w:rPr>
          <w:sz w:val="24"/>
        </w:rPr>
        <w:t>ten</w:t>
      </w:r>
      <w:r>
        <w:rPr>
          <w:spacing w:val="-2"/>
          <w:sz w:val="24"/>
        </w:rPr>
        <w:t xml:space="preserve"> </w:t>
      </w:r>
      <w:r>
        <w:rPr>
          <w:sz w:val="24"/>
        </w:rPr>
        <w:t>addresses.</w:t>
      </w:r>
      <w:r>
        <w:rPr>
          <w:spacing w:val="-2"/>
          <w:sz w:val="24"/>
        </w:rPr>
        <w:t xml:space="preserve"> </w:t>
      </w:r>
      <w:r>
        <w:rPr>
          <w:sz w:val="24"/>
        </w:rPr>
        <w:t>Use</w:t>
      </w:r>
      <w:r>
        <w:rPr>
          <w:spacing w:val="-3"/>
          <w:sz w:val="24"/>
        </w:rPr>
        <w:t xml:space="preserve"> </w:t>
      </w:r>
      <w:r>
        <w:rPr>
          <w:sz w:val="24"/>
        </w:rPr>
        <w:t>this</w:t>
      </w:r>
      <w:r>
        <w:rPr>
          <w:spacing w:val="-1"/>
          <w:sz w:val="24"/>
        </w:rPr>
        <w:t xml:space="preserve"> </w:t>
      </w:r>
      <w:r>
        <w:rPr>
          <w:sz w:val="24"/>
        </w:rPr>
        <w:t>list</w:t>
      </w:r>
      <w:r>
        <w:rPr>
          <w:spacing w:val="-3"/>
          <w:sz w:val="24"/>
        </w:rPr>
        <w:t xml:space="preserve"> </w:t>
      </w:r>
      <w:r>
        <w:rPr>
          <w:sz w:val="24"/>
        </w:rPr>
        <w:t>for</w:t>
      </w:r>
      <w:r>
        <w:rPr>
          <w:spacing w:val="-3"/>
          <w:sz w:val="24"/>
        </w:rPr>
        <w:t xml:space="preserve"> </w:t>
      </w:r>
      <w:r>
        <w:rPr>
          <w:sz w:val="24"/>
        </w:rPr>
        <w:t>mail</w:t>
      </w:r>
      <w:r>
        <w:rPr>
          <w:spacing w:val="-1"/>
          <w:sz w:val="24"/>
        </w:rPr>
        <w:t xml:space="preserve"> </w:t>
      </w:r>
      <w:r>
        <w:rPr>
          <w:sz w:val="24"/>
        </w:rPr>
        <w:t>merges</w:t>
      </w:r>
      <w:r>
        <w:rPr>
          <w:spacing w:val="-1"/>
          <w:sz w:val="24"/>
        </w:rPr>
        <w:t xml:space="preserve"> </w:t>
      </w:r>
      <w:r>
        <w:rPr>
          <w:sz w:val="24"/>
        </w:rPr>
        <w:t>in</w:t>
      </w:r>
      <w:r>
        <w:rPr>
          <w:spacing w:val="-3"/>
          <w:sz w:val="24"/>
        </w:rPr>
        <w:t xml:space="preserve"> </w:t>
      </w:r>
      <w:r>
        <w:rPr>
          <w:sz w:val="24"/>
        </w:rPr>
        <w:t>a</w:t>
      </w:r>
      <w:r>
        <w:rPr>
          <w:spacing w:val="-2"/>
          <w:sz w:val="24"/>
        </w:rPr>
        <w:t xml:space="preserve"> </w:t>
      </w:r>
      <w:r>
        <w:rPr>
          <w:sz w:val="24"/>
        </w:rPr>
        <w:t>letter developed using MS Word.</w:t>
      </w:r>
    </w:p>
    <w:p w14:paraId="7A5E5858">
      <w:pPr>
        <w:pStyle w:val="8"/>
      </w:pPr>
    </w:p>
    <w:p w14:paraId="107030A4">
      <w:pPr>
        <w:pStyle w:val="5"/>
      </w:pPr>
      <w:r>
        <w:rPr>
          <w:spacing w:val="-2"/>
        </w:rPr>
        <w:t>MS-PowerPoint:</w:t>
      </w:r>
    </w:p>
    <w:p w14:paraId="3B06C30B">
      <w:pPr>
        <w:pStyle w:val="12"/>
        <w:numPr>
          <w:ilvl w:val="0"/>
          <w:numId w:val="5"/>
        </w:numPr>
        <w:tabs>
          <w:tab w:val="left" w:pos="1338"/>
        </w:tabs>
        <w:ind w:left="1338" w:hanging="260"/>
        <w:rPr>
          <w:sz w:val="24"/>
        </w:rPr>
      </w:pPr>
      <w:r>
        <w:rPr>
          <w:sz w:val="24"/>
        </w:rPr>
        <w:t>Have</w:t>
      </w:r>
      <w:r>
        <w:rPr>
          <w:spacing w:val="-7"/>
          <w:sz w:val="24"/>
        </w:rPr>
        <w:t xml:space="preserve"> </w:t>
      </w:r>
      <w:r>
        <w:rPr>
          <w:sz w:val="24"/>
        </w:rPr>
        <w:t>a</w:t>
      </w:r>
      <w:r>
        <w:rPr>
          <w:spacing w:val="-4"/>
          <w:sz w:val="24"/>
        </w:rPr>
        <w:t xml:space="preserve"> </w:t>
      </w:r>
      <w:r>
        <w:rPr>
          <w:sz w:val="24"/>
        </w:rPr>
        <w:t>PowerPoint</w:t>
      </w:r>
      <w:r>
        <w:rPr>
          <w:spacing w:val="-2"/>
          <w:sz w:val="24"/>
        </w:rPr>
        <w:t xml:space="preserve"> </w:t>
      </w:r>
      <w:r>
        <w:rPr>
          <w:sz w:val="24"/>
        </w:rPr>
        <w:t>presentation</w:t>
      </w:r>
      <w:r>
        <w:rPr>
          <w:spacing w:val="-2"/>
          <w:sz w:val="24"/>
        </w:rPr>
        <w:t xml:space="preserve"> </w:t>
      </w:r>
      <w:r>
        <w:rPr>
          <w:sz w:val="24"/>
        </w:rPr>
        <w:t>for</w:t>
      </w:r>
      <w:r>
        <w:rPr>
          <w:spacing w:val="-5"/>
          <w:sz w:val="24"/>
        </w:rPr>
        <w:t xml:space="preserve"> </w:t>
      </w:r>
      <w:r>
        <w:rPr>
          <w:sz w:val="24"/>
        </w:rPr>
        <w:t>a</w:t>
      </w:r>
      <w:r>
        <w:rPr>
          <w:spacing w:val="-4"/>
          <w:sz w:val="24"/>
        </w:rPr>
        <w:t xml:space="preserve"> </w:t>
      </w:r>
      <w:r>
        <w:rPr>
          <w:sz w:val="24"/>
        </w:rPr>
        <w:t>seminar</w:t>
      </w:r>
      <w:r>
        <w:rPr>
          <w:spacing w:val="-1"/>
          <w:sz w:val="24"/>
        </w:rPr>
        <w:t xml:space="preserve"> </w:t>
      </w:r>
      <w:r>
        <w:rPr>
          <w:sz w:val="24"/>
        </w:rPr>
        <w:t>which you</w:t>
      </w:r>
      <w:r>
        <w:rPr>
          <w:spacing w:val="-4"/>
          <w:sz w:val="24"/>
        </w:rPr>
        <w:t xml:space="preserve"> </w:t>
      </w:r>
      <w:r>
        <w:rPr>
          <w:sz w:val="24"/>
        </w:rPr>
        <w:t>are</w:t>
      </w:r>
      <w:r>
        <w:rPr>
          <w:spacing w:val="-4"/>
          <w:sz w:val="24"/>
        </w:rPr>
        <w:t xml:space="preserve"> </w:t>
      </w:r>
      <w:r>
        <w:rPr>
          <w:sz w:val="24"/>
        </w:rPr>
        <w:t>handling</w:t>
      </w:r>
      <w:r>
        <w:rPr>
          <w:spacing w:val="-3"/>
          <w:sz w:val="24"/>
        </w:rPr>
        <w:t xml:space="preserve"> </w:t>
      </w:r>
      <w:r>
        <w:rPr>
          <w:sz w:val="24"/>
        </w:rPr>
        <w:t>for</w:t>
      </w:r>
      <w:r>
        <w:rPr>
          <w:spacing w:val="-2"/>
          <w:sz w:val="24"/>
        </w:rPr>
        <w:t xml:space="preserve"> </w:t>
      </w:r>
      <w:r>
        <w:rPr>
          <w:sz w:val="24"/>
        </w:rPr>
        <w:t>your</w:t>
      </w:r>
      <w:r>
        <w:rPr>
          <w:spacing w:val="-3"/>
          <w:sz w:val="24"/>
        </w:rPr>
        <w:t xml:space="preserve"> </w:t>
      </w:r>
      <w:r>
        <w:rPr>
          <w:spacing w:val="-2"/>
          <w:sz w:val="24"/>
        </w:rPr>
        <w:t>classmates.</w:t>
      </w:r>
    </w:p>
    <w:p w14:paraId="0D755112">
      <w:pPr>
        <w:pStyle w:val="12"/>
        <w:rPr>
          <w:sz w:val="24"/>
        </w:rPr>
        <w:sectPr>
          <w:pgSz w:w="12240" w:h="15840"/>
          <w:pgMar w:top="1000" w:right="360" w:bottom="340" w:left="360" w:header="454" w:footer="153" w:gutter="0"/>
          <w:cols w:space="720" w:num="1"/>
        </w:sectPr>
      </w:pPr>
    </w:p>
    <w:p w14:paraId="68B3CB5F">
      <w:pPr>
        <w:pStyle w:val="8"/>
      </w:pPr>
    </w:p>
    <w:p w14:paraId="548DDF51">
      <w:pPr>
        <w:pStyle w:val="8"/>
      </w:pPr>
    </w:p>
    <w:p w14:paraId="61BCFE2A">
      <w:pPr>
        <w:pStyle w:val="8"/>
        <w:spacing w:before="77"/>
      </w:pPr>
    </w:p>
    <w:p w14:paraId="2A6F85FF">
      <w:pPr>
        <w:pStyle w:val="12"/>
        <w:numPr>
          <w:ilvl w:val="0"/>
          <w:numId w:val="5"/>
        </w:numPr>
        <w:tabs>
          <w:tab w:val="left" w:pos="1338"/>
        </w:tabs>
        <w:ind w:left="1338" w:hanging="260"/>
        <w:jc w:val="both"/>
        <w:rPr>
          <w:sz w:val="24"/>
        </w:rPr>
      </w:pPr>
      <w:r>
        <w:rPr>
          <w:sz w:val="24"/>
        </w:rPr>
        <w:t>Design</w:t>
      </w:r>
      <w:r>
        <w:rPr>
          <w:spacing w:val="-4"/>
          <w:sz w:val="24"/>
        </w:rPr>
        <w:t xml:space="preserve"> </w:t>
      </w:r>
      <w:r>
        <w:rPr>
          <w:sz w:val="24"/>
        </w:rPr>
        <w:t>an</w:t>
      </w:r>
      <w:r>
        <w:rPr>
          <w:spacing w:val="-4"/>
          <w:sz w:val="24"/>
        </w:rPr>
        <w:t xml:space="preserve"> </w:t>
      </w:r>
      <w:r>
        <w:rPr>
          <w:sz w:val="24"/>
        </w:rPr>
        <w:t>advertisement</w:t>
      </w:r>
      <w:r>
        <w:rPr>
          <w:spacing w:val="1"/>
          <w:sz w:val="24"/>
        </w:rPr>
        <w:t xml:space="preserve"> </w:t>
      </w:r>
      <w:r>
        <w:rPr>
          <w:sz w:val="24"/>
        </w:rPr>
        <w:t>campaign</w:t>
      </w:r>
      <w:r>
        <w:rPr>
          <w:spacing w:val="-4"/>
          <w:sz w:val="24"/>
        </w:rPr>
        <w:t xml:space="preserve"> </w:t>
      </w:r>
      <w:r>
        <w:rPr>
          <w:sz w:val="24"/>
        </w:rPr>
        <w:t>with</w:t>
      </w:r>
      <w:r>
        <w:rPr>
          <w:spacing w:val="-4"/>
          <w:sz w:val="24"/>
        </w:rPr>
        <w:t xml:space="preserve"> </w:t>
      </w:r>
      <w:r>
        <w:rPr>
          <w:sz w:val="24"/>
        </w:rPr>
        <w:t>minimum</w:t>
      </w:r>
      <w:r>
        <w:rPr>
          <w:spacing w:val="-7"/>
          <w:sz w:val="24"/>
        </w:rPr>
        <w:t xml:space="preserve"> </w:t>
      </w:r>
      <w:r>
        <w:rPr>
          <w:sz w:val="24"/>
        </w:rPr>
        <w:t>three</w:t>
      </w:r>
      <w:r>
        <w:rPr>
          <w:spacing w:val="-5"/>
          <w:sz w:val="24"/>
        </w:rPr>
        <w:t xml:space="preserve"> </w:t>
      </w:r>
      <w:r>
        <w:rPr>
          <w:spacing w:val="-2"/>
          <w:sz w:val="24"/>
        </w:rPr>
        <w:t>slides.</w:t>
      </w:r>
    </w:p>
    <w:p w14:paraId="13746154">
      <w:pPr>
        <w:pStyle w:val="8"/>
      </w:pPr>
    </w:p>
    <w:p w14:paraId="72C6973F">
      <w:pPr>
        <w:pStyle w:val="12"/>
        <w:numPr>
          <w:ilvl w:val="0"/>
          <w:numId w:val="5"/>
        </w:numPr>
        <w:tabs>
          <w:tab w:val="left" w:pos="1338"/>
        </w:tabs>
        <w:ind w:left="1338" w:hanging="260"/>
        <w:jc w:val="both"/>
        <w:rPr>
          <w:sz w:val="24"/>
        </w:rPr>
      </w:pPr>
      <w:r>
        <w:rPr>
          <w:sz w:val="24"/>
        </w:rPr>
        <w:t>Prepare</w:t>
      </w:r>
      <w:r>
        <w:rPr>
          <w:spacing w:val="-6"/>
          <w:sz w:val="24"/>
        </w:rPr>
        <w:t xml:space="preserve"> </w:t>
      </w:r>
      <w:r>
        <w:rPr>
          <w:sz w:val="24"/>
        </w:rPr>
        <w:t>a</w:t>
      </w:r>
      <w:r>
        <w:rPr>
          <w:spacing w:val="-5"/>
          <w:sz w:val="24"/>
        </w:rPr>
        <w:t xml:space="preserve"> </w:t>
      </w:r>
      <w:r>
        <w:rPr>
          <w:sz w:val="24"/>
        </w:rPr>
        <w:t>power</w:t>
      </w:r>
      <w:r>
        <w:rPr>
          <w:spacing w:val="-5"/>
          <w:sz w:val="24"/>
        </w:rPr>
        <w:t xml:space="preserve"> </w:t>
      </w:r>
      <w:r>
        <w:rPr>
          <w:sz w:val="24"/>
        </w:rPr>
        <w:t>point</w:t>
      </w:r>
      <w:r>
        <w:rPr>
          <w:spacing w:val="-2"/>
          <w:sz w:val="24"/>
        </w:rPr>
        <w:t xml:space="preserve"> </w:t>
      </w:r>
      <w:r>
        <w:rPr>
          <w:sz w:val="24"/>
        </w:rPr>
        <w:t>presentation</w:t>
      </w:r>
      <w:r>
        <w:rPr>
          <w:spacing w:val="-3"/>
          <w:sz w:val="24"/>
        </w:rPr>
        <w:t xml:space="preserve"> </w:t>
      </w:r>
      <w:r>
        <w:rPr>
          <w:sz w:val="24"/>
        </w:rPr>
        <w:t>with</w:t>
      </w:r>
      <w:r>
        <w:rPr>
          <w:spacing w:val="-3"/>
          <w:sz w:val="24"/>
        </w:rPr>
        <w:t xml:space="preserve"> </w:t>
      </w:r>
      <w:r>
        <w:rPr>
          <w:sz w:val="24"/>
        </w:rPr>
        <w:t>at</w:t>
      </w:r>
      <w:r>
        <w:rPr>
          <w:spacing w:val="-3"/>
          <w:sz w:val="24"/>
        </w:rPr>
        <w:t xml:space="preserve"> </w:t>
      </w:r>
      <w:r>
        <w:rPr>
          <w:sz w:val="24"/>
        </w:rPr>
        <w:t>least</w:t>
      </w:r>
      <w:r>
        <w:rPr>
          <w:spacing w:val="-4"/>
          <w:sz w:val="24"/>
        </w:rPr>
        <w:t xml:space="preserve"> </w:t>
      </w:r>
      <w:r>
        <w:rPr>
          <w:sz w:val="24"/>
        </w:rPr>
        <w:t>three</w:t>
      </w:r>
      <w:r>
        <w:rPr>
          <w:spacing w:val="-4"/>
          <w:sz w:val="24"/>
        </w:rPr>
        <w:t xml:space="preserve"> </w:t>
      </w:r>
      <w:r>
        <w:rPr>
          <w:sz w:val="24"/>
        </w:rPr>
        <w:t>slides</w:t>
      </w:r>
      <w:r>
        <w:rPr>
          <w:spacing w:val="-3"/>
          <w:sz w:val="24"/>
        </w:rPr>
        <w:t xml:space="preserve"> </w:t>
      </w:r>
      <w:r>
        <w:rPr>
          <w:sz w:val="24"/>
        </w:rPr>
        <w:t>for</w:t>
      </w:r>
      <w:r>
        <w:rPr>
          <w:spacing w:val="-5"/>
          <w:sz w:val="24"/>
        </w:rPr>
        <w:t xml:space="preserve"> </w:t>
      </w:r>
      <w:r>
        <w:rPr>
          <w:sz w:val="24"/>
        </w:rPr>
        <w:t>Department</w:t>
      </w:r>
      <w:r>
        <w:rPr>
          <w:spacing w:val="1"/>
          <w:sz w:val="24"/>
        </w:rPr>
        <w:t xml:space="preserve"> </w:t>
      </w:r>
      <w:r>
        <w:rPr>
          <w:sz w:val="24"/>
        </w:rPr>
        <w:t>inaugural</w:t>
      </w:r>
      <w:r>
        <w:rPr>
          <w:spacing w:val="3"/>
          <w:sz w:val="24"/>
        </w:rPr>
        <w:t xml:space="preserve"> </w:t>
      </w:r>
      <w:r>
        <w:rPr>
          <w:spacing w:val="-2"/>
          <w:sz w:val="24"/>
        </w:rPr>
        <w:t>function</w:t>
      </w:r>
    </w:p>
    <w:p w14:paraId="47A553E2">
      <w:pPr>
        <w:pStyle w:val="8"/>
        <w:spacing w:before="2"/>
      </w:pPr>
    </w:p>
    <w:p w14:paraId="2C8FD2A7">
      <w:pPr>
        <w:pStyle w:val="12"/>
        <w:numPr>
          <w:ilvl w:val="0"/>
          <w:numId w:val="5"/>
        </w:numPr>
        <w:tabs>
          <w:tab w:val="left" w:pos="1361"/>
        </w:tabs>
        <w:ind w:left="1080" w:right="1074" w:firstLine="0"/>
        <w:jc w:val="both"/>
        <w:rPr>
          <w:sz w:val="24"/>
        </w:rPr>
      </w:pPr>
      <w:r>
        <w:rPr>
          <w:sz w:val="24"/>
        </w:rPr>
        <w:t xml:space="preserve">Prepare slides with various features such as charts from Excel, clip arts from hard disc, and animated themes to demonstrate your expertise in using various features included in MS </w:t>
      </w:r>
      <w:r>
        <w:rPr>
          <w:spacing w:val="-2"/>
          <w:sz w:val="24"/>
        </w:rPr>
        <w:t>PowerPoint.</w:t>
      </w:r>
    </w:p>
    <w:p w14:paraId="24912A6F">
      <w:pPr>
        <w:pStyle w:val="8"/>
      </w:pPr>
    </w:p>
    <w:p w14:paraId="7015AF06">
      <w:pPr>
        <w:pStyle w:val="5"/>
        <w:spacing w:before="1"/>
      </w:pPr>
      <w:r>
        <w:rPr>
          <w:spacing w:val="-2"/>
        </w:rPr>
        <w:t>MS-Excel:</w:t>
      </w:r>
    </w:p>
    <w:p w14:paraId="0AE87D0F">
      <w:pPr>
        <w:pStyle w:val="12"/>
        <w:numPr>
          <w:ilvl w:val="0"/>
          <w:numId w:val="6"/>
        </w:numPr>
        <w:tabs>
          <w:tab w:val="left" w:pos="1338"/>
        </w:tabs>
        <w:ind w:left="1338" w:hanging="260"/>
        <w:jc w:val="both"/>
        <w:rPr>
          <w:sz w:val="24"/>
        </w:rPr>
      </w:pPr>
      <w:r>
        <w:rPr>
          <w:sz w:val="24"/>
        </w:rPr>
        <w:t>Create</w:t>
      </w:r>
      <w:r>
        <w:rPr>
          <w:spacing w:val="-7"/>
          <w:sz w:val="24"/>
        </w:rPr>
        <w:t xml:space="preserve"> </w:t>
      </w:r>
      <w:r>
        <w:rPr>
          <w:sz w:val="24"/>
        </w:rPr>
        <w:t>an</w:t>
      </w:r>
      <w:r>
        <w:rPr>
          <w:spacing w:val="-1"/>
          <w:sz w:val="24"/>
        </w:rPr>
        <w:t xml:space="preserve"> </w:t>
      </w:r>
      <w:r>
        <w:rPr>
          <w:sz w:val="24"/>
        </w:rPr>
        <w:t>excel</w:t>
      </w:r>
      <w:r>
        <w:rPr>
          <w:spacing w:val="-4"/>
          <w:sz w:val="24"/>
        </w:rPr>
        <w:t xml:space="preserve"> </w:t>
      </w:r>
      <w:r>
        <w:rPr>
          <w:sz w:val="24"/>
        </w:rPr>
        <w:t>worksheet</w:t>
      </w:r>
      <w:r>
        <w:rPr>
          <w:spacing w:val="-2"/>
          <w:sz w:val="24"/>
        </w:rPr>
        <w:t xml:space="preserve"> </w:t>
      </w:r>
      <w:r>
        <w:rPr>
          <w:sz w:val="24"/>
        </w:rPr>
        <w:t>containing</w:t>
      </w:r>
      <w:r>
        <w:rPr>
          <w:spacing w:val="-4"/>
          <w:sz w:val="24"/>
        </w:rPr>
        <w:t xml:space="preserve"> </w:t>
      </w:r>
      <w:r>
        <w:rPr>
          <w:sz w:val="24"/>
        </w:rPr>
        <w:t>monthly</w:t>
      </w:r>
      <w:r>
        <w:rPr>
          <w:spacing w:val="-5"/>
          <w:sz w:val="24"/>
        </w:rPr>
        <w:t xml:space="preserve"> </w:t>
      </w:r>
      <w:r>
        <w:rPr>
          <w:sz w:val="24"/>
        </w:rPr>
        <w:t>Sales</w:t>
      </w:r>
      <w:r>
        <w:rPr>
          <w:spacing w:val="-3"/>
          <w:sz w:val="24"/>
        </w:rPr>
        <w:t xml:space="preserve"> </w:t>
      </w:r>
      <w:r>
        <w:rPr>
          <w:sz w:val="24"/>
        </w:rPr>
        <w:t>Details</w:t>
      </w:r>
      <w:r>
        <w:rPr>
          <w:spacing w:val="-4"/>
          <w:sz w:val="24"/>
        </w:rPr>
        <w:t xml:space="preserve"> </w:t>
      </w:r>
      <w:r>
        <w:rPr>
          <w:sz w:val="24"/>
        </w:rPr>
        <w:t>of</w:t>
      </w:r>
      <w:r>
        <w:rPr>
          <w:spacing w:val="-5"/>
          <w:sz w:val="24"/>
        </w:rPr>
        <w:t xml:space="preserve"> </w:t>
      </w:r>
      <w:r>
        <w:rPr>
          <w:sz w:val="24"/>
        </w:rPr>
        <w:t>five</w:t>
      </w:r>
      <w:r>
        <w:rPr>
          <w:spacing w:val="-3"/>
          <w:sz w:val="24"/>
        </w:rPr>
        <w:t xml:space="preserve"> </w:t>
      </w:r>
      <w:r>
        <w:rPr>
          <w:spacing w:val="-2"/>
          <w:sz w:val="24"/>
        </w:rPr>
        <w:t>companies.</w:t>
      </w:r>
    </w:p>
    <w:p w14:paraId="14124FF0">
      <w:pPr>
        <w:pStyle w:val="8"/>
      </w:pPr>
    </w:p>
    <w:p w14:paraId="1D917977">
      <w:pPr>
        <w:pStyle w:val="12"/>
        <w:numPr>
          <w:ilvl w:val="0"/>
          <w:numId w:val="6"/>
        </w:numPr>
        <w:tabs>
          <w:tab w:val="left" w:pos="1349"/>
        </w:tabs>
        <w:ind w:left="1080" w:right="1081" w:firstLine="0"/>
        <w:jc w:val="both"/>
        <w:rPr>
          <w:sz w:val="24"/>
        </w:rPr>
      </w:pPr>
      <w:r>
        <w:rPr>
          <w:sz w:val="24"/>
        </w:rPr>
        <w:t>Prepare a list of students with their marks out of 1200. Find the percentage. Count how many scored more than 60%. Also count the number of students secured between 50% and 60% and create a chart to depict clearly.</w:t>
      </w:r>
    </w:p>
    <w:p w14:paraId="70ED8472">
      <w:pPr>
        <w:pStyle w:val="8"/>
      </w:pPr>
    </w:p>
    <w:p w14:paraId="62FF0EC9">
      <w:pPr>
        <w:pStyle w:val="12"/>
        <w:numPr>
          <w:ilvl w:val="0"/>
          <w:numId w:val="6"/>
        </w:numPr>
        <w:tabs>
          <w:tab w:val="left" w:pos="1354"/>
        </w:tabs>
        <w:ind w:left="1080" w:right="1071" w:firstLine="0"/>
        <w:jc w:val="both"/>
        <w:rPr>
          <w:sz w:val="24"/>
        </w:rPr>
      </w:pPr>
      <w:r>
        <w:rPr>
          <w:sz w:val="24"/>
        </w:rPr>
        <w:drawing>
          <wp:anchor distT="0" distB="0" distL="0" distR="0" simplePos="0" relativeHeight="251680768" behindDoc="1" locked="0" layoutInCell="1" allowOverlap="1">
            <wp:simplePos x="0" y="0"/>
            <wp:positionH relativeFrom="page">
              <wp:posOffset>2743200</wp:posOffset>
            </wp:positionH>
            <wp:positionV relativeFrom="paragraph">
              <wp:posOffset>727075</wp:posOffset>
            </wp:positionV>
            <wp:extent cx="2463800" cy="2051050"/>
            <wp:effectExtent l="0" t="0" r="0" b="0"/>
            <wp:wrapNone/>
            <wp:docPr id="63" name="Image 63"/>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27" cstate="print"/>
                    <a:stretch>
                      <a:fillRect/>
                    </a:stretch>
                  </pic:blipFill>
                  <pic:spPr>
                    <a:xfrm>
                      <a:off x="0" y="0"/>
                      <a:ext cx="2463800" cy="2051313"/>
                    </a:xfrm>
                    <a:prstGeom prst="rect">
                      <a:avLst/>
                    </a:prstGeom>
                  </pic:spPr>
                </pic:pic>
              </a:graphicData>
            </a:graphic>
          </wp:anchor>
        </w:drawing>
      </w:r>
      <w:r>
        <w:rPr>
          <w:sz w:val="24"/>
        </w:rPr>
        <w:t>Enter the name, relationship and date of birth of your family members and relatives in a MS Excel worksheet. Calculate their age as of today and arrange them either in descending or ascending</w:t>
      </w:r>
      <w:r>
        <w:rPr>
          <w:spacing w:val="-8"/>
          <w:sz w:val="24"/>
        </w:rPr>
        <w:t xml:space="preserve"> </w:t>
      </w:r>
      <w:r>
        <w:rPr>
          <w:sz w:val="24"/>
        </w:rPr>
        <w:t>order.</w:t>
      </w:r>
      <w:r>
        <w:rPr>
          <w:spacing w:val="-6"/>
          <w:sz w:val="24"/>
        </w:rPr>
        <w:t xml:space="preserve"> </w:t>
      </w:r>
      <w:r>
        <w:rPr>
          <w:sz w:val="24"/>
        </w:rPr>
        <w:t>(ensure</w:t>
      </w:r>
      <w:r>
        <w:rPr>
          <w:spacing w:val="-7"/>
          <w:sz w:val="24"/>
        </w:rPr>
        <w:t xml:space="preserve"> </w:t>
      </w:r>
      <w:r>
        <w:rPr>
          <w:sz w:val="24"/>
        </w:rPr>
        <w:t>to</w:t>
      </w:r>
      <w:r>
        <w:rPr>
          <w:spacing w:val="-6"/>
          <w:sz w:val="24"/>
        </w:rPr>
        <w:t xml:space="preserve"> </w:t>
      </w:r>
      <w:r>
        <w:rPr>
          <w:sz w:val="24"/>
        </w:rPr>
        <w:t>have</w:t>
      </w:r>
      <w:r>
        <w:rPr>
          <w:spacing w:val="-7"/>
          <w:sz w:val="24"/>
        </w:rPr>
        <w:t xml:space="preserve"> </w:t>
      </w:r>
      <w:r>
        <w:rPr>
          <w:sz w:val="24"/>
        </w:rPr>
        <w:t>at</w:t>
      </w:r>
      <w:r>
        <w:rPr>
          <w:spacing w:val="-5"/>
          <w:sz w:val="24"/>
        </w:rPr>
        <w:t xml:space="preserve"> </w:t>
      </w:r>
      <w:r>
        <w:rPr>
          <w:sz w:val="24"/>
        </w:rPr>
        <w:t>least</w:t>
      </w:r>
      <w:r>
        <w:rPr>
          <w:spacing w:val="-7"/>
          <w:sz w:val="24"/>
        </w:rPr>
        <w:t xml:space="preserve"> </w:t>
      </w:r>
      <w:r>
        <w:rPr>
          <w:sz w:val="24"/>
        </w:rPr>
        <w:t>ten</w:t>
      </w:r>
      <w:r>
        <w:rPr>
          <w:spacing w:val="-6"/>
          <w:sz w:val="24"/>
        </w:rPr>
        <w:t xml:space="preserve"> </w:t>
      </w:r>
      <w:r>
        <w:rPr>
          <w:sz w:val="24"/>
        </w:rPr>
        <w:t>entries).</w:t>
      </w:r>
      <w:r>
        <w:rPr>
          <w:spacing w:val="-11"/>
          <w:sz w:val="24"/>
        </w:rPr>
        <w:t xml:space="preserve"> </w:t>
      </w:r>
      <w:r>
        <w:rPr>
          <w:sz w:val="24"/>
        </w:rPr>
        <w:t>Assuming</w:t>
      </w:r>
      <w:r>
        <w:rPr>
          <w:spacing w:val="-6"/>
          <w:sz w:val="24"/>
        </w:rPr>
        <w:t xml:space="preserve"> </w:t>
      </w:r>
      <w:r>
        <w:rPr>
          <w:sz w:val="24"/>
        </w:rPr>
        <w:t>their</w:t>
      </w:r>
      <w:r>
        <w:rPr>
          <w:spacing w:val="-9"/>
          <w:sz w:val="24"/>
        </w:rPr>
        <w:t xml:space="preserve"> </w:t>
      </w:r>
      <w:r>
        <w:rPr>
          <w:sz w:val="24"/>
        </w:rPr>
        <w:t>weight</w:t>
      </w:r>
      <w:r>
        <w:rPr>
          <w:spacing w:val="-7"/>
          <w:sz w:val="24"/>
        </w:rPr>
        <w:t xml:space="preserve"> </w:t>
      </w:r>
      <w:r>
        <w:rPr>
          <w:sz w:val="24"/>
        </w:rPr>
        <w:t>(kg)</w:t>
      </w:r>
      <w:r>
        <w:rPr>
          <w:spacing w:val="-12"/>
          <w:sz w:val="24"/>
        </w:rPr>
        <w:t xml:space="preserve"> </w:t>
      </w:r>
      <w:r>
        <w:rPr>
          <w:sz w:val="24"/>
        </w:rPr>
        <w:t>and</w:t>
      </w:r>
      <w:r>
        <w:rPr>
          <w:spacing w:val="-6"/>
          <w:sz w:val="24"/>
        </w:rPr>
        <w:t xml:space="preserve"> </w:t>
      </w:r>
      <w:r>
        <w:rPr>
          <w:sz w:val="24"/>
        </w:rPr>
        <w:t>height</w:t>
      </w:r>
      <w:r>
        <w:rPr>
          <w:spacing w:val="37"/>
          <w:sz w:val="24"/>
        </w:rPr>
        <w:t xml:space="preserve"> </w:t>
      </w:r>
      <w:r>
        <w:rPr>
          <w:sz w:val="24"/>
        </w:rPr>
        <w:t>(cm), find out their BMI by using formula.</w:t>
      </w:r>
    </w:p>
    <w:p w14:paraId="6DE71B25">
      <w:pPr>
        <w:pStyle w:val="8"/>
      </w:pPr>
    </w:p>
    <w:p w14:paraId="56094A62">
      <w:pPr>
        <w:pStyle w:val="12"/>
        <w:numPr>
          <w:ilvl w:val="0"/>
          <w:numId w:val="6"/>
        </w:numPr>
        <w:tabs>
          <w:tab w:val="left" w:pos="1364"/>
        </w:tabs>
        <w:ind w:left="1080" w:right="1073" w:firstLine="0"/>
        <w:jc w:val="both"/>
        <w:rPr>
          <w:sz w:val="24"/>
        </w:rPr>
      </w:pPr>
      <w:r>
        <w:rPr>
          <w:sz w:val="24"/>
        </w:rPr>
        <w:t>Create</w:t>
      </w:r>
      <w:r>
        <w:rPr>
          <w:spacing w:val="-10"/>
          <w:sz w:val="24"/>
        </w:rPr>
        <w:t xml:space="preserve"> </w:t>
      </w:r>
      <w:r>
        <w:rPr>
          <w:sz w:val="24"/>
        </w:rPr>
        <w:t>a</w:t>
      </w:r>
      <w:r>
        <w:rPr>
          <w:spacing w:val="-13"/>
          <w:sz w:val="24"/>
        </w:rPr>
        <w:t xml:space="preserve"> </w:t>
      </w:r>
      <w:r>
        <w:rPr>
          <w:sz w:val="24"/>
        </w:rPr>
        <w:t>table</w:t>
      </w:r>
      <w:r>
        <w:rPr>
          <w:spacing w:val="-10"/>
          <w:sz w:val="24"/>
        </w:rPr>
        <w:t xml:space="preserve"> </w:t>
      </w:r>
      <w:r>
        <w:rPr>
          <w:sz w:val="24"/>
        </w:rPr>
        <w:t>of</w:t>
      </w:r>
      <w:r>
        <w:rPr>
          <w:spacing w:val="-13"/>
          <w:sz w:val="24"/>
        </w:rPr>
        <w:t xml:space="preserve"> </w:t>
      </w:r>
      <w:r>
        <w:rPr>
          <w:sz w:val="24"/>
        </w:rPr>
        <w:t>your</w:t>
      </w:r>
      <w:r>
        <w:rPr>
          <w:spacing w:val="-10"/>
          <w:sz w:val="24"/>
        </w:rPr>
        <w:t xml:space="preserve"> </w:t>
      </w:r>
      <w:r>
        <w:rPr>
          <w:sz w:val="24"/>
        </w:rPr>
        <w:t>friends</w:t>
      </w:r>
      <w:r>
        <w:rPr>
          <w:spacing w:val="-9"/>
          <w:sz w:val="24"/>
        </w:rPr>
        <w:t xml:space="preserve"> </w:t>
      </w:r>
      <w:r>
        <w:rPr>
          <w:sz w:val="24"/>
        </w:rPr>
        <w:t>with</w:t>
      </w:r>
      <w:r>
        <w:rPr>
          <w:spacing w:val="-9"/>
          <w:sz w:val="24"/>
        </w:rPr>
        <w:t xml:space="preserve"> </w:t>
      </w:r>
      <w:r>
        <w:rPr>
          <w:sz w:val="24"/>
        </w:rPr>
        <w:t>their</w:t>
      </w:r>
      <w:r>
        <w:rPr>
          <w:spacing w:val="-13"/>
          <w:sz w:val="24"/>
        </w:rPr>
        <w:t xml:space="preserve"> </w:t>
      </w:r>
      <w:r>
        <w:rPr>
          <w:sz w:val="24"/>
        </w:rPr>
        <w:t>mobile</w:t>
      </w:r>
      <w:r>
        <w:rPr>
          <w:spacing w:val="-12"/>
          <w:sz w:val="24"/>
        </w:rPr>
        <w:t xml:space="preserve"> </w:t>
      </w:r>
      <w:r>
        <w:rPr>
          <w:sz w:val="24"/>
        </w:rPr>
        <w:t>number</w:t>
      </w:r>
      <w:r>
        <w:rPr>
          <w:spacing w:val="-13"/>
          <w:sz w:val="24"/>
        </w:rPr>
        <w:t xml:space="preserve"> </w:t>
      </w:r>
      <w:r>
        <w:rPr>
          <w:sz w:val="24"/>
        </w:rPr>
        <w:t>and</w:t>
      </w:r>
      <w:r>
        <w:rPr>
          <w:spacing w:val="-10"/>
          <w:sz w:val="24"/>
        </w:rPr>
        <w:t xml:space="preserve"> </w:t>
      </w:r>
      <w:r>
        <w:rPr>
          <w:sz w:val="24"/>
        </w:rPr>
        <w:t>mail</w:t>
      </w:r>
      <w:r>
        <w:rPr>
          <w:spacing w:val="-9"/>
          <w:sz w:val="24"/>
        </w:rPr>
        <w:t xml:space="preserve"> </w:t>
      </w:r>
      <w:r>
        <w:rPr>
          <w:sz w:val="24"/>
        </w:rPr>
        <w:t>id.</w:t>
      </w:r>
      <w:r>
        <w:rPr>
          <w:spacing w:val="-9"/>
          <w:sz w:val="24"/>
        </w:rPr>
        <w:t xml:space="preserve"> </w:t>
      </w:r>
      <w:r>
        <w:rPr>
          <w:sz w:val="24"/>
        </w:rPr>
        <w:t>Also</w:t>
      </w:r>
      <w:r>
        <w:rPr>
          <w:spacing w:val="-11"/>
          <w:sz w:val="24"/>
        </w:rPr>
        <w:t xml:space="preserve"> </w:t>
      </w:r>
      <w:r>
        <w:rPr>
          <w:sz w:val="24"/>
        </w:rPr>
        <w:t>add</w:t>
      </w:r>
      <w:r>
        <w:rPr>
          <w:spacing w:val="-12"/>
          <w:sz w:val="24"/>
        </w:rPr>
        <w:t xml:space="preserve"> </w:t>
      </w:r>
      <w:r>
        <w:rPr>
          <w:sz w:val="24"/>
        </w:rPr>
        <w:t>their</w:t>
      </w:r>
      <w:r>
        <w:rPr>
          <w:spacing w:val="-13"/>
          <w:sz w:val="24"/>
        </w:rPr>
        <w:t xml:space="preserve"> </w:t>
      </w:r>
      <w:r>
        <w:rPr>
          <w:sz w:val="24"/>
        </w:rPr>
        <w:t>date</w:t>
      </w:r>
      <w:r>
        <w:rPr>
          <w:spacing w:val="-10"/>
          <w:sz w:val="24"/>
        </w:rPr>
        <w:t xml:space="preserve"> </w:t>
      </w:r>
      <w:r>
        <w:rPr>
          <w:sz w:val="24"/>
        </w:rPr>
        <w:t>of</w:t>
      </w:r>
      <w:r>
        <w:rPr>
          <w:spacing w:val="-10"/>
          <w:sz w:val="24"/>
        </w:rPr>
        <w:t xml:space="preserve"> </w:t>
      </w:r>
      <w:r>
        <w:rPr>
          <w:sz w:val="24"/>
        </w:rPr>
        <w:t>birth. Find out the number of days left to celebrate their birthday and arrange their names in this order. Create a pie chart indicating the number of birth days in each month.</w:t>
      </w:r>
    </w:p>
    <w:p w14:paraId="3D7779D4">
      <w:pPr>
        <w:pStyle w:val="8"/>
        <w:spacing w:before="1"/>
      </w:pPr>
    </w:p>
    <w:p w14:paraId="2B8986E5">
      <w:pPr>
        <w:pStyle w:val="5"/>
      </w:pPr>
      <w:r>
        <w:rPr>
          <w:spacing w:val="-2"/>
        </w:rPr>
        <w:t>MS-Access:</w:t>
      </w:r>
    </w:p>
    <w:p w14:paraId="5608C09A">
      <w:pPr>
        <w:pStyle w:val="12"/>
        <w:numPr>
          <w:ilvl w:val="0"/>
          <w:numId w:val="7"/>
        </w:numPr>
        <w:tabs>
          <w:tab w:val="left" w:pos="1395"/>
        </w:tabs>
        <w:ind w:right="1270" w:firstLine="0"/>
        <w:rPr>
          <w:sz w:val="24"/>
        </w:rPr>
      </w:pPr>
      <w:r>
        <w:rPr>
          <w:sz w:val="24"/>
        </w:rPr>
        <w:t>Use</w:t>
      </w:r>
      <w:r>
        <w:rPr>
          <w:spacing w:val="31"/>
          <w:sz w:val="24"/>
        </w:rPr>
        <w:t xml:space="preserve"> </w:t>
      </w:r>
      <w:r>
        <w:rPr>
          <w:sz w:val="24"/>
        </w:rPr>
        <w:t>simple</w:t>
      </w:r>
      <w:r>
        <w:rPr>
          <w:spacing w:val="35"/>
          <w:sz w:val="24"/>
        </w:rPr>
        <w:t xml:space="preserve"> </w:t>
      </w:r>
      <w:r>
        <w:rPr>
          <w:sz w:val="24"/>
        </w:rPr>
        <w:t>commands</w:t>
      </w:r>
      <w:r>
        <w:rPr>
          <w:spacing w:val="39"/>
          <w:sz w:val="24"/>
        </w:rPr>
        <w:t xml:space="preserve"> </w:t>
      </w:r>
      <w:r>
        <w:rPr>
          <w:sz w:val="24"/>
        </w:rPr>
        <w:t>to</w:t>
      </w:r>
      <w:r>
        <w:rPr>
          <w:spacing w:val="35"/>
          <w:sz w:val="24"/>
        </w:rPr>
        <w:t xml:space="preserve"> </w:t>
      </w:r>
      <w:r>
        <w:rPr>
          <w:sz w:val="24"/>
        </w:rPr>
        <w:t>perform</w:t>
      </w:r>
      <w:r>
        <w:rPr>
          <w:spacing w:val="35"/>
          <w:sz w:val="24"/>
        </w:rPr>
        <w:t xml:space="preserve"> </w:t>
      </w:r>
      <w:r>
        <w:rPr>
          <w:sz w:val="24"/>
        </w:rPr>
        <w:t>sorting</w:t>
      </w:r>
      <w:r>
        <w:rPr>
          <w:spacing w:val="36"/>
          <w:sz w:val="24"/>
        </w:rPr>
        <w:t xml:space="preserve"> </w:t>
      </w:r>
      <w:r>
        <w:rPr>
          <w:sz w:val="24"/>
        </w:rPr>
        <w:t>on</w:t>
      </w:r>
      <w:r>
        <w:rPr>
          <w:spacing w:val="35"/>
          <w:sz w:val="24"/>
        </w:rPr>
        <w:t xml:space="preserve"> </w:t>
      </w:r>
      <w:r>
        <w:rPr>
          <w:sz w:val="24"/>
        </w:rPr>
        <w:t>name,</w:t>
      </w:r>
      <w:r>
        <w:rPr>
          <w:spacing w:val="35"/>
          <w:sz w:val="24"/>
        </w:rPr>
        <w:t xml:space="preserve"> </w:t>
      </w:r>
      <w:r>
        <w:rPr>
          <w:sz w:val="24"/>
        </w:rPr>
        <w:t>designation,</w:t>
      </w:r>
      <w:r>
        <w:rPr>
          <w:spacing w:val="38"/>
          <w:sz w:val="24"/>
        </w:rPr>
        <w:t xml:space="preserve"> </w:t>
      </w:r>
      <w:r>
        <w:rPr>
          <w:sz w:val="24"/>
        </w:rPr>
        <w:t>department</w:t>
      </w:r>
      <w:r>
        <w:rPr>
          <w:spacing w:val="38"/>
          <w:sz w:val="24"/>
        </w:rPr>
        <w:t xml:space="preserve"> </w:t>
      </w:r>
      <w:r>
        <w:rPr>
          <w:sz w:val="24"/>
        </w:rPr>
        <w:t>and</w:t>
      </w:r>
      <w:r>
        <w:rPr>
          <w:spacing w:val="35"/>
          <w:sz w:val="24"/>
        </w:rPr>
        <w:t xml:space="preserve"> </w:t>
      </w:r>
      <w:r>
        <w:rPr>
          <w:sz w:val="24"/>
        </w:rPr>
        <w:t>mobile number of employee’s database and Address printing using label format.</w:t>
      </w:r>
    </w:p>
    <w:p w14:paraId="28D1C3BD">
      <w:pPr>
        <w:pStyle w:val="12"/>
        <w:numPr>
          <w:ilvl w:val="0"/>
          <w:numId w:val="7"/>
        </w:numPr>
        <w:tabs>
          <w:tab w:val="left" w:pos="1368"/>
        </w:tabs>
        <w:spacing w:before="60"/>
        <w:ind w:right="1077" w:firstLine="0"/>
        <w:jc w:val="both"/>
        <w:rPr>
          <w:sz w:val="24"/>
        </w:rPr>
      </w:pPr>
      <w:r>
        <w:rPr>
          <w:sz w:val="24"/>
        </w:rPr>
        <w:t>Create</w:t>
      </w:r>
      <w:r>
        <w:rPr>
          <w:spacing w:val="-7"/>
          <w:sz w:val="24"/>
        </w:rPr>
        <w:t xml:space="preserve"> </w:t>
      </w:r>
      <w:r>
        <w:rPr>
          <w:sz w:val="24"/>
        </w:rPr>
        <w:t>an</w:t>
      </w:r>
      <w:r>
        <w:rPr>
          <w:spacing w:val="-9"/>
          <w:sz w:val="24"/>
        </w:rPr>
        <w:t xml:space="preserve"> </w:t>
      </w:r>
      <w:r>
        <w:rPr>
          <w:sz w:val="24"/>
        </w:rPr>
        <w:t>Access</w:t>
      </w:r>
      <w:r>
        <w:rPr>
          <w:spacing w:val="-9"/>
          <w:sz w:val="24"/>
        </w:rPr>
        <w:t xml:space="preserve"> </w:t>
      </w:r>
      <w:r>
        <w:rPr>
          <w:sz w:val="24"/>
        </w:rPr>
        <w:t>database</w:t>
      </w:r>
      <w:r>
        <w:rPr>
          <w:spacing w:val="-9"/>
          <w:sz w:val="24"/>
        </w:rPr>
        <w:t xml:space="preserve"> </w:t>
      </w:r>
      <w:r>
        <w:rPr>
          <w:sz w:val="24"/>
        </w:rPr>
        <w:t>named</w:t>
      </w:r>
      <w:r>
        <w:rPr>
          <w:spacing w:val="-9"/>
          <w:sz w:val="24"/>
        </w:rPr>
        <w:t xml:space="preserve"> </w:t>
      </w:r>
      <w:r>
        <w:rPr>
          <w:sz w:val="24"/>
        </w:rPr>
        <w:t>Student_Records.accdb.</w:t>
      </w:r>
      <w:r>
        <w:rPr>
          <w:spacing w:val="-6"/>
          <w:sz w:val="24"/>
        </w:rPr>
        <w:t xml:space="preserve"> </w:t>
      </w:r>
      <w:r>
        <w:rPr>
          <w:sz w:val="24"/>
        </w:rPr>
        <w:t>Assume</w:t>
      </w:r>
      <w:r>
        <w:rPr>
          <w:spacing w:val="-9"/>
          <w:sz w:val="24"/>
        </w:rPr>
        <w:t xml:space="preserve"> </w:t>
      </w:r>
      <w:r>
        <w:rPr>
          <w:sz w:val="24"/>
        </w:rPr>
        <w:t>the</w:t>
      </w:r>
      <w:r>
        <w:rPr>
          <w:spacing w:val="-7"/>
          <w:sz w:val="24"/>
        </w:rPr>
        <w:t xml:space="preserve"> </w:t>
      </w:r>
      <w:r>
        <w:rPr>
          <w:sz w:val="24"/>
        </w:rPr>
        <w:t>required</w:t>
      </w:r>
      <w:r>
        <w:rPr>
          <w:spacing w:val="-9"/>
          <w:sz w:val="24"/>
        </w:rPr>
        <w:t xml:space="preserve"> </w:t>
      </w:r>
      <w:r>
        <w:rPr>
          <w:sz w:val="24"/>
        </w:rPr>
        <w:t>data.</w:t>
      </w:r>
      <w:r>
        <w:rPr>
          <w:spacing w:val="-7"/>
          <w:sz w:val="24"/>
        </w:rPr>
        <w:t xml:space="preserve"> </w:t>
      </w:r>
      <w:r>
        <w:rPr>
          <w:sz w:val="24"/>
        </w:rPr>
        <w:t>Open</w:t>
      </w:r>
      <w:r>
        <w:rPr>
          <w:spacing w:val="-9"/>
          <w:sz w:val="24"/>
        </w:rPr>
        <w:t xml:space="preserve"> </w:t>
      </w:r>
      <w:r>
        <w:rPr>
          <w:sz w:val="24"/>
        </w:rPr>
        <w:t>the Students</w:t>
      </w:r>
      <w:r>
        <w:rPr>
          <w:spacing w:val="-9"/>
          <w:sz w:val="24"/>
        </w:rPr>
        <w:t xml:space="preserve"> </w:t>
      </w:r>
      <w:r>
        <w:rPr>
          <w:sz w:val="24"/>
        </w:rPr>
        <w:t>table</w:t>
      </w:r>
      <w:r>
        <w:rPr>
          <w:spacing w:val="-8"/>
          <w:sz w:val="24"/>
        </w:rPr>
        <w:t xml:space="preserve"> </w:t>
      </w:r>
      <w:r>
        <w:rPr>
          <w:sz w:val="24"/>
        </w:rPr>
        <w:t>in</w:t>
      </w:r>
      <w:r>
        <w:rPr>
          <w:spacing w:val="-7"/>
          <w:sz w:val="24"/>
        </w:rPr>
        <w:t xml:space="preserve"> </w:t>
      </w:r>
      <w:r>
        <w:rPr>
          <w:sz w:val="24"/>
        </w:rPr>
        <w:t>datasheet</w:t>
      </w:r>
      <w:r>
        <w:rPr>
          <w:spacing w:val="-6"/>
          <w:sz w:val="24"/>
        </w:rPr>
        <w:t xml:space="preserve"> </w:t>
      </w:r>
      <w:r>
        <w:rPr>
          <w:sz w:val="24"/>
        </w:rPr>
        <w:t>view</w:t>
      </w:r>
      <w:r>
        <w:rPr>
          <w:spacing w:val="-6"/>
          <w:sz w:val="24"/>
        </w:rPr>
        <w:t xml:space="preserve"> </w:t>
      </w:r>
      <w:r>
        <w:rPr>
          <w:sz w:val="24"/>
        </w:rPr>
        <w:t>and</w:t>
      </w:r>
      <w:r>
        <w:rPr>
          <w:spacing w:val="-5"/>
          <w:sz w:val="24"/>
        </w:rPr>
        <w:t xml:space="preserve"> </w:t>
      </w:r>
      <w:r>
        <w:rPr>
          <w:sz w:val="24"/>
        </w:rPr>
        <w:t>enter</w:t>
      </w:r>
      <w:r>
        <w:rPr>
          <w:spacing w:val="-8"/>
          <w:sz w:val="24"/>
        </w:rPr>
        <w:t xml:space="preserve"> </w:t>
      </w:r>
      <w:r>
        <w:rPr>
          <w:sz w:val="24"/>
        </w:rPr>
        <w:t>the</w:t>
      </w:r>
      <w:r>
        <w:rPr>
          <w:spacing w:val="-5"/>
          <w:sz w:val="24"/>
        </w:rPr>
        <w:t xml:space="preserve"> </w:t>
      </w:r>
      <w:r>
        <w:rPr>
          <w:sz w:val="24"/>
        </w:rPr>
        <w:t>new</w:t>
      </w:r>
      <w:r>
        <w:rPr>
          <w:spacing w:val="-5"/>
          <w:sz w:val="24"/>
        </w:rPr>
        <w:t xml:space="preserve"> </w:t>
      </w:r>
      <w:r>
        <w:rPr>
          <w:sz w:val="24"/>
        </w:rPr>
        <w:t>students</w:t>
      </w:r>
      <w:r>
        <w:rPr>
          <w:spacing w:val="-7"/>
          <w:sz w:val="24"/>
        </w:rPr>
        <w:t xml:space="preserve"> </w:t>
      </w:r>
      <w:r>
        <w:rPr>
          <w:sz w:val="24"/>
        </w:rPr>
        <w:t>either</w:t>
      </w:r>
      <w:r>
        <w:rPr>
          <w:spacing w:val="-5"/>
          <w:sz w:val="24"/>
        </w:rPr>
        <w:t xml:space="preserve"> </w:t>
      </w:r>
      <w:r>
        <w:rPr>
          <w:sz w:val="24"/>
        </w:rPr>
        <w:t>by</w:t>
      </w:r>
      <w:r>
        <w:rPr>
          <w:spacing w:val="-7"/>
          <w:sz w:val="24"/>
        </w:rPr>
        <w:t xml:space="preserve"> </w:t>
      </w:r>
      <w:r>
        <w:rPr>
          <w:sz w:val="24"/>
        </w:rPr>
        <w:t>navigating</w:t>
      </w:r>
      <w:r>
        <w:rPr>
          <w:spacing w:val="-6"/>
          <w:sz w:val="24"/>
        </w:rPr>
        <w:t xml:space="preserve"> </w:t>
      </w:r>
      <w:r>
        <w:rPr>
          <w:sz w:val="24"/>
        </w:rPr>
        <w:t>to</w:t>
      </w:r>
      <w:r>
        <w:rPr>
          <w:spacing w:val="-1"/>
          <w:sz w:val="24"/>
        </w:rPr>
        <w:t xml:space="preserve"> </w:t>
      </w:r>
      <w:r>
        <w:rPr>
          <w:sz w:val="24"/>
        </w:rPr>
        <w:t>the</w:t>
      </w:r>
      <w:r>
        <w:rPr>
          <w:spacing w:val="-10"/>
          <w:sz w:val="24"/>
        </w:rPr>
        <w:t xml:space="preserve"> </w:t>
      </w:r>
      <w:r>
        <w:rPr>
          <w:sz w:val="24"/>
        </w:rPr>
        <w:t>empty</w:t>
      </w:r>
      <w:r>
        <w:rPr>
          <w:spacing w:val="-9"/>
          <w:sz w:val="24"/>
        </w:rPr>
        <w:t xml:space="preserve"> </w:t>
      </w:r>
      <w:r>
        <w:rPr>
          <w:sz w:val="24"/>
        </w:rPr>
        <w:t>field or using the 'New record' button.</w:t>
      </w:r>
    </w:p>
    <w:p w14:paraId="124F03CD">
      <w:pPr>
        <w:pStyle w:val="12"/>
        <w:numPr>
          <w:ilvl w:val="0"/>
          <w:numId w:val="7"/>
        </w:numPr>
        <w:tabs>
          <w:tab w:val="left" w:pos="1318"/>
        </w:tabs>
        <w:spacing w:before="252"/>
        <w:ind w:right="1415" w:firstLine="0"/>
      </w:pPr>
      <w:r>
        <w:t>Create</w:t>
      </w:r>
      <w:r>
        <w:rPr>
          <w:spacing w:val="-4"/>
        </w:rPr>
        <w:t xml:space="preserve"> </w:t>
      </w:r>
      <w:r>
        <w:t>a</w:t>
      </w:r>
      <w:r>
        <w:rPr>
          <w:spacing w:val="-9"/>
        </w:rPr>
        <w:t xml:space="preserve"> </w:t>
      </w:r>
      <w:r>
        <w:t>form</w:t>
      </w:r>
      <w:r>
        <w:rPr>
          <w:spacing w:val="-4"/>
        </w:rPr>
        <w:t xml:space="preserve"> </w:t>
      </w:r>
      <w:r>
        <w:t>to</w:t>
      </w:r>
      <w:r>
        <w:rPr>
          <w:spacing w:val="-7"/>
        </w:rPr>
        <w:t xml:space="preserve"> </w:t>
      </w:r>
      <w:r>
        <w:t>enter</w:t>
      </w:r>
      <w:r>
        <w:rPr>
          <w:spacing w:val="-5"/>
        </w:rPr>
        <w:t xml:space="preserve"> </w:t>
      </w:r>
      <w:r>
        <w:t>inventory</w:t>
      </w:r>
      <w:r>
        <w:rPr>
          <w:spacing w:val="-9"/>
        </w:rPr>
        <w:t xml:space="preserve"> </w:t>
      </w:r>
      <w:r>
        <w:t>related</w:t>
      </w:r>
      <w:r>
        <w:rPr>
          <w:spacing w:val="-6"/>
        </w:rPr>
        <w:t xml:space="preserve"> </w:t>
      </w:r>
      <w:r>
        <w:t>data</w:t>
      </w:r>
      <w:r>
        <w:rPr>
          <w:spacing w:val="-9"/>
        </w:rPr>
        <w:t xml:space="preserve"> </w:t>
      </w:r>
      <w:r>
        <w:t>of</w:t>
      </w:r>
      <w:r>
        <w:rPr>
          <w:spacing w:val="-9"/>
        </w:rPr>
        <w:t xml:space="preserve"> </w:t>
      </w:r>
      <w:r>
        <w:t>a</w:t>
      </w:r>
      <w:r>
        <w:rPr>
          <w:spacing w:val="-4"/>
        </w:rPr>
        <w:t xml:space="preserve"> </w:t>
      </w:r>
      <w:r>
        <w:t>supermarket</w:t>
      </w:r>
      <w:r>
        <w:rPr>
          <w:spacing w:val="-8"/>
        </w:rPr>
        <w:t xml:space="preserve"> </w:t>
      </w:r>
      <w:r>
        <w:t>and</w:t>
      </w:r>
      <w:r>
        <w:rPr>
          <w:spacing w:val="-7"/>
        </w:rPr>
        <w:t xml:space="preserve"> </w:t>
      </w:r>
      <w:r>
        <w:t>generate</w:t>
      </w:r>
      <w:r>
        <w:rPr>
          <w:spacing w:val="-6"/>
        </w:rPr>
        <w:t xml:space="preserve"> </w:t>
      </w:r>
      <w:r>
        <w:t>stock</w:t>
      </w:r>
      <w:r>
        <w:rPr>
          <w:spacing w:val="-6"/>
        </w:rPr>
        <w:t xml:space="preserve"> </w:t>
      </w:r>
      <w:r>
        <w:t>report</w:t>
      </w:r>
      <w:r>
        <w:rPr>
          <w:spacing w:val="-4"/>
        </w:rPr>
        <w:t xml:space="preserve"> </w:t>
      </w:r>
      <w:r>
        <w:t>at</w:t>
      </w:r>
      <w:r>
        <w:rPr>
          <w:spacing w:val="-8"/>
        </w:rPr>
        <w:t xml:space="preserve"> </w:t>
      </w:r>
      <w:r>
        <w:t>the</w:t>
      </w:r>
      <w:r>
        <w:rPr>
          <w:spacing w:val="-6"/>
        </w:rPr>
        <w:t xml:space="preserve"> </w:t>
      </w:r>
      <w:r>
        <w:t>end</w:t>
      </w:r>
      <w:r>
        <w:rPr>
          <w:spacing w:val="-9"/>
        </w:rPr>
        <w:t xml:space="preserve"> </w:t>
      </w:r>
      <w:r>
        <w:t>of the day.</w:t>
      </w:r>
    </w:p>
    <w:p w14:paraId="7C5196A7">
      <w:pPr>
        <w:pStyle w:val="8"/>
        <w:spacing w:before="1"/>
        <w:rPr>
          <w:sz w:val="22"/>
        </w:rPr>
      </w:pPr>
    </w:p>
    <w:p w14:paraId="610D73EF">
      <w:pPr>
        <w:pStyle w:val="12"/>
        <w:numPr>
          <w:ilvl w:val="0"/>
          <w:numId w:val="7"/>
        </w:numPr>
        <w:tabs>
          <w:tab w:val="left" w:pos="1318"/>
        </w:tabs>
        <w:ind w:right="1488" w:firstLine="0"/>
      </w:pPr>
      <w:r>
        <w:t>Create</w:t>
      </w:r>
      <w:r>
        <w:rPr>
          <w:spacing w:val="-4"/>
        </w:rPr>
        <w:t xml:space="preserve"> </w:t>
      </w:r>
      <w:r>
        <w:t>an</w:t>
      </w:r>
      <w:r>
        <w:rPr>
          <w:spacing w:val="-7"/>
        </w:rPr>
        <w:t xml:space="preserve"> </w:t>
      </w:r>
      <w:r>
        <w:t>Address</w:t>
      </w:r>
      <w:r>
        <w:rPr>
          <w:spacing w:val="-6"/>
        </w:rPr>
        <w:t xml:space="preserve"> </w:t>
      </w:r>
      <w:r>
        <w:t>Database</w:t>
      </w:r>
      <w:r>
        <w:rPr>
          <w:spacing w:val="-3"/>
        </w:rPr>
        <w:t xml:space="preserve"> </w:t>
      </w:r>
      <w:r>
        <w:t>of</w:t>
      </w:r>
      <w:r>
        <w:rPr>
          <w:spacing w:val="-6"/>
        </w:rPr>
        <w:t xml:space="preserve"> </w:t>
      </w:r>
      <w:r>
        <w:t>the</w:t>
      </w:r>
      <w:r>
        <w:rPr>
          <w:spacing w:val="-4"/>
        </w:rPr>
        <w:t xml:space="preserve"> </w:t>
      </w:r>
      <w:r>
        <w:t>companies</w:t>
      </w:r>
      <w:r>
        <w:rPr>
          <w:spacing w:val="-8"/>
        </w:rPr>
        <w:t xml:space="preserve"> </w:t>
      </w:r>
      <w:r>
        <w:t>in</w:t>
      </w:r>
      <w:r>
        <w:rPr>
          <w:spacing w:val="-7"/>
        </w:rPr>
        <w:t xml:space="preserve"> </w:t>
      </w:r>
      <w:r>
        <w:t>your</w:t>
      </w:r>
      <w:r>
        <w:rPr>
          <w:spacing w:val="-11"/>
        </w:rPr>
        <w:t xml:space="preserve"> </w:t>
      </w:r>
      <w:r>
        <w:t>area.</w:t>
      </w:r>
      <w:r>
        <w:rPr>
          <w:spacing w:val="-9"/>
        </w:rPr>
        <w:t xml:space="preserve"> </w:t>
      </w:r>
      <w:r>
        <w:t>Design</w:t>
      </w:r>
      <w:r>
        <w:rPr>
          <w:spacing w:val="-9"/>
        </w:rPr>
        <w:t xml:space="preserve"> </w:t>
      </w:r>
      <w:r>
        <w:t>a</w:t>
      </w:r>
      <w:r>
        <w:rPr>
          <w:spacing w:val="-9"/>
        </w:rPr>
        <w:t xml:space="preserve"> </w:t>
      </w:r>
      <w:r>
        <w:t>form</w:t>
      </w:r>
      <w:r>
        <w:rPr>
          <w:spacing w:val="-8"/>
        </w:rPr>
        <w:t xml:space="preserve"> </w:t>
      </w:r>
      <w:r>
        <w:t>to</w:t>
      </w:r>
      <w:r>
        <w:rPr>
          <w:spacing w:val="-9"/>
        </w:rPr>
        <w:t xml:space="preserve"> </w:t>
      </w:r>
      <w:r>
        <w:t>enter</w:t>
      </w:r>
      <w:r>
        <w:rPr>
          <w:spacing w:val="-8"/>
        </w:rPr>
        <w:t xml:space="preserve"> </w:t>
      </w:r>
      <w:r>
        <w:t>new</w:t>
      </w:r>
      <w:r>
        <w:rPr>
          <w:spacing w:val="-5"/>
        </w:rPr>
        <w:t xml:space="preserve"> </w:t>
      </w:r>
      <w:r>
        <w:t>data</w:t>
      </w:r>
      <w:r>
        <w:rPr>
          <w:spacing w:val="-9"/>
        </w:rPr>
        <w:t xml:space="preserve"> </w:t>
      </w:r>
      <w:r>
        <w:t>into</w:t>
      </w:r>
      <w:r>
        <w:rPr>
          <w:spacing w:val="-9"/>
        </w:rPr>
        <w:t xml:space="preserve"> </w:t>
      </w:r>
      <w:r>
        <w:t xml:space="preserve">the </w:t>
      </w:r>
      <w:r>
        <w:rPr>
          <w:spacing w:val="-2"/>
        </w:rPr>
        <w:t>database.</w:t>
      </w:r>
    </w:p>
    <w:p w14:paraId="5C258DFC">
      <w:pPr>
        <w:pStyle w:val="12"/>
        <w:sectPr>
          <w:pgSz w:w="12240" w:h="15840"/>
          <w:pgMar w:top="1000" w:right="360" w:bottom="540" w:left="360" w:header="454" w:footer="153" w:gutter="0"/>
          <w:cols w:space="720" w:num="1"/>
        </w:sectPr>
      </w:pPr>
    </w:p>
    <w:p w14:paraId="27C4E78C">
      <w:pPr>
        <w:pStyle w:val="8"/>
        <w:spacing w:before="446"/>
        <w:rPr>
          <w:sz w:val="52"/>
        </w:rPr>
      </w:pPr>
      <w:r>
        <w:rPr>
          <w:sz w:val="52"/>
        </w:rPr>
        <w:drawing>
          <wp:anchor distT="0" distB="0" distL="0" distR="0" simplePos="0" relativeHeight="251680768" behindDoc="1" locked="0" layoutInCell="1" allowOverlap="1">
            <wp:simplePos x="0" y="0"/>
            <wp:positionH relativeFrom="page">
              <wp:posOffset>2743200</wp:posOffset>
            </wp:positionH>
            <wp:positionV relativeFrom="page">
              <wp:posOffset>4572000</wp:posOffset>
            </wp:positionV>
            <wp:extent cx="2463800" cy="2051050"/>
            <wp:effectExtent l="0" t="0" r="0" b="0"/>
            <wp:wrapNone/>
            <wp:docPr id="64" name="Image 64"/>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27" cstate="print"/>
                    <a:stretch>
                      <a:fillRect/>
                    </a:stretch>
                  </pic:blipFill>
                  <pic:spPr>
                    <a:xfrm>
                      <a:off x="0" y="0"/>
                      <a:ext cx="2463800" cy="2051313"/>
                    </a:xfrm>
                    <a:prstGeom prst="rect">
                      <a:avLst/>
                    </a:prstGeom>
                  </pic:spPr>
                </pic:pic>
              </a:graphicData>
            </a:graphic>
          </wp:anchor>
        </w:drawing>
      </w:r>
    </w:p>
    <w:p w14:paraId="47F3A805">
      <w:pPr>
        <w:pStyle w:val="2"/>
      </w:pPr>
      <w:r>
        <w:t>SEMESTER</w:t>
      </w:r>
      <w:r>
        <w:rPr>
          <w:spacing w:val="-13"/>
        </w:rPr>
        <w:t xml:space="preserve"> </w:t>
      </w:r>
      <w:r>
        <w:rPr>
          <w:spacing w:val="-5"/>
        </w:rPr>
        <w:t>IV</w:t>
      </w:r>
    </w:p>
    <w:p w14:paraId="6981B090">
      <w:pPr>
        <w:pStyle w:val="8"/>
        <w:rPr>
          <w:sz w:val="20"/>
        </w:rPr>
      </w:pPr>
    </w:p>
    <w:p w14:paraId="2F5F81F8">
      <w:pPr>
        <w:pStyle w:val="8"/>
        <w:spacing w:before="229" w:after="1"/>
        <w:rPr>
          <w:sz w:val="20"/>
        </w:rPr>
      </w:pPr>
    </w:p>
    <w:tbl>
      <w:tblPr>
        <w:tblStyle w:val="7"/>
        <w:tblW w:w="0" w:type="auto"/>
        <w:tblInd w:w="199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86"/>
      </w:tblGrid>
      <w:tr w14:paraId="59CAFC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7086" w:type="dxa"/>
          </w:tcPr>
          <w:p w14:paraId="7E09D205">
            <w:pPr>
              <w:pStyle w:val="13"/>
              <w:spacing w:line="256" w:lineRule="exact"/>
              <w:ind w:left="112"/>
              <w:rPr>
                <w:sz w:val="24"/>
              </w:rPr>
            </w:pPr>
            <w:r>
              <w:rPr>
                <w:sz w:val="24"/>
              </w:rPr>
              <w:t>Language</w:t>
            </w:r>
            <w:r>
              <w:rPr>
                <w:spacing w:val="-4"/>
                <w:sz w:val="24"/>
              </w:rPr>
              <w:t xml:space="preserve"> </w:t>
            </w:r>
            <w:r>
              <w:rPr>
                <w:spacing w:val="-7"/>
                <w:sz w:val="24"/>
              </w:rPr>
              <w:t>IV</w:t>
            </w:r>
          </w:p>
        </w:tc>
      </w:tr>
      <w:tr w14:paraId="0CC6DF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7086" w:type="dxa"/>
          </w:tcPr>
          <w:p w14:paraId="5B3B4B5C">
            <w:pPr>
              <w:pStyle w:val="13"/>
              <w:spacing w:line="256" w:lineRule="exact"/>
              <w:ind w:left="112"/>
              <w:rPr>
                <w:sz w:val="24"/>
              </w:rPr>
            </w:pPr>
            <w:r>
              <w:rPr>
                <w:sz w:val="24"/>
              </w:rPr>
              <w:t>English</w:t>
            </w:r>
            <w:r>
              <w:rPr>
                <w:spacing w:val="-2"/>
                <w:sz w:val="24"/>
              </w:rPr>
              <w:t xml:space="preserve"> </w:t>
            </w:r>
            <w:r>
              <w:rPr>
                <w:spacing w:val="-5"/>
                <w:sz w:val="24"/>
              </w:rPr>
              <w:t>IV</w:t>
            </w:r>
          </w:p>
        </w:tc>
      </w:tr>
      <w:tr w14:paraId="1AF104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7086" w:type="dxa"/>
          </w:tcPr>
          <w:p w14:paraId="44841A48">
            <w:pPr>
              <w:pStyle w:val="13"/>
              <w:spacing w:line="258" w:lineRule="exact"/>
              <w:ind w:left="112"/>
              <w:rPr>
                <w:sz w:val="24"/>
              </w:rPr>
            </w:pPr>
            <w:r>
              <w:rPr>
                <w:sz w:val="24"/>
              </w:rPr>
              <w:t>Core</w:t>
            </w:r>
            <w:r>
              <w:rPr>
                <w:spacing w:val="-5"/>
                <w:sz w:val="24"/>
              </w:rPr>
              <w:t xml:space="preserve"> </w:t>
            </w:r>
            <w:r>
              <w:rPr>
                <w:sz w:val="24"/>
              </w:rPr>
              <w:t>VII</w:t>
            </w:r>
            <w:r>
              <w:rPr>
                <w:spacing w:val="-9"/>
                <w:sz w:val="24"/>
              </w:rPr>
              <w:t xml:space="preserve"> </w:t>
            </w:r>
            <w:r>
              <w:rPr>
                <w:sz w:val="24"/>
              </w:rPr>
              <w:t>–</w:t>
            </w:r>
            <w:r>
              <w:rPr>
                <w:spacing w:val="3"/>
                <w:sz w:val="24"/>
              </w:rPr>
              <w:t xml:space="preserve"> </w:t>
            </w:r>
            <w:r>
              <w:rPr>
                <w:sz w:val="24"/>
              </w:rPr>
              <w:t>Human Resource</w:t>
            </w:r>
            <w:r>
              <w:rPr>
                <w:spacing w:val="-4"/>
                <w:sz w:val="24"/>
              </w:rPr>
              <w:t xml:space="preserve"> </w:t>
            </w:r>
            <w:r>
              <w:rPr>
                <w:spacing w:val="-2"/>
                <w:sz w:val="24"/>
              </w:rPr>
              <w:t>Management</w:t>
            </w:r>
          </w:p>
        </w:tc>
      </w:tr>
      <w:tr w14:paraId="6AE039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7086" w:type="dxa"/>
          </w:tcPr>
          <w:p w14:paraId="2B36A838">
            <w:pPr>
              <w:pStyle w:val="13"/>
              <w:spacing w:line="253" w:lineRule="exact"/>
              <w:ind w:left="112"/>
              <w:rPr>
                <w:sz w:val="24"/>
              </w:rPr>
            </w:pPr>
            <w:r>
              <w:rPr>
                <w:sz w:val="24"/>
              </w:rPr>
              <w:t>Core</w:t>
            </w:r>
            <w:r>
              <w:rPr>
                <w:spacing w:val="-5"/>
                <w:sz w:val="24"/>
              </w:rPr>
              <w:t xml:space="preserve"> </w:t>
            </w:r>
            <w:r>
              <w:rPr>
                <w:sz w:val="24"/>
              </w:rPr>
              <w:t>VIII</w:t>
            </w:r>
            <w:r>
              <w:rPr>
                <w:spacing w:val="-6"/>
                <w:sz w:val="24"/>
              </w:rPr>
              <w:t xml:space="preserve"> </w:t>
            </w:r>
            <w:r>
              <w:rPr>
                <w:sz w:val="24"/>
              </w:rPr>
              <w:t>–</w:t>
            </w:r>
            <w:r>
              <w:rPr>
                <w:spacing w:val="-1"/>
                <w:sz w:val="24"/>
              </w:rPr>
              <w:t xml:space="preserve"> </w:t>
            </w:r>
            <w:r>
              <w:rPr>
                <w:sz w:val="24"/>
              </w:rPr>
              <w:t xml:space="preserve">Marketing </w:t>
            </w:r>
            <w:r>
              <w:rPr>
                <w:spacing w:val="-2"/>
                <w:sz w:val="24"/>
              </w:rPr>
              <w:t>Management</w:t>
            </w:r>
          </w:p>
        </w:tc>
      </w:tr>
      <w:tr w14:paraId="1637CB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7086" w:type="dxa"/>
          </w:tcPr>
          <w:p w14:paraId="3700011F">
            <w:pPr>
              <w:pStyle w:val="13"/>
              <w:spacing w:line="256" w:lineRule="exact"/>
              <w:ind w:left="112"/>
              <w:rPr>
                <w:sz w:val="24"/>
              </w:rPr>
            </w:pPr>
            <w:r>
              <w:rPr>
                <w:sz w:val="24"/>
              </w:rPr>
              <w:t>Allied:</w:t>
            </w:r>
            <w:r>
              <w:rPr>
                <w:spacing w:val="-4"/>
                <w:sz w:val="24"/>
              </w:rPr>
              <w:t xml:space="preserve"> </w:t>
            </w:r>
            <w:r>
              <w:rPr>
                <w:sz w:val="24"/>
              </w:rPr>
              <w:t>IV–</w:t>
            </w:r>
            <w:r>
              <w:rPr>
                <w:spacing w:val="1"/>
                <w:sz w:val="24"/>
              </w:rPr>
              <w:t xml:space="preserve"> </w:t>
            </w:r>
            <w:r>
              <w:rPr>
                <w:sz w:val="24"/>
              </w:rPr>
              <w:t>Introduction to</w:t>
            </w:r>
            <w:r>
              <w:rPr>
                <w:spacing w:val="-1"/>
                <w:sz w:val="24"/>
              </w:rPr>
              <w:t xml:space="preserve"> </w:t>
            </w:r>
            <w:r>
              <w:rPr>
                <w:spacing w:val="-2"/>
                <w:sz w:val="24"/>
              </w:rPr>
              <w:t>Shipping</w:t>
            </w:r>
          </w:p>
        </w:tc>
      </w:tr>
      <w:tr w14:paraId="569F63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7086" w:type="dxa"/>
          </w:tcPr>
          <w:p w14:paraId="7590FF4F">
            <w:pPr>
              <w:pStyle w:val="13"/>
              <w:spacing w:line="276" w:lineRule="exact"/>
              <w:ind w:left="112" w:right="1218"/>
              <w:rPr>
                <w:sz w:val="24"/>
              </w:rPr>
            </w:pPr>
            <w:r>
              <w:rPr>
                <w:sz w:val="24"/>
              </w:rPr>
              <w:t>Skill</w:t>
            </w:r>
            <w:r>
              <w:rPr>
                <w:spacing w:val="-6"/>
                <w:sz w:val="24"/>
              </w:rPr>
              <w:t xml:space="preserve"> </w:t>
            </w:r>
            <w:r>
              <w:rPr>
                <w:sz w:val="24"/>
              </w:rPr>
              <w:t>Based</w:t>
            </w:r>
            <w:r>
              <w:rPr>
                <w:spacing w:val="-6"/>
                <w:sz w:val="24"/>
              </w:rPr>
              <w:t xml:space="preserve"> </w:t>
            </w:r>
            <w:r>
              <w:rPr>
                <w:sz w:val="24"/>
              </w:rPr>
              <w:t>Subject</w:t>
            </w:r>
            <w:r>
              <w:rPr>
                <w:spacing w:val="-6"/>
                <w:sz w:val="24"/>
              </w:rPr>
              <w:t xml:space="preserve"> </w:t>
            </w:r>
            <w:r>
              <w:rPr>
                <w:sz w:val="24"/>
              </w:rPr>
              <w:t>3:</w:t>
            </w:r>
            <w:r>
              <w:rPr>
                <w:spacing w:val="-6"/>
                <w:sz w:val="24"/>
              </w:rPr>
              <w:t xml:space="preserve"> </w:t>
            </w:r>
            <w:r>
              <w:rPr>
                <w:sz w:val="24"/>
              </w:rPr>
              <w:t>Financial</w:t>
            </w:r>
            <w:r>
              <w:rPr>
                <w:spacing w:val="-6"/>
                <w:sz w:val="24"/>
              </w:rPr>
              <w:t xml:space="preserve"> </w:t>
            </w:r>
            <w:r>
              <w:rPr>
                <w:sz w:val="24"/>
              </w:rPr>
              <w:t>Accounting</w:t>
            </w:r>
            <w:r>
              <w:rPr>
                <w:spacing w:val="-6"/>
                <w:sz w:val="24"/>
              </w:rPr>
              <w:t xml:space="preserve"> </w:t>
            </w:r>
            <w:r>
              <w:rPr>
                <w:sz w:val="24"/>
              </w:rPr>
              <w:t>Package</w:t>
            </w:r>
            <w:r>
              <w:rPr>
                <w:spacing w:val="-4"/>
                <w:sz w:val="24"/>
              </w:rPr>
              <w:t xml:space="preserve"> </w:t>
            </w:r>
            <w:r>
              <w:rPr>
                <w:sz w:val="24"/>
              </w:rPr>
              <w:t>– Tally (Practical only)</w:t>
            </w:r>
          </w:p>
        </w:tc>
      </w:tr>
      <w:tr w14:paraId="18C8EF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7086" w:type="dxa"/>
          </w:tcPr>
          <w:p w14:paraId="3BAA8BFB">
            <w:pPr>
              <w:pStyle w:val="13"/>
              <w:spacing w:line="276" w:lineRule="exact"/>
              <w:ind w:left="112"/>
              <w:rPr>
                <w:sz w:val="24"/>
              </w:rPr>
            </w:pPr>
            <w:r>
              <w:rPr>
                <w:sz w:val="24"/>
              </w:rPr>
              <w:t>Skill</w:t>
            </w:r>
            <w:r>
              <w:rPr>
                <w:spacing w:val="-8"/>
                <w:sz w:val="24"/>
              </w:rPr>
              <w:t xml:space="preserve"> </w:t>
            </w:r>
            <w:r>
              <w:rPr>
                <w:sz w:val="24"/>
              </w:rPr>
              <w:t>based</w:t>
            </w:r>
            <w:r>
              <w:rPr>
                <w:spacing w:val="-7"/>
                <w:sz w:val="24"/>
              </w:rPr>
              <w:t xml:space="preserve"> </w:t>
            </w:r>
            <w:r>
              <w:rPr>
                <w:sz w:val="24"/>
              </w:rPr>
              <w:t>Subject-4:</w:t>
            </w:r>
            <w:r>
              <w:rPr>
                <w:spacing w:val="-8"/>
                <w:sz w:val="24"/>
              </w:rPr>
              <w:t xml:space="preserve"> </w:t>
            </w:r>
            <w:r>
              <w:rPr>
                <w:sz w:val="24"/>
              </w:rPr>
              <w:t>Naan</w:t>
            </w:r>
            <w:r>
              <w:rPr>
                <w:spacing w:val="-7"/>
                <w:sz w:val="24"/>
              </w:rPr>
              <w:t xml:space="preserve"> </w:t>
            </w:r>
            <w:r>
              <w:rPr>
                <w:sz w:val="24"/>
              </w:rPr>
              <w:t>Mudhalvan</w:t>
            </w:r>
            <w:r>
              <w:rPr>
                <w:spacing w:val="-9"/>
                <w:sz w:val="24"/>
              </w:rPr>
              <w:t xml:space="preserve"> </w:t>
            </w:r>
            <w:r>
              <w:rPr>
                <w:sz w:val="24"/>
              </w:rPr>
              <w:t>–</w:t>
            </w:r>
            <w:r>
              <w:rPr>
                <w:spacing w:val="-7"/>
                <w:sz w:val="24"/>
              </w:rPr>
              <w:t xml:space="preserve"> </w:t>
            </w:r>
            <w:r>
              <w:rPr>
                <w:sz w:val="24"/>
              </w:rPr>
              <w:t>Office</w:t>
            </w:r>
            <w:r>
              <w:rPr>
                <w:spacing w:val="-6"/>
                <w:sz w:val="24"/>
              </w:rPr>
              <w:t xml:space="preserve"> </w:t>
            </w:r>
            <w:r>
              <w:rPr>
                <w:sz w:val="24"/>
              </w:rPr>
              <w:t xml:space="preserve">Fundamentals </w:t>
            </w:r>
            <w:r>
              <w:fldChar w:fldCharType="begin"/>
            </w:r>
            <w:r>
              <w:instrText xml:space="preserve"> HYPERLINK "http://kb.naanmudhalvan.in/Bharathiar_University_(BU)" \h </w:instrText>
            </w:r>
            <w:r>
              <w:fldChar w:fldCharType="separate"/>
            </w:r>
            <w:r>
              <w:rPr>
                <w:spacing w:val="-2"/>
                <w:sz w:val="24"/>
              </w:rPr>
              <w:t>http://kb.naanmudhalvan.in/Bharathiar_University_(BU)</w:t>
            </w:r>
            <w:r>
              <w:rPr>
                <w:spacing w:val="-2"/>
                <w:sz w:val="24"/>
              </w:rPr>
              <w:fldChar w:fldCharType="end"/>
            </w:r>
          </w:p>
        </w:tc>
      </w:tr>
      <w:tr w14:paraId="3BB8D7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7086" w:type="dxa"/>
          </w:tcPr>
          <w:p w14:paraId="6F93415C">
            <w:pPr>
              <w:pStyle w:val="13"/>
              <w:spacing w:line="263" w:lineRule="exact"/>
              <w:ind w:left="112"/>
              <w:rPr>
                <w:sz w:val="24"/>
              </w:rPr>
            </w:pPr>
            <w:r>
              <w:rPr>
                <w:sz w:val="24"/>
              </w:rPr>
              <w:t>Tamil</w:t>
            </w:r>
            <w:r>
              <w:rPr>
                <w:spacing w:val="-2"/>
                <w:sz w:val="24"/>
              </w:rPr>
              <w:t xml:space="preserve"> </w:t>
            </w:r>
            <w:r>
              <w:rPr>
                <w:sz w:val="24"/>
              </w:rPr>
              <w:t>@</w:t>
            </w:r>
            <w:r>
              <w:rPr>
                <w:spacing w:val="-2"/>
                <w:sz w:val="24"/>
              </w:rPr>
              <w:t xml:space="preserve"> </w:t>
            </w:r>
            <w:r>
              <w:rPr>
                <w:sz w:val="24"/>
              </w:rPr>
              <w:t>/</w:t>
            </w:r>
            <w:r>
              <w:rPr>
                <w:spacing w:val="-3"/>
                <w:sz w:val="24"/>
              </w:rPr>
              <w:t xml:space="preserve"> </w:t>
            </w:r>
            <w:r>
              <w:rPr>
                <w:sz w:val="24"/>
              </w:rPr>
              <w:t>Advanced</w:t>
            </w:r>
            <w:r>
              <w:rPr>
                <w:spacing w:val="-1"/>
                <w:sz w:val="24"/>
              </w:rPr>
              <w:t xml:space="preserve"> </w:t>
            </w:r>
            <w:r>
              <w:rPr>
                <w:sz w:val="24"/>
              </w:rPr>
              <w:t>Tamil</w:t>
            </w:r>
            <w:r>
              <w:rPr>
                <w:spacing w:val="-1"/>
                <w:sz w:val="24"/>
              </w:rPr>
              <w:t xml:space="preserve"> </w:t>
            </w:r>
            <w:r>
              <w:rPr>
                <w:spacing w:val="-2"/>
                <w:sz w:val="24"/>
              </w:rPr>
              <w:t>#(or)</w:t>
            </w:r>
          </w:p>
          <w:p w14:paraId="7F3F5550">
            <w:pPr>
              <w:pStyle w:val="13"/>
              <w:spacing w:line="269" w:lineRule="exact"/>
              <w:ind w:left="112"/>
              <w:rPr>
                <w:sz w:val="24"/>
              </w:rPr>
            </w:pPr>
            <w:r>
              <w:rPr>
                <w:sz w:val="24"/>
              </w:rPr>
              <w:t>Non-major</w:t>
            </w:r>
            <w:r>
              <w:rPr>
                <w:spacing w:val="-5"/>
                <w:sz w:val="24"/>
              </w:rPr>
              <w:t xml:space="preserve"> </w:t>
            </w:r>
            <w:r>
              <w:rPr>
                <w:sz w:val="24"/>
              </w:rPr>
              <w:t>elective-II</w:t>
            </w:r>
            <w:r>
              <w:rPr>
                <w:spacing w:val="-8"/>
                <w:sz w:val="24"/>
              </w:rPr>
              <w:t xml:space="preserve"> </w:t>
            </w:r>
            <w:r>
              <w:rPr>
                <w:sz w:val="24"/>
              </w:rPr>
              <w:t>:</w:t>
            </w:r>
            <w:r>
              <w:rPr>
                <w:spacing w:val="-1"/>
                <w:sz w:val="24"/>
              </w:rPr>
              <w:t xml:space="preserve"> </w:t>
            </w:r>
            <w:r>
              <w:rPr>
                <w:sz w:val="24"/>
              </w:rPr>
              <w:t>General</w:t>
            </w:r>
            <w:r>
              <w:rPr>
                <w:spacing w:val="-2"/>
                <w:sz w:val="24"/>
              </w:rPr>
              <w:t xml:space="preserve"> </w:t>
            </w:r>
            <w:r>
              <w:rPr>
                <w:sz w:val="24"/>
              </w:rPr>
              <w:t xml:space="preserve">Awareness </w:t>
            </w:r>
            <w:r>
              <w:rPr>
                <w:spacing w:val="-10"/>
                <w:sz w:val="24"/>
              </w:rPr>
              <w:t>#</w:t>
            </w:r>
          </w:p>
        </w:tc>
      </w:tr>
    </w:tbl>
    <w:p w14:paraId="3D36B3D5">
      <w:pPr>
        <w:pStyle w:val="13"/>
        <w:spacing w:line="269" w:lineRule="exact"/>
        <w:rPr>
          <w:sz w:val="24"/>
        </w:rPr>
        <w:sectPr>
          <w:pgSz w:w="12240" w:h="15840"/>
          <w:pgMar w:top="1000" w:right="360" w:bottom="540" w:left="360" w:header="454" w:footer="153" w:gutter="0"/>
          <w:cols w:space="720" w:num="1"/>
        </w:sectPr>
      </w:pPr>
    </w:p>
    <w:p w14:paraId="769DBDC1">
      <w:pPr>
        <w:pStyle w:val="8"/>
        <w:spacing w:before="4"/>
        <w:rPr>
          <w:sz w:val="17"/>
        </w:rPr>
      </w:pPr>
      <w:r>
        <w:rPr>
          <w:sz w:val="17"/>
        </w:rPr>
        <w:drawing>
          <wp:anchor distT="0" distB="0" distL="0" distR="0" simplePos="0" relativeHeight="251681792" behindDoc="1" locked="0" layoutInCell="1" allowOverlap="1">
            <wp:simplePos x="0" y="0"/>
            <wp:positionH relativeFrom="page">
              <wp:posOffset>2743200</wp:posOffset>
            </wp:positionH>
            <wp:positionV relativeFrom="page">
              <wp:posOffset>4572000</wp:posOffset>
            </wp:positionV>
            <wp:extent cx="2463800" cy="2051050"/>
            <wp:effectExtent l="0" t="0" r="0" b="0"/>
            <wp:wrapNone/>
            <wp:docPr id="65" name="Image 65"/>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27" cstate="print"/>
                    <a:stretch>
                      <a:fillRect/>
                    </a:stretch>
                  </pic:blipFill>
                  <pic:spPr>
                    <a:xfrm>
                      <a:off x="0" y="0"/>
                      <a:ext cx="2463800" cy="2051313"/>
                    </a:xfrm>
                    <a:prstGeom prst="rect">
                      <a:avLst/>
                    </a:prstGeom>
                  </pic:spPr>
                </pic:pic>
              </a:graphicData>
            </a:graphic>
          </wp:anchor>
        </w:drawing>
      </w:r>
    </w:p>
    <w:p w14:paraId="1C858AFA">
      <w:pPr>
        <w:pStyle w:val="8"/>
        <w:rPr>
          <w:sz w:val="17"/>
        </w:rPr>
        <w:sectPr>
          <w:pgSz w:w="12240" w:h="15840"/>
          <w:pgMar w:top="1000" w:right="360" w:bottom="540" w:left="360" w:header="454" w:footer="153" w:gutter="0"/>
          <w:cols w:space="720" w:num="1"/>
        </w:sectPr>
      </w:pPr>
    </w:p>
    <w:p w14:paraId="4A316805">
      <w:pPr>
        <w:pStyle w:val="8"/>
        <w:rPr>
          <w:sz w:val="20"/>
        </w:rPr>
      </w:pPr>
      <w:r>
        <w:rPr>
          <w:sz w:val="20"/>
        </w:rPr>
        <w:drawing>
          <wp:anchor distT="0" distB="0" distL="0" distR="0" simplePos="0" relativeHeight="251681792" behindDoc="1" locked="0" layoutInCell="1" allowOverlap="1">
            <wp:simplePos x="0" y="0"/>
            <wp:positionH relativeFrom="page">
              <wp:posOffset>2743200</wp:posOffset>
            </wp:positionH>
            <wp:positionV relativeFrom="page">
              <wp:posOffset>4572000</wp:posOffset>
            </wp:positionV>
            <wp:extent cx="2463800" cy="2051050"/>
            <wp:effectExtent l="0" t="0" r="0" b="0"/>
            <wp:wrapNone/>
            <wp:docPr id="66" name="Image 66"/>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27" cstate="print"/>
                    <a:stretch>
                      <a:fillRect/>
                    </a:stretch>
                  </pic:blipFill>
                  <pic:spPr>
                    <a:xfrm>
                      <a:off x="0" y="0"/>
                      <a:ext cx="2463800" cy="2051313"/>
                    </a:xfrm>
                    <a:prstGeom prst="rect">
                      <a:avLst/>
                    </a:prstGeom>
                  </pic:spPr>
                </pic:pic>
              </a:graphicData>
            </a:graphic>
          </wp:anchor>
        </w:drawing>
      </w:r>
    </w:p>
    <w:p w14:paraId="6470616E">
      <w:pPr>
        <w:pStyle w:val="8"/>
        <w:spacing w:before="78"/>
        <w:rPr>
          <w:sz w:val="20"/>
        </w:rPr>
      </w:pPr>
    </w:p>
    <w:tbl>
      <w:tblPr>
        <w:tblStyle w:val="7"/>
        <w:tblW w:w="0" w:type="auto"/>
        <w:tblInd w:w="12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30"/>
        <w:gridCol w:w="1154"/>
        <w:gridCol w:w="5812"/>
        <w:gridCol w:w="523"/>
        <w:gridCol w:w="391"/>
        <w:gridCol w:w="84"/>
        <w:gridCol w:w="362"/>
        <w:gridCol w:w="389"/>
      </w:tblGrid>
      <w:tr w14:paraId="5FA13E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9" w:hRule="atLeast"/>
        </w:trPr>
        <w:tc>
          <w:tcPr>
            <w:tcW w:w="1684" w:type="dxa"/>
            <w:gridSpan w:val="2"/>
          </w:tcPr>
          <w:p w14:paraId="46569C17">
            <w:pPr>
              <w:pStyle w:val="13"/>
              <w:spacing w:before="4"/>
              <w:ind w:left="14"/>
              <w:rPr>
                <w:b/>
                <w:sz w:val="24"/>
              </w:rPr>
            </w:pPr>
            <w:r>
              <w:rPr>
                <w:b/>
                <w:sz w:val="24"/>
              </w:rPr>
              <w:t>Course</w:t>
            </w:r>
            <w:r>
              <w:rPr>
                <w:b/>
                <w:spacing w:val="-11"/>
                <w:sz w:val="24"/>
              </w:rPr>
              <w:t xml:space="preserve"> </w:t>
            </w:r>
            <w:r>
              <w:rPr>
                <w:b/>
                <w:spacing w:val="-4"/>
                <w:sz w:val="24"/>
              </w:rPr>
              <w:t>code</w:t>
            </w:r>
          </w:p>
        </w:tc>
        <w:tc>
          <w:tcPr>
            <w:tcW w:w="5812" w:type="dxa"/>
          </w:tcPr>
          <w:p w14:paraId="03AF041D">
            <w:pPr>
              <w:pStyle w:val="13"/>
              <w:spacing w:line="257" w:lineRule="exact"/>
              <w:ind w:left="125" w:right="65"/>
              <w:jc w:val="center"/>
              <w:rPr>
                <w:b/>
                <w:sz w:val="24"/>
              </w:rPr>
            </w:pPr>
            <w:r>
              <w:rPr>
                <w:b/>
                <w:sz w:val="24"/>
              </w:rPr>
              <w:t>HUMAN</w:t>
            </w:r>
            <w:r>
              <w:rPr>
                <w:b/>
                <w:spacing w:val="-12"/>
                <w:sz w:val="24"/>
              </w:rPr>
              <w:t xml:space="preserve"> </w:t>
            </w:r>
            <w:r>
              <w:rPr>
                <w:b/>
                <w:sz w:val="24"/>
              </w:rPr>
              <w:t>RESOURCE</w:t>
            </w:r>
            <w:r>
              <w:rPr>
                <w:b/>
                <w:spacing w:val="-3"/>
                <w:sz w:val="24"/>
              </w:rPr>
              <w:t xml:space="preserve"> </w:t>
            </w:r>
            <w:r>
              <w:rPr>
                <w:b/>
                <w:spacing w:val="-2"/>
                <w:sz w:val="24"/>
              </w:rPr>
              <w:t>MANAGEMENT</w:t>
            </w:r>
          </w:p>
          <w:p w14:paraId="6C3D7345">
            <w:pPr>
              <w:pStyle w:val="13"/>
              <w:spacing w:line="253" w:lineRule="exact"/>
              <w:ind w:left="125" w:right="5"/>
              <w:jc w:val="center"/>
              <w:rPr>
                <w:b/>
                <w:i/>
                <w:sz w:val="24"/>
              </w:rPr>
            </w:pPr>
            <w:r>
              <w:rPr>
                <w:b/>
                <w:i/>
                <w:sz w:val="24"/>
              </w:rPr>
              <w:t>For</w:t>
            </w:r>
            <w:r>
              <w:rPr>
                <w:b/>
                <w:i/>
                <w:spacing w:val="-12"/>
                <w:sz w:val="24"/>
              </w:rPr>
              <w:t xml:space="preserve"> </w:t>
            </w:r>
            <w:r>
              <w:rPr>
                <w:b/>
                <w:i/>
                <w:spacing w:val="-2"/>
                <w:sz w:val="24"/>
              </w:rPr>
              <w:t>BBA/BBA(CA)/BBA(IB)/BBA(RM)/</w:t>
            </w:r>
          </w:p>
          <w:p w14:paraId="0C7C1AC0">
            <w:pPr>
              <w:pStyle w:val="13"/>
              <w:spacing w:line="259" w:lineRule="exact"/>
              <w:ind w:left="125"/>
              <w:jc w:val="center"/>
              <w:rPr>
                <w:b/>
                <w:i/>
                <w:sz w:val="24"/>
              </w:rPr>
            </w:pPr>
            <w:r>
              <w:rPr>
                <w:b/>
                <w:i/>
                <w:sz w:val="24"/>
              </w:rPr>
              <w:t>BBA</w:t>
            </w:r>
            <w:r>
              <w:rPr>
                <w:b/>
                <w:i/>
                <w:spacing w:val="-13"/>
                <w:sz w:val="24"/>
              </w:rPr>
              <w:t xml:space="preserve"> </w:t>
            </w:r>
            <w:r>
              <w:rPr>
                <w:b/>
                <w:i/>
                <w:spacing w:val="-2"/>
                <w:sz w:val="24"/>
              </w:rPr>
              <w:t>Logistics</w:t>
            </w:r>
          </w:p>
        </w:tc>
        <w:tc>
          <w:tcPr>
            <w:tcW w:w="523" w:type="dxa"/>
          </w:tcPr>
          <w:p w14:paraId="101AF4D2">
            <w:pPr>
              <w:pStyle w:val="13"/>
              <w:spacing w:before="143"/>
              <w:ind w:left="36"/>
              <w:jc w:val="center"/>
              <w:rPr>
                <w:b/>
                <w:sz w:val="24"/>
              </w:rPr>
            </w:pPr>
            <w:r>
              <w:rPr>
                <w:b/>
                <w:spacing w:val="-10"/>
                <w:sz w:val="24"/>
              </w:rPr>
              <w:t>L</w:t>
            </w:r>
          </w:p>
        </w:tc>
        <w:tc>
          <w:tcPr>
            <w:tcW w:w="475" w:type="dxa"/>
            <w:gridSpan w:val="2"/>
          </w:tcPr>
          <w:p w14:paraId="752ED12F">
            <w:pPr>
              <w:pStyle w:val="13"/>
              <w:spacing w:before="143"/>
              <w:ind w:left="173"/>
              <w:rPr>
                <w:b/>
                <w:sz w:val="24"/>
              </w:rPr>
            </w:pPr>
            <w:r>
              <w:rPr>
                <w:b/>
                <w:spacing w:val="-10"/>
                <w:sz w:val="24"/>
              </w:rPr>
              <w:t>T</w:t>
            </w:r>
          </w:p>
        </w:tc>
        <w:tc>
          <w:tcPr>
            <w:tcW w:w="362" w:type="dxa"/>
          </w:tcPr>
          <w:p w14:paraId="201C016C">
            <w:pPr>
              <w:pStyle w:val="13"/>
              <w:spacing w:before="143"/>
              <w:ind w:left="54" w:right="4"/>
              <w:jc w:val="center"/>
              <w:rPr>
                <w:b/>
                <w:sz w:val="24"/>
              </w:rPr>
            </w:pPr>
            <w:r>
              <w:rPr>
                <w:b/>
                <w:spacing w:val="-10"/>
                <w:sz w:val="24"/>
              </w:rPr>
              <w:t>P</w:t>
            </w:r>
          </w:p>
        </w:tc>
        <w:tc>
          <w:tcPr>
            <w:tcW w:w="389" w:type="dxa"/>
          </w:tcPr>
          <w:p w14:paraId="6D6F3DC2">
            <w:pPr>
              <w:pStyle w:val="13"/>
              <w:spacing w:before="143"/>
              <w:ind w:left="66"/>
              <w:jc w:val="center"/>
              <w:rPr>
                <w:b/>
                <w:sz w:val="24"/>
              </w:rPr>
            </w:pPr>
            <w:r>
              <w:rPr>
                <w:b/>
                <w:spacing w:val="-10"/>
                <w:sz w:val="24"/>
              </w:rPr>
              <w:t>C</w:t>
            </w:r>
          </w:p>
        </w:tc>
      </w:tr>
      <w:tr w14:paraId="559A0F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1684" w:type="dxa"/>
            <w:gridSpan w:val="2"/>
          </w:tcPr>
          <w:p w14:paraId="47DA2F9D">
            <w:pPr>
              <w:pStyle w:val="13"/>
              <w:spacing w:line="258" w:lineRule="exact"/>
              <w:ind w:left="122"/>
              <w:rPr>
                <w:b/>
                <w:sz w:val="24"/>
              </w:rPr>
            </w:pPr>
            <w:r>
              <w:rPr>
                <w:b/>
                <w:spacing w:val="-2"/>
                <w:sz w:val="24"/>
              </w:rPr>
              <w:t>Allied-</w:t>
            </w:r>
            <w:r>
              <w:rPr>
                <w:b/>
                <w:spacing w:val="-5"/>
                <w:sz w:val="24"/>
              </w:rPr>
              <w:t>IV</w:t>
            </w:r>
          </w:p>
        </w:tc>
        <w:tc>
          <w:tcPr>
            <w:tcW w:w="5812" w:type="dxa"/>
          </w:tcPr>
          <w:p w14:paraId="186184E3">
            <w:pPr>
              <w:pStyle w:val="13"/>
              <w:spacing w:line="260" w:lineRule="exact"/>
              <w:ind w:left="125" w:right="104"/>
              <w:jc w:val="center"/>
              <w:rPr>
                <w:b/>
                <w:sz w:val="24"/>
              </w:rPr>
            </w:pPr>
            <w:r>
              <w:rPr>
                <w:b/>
                <w:spacing w:val="-2"/>
                <w:sz w:val="24"/>
              </w:rPr>
              <w:t>Allied</w:t>
            </w:r>
          </w:p>
        </w:tc>
        <w:tc>
          <w:tcPr>
            <w:tcW w:w="523" w:type="dxa"/>
          </w:tcPr>
          <w:p w14:paraId="7033ACB0">
            <w:pPr>
              <w:pStyle w:val="13"/>
              <w:spacing w:line="260" w:lineRule="exact"/>
              <w:ind w:left="36" w:right="16"/>
              <w:jc w:val="center"/>
              <w:rPr>
                <w:sz w:val="24"/>
              </w:rPr>
            </w:pPr>
            <w:r>
              <w:rPr>
                <w:spacing w:val="-10"/>
                <w:sz w:val="24"/>
              </w:rPr>
              <w:t>4</w:t>
            </w:r>
          </w:p>
        </w:tc>
        <w:tc>
          <w:tcPr>
            <w:tcW w:w="475" w:type="dxa"/>
            <w:gridSpan w:val="2"/>
          </w:tcPr>
          <w:p w14:paraId="0974CCEF">
            <w:pPr>
              <w:pStyle w:val="13"/>
              <w:spacing w:line="258" w:lineRule="exact"/>
              <w:ind w:left="56"/>
              <w:jc w:val="center"/>
              <w:rPr>
                <w:b/>
                <w:sz w:val="24"/>
              </w:rPr>
            </w:pPr>
            <w:r>
              <w:rPr>
                <w:b/>
                <w:spacing w:val="-10"/>
                <w:sz w:val="24"/>
              </w:rPr>
              <w:t>-</w:t>
            </w:r>
          </w:p>
        </w:tc>
        <w:tc>
          <w:tcPr>
            <w:tcW w:w="362" w:type="dxa"/>
          </w:tcPr>
          <w:p w14:paraId="60E69D00">
            <w:pPr>
              <w:pStyle w:val="13"/>
              <w:spacing w:line="258" w:lineRule="exact"/>
              <w:ind w:left="54"/>
              <w:jc w:val="center"/>
              <w:rPr>
                <w:b/>
                <w:sz w:val="24"/>
              </w:rPr>
            </w:pPr>
            <w:r>
              <w:rPr>
                <w:b/>
                <w:spacing w:val="-10"/>
                <w:sz w:val="24"/>
              </w:rPr>
              <w:t>-</w:t>
            </w:r>
          </w:p>
        </w:tc>
        <w:tc>
          <w:tcPr>
            <w:tcW w:w="389" w:type="dxa"/>
          </w:tcPr>
          <w:p w14:paraId="0A220157">
            <w:pPr>
              <w:pStyle w:val="13"/>
              <w:spacing w:line="260" w:lineRule="exact"/>
              <w:ind w:left="66" w:right="30"/>
              <w:jc w:val="center"/>
              <w:rPr>
                <w:sz w:val="24"/>
              </w:rPr>
            </w:pPr>
            <w:r>
              <w:rPr>
                <w:spacing w:val="-10"/>
                <w:sz w:val="24"/>
              </w:rPr>
              <w:t>3</w:t>
            </w:r>
          </w:p>
        </w:tc>
      </w:tr>
      <w:tr w14:paraId="0D215E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684" w:type="dxa"/>
            <w:gridSpan w:val="2"/>
          </w:tcPr>
          <w:p w14:paraId="1243BC2F">
            <w:pPr>
              <w:pStyle w:val="13"/>
              <w:spacing w:before="138"/>
              <w:ind w:left="122"/>
              <w:rPr>
                <w:b/>
                <w:sz w:val="24"/>
              </w:rPr>
            </w:pPr>
            <w:r>
              <w:rPr>
                <w:b/>
                <w:spacing w:val="-2"/>
                <w:sz w:val="24"/>
              </w:rPr>
              <w:t>Pre-requisite</w:t>
            </w:r>
          </w:p>
        </w:tc>
        <w:tc>
          <w:tcPr>
            <w:tcW w:w="5812" w:type="dxa"/>
          </w:tcPr>
          <w:p w14:paraId="4B972453">
            <w:pPr>
              <w:pStyle w:val="13"/>
              <w:spacing w:before="138"/>
              <w:ind w:left="1131"/>
              <w:rPr>
                <w:b/>
                <w:sz w:val="24"/>
              </w:rPr>
            </w:pPr>
            <w:r>
              <w:rPr>
                <w:b/>
                <w:sz w:val="24"/>
              </w:rPr>
              <w:t>Principles</w:t>
            </w:r>
            <w:r>
              <w:rPr>
                <w:b/>
                <w:spacing w:val="-8"/>
                <w:sz w:val="24"/>
              </w:rPr>
              <w:t xml:space="preserve"> </w:t>
            </w:r>
            <w:r>
              <w:rPr>
                <w:b/>
                <w:sz w:val="24"/>
              </w:rPr>
              <w:t>of</w:t>
            </w:r>
            <w:r>
              <w:rPr>
                <w:b/>
                <w:spacing w:val="-11"/>
                <w:sz w:val="24"/>
              </w:rPr>
              <w:t xml:space="preserve"> </w:t>
            </w:r>
            <w:r>
              <w:rPr>
                <w:b/>
                <w:spacing w:val="-2"/>
                <w:sz w:val="24"/>
              </w:rPr>
              <w:t>Management</w:t>
            </w:r>
          </w:p>
        </w:tc>
        <w:tc>
          <w:tcPr>
            <w:tcW w:w="914" w:type="dxa"/>
            <w:gridSpan w:val="2"/>
          </w:tcPr>
          <w:p w14:paraId="00596869">
            <w:pPr>
              <w:pStyle w:val="13"/>
              <w:spacing w:line="276" w:lineRule="exact"/>
              <w:ind w:left="17" w:right="30"/>
              <w:rPr>
                <w:b/>
                <w:sz w:val="24"/>
              </w:rPr>
            </w:pPr>
            <w:r>
              <w:rPr>
                <w:b/>
                <w:spacing w:val="-4"/>
                <w:sz w:val="24"/>
              </w:rPr>
              <w:t xml:space="preserve">Syllabus </w:t>
            </w:r>
            <w:r>
              <w:rPr>
                <w:b/>
                <w:spacing w:val="-2"/>
                <w:sz w:val="24"/>
              </w:rPr>
              <w:t>Version</w:t>
            </w:r>
          </w:p>
        </w:tc>
        <w:tc>
          <w:tcPr>
            <w:tcW w:w="835" w:type="dxa"/>
            <w:gridSpan w:val="3"/>
          </w:tcPr>
          <w:p w14:paraId="010738F9">
            <w:pPr>
              <w:pStyle w:val="13"/>
              <w:spacing w:before="138"/>
              <w:ind w:left="125"/>
              <w:rPr>
                <w:b/>
                <w:sz w:val="24"/>
              </w:rPr>
            </w:pPr>
            <w:r>
              <w:rPr>
                <w:b/>
                <w:spacing w:val="-2"/>
                <w:sz w:val="24"/>
              </w:rPr>
              <w:t>First</w:t>
            </w:r>
          </w:p>
        </w:tc>
      </w:tr>
      <w:tr w14:paraId="085796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245" w:type="dxa"/>
            <w:gridSpan w:val="8"/>
          </w:tcPr>
          <w:p w14:paraId="54241C1E">
            <w:pPr>
              <w:pStyle w:val="13"/>
              <w:spacing w:line="243" w:lineRule="exact"/>
              <w:ind w:left="122"/>
              <w:rPr>
                <w:b/>
                <w:sz w:val="24"/>
              </w:rPr>
            </w:pPr>
            <w:r>
              <w:rPr>
                <w:b/>
                <w:sz w:val="24"/>
              </w:rPr>
              <w:t>Course</w:t>
            </w:r>
            <w:r>
              <w:rPr>
                <w:b/>
                <w:spacing w:val="-14"/>
                <w:sz w:val="24"/>
              </w:rPr>
              <w:t xml:space="preserve"> </w:t>
            </w:r>
            <w:r>
              <w:rPr>
                <w:b/>
                <w:spacing w:val="-2"/>
                <w:sz w:val="24"/>
              </w:rPr>
              <w:t>Objectives:</w:t>
            </w:r>
          </w:p>
        </w:tc>
      </w:tr>
      <w:tr w14:paraId="3A22F2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0" w:hRule="atLeast"/>
        </w:trPr>
        <w:tc>
          <w:tcPr>
            <w:tcW w:w="9245" w:type="dxa"/>
            <w:gridSpan w:val="8"/>
          </w:tcPr>
          <w:p w14:paraId="23241A76">
            <w:pPr>
              <w:pStyle w:val="13"/>
              <w:numPr>
                <w:ilvl w:val="0"/>
                <w:numId w:val="8"/>
              </w:numPr>
              <w:tabs>
                <w:tab w:val="left" w:pos="362"/>
              </w:tabs>
              <w:spacing w:before="1"/>
              <w:ind w:right="355" w:firstLine="0"/>
              <w:rPr>
                <w:sz w:val="24"/>
              </w:rPr>
            </w:pPr>
            <w:r>
              <w:rPr>
                <w:sz w:val="24"/>
              </w:rPr>
              <w:t>To</w:t>
            </w:r>
            <w:r>
              <w:rPr>
                <w:spacing w:val="-11"/>
                <w:sz w:val="24"/>
              </w:rPr>
              <w:t xml:space="preserve"> </w:t>
            </w:r>
            <w:r>
              <w:rPr>
                <w:sz w:val="24"/>
              </w:rPr>
              <w:t>provide</w:t>
            </w:r>
            <w:r>
              <w:rPr>
                <w:spacing w:val="-9"/>
                <w:sz w:val="24"/>
              </w:rPr>
              <w:t xml:space="preserve"> </w:t>
            </w:r>
            <w:r>
              <w:rPr>
                <w:sz w:val="24"/>
              </w:rPr>
              <w:t>the</w:t>
            </w:r>
            <w:r>
              <w:rPr>
                <w:spacing w:val="-6"/>
                <w:sz w:val="24"/>
              </w:rPr>
              <w:t xml:space="preserve"> </w:t>
            </w:r>
            <w:r>
              <w:rPr>
                <w:sz w:val="24"/>
              </w:rPr>
              <w:t>students</w:t>
            </w:r>
            <w:r>
              <w:rPr>
                <w:spacing w:val="-5"/>
                <w:sz w:val="24"/>
              </w:rPr>
              <w:t xml:space="preserve"> </w:t>
            </w:r>
            <w:r>
              <w:rPr>
                <w:sz w:val="24"/>
              </w:rPr>
              <w:t>with</w:t>
            </w:r>
            <w:r>
              <w:rPr>
                <w:spacing w:val="-8"/>
                <w:sz w:val="24"/>
              </w:rPr>
              <w:t xml:space="preserve"> </w:t>
            </w:r>
            <w:r>
              <w:rPr>
                <w:sz w:val="24"/>
              </w:rPr>
              <w:t>knowledge</w:t>
            </w:r>
            <w:r>
              <w:rPr>
                <w:spacing w:val="-12"/>
                <w:sz w:val="24"/>
              </w:rPr>
              <w:t xml:space="preserve"> </w:t>
            </w:r>
            <w:r>
              <w:rPr>
                <w:sz w:val="24"/>
              </w:rPr>
              <w:t>on</w:t>
            </w:r>
            <w:r>
              <w:rPr>
                <w:spacing w:val="-5"/>
                <w:sz w:val="24"/>
              </w:rPr>
              <w:t xml:space="preserve"> </w:t>
            </w:r>
            <w:r>
              <w:rPr>
                <w:sz w:val="24"/>
              </w:rPr>
              <w:t>concepts,</w:t>
            </w:r>
            <w:r>
              <w:rPr>
                <w:spacing w:val="-7"/>
                <w:sz w:val="24"/>
              </w:rPr>
              <w:t xml:space="preserve"> </w:t>
            </w:r>
            <w:r>
              <w:rPr>
                <w:sz w:val="24"/>
              </w:rPr>
              <w:t>theories,</w:t>
            </w:r>
            <w:r>
              <w:rPr>
                <w:spacing w:val="-11"/>
                <w:sz w:val="24"/>
              </w:rPr>
              <w:t xml:space="preserve"> </w:t>
            </w:r>
            <w:r>
              <w:rPr>
                <w:sz w:val="24"/>
              </w:rPr>
              <w:t>scope</w:t>
            </w:r>
            <w:r>
              <w:rPr>
                <w:spacing w:val="-9"/>
                <w:sz w:val="24"/>
              </w:rPr>
              <w:t xml:space="preserve"> </w:t>
            </w:r>
            <w:r>
              <w:rPr>
                <w:sz w:val="24"/>
              </w:rPr>
              <w:t>and</w:t>
            </w:r>
            <w:r>
              <w:rPr>
                <w:spacing w:val="-6"/>
                <w:sz w:val="24"/>
              </w:rPr>
              <w:t xml:space="preserve"> </w:t>
            </w:r>
            <w:r>
              <w:rPr>
                <w:sz w:val="24"/>
              </w:rPr>
              <w:t>development</w:t>
            </w:r>
            <w:r>
              <w:rPr>
                <w:spacing w:val="-7"/>
                <w:sz w:val="24"/>
              </w:rPr>
              <w:t xml:space="preserve"> </w:t>
            </w:r>
            <w:r>
              <w:rPr>
                <w:sz w:val="24"/>
              </w:rPr>
              <w:t>of Human Resource Management practice at both national and global level.</w:t>
            </w:r>
          </w:p>
          <w:p w14:paraId="3B17DB03">
            <w:pPr>
              <w:pStyle w:val="13"/>
              <w:numPr>
                <w:ilvl w:val="0"/>
                <w:numId w:val="8"/>
              </w:numPr>
              <w:tabs>
                <w:tab w:val="left" w:pos="362"/>
              </w:tabs>
              <w:ind w:right="426" w:firstLine="0"/>
              <w:rPr>
                <w:sz w:val="24"/>
              </w:rPr>
            </w:pPr>
            <w:r>
              <w:rPr>
                <w:sz w:val="24"/>
              </w:rPr>
              <w:t>To</w:t>
            </w:r>
            <w:r>
              <w:rPr>
                <w:spacing w:val="-11"/>
                <w:sz w:val="24"/>
              </w:rPr>
              <w:t xml:space="preserve"> </w:t>
            </w:r>
            <w:r>
              <w:rPr>
                <w:sz w:val="24"/>
              </w:rPr>
              <w:t>understand</w:t>
            </w:r>
            <w:r>
              <w:rPr>
                <w:spacing w:val="-7"/>
                <w:sz w:val="24"/>
              </w:rPr>
              <w:t xml:space="preserve"> </w:t>
            </w:r>
            <w:r>
              <w:rPr>
                <w:sz w:val="24"/>
              </w:rPr>
              <w:t>human</w:t>
            </w:r>
            <w:r>
              <w:rPr>
                <w:spacing w:val="-8"/>
                <w:sz w:val="24"/>
              </w:rPr>
              <w:t xml:space="preserve"> </w:t>
            </w:r>
            <w:r>
              <w:rPr>
                <w:sz w:val="24"/>
              </w:rPr>
              <w:t>relation</w:t>
            </w:r>
            <w:r>
              <w:rPr>
                <w:spacing w:val="-7"/>
                <w:sz w:val="24"/>
              </w:rPr>
              <w:t xml:space="preserve"> </w:t>
            </w:r>
            <w:r>
              <w:rPr>
                <w:sz w:val="24"/>
              </w:rPr>
              <w:t>skills</w:t>
            </w:r>
            <w:r>
              <w:rPr>
                <w:spacing w:val="-7"/>
                <w:sz w:val="24"/>
              </w:rPr>
              <w:t xml:space="preserve"> </w:t>
            </w:r>
            <w:r>
              <w:rPr>
                <w:sz w:val="24"/>
              </w:rPr>
              <w:t>of</w:t>
            </w:r>
            <w:r>
              <w:rPr>
                <w:spacing w:val="-11"/>
                <w:sz w:val="24"/>
              </w:rPr>
              <w:t xml:space="preserve"> </w:t>
            </w:r>
            <w:r>
              <w:rPr>
                <w:sz w:val="24"/>
              </w:rPr>
              <w:t>drafting</w:t>
            </w:r>
            <w:r>
              <w:rPr>
                <w:spacing w:val="-6"/>
                <w:sz w:val="24"/>
              </w:rPr>
              <w:t xml:space="preserve"> </w:t>
            </w:r>
            <w:r>
              <w:rPr>
                <w:sz w:val="24"/>
              </w:rPr>
              <w:t>a</w:t>
            </w:r>
            <w:r>
              <w:rPr>
                <w:spacing w:val="-12"/>
                <w:sz w:val="24"/>
              </w:rPr>
              <w:t xml:space="preserve"> </w:t>
            </w:r>
            <w:r>
              <w:rPr>
                <w:sz w:val="24"/>
              </w:rPr>
              <w:t>Job</w:t>
            </w:r>
            <w:r>
              <w:rPr>
                <w:spacing w:val="-8"/>
                <w:sz w:val="24"/>
              </w:rPr>
              <w:t xml:space="preserve"> </w:t>
            </w:r>
            <w:r>
              <w:rPr>
                <w:sz w:val="24"/>
              </w:rPr>
              <w:t>Description,</w:t>
            </w:r>
            <w:r>
              <w:rPr>
                <w:spacing w:val="-10"/>
                <w:sz w:val="24"/>
              </w:rPr>
              <w:t xml:space="preserve"> </w:t>
            </w:r>
            <w:r>
              <w:rPr>
                <w:sz w:val="24"/>
              </w:rPr>
              <w:t>Job</w:t>
            </w:r>
            <w:r>
              <w:rPr>
                <w:spacing w:val="-7"/>
                <w:sz w:val="24"/>
              </w:rPr>
              <w:t xml:space="preserve"> </w:t>
            </w:r>
            <w:r>
              <w:rPr>
                <w:sz w:val="24"/>
              </w:rPr>
              <w:t>Specification,</w:t>
            </w:r>
            <w:r>
              <w:rPr>
                <w:spacing w:val="-7"/>
                <w:sz w:val="24"/>
              </w:rPr>
              <w:t xml:space="preserve"> </w:t>
            </w:r>
            <w:r>
              <w:rPr>
                <w:sz w:val="24"/>
              </w:rPr>
              <w:t xml:space="preserve">Job </w:t>
            </w:r>
            <w:r>
              <w:rPr>
                <w:spacing w:val="-2"/>
                <w:sz w:val="24"/>
              </w:rPr>
              <w:t>Design.</w:t>
            </w:r>
          </w:p>
          <w:p w14:paraId="1D39DA22">
            <w:pPr>
              <w:pStyle w:val="13"/>
              <w:numPr>
                <w:ilvl w:val="0"/>
                <w:numId w:val="8"/>
              </w:numPr>
              <w:tabs>
                <w:tab w:val="left" w:pos="362"/>
              </w:tabs>
              <w:ind w:right="892" w:firstLine="0"/>
              <w:rPr>
                <w:sz w:val="24"/>
              </w:rPr>
            </w:pPr>
            <w:r>
              <w:rPr>
                <w:sz w:val="24"/>
              </w:rPr>
              <w:t>To</w:t>
            </w:r>
            <w:r>
              <w:rPr>
                <w:spacing w:val="-12"/>
                <w:sz w:val="24"/>
              </w:rPr>
              <w:t xml:space="preserve"> </w:t>
            </w:r>
            <w:r>
              <w:rPr>
                <w:sz w:val="24"/>
              </w:rPr>
              <w:t>produce</w:t>
            </w:r>
            <w:r>
              <w:rPr>
                <w:spacing w:val="-13"/>
                <w:sz w:val="24"/>
              </w:rPr>
              <w:t xml:space="preserve"> </w:t>
            </w:r>
            <w:r>
              <w:rPr>
                <w:sz w:val="24"/>
              </w:rPr>
              <w:t>information</w:t>
            </w:r>
            <w:r>
              <w:rPr>
                <w:spacing w:val="-10"/>
                <w:sz w:val="24"/>
              </w:rPr>
              <w:t xml:space="preserve"> </w:t>
            </w:r>
            <w:r>
              <w:rPr>
                <w:sz w:val="24"/>
              </w:rPr>
              <w:t>regarding</w:t>
            </w:r>
            <w:r>
              <w:rPr>
                <w:spacing w:val="-12"/>
                <w:sz w:val="24"/>
              </w:rPr>
              <w:t xml:space="preserve"> </w:t>
            </w:r>
            <w:r>
              <w:rPr>
                <w:sz w:val="24"/>
              </w:rPr>
              <w:t>the</w:t>
            </w:r>
            <w:r>
              <w:rPr>
                <w:spacing w:val="-12"/>
                <w:sz w:val="24"/>
              </w:rPr>
              <w:t xml:space="preserve"> </w:t>
            </w:r>
            <w:r>
              <w:rPr>
                <w:sz w:val="24"/>
              </w:rPr>
              <w:t>effectiveness</w:t>
            </w:r>
            <w:r>
              <w:rPr>
                <w:spacing w:val="-9"/>
                <w:sz w:val="24"/>
              </w:rPr>
              <w:t xml:space="preserve"> </w:t>
            </w:r>
            <w:r>
              <w:rPr>
                <w:sz w:val="24"/>
              </w:rPr>
              <w:t>of</w:t>
            </w:r>
            <w:r>
              <w:rPr>
                <w:spacing w:val="-12"/>
                <w:sz w:val="24"/>
              </w:rPr>
              <w:t xml:space="preserve"> </w:t>
            </w:r>
            <w:r>
              <w:rPr>
                <w:sz w:val="24"/>
              </w:rPr>
              <w:t>recruiting</w:t>
            </w:r>
            <w:r>
              <w:rPr>
                <w:spacing w:val="-11"/>
                <w:sz w:val="24"/>
              </w:rPr>
              <w:t xml:space="preserve"> </w:t>
            </w:r>
            <w:r>
              <w:rPr>
                <w:sz w:val="24"/>
              </w:rPr>
              <w:t>methods,</w:t>
            </w:r>
            <w:r>
              <w:rPr>
                <w:spacing w:val="-9"/>
                <w:sz w:val="24"/>
              </w:rPr>
              <w:t xml:space="preserve"> </w:t>
            </w:r>
            <w:r>
              <w:rPr>
                <w:sz w:val="24"/>
              </w:rPr>
              <w:t>selection procedures and make appropriate staffing decisions.</w:t>
            </w:r>
          </w:p>
          <w:p w14:paraId="4F720E3C">
            <w:pPr>
              <w:pStyle w:val="13"/>
              <w:numPr>
                <w:ilvl w:val="0"/>
                <w:numId w:val="8"/>
              </w:numPr>
              <w:tabs>
                <w:tab w:val="left" w:pos="362"/>
              </w:tabs>
              <w:spacing w:before="1"/>
              <w:ind w:right="1163" w:firstLine="0"/>
              <w:jc w:val="both"/>
              <w:rPr>
                <w:sz w:val="24"/>
              </w:rPr>
            </w:pPr>
            <w:r>
              <w:rPr>
                <w:sz w:val="24"/>
              </w:rPr>
              <w:t>To</w:t>
            </w:r>
            <w:r>
              <w:rPr>
                <w:spacing w:val="-3"/>
                <w:sz w:val="24"/>
              </w:rPr>
              <w:t xml:space="preserve"> </w:t>
            </w:r>
            <w:r>
              <w:rPr>
                <w:sz w:val="24"/>
              </w:rPr>
              <w:t>develop</w:t>
            </w:r>
            <w:r>
              <w:rPr>
                <w:spacing w:val="-2"/>
                <w:sz w:val="24"/>
              </w:rPr>
              <w:t xml:space="preserve"> </w:t>
            </w:r>
            <w:r>
              <w:rPr>
                <w:sz w:val="24"/>
              </w:rPr>
              <w:t>a</w:t>
            </w:r>
            <w:r>
              <w:rPr>
                <w:spacing w:val="-4"/>
                <w:sz w:val="24"/>
              </w:rPr>
              <w:t xml:space="preserve"> </w:t>
            </w:r>
            <w:r>
              <w:rPr>
                <w:sz w:val="24"/>
              </w:rPr>
              <w:t>training</w:t>
            </w:r>
            <w:r>
              <w:rPr>
                <w:spacing w:val="-3"/>
                <w:sz w:val="24"/>
              </w:rPr>
              <w:t xml:space="preserve"> </w:t>
            </w:r>
            <w:r>
              <w:rPr>
                <w:sz w:val="24"/>
              </w:rPr>
              <w:t>program</w:t>
            </w:r>
            <w:r>
              <w:rPr>
                <w:spacing w:val="-3"/>
                <w:sz w:val="24"/>
              </w:rPr>
              <w:t xml:space="preserve"> </w:t>
            </w:r>
            <w:r>
              <w:rPr>
                <w:sz w:val="24"/>
              </w:rPr>
              <w:t>using</w:t>
            </w:r>
            <w:r>
              <w:rPr>
                <w:spacing w:val="-3"/>
                <w:sz w:val="24"/>
              </w:rPr>
              <w:t xml:space="preserve"> </w:t>
            </w:r>
            <w:r>
              <w:rPr>
                <w:sz w:val="24"/>
              </w:rPr>
              <w:t>a</w:t>
            </w:r>
            <w:r>
              <w:rPr>
                <w:spacing w:val="-4"/>
                <w:sz w:val="24"/>
              </w:rPr>
              <w:t xml:space="preserve"> </w:t>
            </w:r>
            <w:r>
              <w:rPr>
                <w:sz w:val="24"/>
              </w:rPr>
              <w:t>useful</w:t>
            </w:r>
            <w:r>
              <w:rPr>
                <w:spacing w:val="-3"/>
                <w:sz w:val="24"/>
              </w:rPr>
              <w:t xml:space="preserve"> </w:t>
            </w:r>
            <w:r>
              <w:rPr>
                <w:sz w:val="24"/>
              </w:rPr>
              <w:t>frame</w:t>
            </w:r>
            <w:r>
              <w:rPr>
                <w:spacing w:val="-4"/>
                <w:sz w:val="24"/>
              </w:rPr>
              <w:t xml:space="preserve"> </w:t>
            </w:r>
            <w:r>
              <w:rPr>
                <w:sz w:val="24"/>
              </w:rPr>
              <w:t>work</w:t>
            </w:r>
            <w:r>
              <w:rPr>
                <w:spacing w:val="-2"/>
                <w:sz w:val="24"/>
              </w:rPr>
              <w:t xml:space="preserve"> </w:t>
            </w:r>
            <w:r>
              <w:rPr>
                <w:sz w:val="24"/>
              </w:rPr>
              <w:t>for</w:t>
            </w:r>
            <w:r>
              <w:rPr>
                <w:spacing w:val="-3"/>
                <w:sz w:val="24"/>
              </w:rPr>
              <w:t xml:space="preserve"> </w:t>
            </w:r>
            <w:r>
              <w:rPr>
                <w:sz w:val="24"/>
              </w:rPr>
              <w:t>evaluating</w:t>
            </w:r>
            <w:r>
              <w:rPr>
                <w:spacing w:val="-3"/>
                <w:sz w:val="24"/>
              </w:rPr>
              <w:t xml:space="preserve"> </w:t>
            </w:r>
            <w:r>
              <w:rPr>
                <w:sz w:val="24"/>
              </w:rPr>
              <w:t>training needs, designing a training program, and evaluating training results and evaluate a company’s implementation of a performance-based pay system.</w:t>
            </w:r>
          </w:p>
          <w:p w14:paraId="6599035D">
            <w:pPr>
              <w:pStyle w:val="13"/>
              <w:numPr>
                <w:ilvl w:val="0"/>
                <w:numId w:val="8"/>
              </w:numPr>
              <w:tabs>
                <w:tab w:val="left" w:pos="361"/>
              </w:tabs>
              <w:spacing w:line="245" w:lineRule="exact"/>
              <w:ind w:left="361" w:hanging="242"/>
              <w:jc w:val="both"/>
              <w:rPr>
                <w:sz w:val="24"/>
              </w:rPr>
            </w:pPr>
            <w:r>
              <w:rPr>
                <w:sz w:val="24"/>
              </w:rPr>
              <w:t>To</w:t>
            </w:r>
            <w:r>
              <w:rPr>
                <w:spacing w:val="-6"/>
                <w:sz w:val="24"/>
              </w:rPr>
              <w:t xml:space="preserve"> </w:t>
            </w:r>
            <w:r>
              <w:rPr>
                <w:sz w:val="24"/>
              </w:rPr>
              <w:t>gain</w:t>
            </w:r>
            <w:r>
              <w:rPr>
                <w:spacing w:val="-3"/>
                <w:sz w:val="24"/>
              </w:rPr>
              <w:t xml:space="preserve"> </w:t>
            </w:r>
            <w:r>
              <w:rPr>
                <w:sz w:val="24"/>
              </w:rPr>
              <w:t>knowledge</w:t>
            </w:r>
            <w:r>
              <w:rPr>
                <w:spacing w:val="-4"/>
                <w:sz w:val="24"/>
              </w:rPr>
              <w:t xml:space="preserve"> </w:t>
            </w:r>
            <w:r>
              <w:rPr>
                <w:sz w:val="24"/>
              </w:rPr>
              <w:t>HRM</w:t>
            </w:r>
            <w:r>
              <w:rPr>
                <w:spacing w:val="-3"/>
                <w:sz w:val="24"/>
              </w:rPr>
              <w:t xml:space="preserve"> </w:t>
            </w:r>
            <w:r>
              <w:rPr>
                <w:sz w:val="24"/>
              </w:rPr>
              <w:t>and</w:t>
            </w:r>
            <w:r>
              <w:rPr>
                <w:spacing w:val="-6"/>
                <w:sz w:val="24"/>
              </w:rPr>
              <w:t xml:space="preserve"> </w:t>
            </w:r>
            <w:r>
              <w:rPr>
                <w:sz w:val="24"/>
              </w:rPr>
              <w:t>its</w:t>
            </w:r>
            <w:r>
              <w:rPr>
                <w:spacing w:val="-4"/>
                <w:sz w:val="24"/>
              </w:rPr>
              <w:t xml:space="preserve"> </w:t>
            </w:r>
            <w:r>
              <w:rPr>
                <w:sz w:val="24"/>
              </w:rPr>
              <w:t>significance</w:t>
            </w:r>
            <w:r>
              <w:rPr>
                <w:spacing w:val="-4"/>
                <w:sz w:val="24"/>
              </w:rPr>
              <w:t xml:space="preserve"> </w:t>
            </w:r>
            <w:r>
              <w:rPr>
                <w:sz w:val="24"/>
              </w:rPr>
              <w:t>in</w:t>
            </w:r>
            <w:r>
              <w:rPr>
                <w:spacing w:val="-1"/>
                <w:sz w:val="24"/>
              </w:rPr>
              <w:t xml:space="preserve"> </w:t>
            </w:r>
            <w:r>
              <w:rPr>
                <w:spacing w:val="-2"/>
                <w:sz w:val="24"/>
              </w:rPr>
              <w:t>business.</w:t>
            </w:r>
          </w:p>
        </w:tc>
      </w:tr>
      <w:tr w14:paraId="099D12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 w:hRule="atLeast"/>
        </w:trPr>
        <w:tc>
          <w:tcPr>
            <w:tcW w:w="9245" w:type="dxa"/>
            <w:gridSpan w:val="8"/>
          </w:tcPr>
          <w:p w14:paraId="69B96D25">
            <w:pPr>
              <w:pStyle w:val="13"/>
              <w:spacing w:line="246" w:lineRule="exact"/>
              <w:ind w:left="122"/>
              <w:rPr>
                <w:b/>
                <w:sz w:val="24"/>
              </w:rPr>
            </w:pPr>
            <w:r>
              <w:rPr>
                <w:b/>
                <w:sz w:val="24"/>
              </w:rPr>
              <w:t>Expected</w:t>
            </w:r>
            <w:r>
              <w:rPr>
                <w:b/>
                <w:spacing w:val="-9"/>
                <w:sz w:val="24"/>
              </w:rPr>
              <w:t xml:space="preserve"> </w:t>
            </w:r>
            <w:r>
              <w:rPr>
                <w:b/>
                <w:sz w:val="24"/>
              </w:rPr>
              <w:t>Course</w:t>
            </w:r>
            <w:r>
              <w:rPr>
                <w:b/>
                <w:spacing w:val="-10"/>
                <w:sz w:val="24"/>
              </w:rPr>
              <w:t xml:space="preserve"> </w:t>
            </w:r>
            <w:r>
              <w:rPr>
                <w:b/>
                <w:spacing w:val="-2"/>
                <w:sz w:val="24"/>
              </w:rPr>
              <w:t>Outcomes:</w:t>
            </w:r>
          </w:p>
        </w:tc>
      </w:tr>
      <w:tr w14:paraId="261573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9245" w:type="dxa"/>
            <w:gridSpan w:val="8"/>
          </w:tcPr>
          <w:p w14:paraId="69DEDEC7">
            <w:pPr>
              <w:pStyle w:val="13"/>
              <w:spacing w:line="270" w:lineRule="exact"/>
              <w:ind w:left="122"/>
              <w:rPr>
                <w:sz w:val="24"/>
              </w:rPr>
            </w:pPr>
            <w:r>
              <w:rPr>
                <w:sz w:val="24"/>
              </w:rPr>
              <w:t>On</w:t>
            </w:r>
            <w:r>
              <w:rPr>
                <w:spacing w:val="-6"/>
                <w:sz w:val="24"/>
              </w:rPr>
              <w:t xml:space="preserve"> </w:t>
            </w:r>
            <w:r>
              <w:rPr>
                <w:sz w:val="24"/>
              </w:rPr>
              <w:t>the</w:t>
            </w:r>
            <w:r>
              <w:rPr>
                <w:spacing w:val="-3"/>
                <w:sz w:val="24"/>
              </w:rPr>
              <w:t xml:space="preserve"> </w:t>
            </w:r>
            <w:r>
              <w:rPr>
                <w:sz w:val="24"/>
              </w:rPr>
              <w:t>successful</w:t>
            </w:r>
            <w:r>
              <w:rPr>
                <w:spacing w:val="-1"/>
                <w:sz w:val="24"/>
              </w:rPr>
              <w:t xml:space="preserve"> </w:t>
            </w:r>
            <w:r>
              <w:rPr>
                <w:sz w:val="24"/>
              </w:rPr>
              <w:t>completion</w:t>
            </w:r>
            <w:r>
              <w:rPr>
                <w:spacing w:val="-1"/>
                <w:sz w:val="24"/>
              </w:rPr>
              <w:t xml:space="preserve"> </w:t>
            </w:r>
            <w:r>
              <w:rPr>
                <w:sz w:val="24"/>
              </w:rPr>
              <w:t>of</w:t>
            </w:r>
            <w:r>
              <w:rPr>
                <w:spacing w:val="-5"/>
                <w:sz w:val="24"/>
              </w:rPr>
              <w:t xml:space="preserve"> </w:t>
            </w:r>
            <w:r>
              <w:rPr>
                <w:sz w:val="24"/>
              </w:rPr>
              <w:t>the</w:t>
            </w:r>
            <w:r>
              <w:rPr>
                <w:spacing w:val="-1"/>
                <w:sz w:val="24"/>
              </w:rPr>
              <w:t xml:space="preserve"> </w:t>
            </w:r>
            <w:r>
              <w:rPr>
                <w:sz w:val="24"/>
              </w:rPr>
              <w:t>course,</w:t>
            </w:r>
            <w:r>
              <w:rPr>
                <w:spacing w:val="-3"/>
                <w:sz w:val="24"/>
              </w:rPr>
              <w:t xml:space="preserve"> </w:t>
            </w:r>
            <w:r>
              <w:rPr>
                <w:sz w:val="24"/>
              </w:rPr>
              <w:t>students</w:t>
            </w:r>
            <w:r>
              <w:rPr>
                <w:spacing w:val="1"/>
                <w:sz w:val="24"/>
              </w:rPr>
              <w:t xml:space="preserve"> </w:t>
            </w:r>
            <w:r>
              <w:rPr>
                <w:sz w:val="24"/>
              </w:rPr>
              <w:t>will</w:t>
            </w:r>
            <w:r>
              <w:rPr>
                <w:spacing w:val="-3"/>
                <w:sz w:val="24"/>
              </w:rPr>
              <w:t xml:space="preserve"> </w:t>
            </w:r>
            <w:r>
              <w:rPr>
                <w:sz w:val="24"/>
              </w:rPr>
              <w:t>be</w:t>
            </w:r>
            <w:r>
              <w:rPr>
                <w:spacing w:val="-4"/>
                <w:sz w:val="24"/>
              </w:rPr>
              <w:t xml:space="preserve"> </w:t>
            </w:r>
            <w:r>
              <w:rPr>
                <w:sz w:val="24"/>
              </w:rPr>
              <w:t>able</w:t>
            </w:r>
            <w:r>
              <w:rPr>
                <w:spacing w:val="-1"/>
                <w:sz w:val="24"/>
              </w:rPr>
              <w:t xml:space="preserve"> </w:t>
            </w:r>
            <w:r>
              <w:rPr>
                <w:spacing w:val="-5"/>
                <w:sz w:val="24"/>
              </w:rPr>
              <w:t>to:</w:t>
            </w:r>
          </w:p>
        </w:tc>
      </w:tr>
      <w:tr w14:paraId="7121C7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1" w:hRule="atLeast"/>
        </w:trPr>
        <w:tc>
          <w:tcPr>
            <w:tcW w:w="530" w:type="dxa"/>
          </w:tcPr>
          <w:p w14:paraId="200759F5">
            <w:pPr>
              <w:pStyle w:val="13"/>
              <w:spacing w:line="270" w:lineRule="exact"/>
              <w:ind w:left="122"/>
              <w:rPr>
                <w:sz w:val="24"/>
              </w:rPr>
            </w:pPr>
            <w:r>
              <w:rPr>
                <w:spacing w:val="-10"/>
                <w:sz w:val="24"/>
              </w:rPr>
              <w:t>1</w:t>
            </w:r>
          </w:p>
        </w:tc>
        <w:tc>
          <w:tcPr>
            <w:tcW w:w="7964" w:type="dxa"/>
            <w:gridSpan w:val="5"/>
          </w:tcPr>
          <w:p w14:paraId="5512DC7A">
            <w:pPr>
              <w:pStyle w:val="13"/>
              <w:spacing w:line="262" w:lineRule="exact"/>
              <w:ind w:left="122" w:right="213"/>
              <w:rPr>
                <w:sz w:val="24"/>
              </w:rPr>
            </w:pPr>
            <w:r>
              <w:rPr>
                <w:sz w:val="24"/>
              </w:rPr>
              <w:t>Analyze</w:t>
            </w:r>
            <w:r>
              <w:rPr>
                <w:spacing w:val="-10"/>
                <w:sz w:val="24"/>
              </w:rPr>
              <w:t xml:space="preserve"> </w:t>
            </w:r>
            <w:r>
              <w:rPr>
                <w:sz w:val="24"/>
              </w:rPr>
              <w:t>the</w:t>
            </w:r>
            <w:r>
              <w:rPr>
                <w:spacing w:val="-11"/>
                <w:sz w:val="24"/>
              </w:rPr>
              <w:t xml:space="preserve"> </w:t>
            </w:r>
            <w:r>
              <w:rPr>
                <w:sz w:val="24"/>
              </w:rPr>
              <w:t>process</w:t>
            </w:r>
            <w:r>
              <w:rPr>
                <w:spacing w:val="-8"/>
                <w:sz w:val="24"/>
              </w:rPr>
              <w:t xml:space="preserve"> </w:t>
            </w:r>
            <w:r>
              <w:rPr>
                <w:sz w:val="24"/>
              </w:rPr>
              <w:t>of</w:t>
            </w:r>
            <w:r>
              <w:rPr>
                <w:spacing w:val="-11"/>
                <w:sz w:val="24"/>
              </w:rPr>
              <w:t xml:space="preserve"> </w:t>
            </w:r>
            <w:r>
              <w:rPr>
                <w:sz w:val="24"/>
              </w:rPr>
              <w:t>Job</w:t>
            </w:r>
            <w:r>
              <w:rPr>
                <w:spacing w:val="-10"/>
                <w:sz w:val="24"/>
              </w:rPr>
              <w:t xml:space="preserve"> </w:t>
            </w:r>
            <w:r>
              <w:rPr>
                <w:sz w:val="24"/>
              </w:rPr>
              <w:t>analysis</w:t>
            </w:r>
            <w:r>
              <w:rPr>
                <w:spacing w:val="-8"/>
                <w:sz w:val="24"/>
              </w:rPr>
              <w:t xml:space="preserve"> </w:t>
            </w:r>
            <w:r>
              <w:rPr>
                <w:sz w:val="24"/>
              </w:rPr>
              <w:t>and</w:t>
            </w:r>
            <w:r>
              <w:rPr>
                <w:spacing w:val="-6"/>
                <w:sz w:val="24"/>
              </w:rPr>
              <w:t xml:space="preserve"> </w:t>
            </w:r>
            <w:r>
              <w:rPr>
                <w:sz w:val="24"/>
              </w:rPr>
              <w:t>its</w:t>
            </w:r>
            <w:r>
              <w:rPr>
                <w:spacing w:val="-10"/>
                <w:sz w:val="24"/>
              </w:rPr>
              <w:t xml:space="preserve"> </w:t>
            </w:r>
            <w:r>
              <w:rPr>
                <w:sz w:val="24"/>
              </w:rPr>
              <w:t>importance</w:t>
            </w:r>
            <w:r>
              <w:rPr>
                <w:spacing w:val="-7"/>
                <w:sz w:val="24"/>
              </w:rPr>
              <w:t xml:space="preserve"> </w:t>
            </w:r>
            <w:r>
              <w:rPr>
                <w:sz w:val="24"/>
              </w:rPr>
              <w:t>as</w:t>
            </w:r>
            <w:r>
              <w:rPr>
                <w:spacing w:val="-8"/>
                <w:sz w:val="24"/>
              </w:rPr>
              <w:t xml:space="preserve"> </w:t>
            </w:r>
            <w:r>
              <w:rPr>
                <w:sz w:val="24"/>
              </w:rPr>
              <w:t>a</w:t>
            </w:r>
            <w:r>
              <w:rPr>
                <w:spacing w:val="-9"/>
                <w:sz w:val="24"/>
              </w:rPr>
              <w:t xml:space="preserve"> </w:t>
            </w:r>
            <w:r>
              <w:rPr>
                <w:sz w:val="24"/>
              </w:rPr>
              <w:t>foundation</w:t>
            </w:r>
            <w:r>
              <w:rPr>
                <w:spacing w:val="-8"/>
                <w:sz w:val="24"/>
              </w:rPr>
              <w:t xml:space="preserve"> </w:t>
            </w:r>
            <w:r>
              <w:rPr>
                <w:sz w:val="24"/>
              </w:rPr>
              <w:t>of Human resource management practice.</w:t>
            </w:r>
          </w:p>
        </w:tc>
        <w:tc>
          <w:tcPr>
            <w:tcW w:w="751" w:type="dxa"/>
            <w:gridSpan w:val="2"/>
          </w:tcPr>
          <w:p w14:paraId="4FA1114E">
            <w:pPr>
              <w:pStyle w:val="13"/>
              <w:spacing w:before="126"/>
              <w:ind w:left="293"/>
              <w:rPr>
                <w:b/>
                <w:sz w:val="24"/>
              </w:rPr>
            </w:pPr>
            <w:r>
              <w:rPr>
                <w:b/>
                <w:spacing w:val="-5"/>
                <w:sz w:val="24"/>
              </w:rPr>
              <w:t>K3</w:t>
            </w:r>
          </w:p>
        </w:tc>
      </w:tr>
    </w:tbl>
    <w:p w14:paraId="37E14F79">
      <w:pPr>
        <w:pStyle w:val="8"/>
        <w:spacing w:before="50"/>
        <w:rPr>
          <w:sz w:val="20"/>
        </w:rPr>
      </w:pPr>
    </w:p>
    <w:tbl>
      <w:tblPr>
        <w:tblStyle w:val="7"/>
        <w:tblW w:w="0" w:type="auto"/>
        <w:tblInd w:w="12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30"/>
        <w:gridCol w:w="967"/>
        <w:gridCol w:w="5951"/>
        <w:gridCol w:w="1046"/>
        <w:gridCol w:w="751"/>
      </w:tblGrid>
      <w:tr w14:paraId="0A0F90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1" w:hRule="atLeast"/>
        </w:trPr>
        <w:tc>
          <w:tcPr>
            <w:tcW w:w="530" w:type="dxa"/>
          </w:tcPr>
          <w:p w14:paraId="59B2B2FE">
            <w:pPr>
              <w:pStyle w:val="13"/>
              <w:spacing w:line="263" w:lineRule="exact"/>
              <w:ind w:left="122"/>
              <w:rPr>
                <w:sz w:val="24"/>
              </w:rPr>
            </w:pPr>
            <w:r>
              <w:rPr>
                <w:spacing w:val="-10"/>
                <w:sz w:val="24"/>
              </w:rPr>
              <w:t>2</w:t>
            </w:r>
          </w:p>
        </w:tc>
        <w:tc>
          <w:tcPr>
            <w:tcW w:w="7964" w:type="dxa"/>
            <w:gridSpan w:val="3"/>
          </w:tcPr>
          <w:p w14:paraId="3789928A">
            <w:pPr>
              <w:pStyle w:val="13"/>
              <w:spacing w:line="263" w:lineRule="exact"/>
              <w:ind w:left="122"/>
              <w:rPr>
                <w:sz w:val="24"/>
              </w:rPr>
            </w:pPr>
            <w:r>
              <w:rPr>
                <w:sz w:val="24"/>
              </w:rPr>
              <w:t>Understand</w:t>
            </w:r>
            <w:r>
              <w:rPr>
                <w:spacing w:val="-7"/>
                <w:sz w:val="24"/>
              </w:rPr>
              <w:t xml:space="preserve"> </w:t>
            </w:r>
            <w:r>
              <w:rPr>
                <w:sz w:val="24"/>
              </w:rPr>
              <w:t>the</w:t>
            </w:r>
            <w:r>
              <w:rPr>
                <w:spacing w:val="-4"/>
                <w:sz w:val="24"/>
              </w:rPr>
              <w:t xml:space="preserve"> </w:t>
            </w:r>
            <w:r>
              <w:rPr>
                <w:sz w:val="24"/>
              </w:rPr>
              <w:t>Human</w:t>
            </w:r>
            <w:r>
              <w:rPr>
                <w:spacing w:val="-5"/>
                <w:sz w:val="24"/>
              </w:rPr>
              <w:t xml:space="preserve"> </w:t>
            </w:r>
            <w:r>
              <w:rPr>
                <w:sz w:val="24"/>
              </w:rPr>
              <w:t>resource</w:t>
            </w:r>
            <w:r>
              <w:rPr>
                <w:spacing w:val="-2"/>
                <w:sz w:val="24"/>
              </w:rPr>
              <w:t xml:space="preserve"> planning</w:t>
            </w:r>
          </w:p>
        </w:tc>
        <w:tc>
          <w:tcPr>
            <w:tcW w:w="751" w:type="dxa"/>
          </w:tcPr>
          <w:p w14:paraId="33C790ED">
            <w:pPr>
              <w:pStyle w:val="13"/>
              <w:spacing w:before="6"/>
              <w:ind w:left="0" w:right="132"/>
              <w:jc w:val="right"/>
              <w:rPr>
                <w:b/>
                <w:sz w:val="24"/>
              </w:rPr>
            </w:pPr>
            <w:r>
              <w:rPr>
                <w:b/>
                <w:spacing w:val="-5"/>
                <w:sz w:val="24"/>
              </w:rPr>
              <w:t>K4</w:t>
            </w:r>
          </w:p>
        </w:tc>
      </w:tr>
      <w:tr w14:paraId="56F74B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530" w:type="dxa"/>
          </w:tcPr>
          <w:p w14:paraId="123833E9">
            <w:pPr>
              <w:pStyle w:val="13"/>
              <w:spacing w:line="265" w:lineRule="exact"/>
              <w:ind w:left="122"/>
              <w:rPr>
                <w:sz w:val="24"/>
              </w:rPr>
            </w:pPr>
            <w:r>
              <w:rPr>
                <w:spacing w:val="-10"/>
                <w:sz w:val="24"/>
              </w:rPr>
              <w:t>3</w:t>
            </w:r>
          </w:p>
        </w:tc>
        <w:tc>
          <w:tcPr>
            <w:tcW w:w="7964" w:type="dxa"/>
            <w:gridSpan w:val="3"/>
          </w:tcPr>
          <w:p w14:paraId="112C3AA1">
            <w:pPr>
              <w:pStyle w:val="13"/>
              <w:spacing w:line="228" w:lineRule="auto"/>
              <w:ind w:left="122" w:right="213"/>
              <w:rPr>
                <w:sz w:val="24"/>
              </w:rPr>
            </w:pPr>
            <w:r>
              <w:rPr>
                <w:sz w:val="24"/>
              </w:rPr>
              <w:t>Apply</w:t>
            </w:r>
            <w:r>
              <w:rPr>
                <w:spacing w:val="-11"/>
                <w:sz w:val="24"/>
              </w:rPr>
              <w:t xml:space="preserve"> </w:t>
            </w:r>
            <w:r>
              <w:rPr>
                <w:sz w:val="24"/>
              </w:rPr>
              <w:t>the</w:t>
            </w:r>
            <w:r>
              <w:rPr>
                <w:spacing w:val="-11"/>
                <w:sz w:val="24"/>
              </w:rPr>
              <w:t xml:space="preserve"> </w:t>
            </w:r>
            <w:r>
              <w:rPr>
                <w:sz w:val="24"/>
              </w:rPr>
              <w:t>policies</w:t>
            </w:r>
            <w:r>
              <w:rPr>
                <w:spacing w:val="-6"/>
                <w:sz w:val="24"/>
              </w:rPr>
              <w:t xml:space="preserve"> </w:t>
            </w:r>
            <w:r>
              <w:rPr>
                <w:sz w:val="24"/>
              </w:rPr>
              <w:t>and</w:t>
            </w:r>
            <w:r>
              <w:rPr>
                <w:spacing w:val="-8"/>
                <w:sz w:val="24"/>
              </w:rPr>
              <w:t xml:space="preserve"> </w:t>
            </w:r>
            <w:r>
              <w:rPr>
                <w:sz w:val="24"/>
              </w:rPr>
              <w:t>practice</w:t>
            </w:r>
            <w:r>
              <w:rPr>
                <w:spacing w:val="-11"/>
                <w:sz w:val="24"/>
              </w:rPr>
              <w:t xml:space="preserve"> </w:t>
            </w:r>
            <w:r>
              <w:rPr>
                <w:sz w:val="24"/>
              </w:rPr>
              <w:t>of</w:t>
            </w:r>
            <w:r>
              <w:rPr>
                <w:spacing w:val="-11"/>
                <w:sz w:val="24"/>
              </w:rPr>
              <w:t xml:space="preserve"> </w:t>
            </w:r>
            <w:r>
              <w:rPr>
                <w:sz w:val="24"/>
              </w:rPr>
              <w:t>the</w:t>
            </w:r>
            <w:r>
              <w:rPr>
                <w:spacing w:val="-6"/>
                <w:sz w:val="24"/>
              </w:rPr>
              <w:t xml:space="preserve"> </w:t>
            </w:r>
            <w:r>
              <w:rPr>
                <w:sz w:val="24"/>
              </w:rPr>
              <w:t>primary</w:t>
            </w:r>
            <w:r>
              <w:rPr>
                <w:spacing w:val="-6"/>
                <w:sz w:val="24"/>
              </w:rPr>
              <w:t xml:space="preserve"> </w:t>
            </w:r>
            <w:r>
              <w:rPr>
                <w:sz w:val="24"/>
              </w:rPr>
              <w:t>areas</w:t>
            </w:r>
            <w:r>
              <w:rPr>
                <w:spacing w:val="-8"/>
                <w:sz w:val="24"/>
              </w:rPr>
              <w:t xml:space="preserve"> </w:t>
            </w:r>
            <w:r>
              <w:rPr>
                <w:sz w:val="24"/>
              </w:rPr>
              <w:t>of</w:t>
            </w:r>
            <w:r>
              <w:rPr>
                <w:spacing w:val="-11"/>
                <w:sz w:val="24"/>
              </w:rPr>
              <w:t xml:space="preserve"> </w:t>
            </w:r>
            <w:r>
              <w:rPr>
                <w:sz w:val="24"/>
              </w:rPr>
              <w:t>human</w:t>
            </w:r>
            <w:r>
              <w:rPr>
                <w:spacing w:val="-6"/>
                <w:sz w:val="24"/>
              </w:rPr>
              <w:t xml:space="preserve"> </w:t>
            </w:r>
            <w:r>
              <w:rPr>
                <w:sz w:val="24"/>
              </w:rPr>
              <w:t>resource management, including staffing, training and compensation.</w:t>
            </w:r>
          </w:p>
        </w:tc>
        <w:tc>
          <w:tcPr>
            <w:tcW w:w="751" w:type="dxa"/>
          </w:tcPr>
          <w:p w14:paraId="68D1E2D1">
            <w:pPr>
              <w:pStyle w:val="13"/>
              <w:spacing w:before="126"/>
              <w:ind w:left="0" w:right="132"/>
              <w:jc w:val="right"/>
              <w:rPr>
                <w:b/>
                <w:sz w:val="24"/>
              </w:rPr>
            </w:pPr>
            <w:r>
              <w:rPr>
                <w:b/>
                <w:spacing w:val="-5"/>
                <w:sz w:val="24"/>
              </w:rPr>
              <w:t>K3</w:t>
            </w:r>
          </w:p>
        </w:tc>
      </w:tr>
      <w:tr w14:paraId="30AA44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530" w:type="dxa"/>
          </w:tcPr>
          <w:p w14:paraId="68251766">
            <w:pPr>
              <w:pStyle w:val="13"/>
              <w:spacing w:line="268" w:lineRule="exact"/>
              <w:ind w:left="122"/>
              <w:rPr>
                <w:sz w:val="24"/>
              </w:rPr>
            </w:pPr>
            <w:r>
              <w:rPr>
                <w:spacing w:val="-10"/>
                <w:sz w:val="24"/>
              </w:rPr>
              <w:t>4</w:t>
            </w:r>
          </w:p>
        </w:tc>
        <w:tc>
          <w:tcPr>
            <w:tcW w:w="7964" w:type="dxa"/>
            <w:gridSpan w:val="3"/>
          </w:tcPr>
          <w:p w14:paraId="71FF88E8">
            <w:pPr>
              <w:pStyle w:val="13"/>
              <w:spacing w:line="268" w:lineRule="exact"/>
              <w:ind w:left="122"/>
              <w:rPr>
                <w:sz w:val="24"/>
              </w:rPr>
            </w:pPr>
            <w:r>
              <w:rPr>
                <w:sz w:val="24"/>
              </w:rPr>
              <w:t>Understand</w:t>
            </w:r>
            <w:r>
              <w:rPr>
                <w:spacing w:val="-9"/>
                <w:sz w:val="24"/>
              </w:rPr>
              <w:t xml:space="preserve"> </w:t>
            </w:r>
            <w:r>
              <w:rPr>
                <w:sz w:val="24"/>
              </w:rPr>
              <w:t>the</w:t>
            </w:r>
            <w:r>
              <w:rPr>
                <w:spacing w:val="-4"/>
                <w:sz w:val="24"/>
              </w:rPr>
              <w:t xml:space="preserve"> </w:t>
            </w:r>
            <w:r>
              <w:rPr>
                <w:sz w:val="24"/>
              </w:rPr>
              <w:t>importance</w:t>
            </w:r>
            <w:r>
              <w:rPr>
                <w:spacing w:val="-7"/>
                <w:sz w:val="24"/>
              </w:rPr>
              <w:t xml:space="preserve"> </w:t>
            </w:r>
            <w:r>
              <w:rPr>
                <w:sz w:val="24"/>
              </w:rPr>
              <w:t>of</w:t>
            </w:r>
            <w:r>
              <w:rPr>
                <w:spacing w:val="-3"/>
                <w:sz w:val="24"/>
              </w:rPr>
              <w:t xml:space="preserve"> </w:t>
            </w:r>
            <w:r>
              <w:rPr>
                <w:sz w:val="24"/>
              </w:rPr>
              <w:t>career</w:t>
            </w:r>
            <w:r>
              <w:rPr>
                <w:spacing w:val="-4"/>
                <w:sz w:val="24"/>
              </w:rPr>
              <w:t xml:space="preserve"> </w:t>
            </w:r>
            <w:r>
              <w:rPr>
                <w:sz w:val="24"/>
              </w:rPr>
              <w:t>planning</w:t>
            </w:r>
            <w:r>
              <w:rPr>
                <w:spacing w:val="-2"/>
                <w:sz w:val="24"/>
              </w:rPr>
              <w:t xml:space="preserve"> </w:t>
            </w:r>
            <w:r>
              <w:rPr>
                <w:sz w:val="24"/>
              </w:rPr>
              <w:t>and</w:t>
            </w:r>
            <w:r>
              <w:rPr>
                <w:spacing w:val="1"/>
                <w:sz w:val="24"/>
              </w:rPr>
              <w:t xml:space="preserve"> </w:t>
            </w:r>
            <w:r>
              <w:rPr>
                <w:sz w:val="24"/>
              </w:rPr>
              <w:t>succession</w:t>
            </w:r>
            <w:r>
              <w:rPr>
                <w:spacing w:val="-1"/>
                <w:sz w:val="24"/>
              </w:rPr>
              <w:t xml:space="preserve"> </w:t>
            </w:r>
            <w:r>
              <w:rPr>
                <w:spacing w:val="-2"/>
                <w:sz w:val="24"/>
              </w:rPr>
              <w:t>planning</w:t>
            </w:r>
          </w:p>
        </w:tc>
        <w:tc>
          <w:tcPr>
            <w:tcW w:w="751" w:type="dxa"/>
          </w:tcPr>
          <w:p w14:paraId="733418D9">
            <w:pPr>
              <w:pStyle w:val="13"/>
              <w:spacing w:before="13"/>
              <w:ind w:left="0" w:right="132"/>
              <w:jc w:val="right"/>
              <w:rPr>
                <w:b/>
                <w:sz w:val="24"/>
              </w:rPr>
            </w:pPr>
            <w:r>
              <w:rPr>
                <w:b/>
                <w:spacing w:val="-5"/>
                <w:sz w:val="24"/>
              </w:rPr>
              <w:t>K4</w:t>
            </w:r>
          </w:p>
        </w:tc>
      </w:tr>
      <w:tr w14:paraId="7EE0E1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2" w:hRule="atLeast"/>
        </w:trPr>
        <w:tc>
          <w:tcPr>
            <w:tcW w:w="530" w:type="dxa"/>
          </w:tcPr>
          <w:p w14:paraId="0F1986D4">
            <w:pPr>
              <w:pStyle w:val="13"/>
              <w:spacing w:line="268" w:lineRule="exact"/>
              <w:ind w:left="122"/>
              <w:rPr>
                <w:sz w:val="24"/>
              </w:rPr>
            </w:pPr>
            <w:r>
              <w:rPr>
                <w:spacing w:val="-10"/>
                <w:sz w:val="24"/>
              </w:rPr>
              <w:t>5</w:t>
            </w:r>
          </w:p>
        </w:tc>
        <w:tc>
          <w:tcPr>
            <w:tcW w:w="7964" w:type="dxa"/>
            <w:gridSpan w:val="3"/>
          </w:tcPr>
          <w:p w14:paraId="61562EA8">
            <w:pPr>
              <w:pStyle w:val="13"/>
              <w:spacing w:line="264" w:lineRule="exact"/>
              <w:ind w:left="122" w:right="213"/>
              <w:rPr>
                <w:sz w:val="24"/>
              </w:rPr>
            </w:pPr>
            <w:r>
              <w:rPr>
                <w:sz w:val="24"/>
              </w:rPr>
              <w:t>Apply</w:t>
            </w:r>
            <w:r>
              <w:rPr>
                <w:spacing w:val="-11"/>
                <w:sz w:val="24"/>
              </w:rPr>
              <w:t xml:space="preserve"> </w:t>
            </w:r>
            <w:r>
              <w:rPr>
                <w:sz w:val="24"/>
              </w:rPr>
              <w:t>the</w:t>
            </w:r>
            <w:r>
              <w:rPr>
                <w:spacing w:val="-11"/>
                <w:sz w:val="24"/>
              </w:rPr>
              <w:t xml:space="preserve"> </w:t>
            </w:r>
            <w:r>
              <w:rPr>
                <w:sz w:val="24"/>
              </w:rPr>
              <w:t>policies</w:t>
            </w:r>
            <w:r>
              <w:rPr>
                <w:spacing w:val="-6"/>
                <w:sz w:val="24"/>
              </w:rPr>
              <w:t xml:space="preserve"> </w:t>
            </w:r>
            <w:r>
              <w:rPr>
                <w:sz w:val="24"/>
              </w:rPr>
              <w:t>and</w:t>
            </w:r>
            <w:r>
              <w:rPr>
                <w:spacing w:val="-8"/>
                <w:sz w:val="24"/>
              </w:rPr>
              <w:t xml:space="preserve"> </w:t>
            </w:r>
            <w:r>
              <w:rPr>
                <w:sz w:val="24"/>
              </w:rPr>
              <w:t>practice</w:t>
            </w:r>
            <w:r>
              <w:rPr>
                <w:spacing w:val="-11"/>
                <w:sz w:val="24"/>
              </w:rPr>
              <w:t xml:space="preserve"> </w:t>
            </w:r>
            <w:r>
              <w:rPr>
                <w:sz w:val="24"/>
              </w:rPr>
              <w:t>of</w:t>
            </w:r>
            <w:r>
              <w:rPr>
                <w:spacing w:val="-11"/>
                <w:sz w:val="24"/>
              </w:rPr>
              <w:t xml:space="preserve"> </w:t>
            </w:r>
            <w:r>
              <w:rPr>
                <w:sz w:val="24"/>
              </w:rPr>
              <w:t>the</w:t>
            </w:r>
            <w:r>
              <w:rPr>
                <w:spacing w:val="-6"/>
                <w:sz w:val="24"/>
              </w:rPr>
              <w:t xml:space="preserve"> </w:t>
            </w:r>
            <w:r>
              <w:rPr>
                <w:sz w:val="24"/>
              </w:rPr>
              <w:t>primary</w:t>
            </w:r>
            <w:r>
              <w:rPr>
                <w:spacing w:val="-6"/>
                <w:sz w:val="24"/>
              </w:rPr>
              <w:t xml:space="preserve"> </w:t>
            </w:r>
            <w:r>
              <w:rPr>
                <w:sz w:val="24"/>
              </w:rPr>
              <w:t>areas</w:t>
            </w:r>
            <w:r>
              <w:rPr>
                <w:spacing w:val="-10"/>
                <w:sz w:val="24"/>
              </w:rPr>
              <w:t xml:space="preserve"> </w:t>
            </w:r>
            <w:r>
              <w:rPr>
                <w:sz w:val="24"/>
              </w:rPr>
              <w:t>of</w:t>
            </w:r>
            <w:r>
              <w:rPr>
                <w:spacing w:val="-11"/>
                <w:sz w:val="24"/>
              </w:rPr>
              <w:t xml:space="preserve"> </w:t>
            </w:r>
            <w:r>
              <w:rPr>
                <w:sz w:val="24"/>
              </w:rPr>
              <w:t>human</w:t>
            </w:r>
            <w:r>
              <w:rPr>
                <w:spacing w:val="-6"/>
                <w:sz w:val="24"/>
              </w:rPr>
              <w:t xml:space="preserve"> </w:t>
            </w:r>
            <w:r>
              <w:rPr>
                <w:sz w:val="24"/>
              </w:rPr>
              <w:t>resource management, including staffing, training and compensation</w:t>
            </w:r>
          </w:p>
        </w:tc>
        <w:tc>
          <w:tcPr>
            <w:tcW w:w="751" w:type="dxa"/>
          </w:tcPr>
          <w:p w14:paraId="4248D359">
            <w:pPr>
              <w:pStyle w:val="13"/>
              <w:spacing w:before="126"/>
              <w:ind w:left="0" w:right="132"/>
              <w:jc w:val="right"/>
              <w:rPr>
                <w:b/>
                <w:sz w:val="24"/>
              </w:rPr>
            </w:pPr>
            <w:r>
              <w:rPr>
                <w:b/>
                <w:spacing w:val="-5"/>
                <w:sz w:val="24"/>
              </w:rPr>
              <w:t>K2</w:t>
            </w:r>
          </w:p>
        </w:tc>
      </w:tr>
      <w:tr w14:paraId="726220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9245" w:type="dxa"/>
            <w:gridSpan w:val="5"/>
          </w:tcPr>
          <w:p w14:paraId="1446922A">
            <w:pPr>
              <w:pStyle w:val="13"/>
              <w:spacing w:line="270" w:lineRule="exact"/>
              <w:ind w:left="122"/>
              <w:rPr>
                <w:sz w:val="24"/>
              </w:rPr>
            </w:pPr>
            <w:r>
              <w:rPr>
                <w:b/>
                <w:sz w:val="24"/>
              </w:rPr>
              <w:t>K1</w:t>
            </w:r>
            <w:r>
              <w:rPr>
                <w:sz w:val="24"/>
              </w:rPr>
              <w:t>-Remember;</w:t>
            </w:r>
            <w:r>
              <w:rPr>
                <w:spacing w:val="-9"/>
                <w:sz w:val="24"/>
              </w:rPr>
              <w:t xml:space="preserve"> </w:t>
            </w:r>
            <w:r>
              <w:rPr>
                <w:b/>
                <w:sz w:val="24"/>
              </w:rPr>
              <w:t>K2</w:t>
            </w:r>
            <w:r>
              <w:rPr>
                <w:sz w:val="24"/>
              </w:rPr>
              <w:t>-Understand;</w:t>
            </w:r>
            <w:r>
              <w:rPr>
                <w:spacing w:val="-4"/>
                <w:sz w:val="24"/>
              </w:rPr>
              <w:t xml:space="preserve"> </w:t>
            </w:r>
            <w:r>
              <w:rPr>
                <w:b/>
                <w:sz w:val="24"/>
              </w:rPr>
              <w:t>K3</w:t>
            </w:r>
            <w:r>
              <w:rPr>
                <w:sz w:val="24"/>
              </w:rPr>
              <w:t>-Apply;</w:t>
            </w:r>
            <w:r>
              <w:rPr>
                <w:b/>
                <w:sz w:val="24"/>
              </w:rPr>
              <w:t>K4</w:t>
            </w:r>
            <w:r>
              <w:rPr>
                <w:sz w:val="24"/>
              </w:rPr>
              <w:t>-Analyze;</w:t>
            </w:r>
            <w:r>
              <w:rPr>
                <w:b/>
                <w:sz w:val="24"/>
              </w:rPr>
              <w:t>K5</w:t>
            </w:r>
            <w:r>
              <w:rPr>
                <w:sz w:val="24"/>
              </w:rPr>
              <w:t>-Evaluate;</w:t>
            </w:r>
            <w:r>
              <w:rPr>
                <w:b/>
                <w:sz w:val="24"/>
              </w:rPr>
              <w:t>K6</w:t>
            </w:r>
            <w:r>
              <w:rPr>
                <w:sz w:val="24"/>
              </w:rPr>
              <w:t>–</w:t>
            </w:r>
            <w:r>
              <w:rPr>
                <w:spacing w:val="-15"/>
                <w:sz w:val="24"/>
              </w:rPr>
              <w:t xml:space="preserve"> </w:t>
            </w:r>
            <w:r>
              <w:rPr>
                <w:spacing w:val="-2"/>
                <w:sz w:val="24"/>
              </w:rPr>
              <w:t>Create</w:t>
            </w:r>
          </w:p>
        </w:tc>
      </w:tr>
      <w:tr w14:paraId="5FAFF8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1497" w:type="dxa"/>
            <w:gridSpan w:val="2"/>
          </w:tcPr>
          <w:p w14:paraId="39937C54">
            <w:pPr>
              <w:pStyle w:val="13"/>
              <w:spacing w:line="244" w:lineRule="exact"/>
              <w:ind w:left="474"/>
              <w:rPr>
                <w:b/>
                <w:sz w:val="24"/>
              </w:rPr>
            </w:pPr>
            <w:r>
              <w:rPr>
                <w:b/>
                <w:spacing w:val="-2"/>
                <w:sz w:val="24"/>
              </w:rPr>
              <w:t>Unit–1</w:t>
            </w:r>
          </w:p>
        </w:tc>
        <w:tc>
          <w:tcPr>
            <w:tcW w:w="5951" w:type="dxa"/>
          </w:tcPr>
          <w:p w14:paraId="6A156546">
            <w:pPr>
              <w:pStyle w:val="13"/>
              <w:spacing w:line="244" w:lineRule="exact"/>
              <w:ind w:left="278" w:right="122"/>
              <w:jc w:val="center"/>
              <w:rPr>
                <w:b/>
                <w:sz w:val="24"/>
              </w:rPr>
            </w:pPr>
            <w:r>
              <w:rPr>
                <w:b/>
                <w:spacing w:val="-2"/>
                <w:sz w:val="24"/>
              </w:rPr>
              <w:t>INTRODUCTION</w:t>
            </w:r>
          </w:p>
        </w:tc>
        <w:tc>
          <w:tcPr>
            <w:tcW w:w="1797" w:type="dxa"/>
            <w:gridSpan w:val="2"/>
          </w:tcPr>
          <w:p w14:paraId="51DB2890">
            <w:pPr>
              <w:pStyle w:val="13"/>
              <w:ind w:left="0"/>
              <w:rPr>
                <w:sz w:val="18"/>
              </w:rPr>
            </w:pPr>
          </w:p>
        </w:tc>
      </w:tr>
      <w:tr w14:paraId="284454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1" w:hRule="atLeast"/>
        </w:trPr>
        <w:tc>
          <w:tcPr>
            <w:tcW w:w="9245" w:type="dxa"/>
            <w:gridSpan w:val="5"/>
          </w:tcPr>
          <w:p w14:paraId="7CF042EC">
            <w:pPr>
              <w:pStyle w:val="13"/>
              <w:spacing w:line="225" w:lineRule="auto"/>
              <w:ind w:left="122"/>
              <w:rPr>
                <w:sz w:val="24"/>
              </w:rPr>
            </w:pPr>
            <w:r>
              <w:rPr>
                <w:sz w:val="24"/>
              </w:rPr>
              <w:t>Human Resource Management -Meaning, nature, scope and objective –Functions of HRM - The</w:t>
            </w:r>
            <w:r>
              <w:rPr>
                <w:spacing w:val="-9"/>
                <w:sz w:val="24"/>
              </w:rPr>
              <w:t xml:space="preserve"> </w:t>
            </w:r>
            <w:r>
              <w:rPr>
                <w:sz w:val="24"/>
              </w:rPr>
              <w:t>Role</w:t>
            </w:r>
            <w:r>
              <w:rPr>
                <w:spacing w:val="-8"/>
                <w:sz w:val="24"/>
              </w:rPr>
              <w:t xml:space="preserve"> </w:t>
            </w:r>
            <w:r>
              <w:rPr>
                <w:sz w:val="24"/>
              </w:rPr>
              <w:t>&amp;</w:t>
            </w:r>
            <w:r>
              <w:rPr>
                <w:spacing w:val="-5"/>
                <w:sz w:val="24"/>
              </w:rPr>
              <w:t xml:space="preserve"> </w:t>
            </w:r>
            <w:r>
              <w:rPr>
                <w:sz w:val="24"/>
              </w:rPr>
              <w:t>status</w:t>
            </w:r>
            <w:r>
              <w:rPr>
                <w:spacing w:val="-5"/>
                <w:sz w:val="24"/>
              </w:rPr>
              <w:t xml:space="preserve"> </w:t>
            </w:r>
            <w:r>
              <w:rPr>
                <w:sz w:val="24"/>
              </w:rPr>
              <w:t>of</w:t>
            </w:r>
            <w:r>
              <w:rPr>
                <w:spacing w:val="-8"/>
                <w:sz w:val="24"/>
              </w:rPr>
              <w:t xml:space="preserve"> </w:t>
            </w:r>
            <w:r>
              <w:rPr>
                <w:sz w:val="24"/>
              </w:rPr>
              <w:t>HR</w:t>
            </w:r>
            <w:r>
              <w:rPr>
                <w:spacing w:val="-8"/>
                <w:sz w:val="24"/>
              </w:rPr>
              <w:t xml:space="preserve"> </w:t>
            </w:r>
            <w:r>
              <w:rPr>
                <w:sz w:val="24"/>
              </w:rPr>
              <w:t>manager-Organization</w:t>
            </w:r>
            <w:r>
              <w:rPr>
                <w:spacing w:val="-5"/>
                <w:sz w:val="24"/>
              </w:rPr>
              <w:t xml:space="preserve"> </w:t>
            </w:r>
            <w:r>
              <w:rPr>
                <w:sz w:val="24"/>
              </w:rPr>
              <w:t>of</w:t>
            </w:r>
            <w:r>
              <w:rPr>
                <w:spacing w:val="-4"/>
                <w:sz w:val="24"/>
              </w:rPr>
              <w:t xml:space="preserve"> </w:t>
            </w:r>
            <w:r>
              <w:rPr>
                <w:sz w:val="24"/>
              </w:rPr>
              <w:t>HR</w:t>
            </w:r>
            <w:r>
              <w:rPr>
                <w:spacing w:val="-8"/>
                <w:sz w:val="24"/>
              </w:rPr>
              <w:t xml:space="preserve"> </w:t>
            </w:r>
            <w:r>
              <w:rPr>
                <w:sz w:val="24"/>
              </w:rPr>
              <w:t>department</w:t>
            </w:r>
            <w:r>
              <w:rPr>
                <w:spacing w:val="-5"/>
                <w:sz w:val="24"/>
              </w:rPr>
              <w:t xml:space="preserve"> </w:t>
            </w:r>
            <w:r>
              <w:rPr>
                <w:sz w:val="24"/>
              </w:rPr>
              <w:t>–Strategic</w:t>
            </w:r>
            <w:r>
              <w:rPr>
                <w:spacing w:val="-8"/>
                <w:sz w:val="24"/>
              </w:rPr>
              <w:t xml:space="preserve"> </w:t>
            </w:r>
            <w:r>
              <w:rPr>
                <w:sz w:val="24"/>
              </w:rPr>
              <w:t>HRM</w:t>
            </w:r>
            <w:r>
              <w:rPr>
                <w:spacing w:val="-5"/>
                <w:sz w:val="24"/>
              </w:rPr>
              <w:t xml:space="preserve"> </w:t>
            </w:r>
            <w:r>
              <w:rPr>
                <w:sz w:val="24"/>
              </w:rPr>
              <w:t>–</w:t>
            </w:r>
            <w:r>
              <w:rPr>
                <w:spacing w:val="-8"/>
                <w:sz w:val="24"/>
              </w:rPr>
              <w:t xml:space="preserve"> </w:t>
            </w:r>
            <w:r>
              <w:rPr>
                <w:sz w:val="24"/>
              </w:rPr>
              <w:t>Ethics</w:t>
            </w:r>
            <w:r>
              <w:rPr>
                <w:spacing w:val="-5"/>
                <w:sz w:val="24"/>
              </w:rPr>
              <w:t xml:space="preserve"> </w:t>
            </w:r>
            <w:r>
              <w:rPr>
                <w:sz w:val="24"/>
              </w:rPr>
              <w:t xml:space="preserve">in </w:t>
            </w:r>
            <w:r>
              <w:rPr>
                <w:spacing w:val="-4"/>
                <w:sz w:val="24"/>
              </w:rPr>
              <w:t>HRM</w:t>
            </w:r>
            <w:r>
              <w:rPr>
                <w:color w:val="FF0000"/>
                <w:spacing w:val="-4"/>
                <w:sz w:val="24"/>
              </w:rPr>
              <w:t>.</w:t>
            </w:r>
          </w:p>
        </w:tc>
      </w:tr>
      <w:tr w14:paraId="3AA598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1497" w:type="dxa"/>
            <w:gridSpan w:val="2"/>
          </w:tcPr>
          <w:p w14:paraId="60646A24">
            <w:pPr>
              <w:pStyle w:val="13"/>
              <w:spacing w:line="244" w:lineRule="exact"/>
              <w:ind w:left="474"/>
              <w:rPr>
                <w:b/>
                <w:sz w:val="24"/>
              </w:rPr>
            </w:pPr>
            <w:r>
              <w:rPr>
                <w:b/>
                <w:spacing w:val="-2"/>
                <w:sz w:val="24"/>
              </w:rPr>
              <w:t>Unit–2</w:t>
            </w:r>
          </w:p>
        </w:tc>
        <w:tc>
          <w:tcPr>
            <w:tcW w:w="5951" w:type="dxa"/>
          </w:tcPr>
          <w:p w14:paraId="0748CD6F">
            <w:pPr>
              <w:pStyle w:val="13"/>
              <w:spacing w:line="244" w:lineRule="exact"/>
              <w:ind w:left="278" w:right="119"/>
              <w:jc w:val="center"/>
              <w:rPr>
                <w:b/>
                <w:sz w:val="24"/>
              </w:rPr>
            </w:pPr>
            <w:r>
              <w:rPr>
                <w:b/>
                <w:sz w:val="24"/>
              </w:rPr>
              <w:t>HUMAN</w:t>
            </w:r>
            <w:r>
              <w:rPr>
                <w:b/>
                <w:spacing w:val="-10"/>
                <w:sz w:val="24"/>
              </w:rPr>
              <w:t xml:space="preserve"> </w:t>
            </w:r>
            <w:r>
              <w:rPr>
                <w:b/>
                <w:sz w:val="24"/>
              </w:rPr>
              <w:t>RESOURCE</w:t>
            </w:r>
            <w:r>
              <w:rPr>
                <w:b/>
                <w:spacing w:val="-3"/>
                <w:sz w:val="24"/>
              </w:rPr>
              <w:t xml:space="preserve"> </w:t>
            </w:r>
            <w:r>
              <w:rPr>
                <w:b/>
                <w:spacing w:val="-2"/>
                <w:sz w:val="24"/>
              </w:rPr>
              <w:t>PLANNING</w:t>
            </w:r>
          </w:p>
        </w:tc>
        <w:tc>
          <w:tcPr>
            <w:tcW w:w="1797" w:type="dxa"/>
            <w:gridSpan w:val="2"/>
          </w:tcPr>
          <w:p w14:paraId="0EFDD373">
            <w:pPr>
              <w:pStyle w:val="13"/>
              <w:ind w:left="0"/>
              <w:rPr>
                <w:sz w:val="18"/>
              </w:rPr>
            </w:pPr>
          </w:p>
        </w:tc>
      </w:tr>
      <w:tr w14:paraId="4624DA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2" w:hRule="atLeast"/>
        </w:trPr>
        <w:tc>
          <w:tcPr>
            <w:tcW w:w="9245" w:type="dxa"/>
            <w:gridSpan w:val="5"/>
          </w:tcPr>
          <w:p w14:paraId="7DC9EA0C">
            <w:pPr>
              <w:pStyle w:val="13"/>
              <w:ind w:left="122" w:right="214"/>
              <w:rPr>
                <w:sz w:val="24"/>
              </w:rPr>
            </w:pPr>
            <w:r>
              <w:rPr>
                <w:sz w:val="24"/>
              </w:rPr>
              <w:t>Human</w:t>
            </w:r>
            <w:r>
              <w:rPr>
                <w:spacing w:val="-8"/>
                <w:sz w:val="24"/>
              </w:rPr>
              <w:t xml:space="preserve"> </w:t>
            </w:r>
            <w:r>
              <w:rPr>
                <w:sz w:val="24"/>
              </w:rPr>
              <w:t>Resource</w:t>
            </w:r>
            <w:r>
              <w:rPr>
                <w:spacing w:val="-9"/>
                <w:sz w:val="24"/>
              </w:rPr>
              <w:t xml:space="preserve"> </w:t>
            </w:r>
            <w:r>
              <w:rPr>
                <w:sz w:val="24"/>
              </w:rPr>
              <w:t>Planning</w:t>
            </w:r>
            <w:r>
              <w:rPr>
                <w:spacing w:val="-5"/>
                <w:sz w:val="24"/>
              </w:rPr>
              <w:t xml:space="preserve"> </w:t>
            </w:r>
            <w:r>
              <w:rPr>
                <w:sz w:val="24"/>
              </w:rPr>
              <w:t>–</w:t>
            </w:r>
            <w:r>
              <w:rPr>
                <w:spacing w:val="-8"/>
                <w:sz w:val="24"/>
              </w:rPr>
              <w:t xml:space="preserve"> </w:t>
            </w:r>
            <w:r>
              <w:rPr>
                <w:sz w:val="24"/>
              </w:rPr>
              <w:t>Job</w:t>
            </w:r>
            <w:r>
              <w:rPr>
                <w:spacing w:val="-8"/>
                <w:sz w:val="24"/>
              </w:rPr>
              <w:t xml:space="preserve"> </w:t>
            </w:r>
            <w:r>
              <w:rPr>
                <w:sz w:val="24"/>
              </w:rPr>
              <w:t>Analysis</w:t>
            </w:r>
            <w:r>
              <w:rPr>
                <w:spacing w:val="-5"/>
                <w:sz w:val="24"/>
              </w:rPr>
              <w:t xml:space="preserve"> </w:t>
            </w:r>
            <w:r>
              <w:rPr>
                <w:sz w:val="24"/>
              </w:rPr>
              <w:t>–</w:t>
            </w:r>
            <w:r>
              <w:rPr>
                <w:spacing w:val="-5"/>
                <w:sz w:val="24"/>
              </w:rPr>
              <w:t xml:space="preserve"> </w:t>
            </w:r>
            <w:r>
              <w:rPr>
                <w:sz w:val="24"/>
              </w:rPr>
              <w:t>Importance</w:t>
            </w:r>
            <w:r>
              <w:rPr>
                <w:spacing w:val="-9"/>
                <w:sz w:val="24"/>
              </w:rPr>
              <w:t xml:space="preserve"> </w:t>
            </w:r>
            <w:r>
              <w:rPr>
                <w:sz w:val="24"/>
              </w:rPr>
              <w:t>&amp;</w:t>
            </w:r>
            <w:r>
              <w:rPr>
                <w:spacing w:val="-5"/>
                <w:sz w:val="24"/>
              </w:rPr>
              <w:t xml:space="preserve"> </w:t>
            </w:r>
            <w:r>
              <w:rPr>
                <w:sz w:val="24"/>
              </w:rPr>
              <w:t>benefits</w:t>
            </w:r>
            <w:r>
              <w:rPr>
                <w:spacing w:val="-5"/>
                <w:sz w:val="24"/>
              </w:rPr>
              <w:t xml:space="preserve"> </w:t>
            </w:r>
            <w:r>
              <w:rPr>
                <w:sz w:val="24"/>
              </w:rPr>
              <w:t>-</w:t>
            </w:r>
            <w:r>
              <w:rPr>
                <w:spacing w:val="-9"/>
                <w:sz w:val="24"/>
              </w:rPr>
              <w:t xml:space="preserve"> </w:t>
            </w:r>
            <w:r>
              <w:rPr>
                <w:sz w:val="24"/>
              </w:rPr>
              <w:t>Job</w:t>
            </w:r>
            <w:r>
              <w:rPr>
                <w:spacing w:val="-7"/>
                <w:sz w:val="24"/>
              </w:rPr>
              <w:t xml:space="preserve"> </w:t>
            </w:r>
            <w:r>
              <w:rPr>
                <w:sz w:val="24"/>
              </w:rPr>
              <w:t>analysis</w:t>
            </w:r>
            <w:r>
              <w:rPr>
                <w:spacing w:val="-7"/>
                <w:sz w:val="24"/>
              </w:rPr>
              <w:t xml:space="preserve"> </w:t>
            </w:r>
            <w:r>
              <w:rPr>
                <w:sz w:val="24"/>
              </w:rPr>
              <w:t>process-</w:t>
            </w:r>
            <w:r>
              <w:rPr>
                <w:spacing w:val="-4"/>
                <w:sz w:val="24"/>
              </w:rPr>
              <w:t xml:space="preserve"> </w:t>
            </w:r>
            <w:r>
              <w:rPr>
                <w:sz w:val="24"/>
              </w:rPr>
              <w:t>– Job description – Role analysis-Job specification.</w:t>
            </w:r>
          </w:p>
        </w:tc>
      </w:tr>
      <w:tr w14:paraId="5777E8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1497" w:type="dxa"/>
            <w:gridSpan w:val="2"/>
          </w:tcPr>
          <w:p w14:paraId="0ED2C818">
            <w:pPr>
              <w:pStyle w:val="13"/>
              <w:spacing w:line="246" w:lineRule="exact"/>
              <w:ind w:left="474"/>
              <w:rPr>
                <w:b/>
                <w:sz w:val="24"/>
              </w:rPr>
            </w:pPr>
            <w:r>
              <w:rPr>
                <w:b/>
                <w:spacing w:val="-2"/>
                <w:sz w:val="24"/>
              </w:rPr>
              <w:t>Unit–3</w:t>
            </w:r>
          </w:p>
        </w:tc>
        <w:tc>
          <w:tcPr>
            <w:tcW w:w="5951" w:type="dxa"/>
          </w:tcPr>
          <w:p w14:paraId="4752E8BB">
            <w:pPr>
              <w:pStyle w:val="13"/>
              <w:spacing w:line="246" w:lineRule="exact"/>
              <w:ind w:left="278" w:right="120"/>
              <w:jc w:val="center"/>
              <w:rPr>
                <w:b/>
                <w:sz w:val="24"/>
              </w:rPr>
            </w:pPr>
            <w:r>
              <w:rPr>
                <w:b/>
                <w:sz w:val="24"/>
              </w:rPr>
              <w:t>RECRUITMENT</w:t>
            </w:r>
            <w:r>
              <w:rPr>
                <w:b/>
                <w:spacing w:val="-9"/>
                <w:sz w:val="24"/>
              </w:rPr>
              <w:t xml:space="preserve"> </w:t>
            </w:r>
            <w:r>
              <w:rPr>
                <w:b/>
                <w:sz w:val="24"/>
              </w:rPr>
              <w:t>AND</w:t>
            </w:r>
            <w:r>
              <w:rPr>
                <w:b/>
                <w:spacing w:val="-4"/>
                <w:sz w:val="24"/>
              </w:rPr>
              <w:t xml:space="preserve"> </w:t>
            </w:r>
            <w:r>
              <w:rPr>
                <w:b/>
                <w:spacing w:val="-2"/>
                <w:sz w:val="24"/>
              </w:rPr>
              <w:t>SELECTION</w:t>
            </w:r>
          </w:p>
        </w:tc>
        <w:tc>
          <w:tcPr>
            <w:tcW w:w="1797" w:type="dxa"/>
            <w:gridSpan w:val="2"/>
          </w:tcPr>
          <w:p w14:paraId="52B7279F">
            <w:pPr>
              <w:pStyle w:val="13"/>
              <w:ind w:left="0"/>
              <w:rPr>
                <w:sz w:val="18"/>
              </w:rPr>
            </w:pPr>
          </w:p>
        </w:tc>
      </w:tr>
      <w:tr w14:paraId="375AC2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7" w:hRule="atLeast"/>
        </w:trPr>
        <w:tc>
          <w:tcPr>
            <w:tcW w:w="9245" w:type="dxa"/>
            <w:gridSpan w:val="5"/>
          </w:tcPr>
          <w:p w14:paraId="2E2D218E">
            <w:pPr>
              <w:pStyle w:val="13"/>
              <w:spacing w:line="270" w:lineRule="exact"/>
              <w:ind w:left="122"/>
              <w:rPr>
                <w:sz w:val="24"/>
              </w:rPr>
            </w:pPr>
            <w:r>
              <w:rPr>
                <w:sz w:val="24"/>
              </w:rPr>
              <w:t>Recruitment</w:t>
            </w:r>
            <w:r>
              <w:rPr>
                <w:spacing w:val="-8"/>
                <w:sz w:val="24"/>
              </w:rPr>
              <w:t xml:space="preserve"> </w:t>
            </w:r>
            <w:r>
              <w:rPr>
                <w:sz w:val="24"/>
              </w:rPr>
              <w:t>and</w:t>
            </w:r>
            <w:r>
              <w:rPr>
                <w:spacing w:val="-6"/>
                <w:sz w:val="24"/>
              </w:rPr>
              <w:t xml:space="preserve"> </w:t>
            </w:r>
            <w:r>
              <w:rPr>
                <w:sz w:val="24"/>
              </w:rPr>
              <w:t>Selection</w:t>
            </w:r>
            <w:r>
              <w:rPr>
                <w:spacing w:val="-2"/>
                <w:sz w:val="24"/>
              </w:rPr>
              <w:t xml:space="preserve"> </w:t>
            </w:r>
            <w:r>
              <w:rPr>
                <w:sz w:val="24"/>
              </w:rPr>
              <w:t>-</w:t>
            </w:r>
            <w:r>
              <w:rPr>
                <w:spacing w:val="-7"/>
                <w:sz w:val="24"/>
              </w:rPr>
              <w:t xml:space="preserve"> </w:t>
            </w:r>
            <w:r>
              <w:rPr>
                <w:sz w:val="24"/>
              </w:rPr>
              <w:t>Factors</w:t>
            </w:r>
            <w:r>
              <w:rPr>
                <w:spacing w:val="-4"/>
                <w:sz w:val="24"/>
              </w:rPr>
              <w:t xml:space="preserve"> </w:t>
            </w:r>
            <w:r>
              <w:rPr>
                <w:sz w:val="24"/>
              </w:rPr>
              <w:t>affecting</w:t>
            </w:r>
            <w:r>
              <w:rPr>
                <w:spacing w:val="-5"/>
                <w:sz w:val="24"/>
              </w:rPr>
              <w:t xml:space="preserve"> </w:t>
            </w:r>
            <w:r>
              <w:rPr>
                <w:sz w:val="24"/>
              </w:rPr>
              <w:t>Recruitments,</w:t>
            </w:r>
            <w:r>
              <w:rPr>
                <w:spacing w:val="-5"/>
                <w:sz w:val="24"/>
              </w:rPr>
              <w:t xml:space="preserve"> </w:t>
            </w:r>
            <w:r>
              <w:rPr>
                <w:sz w:val="24"/>
              </w:rPr>
              <w:t>Sources</w:t>
            </w:r>
            <w:r>
              <w:rPr>
                <w:spacing w:val="-3"/>
                <w:sz w:val="24"/>
              </w:rPr>
              <w:t xml:space="preserve"> </w:t>
            </w:r>
            <w:r>
              <w:rPr>
                <w:sz w:val="24"/>
              </w:rPr>
              <w:t>of</w:t>
            </w:r>
            <w:r>
              <w:rPr>
                <w:spacing w:val="-4"/>
                <w:sz w:val="24"/>
              </w:rPr>
              <w:t xml:space="preserve"> </w:t>
            </w:r>
            <w:r>
              <w:rPr>
                <w:spacing w:val="-2"/>
                <w:sz w:val="24"/>
              </w:rPr>
              <w:t>Recruitment</w:t>
            </w:r>
          </w:p>
          <w:p w14:paraId="146D1211">
            <w:pPr>
              <w:pStyle w:val="13"/>
              <w:spacing w:line="270" w:lineRule="atLeast"/>
              <w:ind w:left="122" w:right="761"/>
              <w:rPr>
                <w:sz w:val="24"/>
              </w:rPr>
            </w:pPr>
            <w:r>
              <w:rPr>
                <w:sz w:val="24"/>
              </w:rPr>
              <w:t>–Alternative</w:t>
            </w:r>
            <w:r>
              <w:rPr>
                <w:spacing w:val="-12"/>
                <w:sz w:val="24"/>
              </w:rPr>
              <w:t xml:space="preserve"> </w:t>
            </w:r>
            <w:r>
              <w:rPr>
                <w:sz w:val="24"/>
              </w:rPr>
              <w:t>to</w:t>
            </w:r>
            <w:r>
              <w:rPr>
                <w:spacing w:val="-12"/>
                <w:sz w:val="24"/>
              </w:rPr>
              <w:t xml:space="preserve"> </w:t>
            </w:r>
            <w:r>
              <w:rPr>
                <w:sz w:val="24"/>
              </w:rPr>
              <w:t>Recruitment</w:t>
            </w:r>
            <w:r>
              <w:rPr>
                <w:spacing w:val="-10"/>
                <w:sz w:val="24"/>
              </w:rPr>
              <w:t xml:space="preserve"> </w:t>
            </w:r>
            <w:r>
              <w:rPr>
                <w:sz w:val="24"/>
              </w:rPr>
              <w:t>–Definition</w:t>
            </w:r>
            <w:r>
              <w:rPr>
                <w:spacing w:val="-11"/>
                <w:sz w:val="24"/>
              </w:rPr>
              <w:t xml:space="preserve"> </w:t>
            </w:r>
            <w:r>
              <w:rPr>
                <w:sz w:val="24"/>
              </w:rPr>
              <w:t>and</w:t>
            </w:r>
            <w:r>
              <w:rPr>
                <w:spacing w:val="-6"/>
                <w:sz w:val="24"/>
              </w:rPr>
              <w:t xml:space="preserve"> </w:t>
            </w:r>
            <w:r>
              <w:rPr>
                <w:sz w:val="24"/>
              </w:rPr>
              <w:t>Importance</w:t>
            </w:r>
            <w:r>
              <w:rPr>
                <w:spacing w:val="-12"/>
                <w:sz w:val="24"/>
              </w:rPr>
              <w:t xml:space="preserve"> </w:t>
            </w:r>
            <w:r>
              <w:rPr>
                <w:sz w:val="24"/>
              </w:rPr>
              <w:t>of</w:t>
            </w:r>
            <w:r>
              <w:rPr>
                <w:spacing w:val="-12"/>
                <w:sz w:val="24"/>
              </w:rPr>
              <w:t xml:space="preserve"> </w:t>
            </w:r>
            <w:r>
              <w:rPr>
                <w:sz w:val="24"/>
              </w:rPr>
              <w:t>Selection,</w:t>
            </w:r>
            <w:r>
              <w:rPr>
                <w:spacing w:val="-10"/>
                <w:sz w:val="24"/>
              </w:rPr>
              <w:t xml:space="preserve"> </w:t>
            </w:r>
            <w:r>
              <w:rPr>
                <w:sz w:val="24"/>
              </w:rPr>
              <w:t>Stages</w:t>
            </w:r>
            <w:r>
              <w:rPr>
                <w:spacing w:val="-8"/>
                <w:sz w:val="24"/>
              </w:rPr>
              <w:t xml:space="preserve"> </w:t>
            </w:r>
            <w:r>
              <w:rPr>
                <w:sz w:val="24"/>
              </w:rPr>
              <w:t>involved in Selection Process–Types of Selection Tests and Types of Interviews.</w:t>
            </w:r>
          </w:p>
        </w:tc>
      </w:tr>
      <w:tr w14:paraId="19E60C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1" w:hRule="atLeast"/>
        </w:trPr>
        <w:tc>
          <w:tcPr>
            <w:tcW w:w="1497" w:type="dxa"/>
            <w:gridSpan w:val="2"/>
          </w:tcPr>
          <w:p w14:paraId="2FE8A97F">
            <w:pPr>
              <w:pStyle w:val="13"/>
              <w:spacing w:line="241" w:lineRule="exact"/>
              <w:ind w:left="474"/>
              <w:rPr>
                <w:b/>
                <w:sz w:val="24"/>
              </w:rPr>
            </w:pPr>
            <w:r>
              <w:rPr>
                <w:b/>
                <w:spacing w:val="-2"/>
                <w:sz w:val="24"/>
              </w:rPr>
              <w:t>Unit–4</w:t>
            </w:r>
          </w:p>
        </w:tc>
        <w:tc>
          <w:tcPr>
            <w:tcW w:w="5951" w:type="dxa"/>
          </w:tcPr>
          <w:p w14:paraId="0BBB4A47">
            <w:pPr>
              <w:pStyle w:val="13"/>
              <w:spacing w:line="241" w:lineRule="exact"/>
              <w:ind w:left="278" w:right="120"/>
              <w:jc w:val="center"/>
              <w:rPr>
                <w:b/>
                <w:sz w:val="24"/>
              </w:rPr>
            </w:pPr>
            <w:r>
              <w:rPr>
                <w:b/>
                <w:sz w:val="24"/>
              </w:rPr>
              <w:t>TRAINING</w:t>
            </w:r>
            <w:r>
              <w:rPr>
                <w:b/>
                <w:spacing w:val="-10"/>
                <w:sz w:val="24"/>
              </w:rPr>
              <w:t xml:space="preserve"> </w:t>
            </w:r>
            <w:r>
              <w:rPr>
                <w:b/>
                <w:sz w:val="24"/>
              </w:rPr>
              <w:t>AND</w:t>
            </w:r>
            <w:r>
              <w:rPr>
                <w:b/>
                <w:spacing w:val="-9"/>
                <w:sz w:val="24"/>
              </w:rPr>
              <w:t xml:space="preserve"> </w:t>
            </w:r>
            <w:r>
              <w:rPr>
                <w:b/>
                <w:spacing w:val="-2"/>
                <w:sz w:val="24"/>
              </w:rPr>
              <w:t>DEVELOPMENT</w:t>
            </w:r>
          </w:p>
        </w:tc>
        <w:tc>
          <w:tcPr>
            <w:tcW w:w="1797" w:type="dxa"/>
            <w:gridSpan w:val="2"/>
          </w:tcPr>
          <w:p w14:paraId="2B1D30CE">
            <w:pPr>
              <w:pStyle w:val="13"/>
              <w:ind w:left="0"/>
              <w:rPr>
                <w:sz w:val="18"/>
              </w:rPr>
            </w:pPr>
          </w:p>
        </w:tc>
      </w:tr>
      <w:tr w14:paraId="7DACDB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0" w:hRule="atLeast"/>
        </w:trPr>
        <w:tc>
          <w:tcPr>
            <w:tcW w:w="9245" w:type="dxa"/>
            <w:gridSpan w:val="5"/>
          </w:tcPr>
          <w:p w14:paraId="2974B768">
            <w:pPr>
              <w:pStyle w:val="13"/>
              <w:spacing w:before="12" w:line="228" w:lineRule="auto"/>
              <w:ind w:left="122" w:right="214"/>
              <w:rPr>
                <w:sz w:val="24"/>
              </w:rPr>
            </w:pPr>
            <w:r>
              <w:rPr>
                <w:sz w:val="24"/>
              </w:rPr>
              <w:t>Meaning and benefits of Induction, Content of an Induction Program–Training and Development.–</w:t>
            </w:r>
            <w:r>
              <w:rPr>
                <w:spacing w:val="-12"/>
                <w:sz w:val="24"/>
              </w:rPr>
              <w:t xml:space="preserve"> </w:t>
            </w:r>
            <w:r>
              <w:rPr>
                <w:sz w:val="24"/>
              </w:rPr>
              <w:t>Performance</w:t>
            </w:r>
            <w:r>
              <w:rPr>
                <w:spacing w:val="-6"/>
                <w:sz w:val="24"/>
              </w:rPr>
              <w:t xml:space="preserve"> </w:t>
            </w:r>
            <w:r>
              <w:rPr>
                <w:sz w:val="24"/>
              </w:rPr>
              <w:t>appraisal</w:t>
            </w:r>
            <w:r>
              <w:rPr>
                <w:spacing w:val="-5"/>
                <w:sz w:val="24"/>
              </w:rPr>
              <w:t xml:space="preserve"> </w:t>
            </w:r>
            <w:r>
              <w:rPr>
                <w:sz w:val="24"/>
              </w:rPr>
              <w:t>-</w:t>
            </w:r>
            <w:r>
              <w:rPr>
                <w:spacing w:val="-10"/>
                <w:sz w:val="24"/>
              </w:rPr>
              <w:t xml:space="preserve"> </w:t>
            </w:r>
            <w:r>
              <w:rPr>
                <w:sz w:val="24"/>
              </w:rPr>
              <w:t>Job</w:t>
            </w:r>
            <w:r>
              <w:rPr>
                <w:spacing w:val="-6"/>
                <w:sz w:val="24"/>
              </w:rPr>
              <w:t xml:space="preserve"> </w:t>
            </w:r>
            <w:r>
              <w:rPr>
                <w:sz w:val="24"/>
              </w:rPr>
              <w:t>evaluation</w:t>
            </w:r>
            <w:r>
              <w:rPr>
                <w:spacing w:val="-6"/>
                <w:sz w:val="24"/>
              </w:rPr>
              <w:t xml:space="preserve"> </w:t>
            </w:r>
            <w:r>
              <w:rPr>
                <w:sz w:val="24"/>
              </w:rPr>
              <w:t>and</w:t>
            </w:r>
            <w:r>
              <w:rPr>
                <w:spacing w:val="-7"/>
                <w:sz w:val="24"/>
              </w:rPr>
              <w:t xml:space="preserve"> </w:t>
            </w:r>
            <w:r>
              <w:rPr>
                <w:sz w:val="24"/>
              </w:rPr>
              <w:t>merit</w:t>
            </w:r>
            <w:r>
              <w:rPr>
                <w:spacing w:val="-6"/>
                <w:sz w:val="24"/>
              </w:rPr>
              <w:t xml:space="preserve"> </w:t>
            </w:r>
            <w:r>
              <w:rPr>
                <w:sz w:val="24"/>
              </w:rPr>
              <w:t>rating</w:t>
            </w:r>
            <w:r>
              <w:rPr>
                <w:spacing w:val="-6"/>
                <w:sz w:val="24"/>
              </w:rPr>
              <w:t xml:space="preserve"> </w:t>
            </w:r>
            <w:r>
              <w:rPr>
                <w:sz w:val="24"/>
              </w:rPr>
              <w:t>-</w:t>
            </w:r>
            <w:r>
              <w:rPr>
                <w:spacing w:val="-10"/>
                <w:sz w:val="24"/>
              </w:rPr>
              <w:t xml:space="preserve"> </w:t>
            </w:r>
            <w:r>
              <w:rPr>
                <w:sz w:val="24"/>
              </w:rPr>
              <w:t>Promotion –Transfer and demotion</w:t>
            </w:r>
          </w:p>
        </w:tc>
      </w:tr>
      <w:tr w14:paraId="52268A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 w:hRule="atLeast"/>
        </w:trPr>
        <w:tc>
          <w:tcPr>
            <w:tcW w:w="1497" w:type="dxa"/>
            <w:gridSpan w:val="2"/>
          </w:tcPr>
          <w:p w14:paraId="6B5BC255">
            <w:pPr>
              <w:pStyle w:val="13"/>
              <w:spacing w:line="246" w:lineRule="exact"/>
              <w:ind w:left="630"/>
              <w:rPr>
                <w:b/>
                <w:sz w:val="24"/>
              </w:rPr>
            </w:pPr>
            <w:r>
              <w:rPr>
                <w:b/>
                <w:spacing w:val="-2"/>
                <w:sz w:val="24"/>
              </w:rPr>
              <w:t>Unit-</w:t>
            </w:r>
            <w:r>
              <w:rPr>
                <w:b/>
                <w:spacing w:val="-10"/>
                <w:sz w:val="24"/>
              </w:rPr>
              <w:t>5</w:t>
            </w:r>
          </w:p>
        </w:tc>
        <w:tc>
          <w:tcPr>
            <w:tcW w:w="5951" w:type="dxa"/>
          </w:tcPr>
          <w:p w14:paraId="3A3B1D9B">
            <w:pPr>
              <w:pStyle w:val="13"/>
              <w:spacing w:line="246" w:lineRule="exact"/>
              <w:ind w:left="278" w:right="122"/>
              <w:jc w:val="center"/>
              <w:rPr>
                <w:b/>
                <w:sz w:val="24"/>
              </w:rPr>
            </w:pPr>
            <w:r>
              <w:rPr>
                <w:b/>
                <w:sz w:val="24"/>
              </w:rPr>
              <w:t>CAREER</w:t>
            </w:r>
            <w:r>
              <w:rPr>
                <w:b/>
                <w:spacing w:val="-10"/>
                <w:sz w:val="24"/>
              </w:rPr>
              <w:t xml:space="preserve"> </w:t>
            </w:r>
            <w:r>
              <w:rPr>
                <w:b/>
                <w:sz w:val="24"/>
              </w:rPr>
              <w:t>PLANNING</w:t>
            </w:r>
            <w:r>
              <w:rPr>
                <w:b/>
                <w:spacing w:val="-3"/>
                <w:sz w:val="24"/>
              </w:rPr>
              <w:t xml:space="preserve"> </w:t>
            </w:r>
            <w:r>
              <w:rPr>
                <w:b/>
                <w:sz w:val="24"/>
              </w:rPr>
              <w:t>AND</w:t>
            </w:r>
            <w:r>
              <w:rPr>
                <w:b/>
                <w:spacing w:val="-7"/>
                <w:sz w:val="24"/>
              </w:rPr>
              <w:t xml:space="preserve"> </w:t>
            </w:r>
            <w:r>
              <w:rPr>
                <w:b/>
                <w:spacing w:val="-2"/>
                <w:sz w:val="24"/>
              </w:rPr>
              <w:t>DEVELOPMENT</w:t>
            </w:r>
          </w:p>
        </w:tc>
        <w:tc>
          <w:tcPr>
            <w:tcW w:w="1797" w:type="dxa"/>
            <w:gridSpan w:val="2"/>
          </w:tcPr>
          <w:p w14:paraId="08EB9E5A">
            <w:pPr>
              <w:pStyle w:val="13"/>
              <w:ind w:left="0"/>
              <w:rPr>
                <w:sz w:val="18"/>
              </w:rPr>
            </w:pPr>
          </w:p>
        </w:tc>
      </w:tr>
    </w:tbl>
    <w:p w14:paraId="2B989BF6">
      <w:pPr>
        <w:pStyle w:val="13"/>
        <w:rPr>
          <w:sz w:val="18"/>
        </w:rPr>
        <w:sectPr>
          <w:pgSz w:w="12240" w:h="15840"/>
          <w:pgMar w:top="1000" w:right="360" w:bottom="540" w:left="360" w:header="454" w:footer="153" w:gutter="0"/>
          <w:cols w:space="720" w:num="1"/>
        </w:sectPr>
      </w:pPr>
    </w:p>
    <w:p w14:paraId="18A40097">
      <w:pPr>
        <w:pStyle w:val="8"/>
        <w:spacing w:before="183"/>
        <w:rPr>
          <w:sz w:val="20"/>
        </w:rPr>
      </w:pPr>
    </w:p>
    <w:tbl>
      <w:tblPr>
        <w:tblStyle w:val="7"/>
        <w:tblW w:w="0" w:type="auto"/>
        <w:tblInd w:w="12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39"/>
        <w:gridCol w:w="1061"/>
        <w:gridCol w:w="5951"/>
        <w:gridCol w:w="1800"/>
      </w:tblGrid>
      <w:tr w14:paraId="231C87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1" w:hRule="atLeast"/>
        </w:trPr>
        <w:tc>
          <w:tcPr>
            <w:tcW w:w="9251" w:type="dxa"/>
            <w:gridSpan w:val="4"/>
          </w:tcPr>
          <w:p w14:paraId="66B75AA0">
            <w:pPr>
              <w:pStyle w:val="13"/>
              <w:spacing w:before="8" w:line="232" w:lineRule="auto"/>
              <w:ind w:left="122" w:right="214"/>
              <w:rPr>
                <w:sz w:val="24"/>
              </w:rPr>
            </w:pPr>
            <w:r>
              <w:rPr>
                <w:sz w:val="24"/>
              </w:rPr>
              <w:t>Career Planning &amp; Development – Stages in Career Planning –Internal and External Mobility of Employees —Meaning and Sources of Employee Grievance – Grievance Handling</w:t>
            </w:r>
            <w:r>
              <w:rPr>
                <w:spacing w:val="-12"/>
                <w:sz w:val="24"/>
              </w:rPr>
              <w:t xml:space="preserve"> </w:t>
            </w:r>
            <w:r>
              <w:rPr>
                <w:sz w:val="24"/>
              </w:rPr>
              <w:t>Systems</w:t>
            </w:r>
            <w:r>
              <w:rPr>
                <w:spacing w:val="-12"/>
                <w:sz w:val="24"/>
              </w:rPr>
              <w:t xml:space="preserve"> </w:t>
            </w:r>
            <w:r>
              <w:rPr>
                <w:sz w:val="24"/>
              </w:rPr>
              <w:t>–Meaning</w:t>
            </w:r>
            <w:r>
              <w:rPr>
                <w:spacing w:val="-12"/>
                <w:sz w:val="24"/>
              </w:rPr>
              <w:t xml:space="preserve"> </w:t>
            </w:r>
            <w:r>
              <w:rPr>
                <w:sz w:val="24"/>
              </w:rPr>
              <w:t>&amp;</w:t>
            </w:r>
            <w:r>
              <w:rPr>
                <w:spacing w:val="-12"/>
                <w:sz w:val="24"/>
              </w:rPr>
              <w:t xml:space="preserve"> </w:t>
            </w:r>
            <w:r>
              <w:rPr>
                <w:sz w:val="24"/>
              </w:rPr>
              <w:t>Process</w:t>
            </w:r>
            <w:r>
              <w:rPr>
                <w:spacing w:val="-12"/>
                <w:sz w:val="24"/>
              </w:rPr>
              <w:t xml:space="preserve"> </w:t>
            </w:r>
            <w:r>
              <w:rPr>
                <w:sz w:val="24"/>
              </w:rPr>
              <w:t>of</w:t>
            </w:r>
            <w:r>
              <w:rPr>
                <w:spacing w:val="-13"/>
                <w:sz w:val="24"/>
              </w:rPr>
              <w:t xml:space="preserve"> </w:t>
            </w:r>
            <w:r>
              <w:rPr>
                <w:sz w:val="24"/>
              </w:rPr>
              <w:t>Collective</w:t>
            </w:r>
            <w:r>
              <w:rPr>
                <w:spacing w:val="-12"/>
                <w:sz w:val="24"/>
              </w:rPr>
              <w:t xml:space="preserve"> </w:t>
            </w:r>
            <w:r>
              <w:rPr>
                <w:sz w:val="24"/>
              </w:rPr>
              <w:t>Bargaining–Indiscipline,</w:t>
            </w:r>
            <w:r>
              <w:rPr>
                <w:spacing w:val="-12"/>
                <w:sz w:val="24"/>
              </w:rPr>
              <w:t xml:space="preserve"> </w:t>
            </w:r>
            <w:r>
              <w:rPr>
                <w:sz w:val="24"/>
              </w:rPr>
              <w:t>Settlement Machinery of Industrial Conflicts.</w:t>
            </w:r>
          </w:p>
        </w:tc>
      </w:tr>
      <w:tr w14:paraId="3F5767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1" w:hRule="atLeast"/>
        </w:trPr>
        <w:tc>
          <w:tcPr>
            <w:tcW w:w="1500" w:type="dxa"/>
            <w:gridSpan w:val="2"/>
          </w:tcPr>
          <w:p w14:paraId="188E436E">
            <w:pPr>
              <w:pStyle w:val="13"/>
              <w:spacing w:line="241" w:lineRule="exact"/>
              <w:ind w:left="458"/>
              <w:rPr>
                <w:b/>
                <w:sz w:val="24"/>
              </w:rPr>
            </w:pPr>
            <w:r>
              <w:rPr>
                <w:b/>
                <w:spacing w:val="-2"/>
                <w:sz w:val="24"/>
              </w:rPr>
              <w:t>Unit-</w:t>
            </w:r>
            <w:r>
              <w:rPr>
                <w:b/>
                <w:spacing w:val="-10"/>
                <w:sz w:val="24"/>
              </w:rPr>
              <w:t>6</w:t>
            </w:r>
          </w:p>
        </w:tc>
        <w:tc>
          <w:tcPr>
            <w:tcW w:w="5951" w:type="dxa"/>
          </w:tcPr>
          <w:p w14:paraId="24BD9A4B">
            <w:pPr>
              <w:pStyle w:val="13"/>
              <w:spacing w:line="241" w:lineRule="exact"/>
              <w:ind w:left="278"/>
              <w:jc w:val="center"/>
              <w:rPr>
                <w:b/>
                <w:sz w:val="24"/>
              </w:rPr>
            </w:pPr>
            <w:r>
              <w:rPr>
                <w:b/>
                <w:sz w:val="24"/>
              </w:rPr>
              <w:t>Contemporary</w:t>
            </w:r>
            <w:r>
              <w:rPr>
                <w:b/>
                <w:spacing w:val="-10"/>
                <w:sz w:val="24"/>
              </w:rPr>
              <w:t xml:space="preserve"> </w:t>
            </w:r>
            <w:r>
              <w:rPr>
                <w:b/>
                <w:spacing w:val="-2"/>
                <w:sz w:val="24"/>
              </w:rPr>
              <w:t>Issues</w:t>
            </w:r>
          </w:p>
        </w:tc>
        <w:tc>
          <w:tcPr>
            <w:tcW w:w="1800" w:type="dxa"/>
          </w:tcPr>
          <w:p w14:paraId="18D50617">
            <w:pPr>
              <w:pStyle w:val="13"/>
              <w:ind w:left="0"/>
              <w:rPr>
                <w:sz w:val="18"/>
              </w:rPr>
            </w:pPr>
          </w:p>
        </w:tc>
      </w:tr>
      <w:tr w14:paraId="42A510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 w:hRule="atLeast"/>
        </w:trPr>
        <w:tc>
          <w:tcPr>
            <w:tcW w:w="9251" w:type="dxa"/>
            <w:gridSpan w:val="4"/>
          </w:tcPr>
          <w:p w14:paraId="17376186">
            <w:pPr>
              <w:pStyle w:val="13"/>
              <w:spacing w:line="246" w:lineRule="exact"/>
              <w:ind w:left="122"/>
              <w:rPr>
                <w:sz w:val="24"/>
              </w:rPr>
            </w:pPr>
            <w:r>
              <w:rPr>
                <w:sz w:val="24"/>
              </w:rPr>
              <w:t>Expert</w:t>
            </w:r>
            <w:r>
              <w:rPr>
                <w:spacing w:val="-8"/>
                <w:sz w:val="24"/>
              </w:rPr>
              <w:t xml:space="preserve"> </w:t>
            </w:r>
            <w:r>
              <w:rPr>
                <w:sz w:val="24"/>
              </w:rPr>
              <w:t>lectures,</w:t>
            </w:r>
            <w:r>
              <w:rPr>
                <w:spacing w:val="-6"/>
                <w:sz w:val="24"/>
              </w:rPr>
              <w:t xml:space="preserve"> </w:t>
            </w:r>
            <w:r>
              <w:rPr>
                <w:sz w:val="24"/>
              </w:rPr>
              <w:t>online</w:t>
            </w:r>
            <w:r>
              <w:rPr>
                <w:spacing w:val="-6"/>
                <w:sz w:val="24"/>
              </w:rPr>
              <w:t xml:space="preserve"> </w:t>
            </w:r>
            <w:r>
              <w:rPr>
                <w:sz w:val="24"/>
              </w:rPr>
              <w:t>seminars</w:t>
            </w:r>
            <w:r>
              <w:rPr>
                <w:spacing w:val="-4"/>
                <w:sz w:val="24"/>
              </w:rPr>
              <w:t xml:space="preserve"> </w:t>
            </w:r>
            <w:r>
              <w:rPr>
                <w:spacing w:val="-2"/>
                <w:sz w:val="24"/>
              </w:rPr>
              <w:t>–webinars</w:t>
            </w:r>
          </w:p>
        </w:tc>
      </w:tr>
      <w:tr w14:paraId="403B12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9251" w:type="dxa"/>
            <w:gridSpan w:val="4"/>
          </w:tcPr>
          <w:p w14:paraId="5186ECE6">
            <w:pPr>
              <w:pStyle w:val="13"/>
              <w:spacing w:line="246" w:lineRule="exact"/>
              <w:ind w:left="122"/>
              <w:rPr>
                <w:b/>
                <w:sz w:val="24"/>
              </w:rPr>
            </w:pPr>
            <w:r>
              <w:rPr>
                <w:b/>
                <w:sz w:val="24"/>
              </w:rPr>
              <w:t>Text</w:t>
            </w:r>
            <w:r>
              <w:rPr>
                <w:b/>
                <w:spacing w:val="-12"/>
                <w:sz w:val="24"/>
              </w:rPr>
              <w:t xml:space="preserve"> </w:t>
            </w:r>
            <w:r>
              <w:rPr>
                <w:b/>
                <w:spacing w:val="-2"/>
                <w:sz w:val="24"/>
              </w:rPr>
              <w:t>Book(s)</w:t>
            </w:r>
          </w:p>
        </w:tc>
      </w:tr>
      <w:tr w14:paraId="4FD223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2" w:hRule="atLeast"/>
        </w:trPr>
        <w:tc>
          <w:tcPr>
            <w:tcW w:w="439" w:type="dxa"/>
          </w:tcPr>
          <w:p w14:paraId="3532C537">
            <w:pPr>
              <w:pStyle w:val="13"/>
              <w:spacing w:line="268" w:lineRule="exact"/>
              <w:ind w:left="0" w:right="62"/>
              <w:jc w:val="center"/>
              <w:rPr>
                <w:sz w:val="24"/>
              </w:rPr>
            </w:pPr>
            <w:r>
              <w:rPr>
                <w:spacing w:val="-10"/>
                <w:sz w:val="24"/>
              </w:rPr>
              <w:t>1</w:t>
            </w:r>
          </w:p>
        </w:tc>
        <w:tc>
          <w:tcPr>
            <w:tcW w:w="8812" w:type="dxa"/>
            <w:gridSpan w:val="3"/>
          </w:tcPr>
          <w:p w14:paraId="77C4B149">
            <w:pPr>
              <w:pStyle w:val="13"/>
              <w:spacing w:line="230" w:lineRule="auto"/>
              <w:ind w:left="117"/>
              <w:rPr>
                <w:sz w:val="24"/>
              </w:rPr>
            </w:pPr>
            <w:r>
              <w:rPr>
                <w:sz w:val="24"/>
              </w:rPr>
              <w:t>Subba</w:t>
            </w:r>
            <w:r>
              <w:rPr>
                <w:spacing w:val="-12"/>
                <w:sz w:val="24"/>
              </w:rPr>
              <w:t xml:space="preserve"> </w:t>
            </w:r>
            <w:r>
              <w:rPr>
                <w:sz w:val="24"/>
              </w:rPr>
              <w:t>Rao.P,</w:t>
            </w:r>
            <w:r>
              <w:rPr>
                <w:spacing w:val="-11"/>
                <w:sz w:val="24"/>
              </w:rPr>
              <w:t xml:space="preserve"> </w:t>
            </w:r>
            <w:r>
              <w:rPr>
                <w:sz w:val="24"/>
              </w:rPr>
              <w:t>Personnel</w:t>
            </w:r>
            <w:r>
              <w:rPr>
                <w:spacing w:val="-4"/>
                <w:sz w:val="24"/>
              </w:rPr>
              <w:t xml:space="preserve"> </w:t>
            </w:r>
            <w:r>
              <w:rPr>
                <w:sz w:val="24"/>
              </w:rPr>
              <w:t>and</w:t>
            </w:r>
            <w:r>
              <w:rPr>
                <w:spacing w:val="-9"/>
                <w:sz w:val="24"/>
              </w:rPr>
              <w:t xml:space="preserve"> </w:t>
            </w:r>
            <w:r>
              <w:rPr>
                <w:sz w:val="24"/>
              </w:rPr>
              <w:t>Human</w:t>
            </w:r>
            <w:r>
              <w:rPr>
                <w:spacing w:val="-12"/>
                <w:sz w:val="24"/>
              </w:rPr>
              <w:t xml:space="preserve"> </w:t>
            </w:r>
            <w:r>
              <w:rPr>
                <w:sz w:val="24"/>
              </w:rPr>
              <w:t>Resource</w:t>
            </w:r>
            <w:r>
              <w:rPr>
                <w:spacing w:val="-9"/>
                <w:sz w:val="24"/>
              </w:rPr>
              <w:t xml:space="preserve"> </w:t>
            </w:r>
            <w:r>
              <w:rPr>
                <w:sz w:val="24"/>
              </w:rPr>
              <w:t>Management</w:t>
            </w:r>
            <w:r>
              <w:rPr>
                <w:spacing w:val="-9"/>
                <w:sz w:val="24"/>
              </w:rPr>
              <w:t xml:space="preserve"> </w:t>
            </w:r>
            <w:r>
              <w:rPr>
                <w:sz w:val="24"/>
              </w:rPr>
              <w:t>(Text</w:t>
            </w:r>
            <w:r>
              <w:rPr>
                <w:spacing w:val="-7"/>
                <w:sz w:val="24"/>
              </w:rPr>
              <w:t xml:space="preserve"> </w:t>
            </w:r>
            <w:r>
              <w:rPr>
                <w:sz w:val="24"/>
              </w:rPr>
              <w:t>and</w:t>
            </w:r>
            <w:r>
              <w:rPr>
                <w:spacing w:val="-9"/>
                <w:sz w:val="24"/>
              </w:rPr>
              <w:t xml:space="preserve"> </w:t>
            </w:r>
            <w:r>
              <w:rPr>
                <w:sz w:val="24"/>
              </w:rPr>
              <w:t>Cases)</w:t>
            </w:r>
            <w:r>
              <w:rPr>
                <w:spacing w:val="-12"/>
                <w:sz w:val="24"/>
              </w:rPr>
              <w:t xml:space="preserve"> </w:t>
            </w:r>
            <w:r>
              <w:rPr>
                <w:sz w:val="24"/>
              </w:rPr>
              <w:t>Himalaya Publishing House2010</w:t>
            </w:r>
          </w:p>
        </w:tc>
      </w:tr>
      <w:tr w14:paraId="16541A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439" w:type="dxa"/>
          </w:tcPr>
          <w:p w14:paraId="4BA2E17A">
            <w:pPr>
              <w:pStyle w:val="13"/>
              <w:spacing w:line="246" w:lineRule="exact"/>
              <w:ind w:left="0" w:right="62"/>
              <w:jc w:val="center"/>
              <w:rPr>
                <w:sz w:val="24"/>
              </w:rPr>
            </w:pPr>
            <w:r>
              <w:rPr>
                <w:spacing w:val="-10"/>
                <w:sz w:val="24"/>
              </w:rPr>
              <w:t>2</w:t>
            </w:r>
          </w:p>
        </w:tc>
        <w:tc>
          <w:tcPr>
            <w:tcW w:w="8812" w:type="dxa"/>
            <w:gridSpan w:val="3"/>
          </w:tcPr>
          <w:p w14:paraId="42B0DE7C">
            <w:pPr>
              <w:pStyle w:val="13"/>
              <w:spacing w:line="246" w:lineRule="exact"/>
              <w:ind w:left="117"/>
              <w:rPr>
                <w:sz w:val="24"/>
              </w:rPr>
            </w:pPr>
            <w:r>
              <w:rPr>
                <w:sz w:val="24"/>
              </w:rPr>
              <w:t>C.B.Gupta</w:t>
            </w:r>
            <w:r>
              <w:rPr>
                <w:spacing w:val="-9"/>
                <w:sz w:val="24"/>
              </w:rPr>
              <w:t xml:space="preserve"> </w:t>
            </w:r>
            <w:r>
              <w:rPr>
                <w:sz w:val="24"/>
              </w:rPr>
              <w:t>Human</w:t>
            </w:r>
            <w:r>
              <w:rPr>
                <w:spacing w:val="53"/>
                <w:sz w:val="24"/>
              </w:rPr>
              <w:t xml:space="preserve"> </w:t>
            </w:r>
            <w:r>
              <w:rPr>
                <w:sz w:val="24"/>
              </w:rPr>
              <w:t>resource</w:t>
            </w:r>
            <w:r>
              <w:rPr>
                <w:spacing w:val="-4"/>
                <w:sz w:val="24"/>
              </w:rPr>
              <w:t xml:space="preserve"> </w:t>
            </w:r>
            <w:r>
              <w:rPr>
                <w:sz w:val="24"/>
              </w:rPr>
              <w:t>Management</w:t>
            </w:r>
            <w:r>
              <w:rPr>
                <w:spacing w:val="-3"/>
                <w:sz w:val="24"/>
              </w:rPr>
              <w:t xml:space="preserve"> </w:t>
            </w:r>
            <w:r>
              <w:rPr>
                <w:sz w:val="24"/>
              </w:rPr>
              <w:t>Sultan</w:t>
            </w:r>
            <w:r>
              <w:rPr>
                <w:spacing w:val="-1"/>
                <w:sz w:val="24"/>
              </w:rPr>
              <w:t xml:space="preserve"> </w:t>
            </w:r>
            <w:r>
              <w:rPr>
                <w:sz w:val="24"/>
              </w:rPr>
              <w:t>Chand&amp;</w:t>
            </w:r>
            <w:r>
              <w:rPr>
                <w:spacing w:val="-3"/>
                <w:sz w:val="24"/>
              </w:rPr>
              <w:t xml:space="preserve"> </w:t>
            </w:r>
            <w:r>
              <w:rPr>
                <w:sz w:val="24"/>
              </w:rPr>
              <w:t xml:space="preserve">Sons </w:t>
            </w:r>
            <w:r>
              <w:rPr>
                <w:spacing w:val="-4"/>
                <w:sz w:val="24"/>
              </w:rPr>
              <w:t>2011</w:t>
            </w:r>
          </w:p>
        </w:tc>
      </w:tr>
      <w:tr w14:paraId="0F15CD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2" w:hRule="atLeast"/>
        </w:trPr>
        <w:tc>
          <w:tcPr>
            <w:tcW w:w="9251" w:type="dxa"/>
            <w:gridSpan w:val="4"/>
          </w:tcPr>
          <w:p w14:paraId="3392500D">
            <w:pPr>
              <w:pStyle w:val="13"/>
              <w:spacing w:line="265" w:lineRule="exact"/>
              <w:ind w:left="122"/>
              <w:rPr>
                <w:b/>
                <w:sz w:val="24"/>
              </w:rPr>
            </w:pPr>
            <w:r>
              <w:rPr>
                <w:b/>
                <w:sz w:val="24"/>
              </w:rPr>
              <w:t>Reference</w:t>
            </w:r>
            <w:r>
              <w:rPr>
                <w:b/>
                <w:spacing w:val="-11"/>
                <w:sz w:val="24"/>
              </w:rPr>
              <w:t xml:space="preserve"> </w:t>
            </w:r>
            <w:r>
              <w:rPr>
                <w:b/>
                <w:spacing w:val="-2"/>
                <w:sz w:val="24"/>
              </w:rPr>
              <w:t>Books</w:t>
            </w:r>
          </w:p>
        </w:tc>
      </w:tr>
      <w:tr w14:paraId="69430E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439" w:type="dxa"/>
          </w:tcPr>
          <w:p w14:paraId="527C6BD9">
            <w:pPr>
              <w:pStyle w:val="13"/>
              <w:spacing w:line="270" w:lineRule="exact"/>
              <w:ind w:left="0" w:right="62"/>
              <w:jc w:val="center"/>
              <w:rPr>
                <w:sz w:val="24"/>
              </w:rPr>
            </w:pPr>
            <w:r>
              <w:rPr>
                <w:spacing w:val="-10"/>
                <w:sz w:val="24"/>
              </w:rPr>
              <w:t>1</w:t>
            </w:r>
          </w:p>
        </w:tc>
        <w:tc>
          <w:tcPr>
            <w:tcW w:w="8812" w:type="dxa"/>
            <w:gridSpan w:val="3"/>
          </w:tcPr>
          <w:p w14:paraId="0A424FCF">
            <w:pPr>
              <w:pStyle w:val="13"/>
              <w:spacing w:line="273" w:lineRule="exact"/>
              <w:ind w:left="117"/>
              <w:rPr>
                <w:sz w:val="24"/>
              </w:rPr>
            </w:pPr>
            <w:r>
              <w:rPr>
                <w:sz w:val="24"/>
              </w:rPr>
              <w:t>Rao</w:t>
            </w:r>
            <w:r>
              <w:rPr>
                <w:spacing w:val="-11"/>
                <w:sz w:val="24"/>
              </w:rPr>
              <w:t xml:space="preserve"> </w:t>
            </w:r>
            <w:r>
              <w:rPr>
                <w:sz w:val="24"/>
              </w:rPr>
              <w:t>S.</w:t>
            </w:r>
            <w:r>
              <w:rPr>
                <w:spacing w:val="-9"/>
                <w:sz w:val="24"/>
              </w:rPr>
              <w:t xml:space="preserve"> </w:t>
            </w:r>
            <w:r>
              <w:rPr>
                <w:sz w:val="24"/>
              </w:rPr>
              <w:t>(2014).</w:t>
            </w:r>
            <w:r>
              <w:rPr>
                <w:spacing w:val="-4"/>
                <w:sz w:val="24"/>
              </w:rPr>
              <w:t xml:space="preserve"> </w:t>
            </w:r>
            <w:r>
              <w:rPr>
                <w:sz w:val="24"/>
              </w:rPr>
              <w:t>-essentials</w:t>
            </w:r>
            <w:r>
              <w:rPr>
                <w:spacing w:val="-1"/>
                <w:sz w:val="24"/>
              </w:rPr>
              <w:t xml:space="preserve"> </w:t>
            </w:r>
            <w:r>
              <w:rPr>
                <w:sz w:val="24"/>
              </w:rPr>
              <w:t>of</w:t>
            </w:r>
            <w:r>
              <w:rPr>
                <w:spacing w:val="-9"/>
                <w:sz w:val="24"/>
              </w:rPr>
              <w:t xml:space="preserve"> </w:t>
            </w:r>
            <w:r>
              <w:rPr>
                <w:sz w:val="24"/>
              </w:rPr>
              <w:t>Human</w:t>
            </w:r>
            <w:r>
              <w:rPr>
                <w:spacing w:val="-6"/>
                <w:sz w:val="24"/>
              </w:rPr>
              <w:t xml:space="preserve"> </w:t>
            </w:r>
            <w:r>
              <w:rPr>
                <w:sz w:val="24"/>
              </w:rPr>
              <w:t>Resource</w:t>
            </w:r>
            <w:r>
              <w:rPr>
                <w:spacing w:val="-9"/>
                <w:sz w:val="24"/>
              </w:rPr>
              <w:t xml:space="preserve"> </w:t>
            </w:r>
            <w:r>
              <w:rPr>
                <w:sz w:val="24"/>
              </w:rPr>
              <w:t>Management</w:t>
            </w:r>
            <w:r>
              <w:rPr>
                <w:spacing w:val="-8"/>
                <w:sz w:val="24"/>
              </w:rPr>
              <w:t xml:space="preserve"> </w:t>
            </w:r>
            <w:r>
              <w:rPr>
                <w:sz w:val="24"/>
              </w:rPr>
              <w:t>&amp;</w:t>
            </w:r>
            <w:r>
              <w:rPr>
                <w:spacing w:val="-1"/>
                <w:sz w:val="24"/>
              </w:rPr>
              <w:t xml:space="preserve"> </w:t>
            </w:r>
            <w:r>
              <w:rPr>
                <w:sz w:val="24"/>
              </w:rPr>
              <w:t>Industrial</w:t>
            </w:r>
            <w:r>
              <w:rPr>
                <w:spacing w:val="-5"/>
                <w:sz w:val="24"/>
              </w:rPr>
              <w:t xml:space="preserve"> </w:t>
            </w:r>
            <w:r>
              <w:rPr>
                <w:spacing w:val="-2"/>
                <w:sz w:val="24"/>
              </w:rPr>
              <w:t>Management:</w:t>
            </w:r>
          </w:p>
          <w:p w14:paraId="2CFC61DC">
            <w:pPr>
              <w:pStyle w:val="13"/>
              <w:spacing w:line="259" w:lineRule="exact"/>
              <w:ind w:left="117"/>
              <w:rPr>
                <w:sz w:val="24"/>
              </w:rPr>
            </w:pPr>
            <w:r>
              <w:rPr>
                <w:sz w:val="24"/>
              </w:rPr>
              <w:t>Text</w:t>
            </w:r>
            <w:r>
              <w:rPr>
                <w:spacing w:val="-2"/>
                <w:sz w:val="24"/>
              </w:rPr>
              <w:t xml:space="preserve"> </w:t>
            </w:r>
            <w:r>
              <w:rPr>
                <w:sz w:val="24"/>
              </w:rPr>
              <w:t>&amp;</w:t>
            </w:r>
            <w:r>
              <w:rPr>
                <w:spacing w:val="-1"/>
                <w:sz w:val="24"/>
              </w:rPr>
              <w:t xml:space="preserve"> </w:t>
            </w:r>
            <w:r>
              <w:rPr>
                <w:sz w:val="24"/>
              </w:rPr>
              <w:t>Cases.</w:t>
            </w:r>
            <w:r>
              <w:rPr>
                <w:spacing w:val="-1"/>
                <w:sz w:val="24"/>
              </w:rPr>
              <w:t xml:space="preserve"> </w:t>
            </w:r>
            <w:r>
              <w:rPr>
                <w:sz w:val="24"/>
              </w:rPr>
              <w:t>New</w:t>
            </w:r>
            <w:r>
              <w:rPr>
                <w:spacing w:val="-1"/>
                <w:sz w:val="24"/>
              </w:rPr>
              <w:t xml:space="preserve"> </w:t>
            </w:r>
            <w:r>
              <w:rPr>
                <w:sz w:val="24"/>
              </w:rPr>
              <w:t>Delhi:</w:t>
            </w:r>
            <w:r>
              <w:rPr>
                <w:spacing w:val="-1"/>
                <w:sz w:val="24"/>
              </w:rPr>
              <w:t xml:space="preserve"> </w:t>
            </w:r>
            <w:r>
              <w:rPr>
                <w:sz w:val="24"/>
              </w:rPr>
              <w:t>Himalaya</w:t>
            </w:r>
            <w:r>
              <w:rPr>
                <w:spacing w:val="-1"/>
                <w:sz w:val="24"/>
              </w:rPr>
              <w:t xml:space="preserve"> </w:t>
            </w:r>
            <w:r>
              <w:rPr>
                <w:spacing w:val="-2"/>
                <w:sz w:val="24"/>
              </w:rPr>
              <w:t>Publication.</w:t>
            </w:r>
          </w:p>
        </w:tc>
      </w:tr>
      <w:tr w14:paraId="098C9C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 w:hRule="atLeast"/>
        </w:trPr>
        <w:tc>
          <w:tcPr>
            <w:tcW w:w="439" w:type="dxa"/>
          </w:tcPr>
          <w:p w14:paraId="4C8EA107">
            <w:pPr>
              <w:pStyle w:val="13"/>
              <w:spacing w:line="246" w:lineRule="exact"/>
              <w:ind w:left="0" w:right="62"/>
              <w:jc w:val="center"/>
              <w:rPr>
                <w:sz w:val="24"/>
              </w:rPr>
            </w:pPr>
            <w:r>
              <w:rPr>
                <w:spacing w:val="-10"/>
                <w:sz w:val="24"/>
              </w:rPr>
              <w:t>2</w:t>
            </w:r>
          </w:p>
        </w:tc>
        <w:tc>
          <w:tcPr>
            <w:tcW w:w="8812" w:type="dxa"/>
            <w:gridSpan w:val="3"/>
          </w:tcPr>
          <w:p w14:paraId="16C4736B">
            <w:pPr>
              <w:pStyle w:val="13"/>
              <w:spacing w:line="246" w:lineRule="exact"/>
              <w:ind w:left="117"/>
              <w:rPr>
                <w:sz w:val="24"/>
              </w:rPr>
            </w:pPr>
            <w:r>
              <w:rPr>
                <w:sz w:val="24"/>
              </w:rPr>
              <w:t>VSP.</w:t>
            </w:r>
            <w:r>
              <w:rPr>
                <w:spacing w:val="-6"/>
                <w:sz w:val="24"/>
              </w:rPr>
              <w:t xml:space="preserve"> </w:t>
            </w:r>
            <w:r>
              <w:rPr>
                <w:sz w:val="24"/>
              </w:rPr>
              <w:t>Rao-</w:t>
            </w:r>
            <w:r>
              <w:rPr>
                <w:spacing w:val="-8"/>
                <w:sz w:val="24"/>
              </w:rPr>
              <w:t xml:space="preserve"> </w:t>
            </w:r>
            <w:r>
              <w:rPr>
                <w:sz w:val="24"/>
              </w:rPr>
              <w:t>Human</w:t>
            </w:r>
            <w:r>
              <w:rPr>
                <w:spacing w:val="-6"/>
                <w:sz w:val="24"/>
              </w:rPr>
              <w:t xml:space="preserve"> </w:t>
            </w:r>
            <w:r>
              <w:rPr>
                <w:sz w:val="24"/>
              </w:rPr>
              <w:t>Resource</w:t>
            </w:r>
            <w:r>
              <w:rPr>
                <w:spacing w:val="-6"/>
                <w:sz w:val="24"/>
              </w:rPr>
              <w:t xml:space="preserve"> </w:t>
            </w:r>
            <w:r>
              <w:rPr>
                <w:spacing w:val="-2"/>
                <w:sz w:val="24"/>
              </w:rPr>
              <w:t>Management</w:t>
            </w:r>
          </w:p>
        </w:tc>
      </w:tr>
      <w:tr w14:paraId="1259E8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2" w:hRule="atLeast"/>
        </w:trPr>
        <w:tc>
          <w:tcPr>
            <w:tcW w:w="439" w:type="dxa"/>
          </w:tcPr>
          <w:p w14:paraId="7260736B">
            <w:pPr>
              <w:pStyle w:val="13"/>
              <w:spacing w:line="270" w:lineRule="exact"/>
              <w:ind w:left="0" w:right="62"/>
              <w:jc w:val="center"/>
              <w:rPr>
                <w:sz w:val="24"/>
              </w:rPr>
            </w:pPr>
            <w:r>
              <w:rPr>
                <w:spacing w:val="-10"/>
                <w:sz w:val="24"/>
              </w:rPr>
              <w:t>3</w:t>
            </w:r>
          </w:p>
        </w:tc>
        <w:tc>
          <w:tcPr>
            <w:tcW w:w="8812" w:type="dxa"/>
            <w:gridSpan w:val="3"/>
          </w:tcPr>
          <w:p w14:paraId="7938C7E7">
            <w:pPr>
              <w:pStyle w:val="13"/>
              <w:spacing w:line="262" w:lineRule="exact"/>
              <w:ind w:left="117"/>
              <w:rPr>
                <w:sz w:val="24"/>
              </w:rPr>
            </w:pPr>
            <w:r>
              <w:rPr>
                <w:sz w:val="24"/>
              </w:rPr>
              <w:t>B.</w:t>
            </w:r>
            <w:r>
              <w:rPr>
                <w:spacing w:val="-12"/>
                <w:sz w:val="24"/>
              </w:rPr>
              <w:t xml:space="preserve"> </w:t>
            </w:r>
            <w:r>
              <w:rPr>
                <w:sz w:val="24"/>
              </w:rPr>
              <w:t>Nandhakumar-</w:t>
            </w:r>
            <w:r>
              <w:rPr>
                <w:spacing w:val="-8"/>
                <w:sz w:val="24"/>
              </w:rPr>
              <w:t xml:space="preserve"> </w:t>
            </w:r>
            <w:r>
              <w:rPr>
                <w:sz w:val="24"/>
              </w:rPr>
              <w:t>Industrial</w:t>
            </w:r>
            <w:r>
              <w:rPr>
                <w:spacing w:val="-11"/>
                <w:sz w:val="24"/>
              </w:rPr>
              <w:t xml:space="preserve"> </w:t>
            </w:r>
            <w:r>
              <w:rPr>
                <w:sz w:val="24"/>
              </w:rPr>
              <w:t>Relations</w:t>
            </w:r>
            <w:r>
              <w:rPr>
                <w:spacing w:val="-11"/>
                <w:sz w:val="24"/>
              </w:rPr>
              <w:t xml:space="preserve"> </w:t>
            </w:r>
            <w:r>
              <w:rPr>
                <w:sz w:val="24"/>
              </w:rPr>
              <w:t>Labour</w:t>
            </w:r>
            <w:r>
              <w:rPr>
                <w:spacing w:val="-12"/>
                <w:sz w:val="24"/>
              </w:rPr>
              <w:t xml:space="preserve"> </w:t>
            </w:r>
            <w:r>
              <w:rPr>
                <w:sz w:val="24"/>
              </w:rPr>
              <w:t>Welfare</w:t>
            </w:r>
            <w:r>
              <w:rPr>
                <w:spacing w:val="-8"/>
                <w:sz w:val="24"/>
              </w:rPr>
              <w:t xml:space="preserve"> </w:t>
            </w:r>
            <w:r>
              <w:rPr>
                <w:sz w:val="24"/>
              </w:rPr>
              <w:t>and</w:t>
            </w:r>
            <w:r>
              <w:rPr>
                <w:spacing w:val="-12"/>
                <w:sz w:val="24"/>
              </w:rPr>
              <w:t xml:space="preserve"> </w:t>
            </w:r>
            <w:r>
              <w:rPr>
                <w:sz w:val="24"/>
              </w:rPr>
              <w:t>Labour</w:t>
            </w:r>
            <w:r>
              <w:rPr>
                <w:spacing w:val="-11"/>
                <w:sz w:val="24"/>
              </w:rPr>
              <w:t xml:space="preserve"> </w:t>
            </w:r>
            <w:r>
              <w:rPr>
                <w:sz w:val="24"/>
              </w:rPr>
              <w:t>Laws-Vijay</w:t>
            </w:r>
            <w:r>
              <w:rPr>
                <w:spacing w:val="-12"/>
                <w:sz w:val="24"/>
              </w:rPr>
              <w:t xml:space="preserve"> </w:t>
            </w:r>
            <w:r>
              <w:rPr>
                <w:sz w:val="24"/>
              </w:rPr>
              <w:t xml:space="preserve">Nicole </w:t>
            </w:r>
            <w:r>
              <w:rPr>
                <w:spacing w:val="-2"/>
                <w:sz w:val="24"/>
              </w:rPr>
              <w:t>Imprints</w:t>
            </w:r>
          </w:p>
        </w:tc>
      </w:tr>
      <w:tr w14:paraId="6F92B1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251" w:type="dxa"/>
            <w:gridSpan w:val="4"/>
          </w:tcPr>
          <w:p w14:paraId="1E459C87">
            <w:pPr>
              <w:pStyle w:val="13"/>
              <w:spacing w:line="244" w:lineRule="exact"/>
              <w:ind w:left="122"/>
              <w:rPr>
                <w:sz w:val="24"/>
              </w:rPr>
            </w:pPr>
            <w:r>
              <w:rPr>
                <w:spacing w:val="-2"/>
                <w:sz w:val="24"/>
              </w:rPr>
              <w:t>Related</w:t>
            </w:r>
            <w:r>
              <w:rPr>
                <w:spacing w:val="-12"/>
                <w:sz w:val="24"/>
              </w:rPr>
              <w:t xml:space="preserve"> </w:t>
            </w:r>
            <w:r>
              <w:rPr>
                <w:spacing w:val="-2"/>
                <w:sz w:val="24"/>
              </w:rPr>
              <w:t>Online</w:t>
            </w:r>
            <w:r>
              <w:rPr>
                <w:spacing w:val="-7"/>
                <w:sz w:val="24"/>
              </w:rPr>
              <w:t xml:space="preserve"> </w:t>
            </w:r>
            <w:r>
              <w:rPr>
                <w:spacing w:val="-2"/>
                <w:sz w:val="24"/>
              </w:rPr>
              <w:t>Contents [MOOC,SWAYAM,NPTEL,Websitesetc.]</w:t>
            </w:r>
          </w:p>
        </w:tc>
      </w:tr>
      <w:tr w14:paraId="18E836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439" w:type="dxa"/>
          </w:tcPr>
          <w:p w14:paraId="69B12A48">
            <w:pPr>
              <w:pStyle w:val="13"/>
              <w:spacing w:line="246" w:lineRule="exact"/>
              <w:ind w:left="0" w:right="62"/>
              <w:jc w:val="center"/>
              <w:rPr>
                <w:sz w:val="24"/>
              </w:rPr>
            </w:pPr>
            <w:r>
              <w:rPr>
                <w:spacing w:val="-10"/>
                <w:sz w:val="24"/>
              </w:rPr>
              <w:t>1</w:t>
            </w:r>
          </w:p>
        </w:tc>
        <w:tc>
          <w:tcPr>
            <w:tcW w:w="8812" w:type="dxa"/>
            <w:gridSpan w:val="3"/>
          </w:tcPr>
          <w:p w14:paraId="4CB00CCF">
            <w:pPr>
              <w:pStyle w:val="13"/>
              <w:spacing w:line="246" w:lineRule="exact"/>
              <w:ind w:left="129"/>
              <w:rPr>
                <w:sz w:val="24"/>
              </w:rPr>
            </w:pPr>
            <w:r>
              <w:fldChar w:fldCharType="begin"/>
            </w:r>
            <w:r>
              <w:instrText xml:space="preserve"> HYPERLINK "https://nptel.ac.in/courses/110/105/110105069/" \h </w:instrText>
            </w:r>
            <w:r>
              <w:fldChar w:fldCharType="separate"/>
            </w:r>
            <w:r>
              <w:rPr>
                <w:color w:val="0000FF"/>
                <w:sz w:val="24"/>
                <w:u w:val="single" w:color="0000FF"/>
              </w:rPr>
              <w:t>NOC:</w:t>
            </w:r>
            <w:r>
              <w:rPr>
                <w:color w:val="0000FF"/>
                <w:spacing w:val="-9"/>
                <w:sz w:val="24"/>
                <w:u w:val="single" w:color="0000FF"/>
              </w:rPr>
              <w:t xml:space="preserve"> </w:t>
            </w:r>
            <w:r>
              <w:rPr>
                <w:color w:val="0000FF"/>
                <w:sz w:val="24"/>
                <w:u w:val="single" w:color="0000FF"/>
              </w:rPr>
              <w:t>Principles</w:t>
            </w:r>
            <w:r>
              <w:rPr>
                <w:color w:val="0000FF"/>
                <w:spacing w:val="-7"/>
                <w:sz w:val="24"/>
                <w:u w:val="single" w:color="0000FF"/>
              </w:rPr>
              <w:t xml:space="preserve"> </w:t>
            </w:r>
            <w:r>
              <w:rPr>
                <w:color w:val="0000FF"/>
                <w:sz w:val="24"/>
                <w:u w:val="single" w:color="0000FF"/>
              </w:rPr>
              <w:t>of</w:t>
            </w:r>
            <w:r>
              <w:rPr>
                <w:color w:val="0000FF"/>
                <w:spacing w:val="-9"/>
                <w:sz w:val="24"/>
                <w:u w:val="single" w:color="0000FF"/>
              </w:rPr>
              <w:t xml:space="preserve"> </w:t>
            </w:r>
            <w:r>
              <w:rPr>
                <w:color w:val="0000FF"/>
                <w:sz w:val="24"/>
                <w:u w:val="single" w:color="0000FF"/>
              </w:rPr>
              <w:t>Human</w:t>
            </w:r>
            <w:r>
              <w:rPr>
                <w:color w:val="0000FF"/>
                <w:spacing w:val="-9"/>
                <w:sz w:val="24"/>
                <w:u w:val="single" w:color="0000FF"/>
              </w:rPr>
              <w:t xml:space="preserve"> </w:t>
            </w:r>
            <w:r>
              <w:rPr>
                <w:color w:val="0000FF"/>
                <w:sz w:val="24"/>
                <w:u w:val="single" w:color="0000FF"/>
              </w:rPr>
              <w:t>Resource</w:t>
            </w:r>
            <w:r>
              <w:rPr>
                <w:color w:val="0000FF"/>
                <w:spacing w:val="-7"/>
                <w:sz w:val="24"/>
                <w:u w:val="single" w:color="0000FF"/>
              </w:rPr>
              <w:t xml:space="preserve"> </w:t>
            </w:r>
            <w:r>
              <w:rPr>
                <w:color w:val="0000FF"/>
                <w:spacing w:val="-2"/>
                <w:sz w:val="24"/>
                <w:u w:val="single" w:color="0000FF"/>
              </w:rPr>
              <w:t>Management</w:t>
            </w:r>
            <w:r>
              <w:rPr>
                <w:color w:val="0000FF"/>
                <w:spacing w:val="-2"/>
                <w:sz w:val="24"/>
                <w:u w:val="single" w:color="0000FF"/>
              </w:rPr>
              <w:fldChar w:fldCharType="end"/>
            </w:r>
            <w:r>
              <w:rPr>
                <w:spacing w:val="-2"/>
                <w:sz w:val="24"/>
              </w:rPr>
              <w:t>–NPTEL</w:t>
            </w:r>
          </w:p>
        </w:tc>
      </w:tr>
    </w:tbl>
    <w:p w14:paraId="1F78A874">
      <w:pPr>
        <w:pStyle w:val="8"/>
        <w:spacing w:before="85"/>
      </w:pPr>
    </w:p>
    <w:p w14:paraId="72E33A9C">
      <w:pPr>
        <w:pStyle w:val="5"/>
      </w:pPr>
      <w:r>
        <w:drawing>
          <wp:anchor distT="0" distB="0" distL="0" distR="0" simplePos="0" relativeHeight="251682816" behindDoc="1" locked="0" layoutInCell="1" allowOverlap="1">
            <wp:simplePos x="0" y="0"/>
            <wp:positionH relativeFrom="page">
              <wp:posOffset>2743200</wp:posOffset>
            </wp:positionH>
            <wp:positionV relativeFrom="paragraph">
              <wp:posOffset>220980</wp:posOffset>
            </wp:positionV>
            <wp:extent cx="2463800" cy="2051050"/>
            <wp:effectExtent l="0" t="0" r="0" b="0"/>
            <wp:wrapNone/>
            <wp:docPr id="67" name="Image 67"/>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27" cstate="print"/>
                    <a:stretch>
                      <a:fillRect/>
                    </a:stretch>
                  </pic:blipFill>
                  <pic:spPr>
                    <a:xfrm>
                      <a:off x="0" y="0"/>
                      <a:ext cx="2463800" cy="2051313"/>
                    </a:xfrm>
                    <a:prstGeom prst="rect">
                      <a:avLst/>
                    </a:prstGeom>
                  </pic:spPr>
                </pic:pic>
              </a:graphicData>
            </a:graphic>
          </wp:anchor>
        </w:drawing>
      </w:r>
      <w:r>
        <w:t>Mapping</w:t>
      </w:r>
      <w:r>
        <w:rPr>
          <w:spacing w:val="-8"/>
        </w:rPr>
        <w:t xml:space="preserve"> </w:t>
      </w:r>
      <w:r>
        <w:t>with</w:t>
      </w:r>
      <w:r>
        <w:rPr>
          <w:spacing w:val="-7"/>
        </w:rPr>
        <w:t xml:space="preserve"> </w:t>
      </w:r>
      <w:r>
        <w:t>Programme</w:t>
      </w:r>
      <w:r>
        <w:rPr>
          <w:spacing w:val="-5"/>
        </w:rPr>
        <w:t xml:space="preserve"> </w:t>
      </w:r>
      <w:r>
        <w:rPr>
          <w:spacing w:val="-2"/>
        </w:rPr>
        <w:t>Outcomes</w:t>
      </w:r>
    </w:p>
    <w:p w14:paraId="124C7606">
      <w:pPr>
        <w:pStyle w:val="8"/>
        <w:spacing w:before="18"/>
        <w:rPr>
          <w:b/>
          <w:sz w:val="20"/>
        </w:rPr>
      </w:pPr>
    </w:p>
    <w:tbl>
      <w:tblPr>
        <w:tblStyle w:val="7"/>
        <w:tblW w:w="0" w:type="auto"/>
        <w:tblInd w:w="12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48"/>
        <w:gridCol w:w="800"/>
        <w:gridCol w:w="802"/>
        <w:gridCol w:w="802"/>
        <w:gridCol w:w="800"/>
        <w:gridCol w:w="802"/>
        <w:gridCol w:w="800"/>
        <w:gridCol w:w="801"/>
        <w:gridCol w:w="803"/>
        <w:gridCol w:w="801"/>
        <w:gridCol w:w="794"/>
      </w:tblGrid>
      <w:tr w14:paraId="1BB290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tcPr>
            <w:tcW w:w="1248" w:type="dxa"/>
          </w:tcPr>
          <w:p w14:paraId="1A5887B1">
            <w:pPr>
              <w:pStyle w:val="13"/>
              <w:spacing w:before="78"/>
              <w:ind w:left="122"/>
              <w:rPr>
                <w:b/>
                <w:sz w:val="24"/>
              </w:rPr>
            </w:pPr>
            <w:r>
              <w:rPr>
                <w:b/>
                <w:spacing w:val="-2"/>
                <w:sz w:val="24"/>
              </w:rPr>
              <w:t>COS/POS</w:t>
            </w:r>
          </w:p>
        </w:tc>
        <w:tc>
          <w:tcPr>
            <w:tcW w:w="800" w:type="dxa"/>
          </w:tcPr>
          <w:p w14:paraId="515A5E07">
            <w:pPr>
              <w:pStyle w:val="13"/>
              <w:spacing w:before="78"/>
              <w:ind w:left="184"/>
              <w:rPr>
                <w:b/>
                <w:sz w:val="24"/>
              </w:rPr>
            </w:pPr>
            <w:r>
              <w:rPr>
                <w:b/>
                <w:spacing w:val="-5"/>
                <w:sz w:val="24"/>
              </w:rPr>
              <w:t>PO1</w:t>
            </w:r>
          </w:p>
        </w:tc>
        <w:tc>
          <w:tcPr>
            <w:tcW w:w="802" w:type="dxa"/>
          </w:tcPr>
          <w:p w14:paraId="12D60C63">
            <w:pPr>
              <w:pStyle w:val="13"/>
              <w:spacing w:before="78"/>
              <w:ind w:left="184"/>
              <w:rPr>
                <w:b/>
                <w:sz w:val="24"/>
              </w:rPr>
            </w:pPr>
            <w:r>
              <w:rPr>
                <w:b/>
                <w:spacing w:val="-5"/>
                <w:sz w:val="24"/>
              </w:rPr>
              <w:t>PO2</w:t>
            </w:r>
          </w:p>
        </w:tc>
        <w:tc>
          <w:tcPr>
            <w:tcW w:w="802" w:type="dxa"/>
          </w:tcPr>
          <w:p w14:paraId="38A5DD46">
            <w:pPr>
              <w:pStyle w:val="13"/>
              <w:spacing w:before="78"/>
              <w:ind w:left="183"/>
              <w:rPr>
                <w:b/>
                <w:sz w:val="24"/>
              </w:rPr>
            </w:pPr>
            <w:r>
              <w:rPr>
                <w:b/>
                <w:spacing w:val="-5"/>
                <w:sz w:val="24"/>
              </w:rPr>
              <w:t>PO3</w:t>
            </w:r>
          </w:p>
        </w:tc>
        <w:tc>
          <w:tcPr>
            <w:tcW w:w="800" w:type="dxa"/>
          </w:tcPr>
          <w:p w14:paraId="4E269FD2">
            <w:pPr>
              <w:pStyle w:val="13"/>
              <w:spacing w:before="78"/>
              <w:ind w:left="183"/>
              <w:rPr>
                <w:b/>
                <w:sz w:val="24"/>
              </w:rPr>
            </w:pPr>
            <w:r>
              <w:rPr>
                <w:b/>
                <w:spacing w:val="-5"/>
                <w:sz w:val="24"/>
              </w:rPr>
              <w:t>PO4</w:t>
            </w:r>
          </w:p>
        </w:tc>
        <w:tc>
          <w:tcPr>
            <w:tcW w:w="802" w:type="dxa"/>
          </w:tcPr>
          <w:p w14:paraId="3ACE0984">
            <w:pPr>
              <w:pStyle w:val="13"/>
              <w:spacing w:before="78"/>
              <w:ind w:left="185"/>
              <w:rPr>
                <w:b/>
                <w:sz w:val="24"/>
              </w:rPr>
            </w:pPr>
            <w:r>
              <w:rPr>
                <w:b/>
                <w:spacing w:val="-5"/>
                <w:sz w:val="24"/>
              </w:rPr>
              <w:t>PO5</w:t>
            </w:r>
          </w:p>
        </w:tc>
        <w:tc>
          <w:tcPr>
            <w:tcW w:w="800" w:type="dxa"/>
          </w:tcPr>
          <w:p w14:paraId="0D4FD8B6">
            <w:pPr>
              <w:pStyle w:val="13"/>
              <w:spacing w:before="78"/>
              <w:ind w:left="185"/>
              <w:rPr>
                <w:b/>
                <w:sz w:val="24"/>
              </w:rPr>
            </w:pPr>
            <w:r>
              <w:rPr>
                <w:b/>
                <w:spacing w:val="-5"/>
                <w:sz w:val="24"/>
              </w:rPr>
              <w:t>PO6</w:t>
            </w:r>
          </w:p>
        </w:tc>
        <w:tc>
          <w:tcPr>
            <w:tcW w:w="801" w:type="dxa"/>
          </w:tcPr>
          <w:p w14:paraId="4B3963BB">
            <w:pPr>
              <w:pStyle w:val="13"/>
              <w:spacing w:before="78"/>
              <w:ind w:left="184"/>
              <w:rPr>
                <w:b/>
                <w:sz w:val="24"/>
              </w:rPr>
            </w:pPr>
            <w:r>
              <w:rPr>
                <w:b/>
                <w:spacing w:val="-5"/>
                <w:sz w:val="24"/>
              </w:rPr>
              <w:t>PO7</w:t>
            </w:r>
          </w:p>
        </w:tc>
        <w:tc>
          <w:tcPr>
            <w:tcW w:w="803" w:type="dxa"/>
          </w:tcPr>
          <w:p w14:paraId="73B3DDD0">
            <w:pPr>
              <w:pStyle w:val="13"/>
              <w:spacing w:before="78"/>
              <w:ind w:left="183"/>
              <w:rPr>
                <w:b/>
                <w:sz w:val="24"/>
              </w:rPr>
            </w:pPr>
            <w:r>
              <w:rPr>
                <w:b/>
                <w:spacing w:val="-5"/>
                <w:sz w:val="24"/>
              </w:rPr>
              <w:t>PO8</w:t>
            </w:r>
          </w:p>
        </w:tc>
        <w:tc>
          <w:tcPr>
            <w:tcW w:w="801" w:type="dxa"/>
          </w:tcPr>
          <w:p w14:paraId="56516F72">
            <w:pPr>
              <w:pStyle w:val="13"/>
              <w:spacing w:before="78"/>
              <w:ind w:left="181"/>
              <w:rPr>
                <w:b/>
                <w:sz w:val="24"/>
              </w:rPr>
            </w:pPr>
            <w:r>
              <w:rPr>
                <w:b/>
                <w:spacing w:val="-5"/>
                <w:sz w:val="24"/>
              </w:rPr>
              <w:t>PO9</w:t>
            </w:r>
          </w:p>
        </w:tc>
        <w:tc>
          <w:tcPr>
            <w:tcW w:w="794" w:type="dxa"/>
          </w:tcPr>
          <w:p w14:paraId="0D2D3E0F">
            <w:pPr>
              <w:pStyle w:val="13"/>
              <w:spacing w:before="78"/>
              <w:ind w:left="117"/>
              <w:rPr>
                <w:b/>
                <w:sz w:val="24"/>
              </w:rPr>
            </w:pPr>
            <w:r>
              <w:rPr>
                <w:b/>
                <w:spacing w:val="-4"/>
                <w:sz w:val="24"/>
              </w:rPr>
              <w:t>PO10</w:t>
            </w:r>
          </w:p>
        </w:tc>
      </w:tr>
    </w:tbl>
    <w:p w14:paraId="2C5F6509">
      <w:pPr>
        <w:pStyle w:val="8"/>
        <w:spacing w:before="46"/>
        <w:rPr>
          <w:b/>
          <w:sz w:val="20"/>
        </w:rPr>
      </w:pPr>
    </w:p>
    <w:tbl>
      <w:tblPr>
        <w:tblStyle w:val="7"/>
        <w:tblW w:w="0" w:type="auto"/>
        <w:tblInd w:w="12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48"/>
        <w:gridCol w:w="800"/>
        <w:gridCol w:w="802"/>
        <w:gridCol w:w="802"/>
        <w:gridCol w:w="800"/>
        <w:gridCol w:w="802"/>
        <w:gridCol w:w="800"/>
        <w:gridCol w:w="801"/>
        <w:gridCol w:w="803"/>
        <w:gridCol w:w="801"/>
        <w:gridCol w:w="794"/>
      </w:tblGrid>
      <w:tr w14:paraId="045E8A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66" w:hRule="atLeast"/>
        </w:trPr>
        <w:tc>
          <w:tcPr>
            <w:tcW w:w="1248" w:type="dxa"/>
          </w:tcPr>
          <w:p w14:paraId="62B3C383">
            <w:pPr>
              <w:pStyle w:val="13"/>
              <w:spacing w:line="246" w:lineRule="exact"/>
              <w:ind w:left="31"/>
              <w:jc w:val="center"/>
              <w:rPr>
                <w:sz w:val="24"/>
              </w:rPr>
            </w:pPr>
            <w:r>
              <w:rPr>
                <w:spacing w:val="-5"/>
                <w:sz w:val="24"/>
              </w:rPr>
              <w:t>CO1</w:t>
            </w:r>
          </w:p>
        </w:tc>
        <w:tc>
          <w:tcPr>
            <w:tcW w:w="800" w:type="dxa"/>
          </w:tcPr>
          <w:p w14:paraId="2560701A">
            <w:pPr>
              <w:pStyle w:val="13"/>
              <w:spacing w:line="246" w:lineRule="exact"/>
              <w:ind w:left="34" w:right="4"/>
              <w:jc w:val="center"/>
              <w:rPr>
                <w:sz w:val="24"/>
              </w:rPr>
            </w:pPr>
            <w:r>
              <w:rPr>
                <w:spacing w:val="-10"/>
                <w:sz w:val="24"/>
              </w:rPr>
              <w:t>S</w:t>
            </w:r>
          </w:p>
        </w:tc>
        <w:tc>
          <w:tcPr>
            <w:tcW w:w="802" w:type="dxa"/>
          </w:tcPr>
          <w:p w14:paraId="7FB9646B">
            <w:pPr>
              <w:pStyle w:val="13"/>
              <w:spacing w:line="246" w:lineRule="exact"/>
              <w:ind w:left="33"/>
              <w:jc w:val="center"/>
              <w:rPr>
                <w:sz w:val="24"/>
              </w:rPr>
            </w:pPr>
            <w:r>
              <w:rPr>
                <w:spacing w:val="-10"/>
                <w:sz w:val="24"/>
              </w:rPr>
              <w:t>S</w:t>
            </w:r>
          </w:p>
        </w:tc>
        <w:tc>
          <w:tcPr>
            <w:tcW w:w="802" w:type="dxa"/>
          </w:tcPr>
          <w:p w14:paraId="064E47F3">
            <w:pPr>
              <w:pStyle w:val="13"/>
              <w:spacing w:line="246" w:lineRule="exact"/>
              <w:ind w:left="33" w:right="1"/>
              <w:jc w:val="center"/>
              <w:rPr>
                <w:sz w:val="24"/>
              </w:rPr>
            </w:pPr>
            <w:r>
              <w:rPr>
                <w:spacing w:val="-10"/>
                <w:sz w:val="24"/>
              </w:rPr>
              <w:t>S</w:t>
            </w:r>
          </w:p>
        </w:tc>
        <w:tc>
          <w:tcPr>
            <w:tcW w:w="800" w:type="dxa"/>
          </w:tcPr>
          <w:p w14:paraId="042AD81F">
            <w:pPr>
              <w:pStyle w:val="13"/>
              <w:spacing w:line="246" w:lineRule="exact"/>
              <w:ind w:left="34" w:right="6"/>
              <w:jc w:val="center"/>
              <w:rPr>
                <w:sz w:val="24"/>
              </w:rPr>
            </w:pPr>
            <w:r>
              <w:rPr>
                <w:spacing w:val="-10"/>
                <w:sz w:val="24"/>
              </w:rPr>
              <w:t>S</w:t>
            </w:r>
          </w:p>
        </w:tc>
        <w:tc>
          <w:tcPr>
            <w:tcW w:w="802" w:type="dxa"/>
          </w:tcPr>
          <w:p w14:paraId="7AB1E27E">
            <w:pPr>
              <w:pStyle w:val="13"/>
              <w:spacing w:line="246" w:lineRule="exact"/>
              <w:ind w:left="33" w:right="8"/>
              <w:jc w:val="center"/>
              <w:rPr>
                <w:sz w:val="24"/>
              </w:rPr>
            </w:pPr>
            <w:r>
              <w:rPr>
                <w:spacing w:val="-10"/>
                <w:sz w:val="24"/>
              </w:rPr>
              <w:t>S</w:t>
            </w:r>
          </w:p>
        </w:tc>
        <w:tc>
          <w:tcPr>
            <w:tcW w:w="800" w:type="dxa"/>
          </w:tcPr>
          <w:p w14:paraId="154AF5AF">
            <w:pPr>
              <w:pStyle w:val="13"/>
              <w:spacing w:line="246" w:lineRule="exact"/>
              <w:ind w:left="34" w:right="7"/>
              <w:jc w:val="center"/>
              <w:rPr>
                <w:sz w:val="24"/>
              </w:rPr>
            </w:pPr>
            <w:r>
              <w:rPr>
                <w:spacing w:val="-10"/>
                <w:sz w:val="24"/>
              </w:rPr>
              <w:t>S</w:t>
            </w:r>
          </w:p>
        </w:tc>
        <w:tc>
          <w:tcPr>
            <w:tcW w:w="801" w:type="dxa"/>
          </w:tcPr>
          <w:p w14:paraId="77C0026D">
            <w:pPr>
              <w:pStyle w:val="13"/>
              <w:spacing w:line="246" w:lineRule="exact"/>
              <w:ind w:left="30"/>
              <w:jc w:val="center"/>
              <w:rPr>
                <w:sz w:val="24"/>
              </w:rPr>
            </w:pPr>
            <w:r>
              <w:rPr>
                <w:spacing w:val="-10"/>
                <w:sz w:val="24"/>
              </w:rPr>
              <w:t>M</w:t>
            </w:r>
          </w:p>
        </w:tc>
        <w:tc>
          <w:tcPr>
            <w:tcW w:w="803" w:type="dxa"/>
          </w:tcPr>
          <w:p w14:paraId="1C2A1738">
            <w:pPr>
              <w:pStyle w:val="13"/>
              <w:spacing w:line="246" w:lineRule="exact"/>
              <w:ind w:left="26" w:right="6"/>
              <w:jc w:val="center"/>
              <w:rPr>
                <w:sz w:val="24"/>
              </w:rPr>
            </w:pPr>
            <w:r>
              <w:rPr>
                <w:spacing w:val="-10"/>
                <w:sz w:val="24"/>
              </w:rPr>
              <w:t>S</w:t>
            </w:r>
          </w:p>
        </w:tc>
        <w:tc>
          <w:tcPr>
            <w:tcW w:w="801" w:type="dxa"/>
          </w:tcPr>
          <w:p w14:paraId="15C9907E">
            <w:pPr>
              <w:pStyle w:val="13"/>
              <w:spacing w:line="246" w:lineRule="exact"/>
              <w:ind w:left="30" w:right="6"/>
              <w:jc w:val="center"/>
              <w:rPr>
                <w:sz w:val="24"/>
              </w:rPr>
            </w:pPr>
            <w:r>
              <w:rPr>
                <w:spacing w:val="-10"/>
                <w:sz w:val="24"/>
              </w:rPr>
              <w:t>S</w:t>
            </w:r>
          </w:p>
        </w:tc>
        <w:tc>
          <w:tcPr>
            <w:tcW w:w="794" w:type="dxa"/>
          </w:tcPr>
          <w:p w14:paraId="70B900BF">
            <w:pPr>
              <w:pStyle w:val="13"/>
              <w:spacing w:line="246" w:lineRule="exact"/>
              <w:ind w:left="22" w:right="3"/>
              <w:jc w:val="center"/>
              <w:rPr>
                <w:sz w:val="24"/>
              </w:rPr>
            </w:pPr>
            <w:r>
              <w:rPr>
                <w:spacing w:val="-10"/>
                <w:sz w:val="24"/>
              </w:rPr>
              <w:t>M</w:t>
            </w:r>
          </w:p>
        </w:tc>
      </w:tr>
      <w:tr w14:paraId="05E471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1248" w:type="dxa"/>
          </w:tcPr>
          <w:p w14:paraId="39F29A13">
            <w:pPr>
              <w:pStyle w:val="13"/>
              <w:spacing w:line="244" w:lineRule="exact"/>
              <w:ind w:left="31"/>
              <w:jc w:val="center"/>
              <w:rPr>
                <w:sz w:val="24"/>
              </w:rPr>
            </w:pPr>
            <w:r>
              <w:rPr>
                <w:spacing w:val="-5"/>
                <w:sz w:val="24"/>
              </w:rPr>
              <w:t>CO2</w:t>
            </w:r>
          </w:p>
        </w:tc>
        <w:tc>
          <w:tcPr>
            <w:tcW w:w="800" w:type="dxa"/>
          </w:tcPr>
          <w:p w14:paraId="2B0D9023">
            <w:pPr>
              <w:pStyle w:val="13"/>
              <w:spacing w:line="244" w:lineRule="exact"/>
              <w:ind w:left="34" w:right="4"/>
              <w:jc w:val="center"/>
              <w:rPr>
                <w:sz w:val="24"/>
              </w:rPr>
            </w:pPr>
            <w:r>
              <w:rPr>
                <w:spacing w:val="-10"/>
                <w:sz w:val="24"/>
              </w:rPr>
              <w:t>S</w:t>
            </w:r>
          </w:p>
        </w:tc>
        <w:tc>
          <w:tcPr>
            <w:tcW w:w="802" w:type="dxa"/>
          </w:tcPr>
          <w:p w14:paraId="425F6243">
            <w:pPr>
              <w:pStyle w:val="13"/>
              <w:spacing w:line="244" w:lineRule="exact"/>
              <w:ind w:left="33" w:right="4"/>
              <w:jc w:val="center"/>
              <w:rPr>
                <w:sz w:val="24"/>
              </w:rPr>
            </w:pPr>
            <w:r>
              <w:rPr>
                <w:spacing w:val="-10"/>
                <w:sz w:val="24"/>
              </w:rPr>
              <w:t>M</w:t>
            </w:r>
          </w:p>
        </w:tc>
        <w:tc>
          <w:tcPr>
            <w:tcW w:w="802" w:type="dxa"/>
          </w:tcPr>
          <w:p w14:paraId="60496C1F">
            <w:pPr>
              <w:pStyle w:val="13"/>
              <w:spacing w:line="244" w:lineRule="exact"/>
              <w:ind w:left="33" w:right="1"/>
              <w:jc w:val="center"/>
              <w:rPr>
                <w:sz w:val="24"/>
              </w:rPr>
            </w:pPr>
            <w:r>
              <w:rPr>
                <w:spacing w:val="-10"/>
                <w:sz w:val="24"/>
              </w:rPr>
              <w:t>S</w:t>
            </w:r>
          </w:p>
        </w:tc>
        <w:tc>
          <w:tcPr>
            <w:tcW w:w="800" w:type="dxa"/>
          </w:tcPr>
          <w:p w14:paraId="7BC5BB8C">
            <w:pPr>
              <w:pStyle w:val="13"/>
              <w:spacing w:line="244" w:lineRule="exact"/>
              <w:ind w:left="34"/>
              <w:jc w:val="center"/>
              <w:rPr>
                <w:sz w:val="24"/>
              </w:rPr>
            </w:pPr>
            <w:r>
              <w:rPr>
                <w:spacing w:val="-10"/>
                <w:sz w:val="24"/>
              </w:rPr>
              <w:t>M</w:t>
            </w:r>
          </w:p>
        </w:tc>
        <w:tc>
          <w:tcPr>
            <w:tcW w:w="802" w:type="dxa"/>
          </w:tcPr>
          <w:p w14:paraId="6BB8E557">
            <w:pPr>
              <w:pStyle w:val="13"/>
              <w:spacing w:line="244" w:lineRule="exact"/>
              <w:ind w:left="33" w:right="8"/>
              <w:jc w:val="center"/>
              <w:rPr>
                <w:sz w:val="24"/>
              </w:rPr>
            </w:pPr>
            <w:r>
              <w:rPr>
                <w:spacing w:val="-10"/>
                <w:sz w:val="24"/>
              </w:rPr>
              <w:t>S</w:t>
            </w:r>
          </w:p>
        </w:tc>
        <w:tc>
          <w:tcPr>
            <w:tcW w:w="800" w:type="dxa"/>
          </w:tcPr>
          <w:p w14:paraId="2F4321A2">
            <w:pPr>
              <w:pStyle w:val="13"/>
              <w:spacing w:line="244" w:lineRule="exact"/>
              <w:ind w:left="34" w:right="7"/>
              <w:jc w:val="center"/>
              <w:rPr>
                <w:sz w:val="24"/>
              </w:rPr>
            </w:pPr>
            <w:r>
              <w:rPr>
                <w:spacing w:val="-10"/>
                <w:sz w:val="24"/>
              </w:rPr>
              <w:t>S</w:t>
            </w:r>
          </w:p>
        </w:tc>
        <w:tc>
          <w:tcPr>
            <w:tcW w:w="801" w:type="dxa"/>
          </w:tcPr>
          <w:p w14:paraId="3D6E1466">
            <w:pPr>
              <w:pStyle w:val="13"/>
              <w:spacing w:line="244" w:lineRule="exact"/>
              <w:ind w:left="30" w:right="1"/>
              <w:jc w:val="center"/>
              <w:rPr>
                <w:sz w:val="24"/>
              </w:rPr>
            </w:pPr>
            <w:r>
              <w:rPr>
                <w:spacing w:val="-10"/>
                <w:sz w:val="24"/>
              </w:rPr>
              <w:t>S</w:t>
            </w:r>
          </w:p>
        </w:tc>
        <w:tc>
          <w:tcPr>
            <w:tcW w:w="803" w:type="dxa"/>
          </w:tcPr>
          <w:p w14:paraId="43117102">
            <w:pPr>
              <w:pStyle w:val="13"/>
              <w:spacing w:line="244" w:lineRule="exact"/>
              <w:ind w:left="26" w:right="6"/>
              <w:jc w:val="center"/>
              <w:rPr>
                <w:sz w:val="24"/>
              </w:rPr>
            </w:pPr>
            <w:r>
              <w:rPr>
                <w:spacing w:val="-10"/>
                <w:sz w:val="24"/>
              </w:rPr>
              <w:t>S</w:t>
            </w:r>
          </w:p>
        </w:tc>
        <w:tc>
          <w:tcPr>
            <w:tcW w:w="801" w:type="dxa"/>
          </w:tcPr>
          <w:p w14:paraId="0F293F68">
            <w:pPr>
              <w:pStyle w:val="13"/>
              <w:spacing w:line="244" w:lineRule="exact"/>
              <w:ind w:left="30" w:right="6"/>
              <w:jc w:val="center"/>
              <w:rPr>
                <w:sz w:val="24"/>
              </w:rPr>
            </w:pPr>
            <w:r>
              <w:rPr>
                <w:spacing w:val="-10"/>
                <w:sz w:val="24"/>
              </w:rPr>
              <w:t>S</w:t>
            </w:r>
          </w:p>
        </w:tc>
        <w:tc>
          <w:tcPr>
            <w:tcW w:w="794" w:type="dxa"/>
          </w:tcPr>
          <w:p w14:paraId="3C723EEA">
            <w:pPr>
              <w:pStyle w:val="13"/>
              <w:spacing w:line="244" w:lineRule="exact"/>
              <w:ind w:left="22"/>
              <w:jc w:val="center"/>
              <w:rPr>
                <w:sz w:val="24"/>
              </w:rPr>
            </w:pPr>
            <w:r>
              <w:rPr>
                <w:spacing w:val="-10"/>
                <w:sz w:val="24"/>
              </w:rPr>
              <w:t>S</w:t>
            </w:r>
          </w:p>
        </w:tc>
      </w:tr>
      <w:tr w14:paraId="45C45E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 w:hRule="atLeast"/>
        </w:trPr>
        <w:tc>
          <w:tcPr>
            <w:tcW w:w="1248" w:type="dxa"/>
          </w:tcPr>
          <w:p w14:paraId="27E10579">
            <w:pPr>
              <w:pStyle w:val="13"/>
              <w:spacing w:line="246" w:lineRule="exact"/>
              <w:ind w:left="31"/>
              <w:jc w:val="center"/>
              <w:rPr>
                <w:sz w:val="24"/>
              </w:rPr>
            </w:pPr>
            <w:r>
              <w:rPr>
                <w:spacing w:val="-5"/>
                <w:sz w:val="24"/>
              </w:rPr>
              <w:t>CO3</w:t>
            </w:r>
          </w:p>
        </w:tc>
        <w:tc>
          <w:tcPr>
            <w:tcW w:w="800" w:type="dxa"/>
          </w:tcPr>
          <w:p w14:paraId="7E9BAB60">
            <w:pPr>
              <w:pStyle w:val="13"/>
              <w:spacing w:line="246" w:lineRule="exact"/>
              <w:ind w:left="34" w:right="4"/>
              <w:jc w:val="center"/>
              <w:rPr>
                <w:sz w:val="24"/>
              </w:rPr>
            </w:pPr>
            <w:r>
              <w:rPr>
                <w:spacing w:val="-10"/>
                <w:sz w:val="24"/>
              </w:rPr>
              <w:t>S</w:t>
            </w:r>
          </w:p>
        </w:tc>
        <w:tc>
          <w:tcPr>
            <w:tcW w:w="802" w:type="dxa"/>
          </w:tcPr>
          <w:p w14:paraId="350A7976">
            <w:pPr>
              <w:pStyle w:val="13"/>
              <w:spacing w:line="246" w:lineRule="exact"/>
              <w:ind w:left="33"/>
              <w:jc w:val="center"/>
              <w:rPr>
                <w:sz w:val="24"/>
              </w:rPr>
            </w:pPr>
            <w:r>
              <w:rPr>
                <w:spacing w:val="-10"/>
                <w:sz w:val="24"/>
              </w:rPr>
              <w:t>S</w:t>
            </w:r>
          </w:p>
        </w:tc>
        <w:tc>
          <w:tcPr>
            <w:tcW w:w="802" w:type="dxa"/>
          </w:tcPr>
          <w:p w14:paraId="6DE279CF">
            <w:pPr>
              <w:pStyle w:val="13"/>
              <w:spacing w:line="246" w:lineRule="exact"/>
              <w:ind w:left="33" w:right="1"/>
              <w:jc w:val="center"/>
              <w:rPr>
                <w:sz w:val="24"/>
              </w:rPr>
            </w:pPr>
            <w:r>
              <w:rPr>
                <w:spacing w:val="-10"/>
                <w:sz w:val="24"/>
              </w:rPr>
              <w:t>S</w:t>
            </w:r>
          </w:p>
        </w:tc>
        <w:tc>
          <w:tcPr>
            <w:tcW w:w="800" w:type="dxa"/>
          </w:tcPr>
          <w:p w14:paraId="2467E127">
            <w:pPr>
              <w:pStyle w:val="13"/>
              <w:spacing w:line="246" w:lineRule="exact"/>
              <w:ind w:left="34" w:right="6"/>
              <w:jc w:val="center"/>
              <w:rPr>
                <w:sz w:val="24"/>
              </w:rPr>
            </w:pPr>
            <w:r>
              <w:rPr>
                <w:spacing w:val="-10"/>
                <w:sz w:val="24"/>
              </w:rPr>
              <w:t>S</w:t>
            </w:r>
          </w:p>
        </w:tc>
        <w:tc>
          <w:tcPr>
            <w:tcW w:w="802" w:type="dxa"/>
          </w:tcPr>
          <w:p w14:paraId="40355ED3">
            <w:pPr>
              <w:pStyle w:val="13"/>
              <w:spacing w:line="246" w:lineRule="exact"/>
              <w:ind w:left="33" w:right="8"/>
              <w:jc w:val="center"/>
              <w:rPr>
                <w:sz w:val="24"/>
              </w:rPr>
            </w:pPr>
            <w:r>
              <w:rPr>
                <w:spacing w:val="-10"/>
                <w:sz w:val="24"/>
              </w:rPr>
              <w:t>S</w:t>
            </w:r>
          </w:p>
        </w:tc>
        <w:tc>
          <w:tcPr>
            <w:tcW w:w="800" w:type="dxa"/>
          </w:tcPr>
          <w:p w14:paraId="5A838D55">
            <w:pPr>
              <w:pStyle w:val="13"/>
              <w:spacing w:line="246" w:lineRule="exact"/>
              <w:ind w:left="34" w:right="1"/>
              <w:jc w:val="center"/>
              <w:rPr>
                <w:sz w:val="24"/>
              </w:rPr>
            </w:pPr>
            <w:r>
              <w:rPr>
                <w:spacing w:val="-10"/>
                <w:sz w:val="24"/>
              </w:rPr>
              <w:t>M</w:t>
            </w:r>
          </w:p>
        </w:tc>
        <w:tc>
          <w:tcPr>
            <w:tcW w:w="801" w:type="dxa"/>
          </w:tcPr>
          <w:p w14:paraId="03D1D711">
            <w:pPr>
              <w:pStyle w:val="13"/>
              <w:spacing w:line="246" w:lineRule="exact"/>
              <w:ind w:left="30" w:right="1"/>
              <w:jc w:val="center"/>
              <w:rPr>
                <w:sz w:val="24"/>
              </w:rPr>
            </w:pPr>
            <w:r>
              <w:rPr>
                <w:spacing w:val="-10"/>
                <w:sz w:val="24"/>
              </w:rPr>
              <w:t>S</w:t>
            </w:r>
          </w:p>
        </w:tc>
        <w:tc>
          <w:tcPr>
            <w:tcW w:w="803" w:type="dxa"/>
          </w:tcPr>
          <w:p w14:paraId="24344AD8">
            <w:pPr>
              <w:pStyle w:val="13"/>
              <w:spacing w:line="246" w:lineRule="exact"/>
              <w:ind w:left="26" w:right="6"/>
              <w:jc w:val="center"/>
              <w:rPr>
                <w:sz w:val="24"/>
              </w:rPr>
            </w:pPr>
            <w:r>
              <w:rPr>
                <w:spacing w:val="-10"/>
                <w:sz w:val="24"/>
              </w:rPr>
              <w:t>S</w:t>
            </w:r>
          </w:p>
        </w:tc>
        <w:tc>
          <w:tcPr>
            <w:tcW w:w="801" w:type="dxa"/>
          </w:tcPr>
          <w:p w14:paraId="052805A2">
            <w:pPr>
              <w:pStyle w:val="13"/>
              <w:spacing w:line="246" w:lineRule="exact"/>
              <w:ind w:left="30"/>
              <w:jc w:val="center"/>
              <w:rPr>
                <w:sz w:val="24"/>
              </w:rPr>
            </w:pPr>
            <w:r>
              <w:rPr>
                <w:spacing w:val="-10"/>
                <w:sz w:val="24"/>
              </w:rPr>
              <w:t>M</w:t>
            </w:r>
          </w:p>
        </w:tc>
        <w:tc>
          <w:tcPr>
            <w:tcW w:w="794" w:type="dxa"/>
          </w:tcPr>
          <w:p w14:paraId="6B6CBE10">
            <w:pPr>
              <w:pStyle w:val="13"/>
              <w:spacing w:line="246" w:lineRule="exact"/>
              <w:ind w:left="22"/>
              <w:jc w:val="center"/>
              <w:rPr>
                <w:sz w:val="24"/>
              </w:rPr>
            </w:pPr>
            <w:r>
              <w:rPr>
                <w:spacing w:val="-10"/>
                <w:sz w:val="24"/>
              </w:rPr>
              <w:t>S</w:t>
            </w:r>
          </w:p>
        </w:tc>
      </w:tr>
      <w:tr w14:paraId="13FB25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1248" w:type="dxa"/>
          </w:tcPr>
          <w:p w14:paraId="1959FF42">
            <w:pPr>
              <w:pStyle w:val="13"/>
              <w:spacing w:line="246" w:lineRule="exact"/>
              <w:ind w:left="31"/>
              <w:jc w:val="center"/>
              <w:rPr>
                <w:sz w:val="24"/>
              </w:rPr>
            </w:pPr>
            <w:r>
              <w:rPr>
                <w:spacing w:val="-5"/>
                <w:sz w:val="24"/>
              </w:rPr>
              <w:t>CO4</w:t>
            </w:r>
          </w:p>
        </w:tc>
        <w:tc>
          <w:tcPr>
            <w:tcW w:w="800" w:type="dxa"/>
          </w:tcPr>
          <w:p w14:paraId="2CA24039">
            <w:pPr>
              <w:pStyle w:val="13"/>
              <w:spacing w:line="246" w:lineRule="exact"/>
              <w:ind w:left="34" w:right="4"/>
              <w:jc w:val="center"/>
              <w:rPr>
                <w:sz w:val="24"/>
              </w:rPr>
            </w:pPr>
            <w:r>
              <w:rPr>
                <w:spacing w:val="-10"/>
                <w:sz w:val="24"/>
              </w:rPr>
              <w:t>S</w:t>
            </w:r>
          </w:p>
        </w:tc>
        <w:tc>
          <w:tcPr>
            <w:tcW w:w="802" w:type="dxa"/>
          </w:tcPr>
          <w:p w14:paraId="67869BDA">
            <w:pPr>
              <w:pStyle w:val="13"/>
              <w:spacing w:line="246" w:lineRule="exact"/>
              <w:ind w:left="33"/>
              <w:jc w:val="center"/>
              <w:rPr>
                <w:sz w:val="24"/>
              </w:rPr>
            </w:pPr>
            <w:r>
              <w:rPr>
                <w:spacing w:val="-10"/>
                <w:sz w:val="24"/>
              </w:rPr>
              <w:t>S</w:t>
            </w:r>
          </w:p>
        </w:tc>
        <w:tc>
          <w:tcPr>
            <w:tcW w:w="802" w:type="dxa"/>
          </w:tcPr>
          <w:p w14:paraId="3215EF89">
            <w:pPr>
              <w:pStyle w:val="13"/>
              <w:spacing w:line="246" w:lineRule="exact"/>
              <w:ind w:left="33" w:right="1"/>
              <w:jc w:val="center"/>
              <w:rPr>
                <w:sz w:val="24"/>
              </w:rPr>
            </w:pPr>
            <w:r>
              <w:rPr>
                <w:spacing w:val="-10"/>
                <w:sz w:val="24"/>
              </w:rPr>
              <w:t>S</w:t>
            </w:r>
          </w:p>
        </w:tc>
        <w:tc>
          <w:tcPr>
            <w:tcW w:w="800" w:type="dxa"/>
          </w:tcPr>
          <w:p w14:paraId="0E931F7B">
            <w:pPr>
              <w:pStyle w:val="13"/>
              <w:spacing w:line="246" w:lineRule="exact"/>
              <w:ind w:left="34" w:right="6"/>
              <w:jc w:val="center"/>
              <w:rPr>
                <w:sz w:val="24"/>
              </w:rPr>
            </w:pPr>
            <w:r>
              <w:rPr>
                <w:spacing w:val="-10"/>
                <w:sz w:val="24"/>
              </w:rPr>
              <w:t>S</w:t>
            </w:r>
          </w:p>
        </w:tc>
        <w:tc>
          <w:tcPr>
            <w:tcW w:w="802" w:type="dxa"/>
          </w:tcPr>
          <w:p w14:paraId="3D2B7AD0">
            <w:pPr>
              <w:pStyle w:val="13"/>
              <w:spacing w:line="246" w:lineRule="exact"/>
              <w:ind w:left="33" w:right="2"/>
              <w:jc w:val="center"/>
              <w:rPr>
                <w:sz w:val="24"/>
              </w:rPr>
            </w:pPr>
            <w:r>
              <w:rPr>
                <w:spacing w:val="-10"/>
                <w:sz w:val="24"/>
              </w:rPr>
              <w:t>M</w:t>
            </w:r>
          </w:p>
        </w:tc>
        <w:tc>
          <w:tcPr>
            <w:tcW w:w="800" w:type="dxa"/>
          </w:tcPr>
          <w:p w14:paraId="48136231">
            <w:pPr>
              <w:pStyle w:val="13"/>
              <w:spacing w:line="246" w:lineRule="exact"/>
              <w:ind w:left="34" w:right="7"/>
              <w:jc w:val="center"/>
              <w:rPr>
                <w:sz w:val="24"/>
              </w:rPr>
            </w:pPr>
            <w:r>
              <w:rPr>
                <w:spacing w:val="-10"/>
                <w:sz w:val="24"/>
              </w:rPr>
              <w:t>S</w:t>
            </w:r>
          </w:p>
        </w:tc>
        <w:tc>
          <w:tcPr>
            <w:tcW w:w="801" w:type="dxa"/>
          </w:tcPr>
          <w:p w14:paraId="2AAAC978">
            <w:pPr>
              <w:pStyle w:val="13"/>
              <w:spacing w:line="246" w:lineRule="exact"/>
              <w:ind w:left="30" w:right="1"/>
              <w:jc w:val="center"/>
              <w:rPr>
                <w:sz w:val="24"/>
              </w:rPr>
            </w:pPr>
            <w:r>
              <w:rPr>
                <w:spacing w:val="-10"/>
                <w:sz w:val="24"/>
              </w:rPr>
              <w:t>S</w:t>
            </w:r>
          </w:p>
        </w:tc>
        <w:tc>
          <w:tcPr>
            <w:tcW w:w="803" w:type="dxa"/>
          </w:tcPr>
          <w:p w14:paraId="74FFC7FF">
            <w:pPr>
              <w:pStyle w:val="13"/>
              <w:spacing w:line="246" w:lineRule="exact"/>
              <w:ind w:left="26"/>
              <w:jc w:val="center"/>
              <w:rPr>
                <w:sz w:val="24"/>
              </w:rPr>
            </w:pPr>
            <w:r>
              <w:rPr>
                <w:spacing w:val="-10"/>
                <w:sz w:val="24"/>
              </w:rPr>
              <w:t>M</w:t>
            </w:r>
          </w:p>
        </w:tc>
        <w:tc>
          <w:tcPr>
            <w:tcW w:w="801" w:type="dxa"/>
          </w:tcPr>
          <w:p w14:paraId="13A885D0">
            <w:pPr>
              <w:pStyle w:val="13"/>
              <w:spacing w:line="246" w:lineRule="exact"/>
              <w:ind w:left="30" w:right="6"/>
              <w:jc w:val="center"/>
              <w:rPr>
                <w:sz w:val="24"/>
              </w:rPr>
            </w:pPr>
            <w:r>
              <w:rPr>
                <w:spacing w:val="-10"/>
                <w:sz w:val="24"/>
              </w:rPr>
              <w:t>S</w:t>
            </w:r>
          </w:p>
        </w:tc>
        <w:tc>
          <w:tcPr>
            <w:tcW w:w="794" w:type="dxa"/>
          </w:tcPr>
          <w:p w14:paraId="43223FEC">
            <w:pPr>
              <w:pStyle w:val="13"/>
              <w:spacing w:line="246" w:lineRule="exact"/>
              <w:ind w:left="22"/>
              <w:jc w:val="center"/>
              <w:rPr>
                <w:sz w:val="24"/>
              </w:rPr>
            </w:pPr>
            <w:r>
              <w:rPr>
                <w:spacing w:val="-10"/>
                <w:sz w:val="24"/>
              </w:rPr>
              <w:t>S</w:t>
            </w:r>
          </w:p>
        </w:tc>
      </w:tr>
      <w:tr w14:paraId="3091A4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 w:hRule="atLeast"/>
        </w:trPr>
        <w:tc>
          <w:tcPr>
            <w:tcW w:w="1248" w:type="dxa"/>
          </w:tcPr>
          <w:p w14:paraId="24E9578C">
            <w:pPr>
              <w:pStyle w:val="13"/>
              <w:spacing w:line="246" w:lineRule="exact"/>
              <w:ind w:left="31"/>
              <w:jc w:val="center"/>
              <w:rPr>
                <w:sz w:val="24"/>
              </w:rPr>
            </w:pPr>
            <w:r>
              <w:rPr>
                <w:spacing w:val="-5"/>
                <w:sz w:val="24"/>
              </w:rPr>
              <w:t>CO5</w:t>
            </w:r>
          </w:p>
        </w:tc>
        <w:tc>
          <w:tcPr>
            <w:tcW w:w="800" w:type="dxa"/>
          </w:tcPr>
          <w:p w14:paraId="26D066C9">
            <w:pPr>
              <w:pStyle w:val="13"/>
              <w:spacing w:line="246" w:lineRule="exact"/>
              <w:ind w:left="34" w:right="7"/>
              <w:jc w:val="center"/>
              <w:rPr>
                <w:sz w:val="24"/>
              </w:rPr>
            </w:pPr>
            <w:r>
              <w:rPr>
                <w:spacing w:val="-10"/>
                <w:sz w:val="24"/>
              </w:rPr>
              <w:t>M</w:t>
            </w:r>
          </w:p>
        </w:tc>
        <w:tc>
          <w:tcPr>
            <w:tcW w:w="802" w:type="dxa"/>
          </w:tcPr>
          <w:p w14:paraId="2403E717">
            <w:pPr>
              <w:pStyle w:val="13"/>
              <w:spacing w:line="246" w:lineRule="exact"/>
              <w:ind w:left="33"/>
              <w:jc w:val="center"/>
              <w:rPr>
                <w:sz w:val="24"/>
              </w:rPr>
            </w:pPr>
            <w:r>
              <w:rPr>
                <w:spacing w:val="-10"/>
                <w:sz w:val="24"/>
              </w:rPr>
              <w:t>S</w:t>
            </w:r>
          </w:p>
        </w:tc>
        <w:tc>
          <w:tcPr>
            <w:tcW w:w="802" w:type="dxa"/>
          </w:tcPr>
          <w:p w14:paraId="44C52E6E">
            <w:pPr>
              <w:pStyle w:val="13"/>
              <w:spacing w:line="246" w:lineRule="exact"/>
              <w:ind w:left="33" w:right="5"/>
              <w:jc w:val="center"/>
              <w:rPr>
                <w:sz w:val="24"/>
              </w:rPr>
            </w:pPr>
            <w:r>
              <w:rPr>
                <w:spacing w:val="-10"/>
                <w:sz w:val="24"/>
              </w:rPr>
              <w:t>M</w:t>
            </w:r>
          </w:p>
        </w:tc>
        <w:tc>
          <w:tcPr>
            <w:tcW w:w="800" w:type="dxa"/>
          </w:tcPr>
          <w:p w14:paraId="5B92F9F7">
            <w:pPr>
              <w:pStyle w:val="13"/>
              <w:spacing w:line="246" w:lineRule="exact"/>
              <w:ind w:left="34" w:right="6"/>
              <w:jc w:val="center"/>
              <w:rPr>
                <w:sz w:val="24"/>
              </w:rPr>
            </w:pPr>
            <w:r>
              <w:rPr>
                <w:spacing w:val="-10"/>
                <w:sz w:val="24"/>
              </w:rPr>
              <w:t>S</w:t>
            </w:r>
          </w:p>
        </w:tc>
        <w:tc>
          <w:tcPr>
            <w:tcW w:w="802" w:type="dxa"/>
          </w:tcPr>
          <w:p w14:paraId="308C67ED">
            <w:pPr>
              <w:pStyle w:val="13"/>
              <w:spacing w:line="246" w:lineRule="exact"/>
              <w:ind w:left="33" w:right="8"/>
              <w:jc w:val="center"/>
              <w:rPr>
                <w:sz w:val="24"/>
              </w:rPr>
            </w:pPr>
            <w:r>
              <w:rPr>
                <w:spacing w:val="-10"/>
                <w:sz w:val="24"/>
              </w:rPr>
              <w:t>S</w:t>
            </w:r>
          </w:p>
        </w:tc>
        <w:tc>
          <w:tcPr>
            <w:tcW w:w="800" w:type="dxa"/>
          </w:tcPr>
          <w:p w14:paraId="157BB7DB">
            <w:pPr>
              <w:pStyle w:val="13"/>
              <w:spacing w:line="246" w:lineRule="exact"/>
              <w:ind w:left="34" w:right="7"/>
              <w:jc w:val="center"/>
              <w:rPr>
                <w:sz w:val="24"/>
              </w:rPr>
            </w:pPr>
            <w:r>
              <w:rPr>
                <w:spacing w:val="-10"/>
                <w:sz w:val="24"/>
              </w:rPr>
              <w:t>S</w:t>
            </w:r>
          </w:p>
        </w:tc>
        <w:tc>
          <w:tcPr>
            <w:tcW w:w="801" w:type="dxa"/>
          </w:tcPr>
          <w:p w14:paraId="46490E58">
            <w:pPr>
              <w:pStyle w:val="13"/>
              <w:spacing w:line="246" w:lineRule="exact"/>
              <w:ind w:left="30" w:right="1"/>
              <w:jc w:val="center"/>
              <w:rPr>
                <w:sz w:val="24"/>
              </w:rPr>
            </w:pPr>
            <w:r>
              <w:rPr>
                <w:spacing w:val="-10"/>
                <w:sz w:val="24"/>
              </w:rPr>
              <w:t>S</w:t>
            </w:r>
          </w:p>
        </w:tc>
        <w:tc>
          <w:tcPr>
            <w:tcW w:w="803" w:type="dxa"/>
          </w:tcPr>
          <w:p w14:paraId="7BB8323D">
            <w:pPr>
              <w:pStyle w:val="13"/>
              <w:spacing w:line="246" w:lineRule="exact"/>
              <w:ind w:left="26" w:right="6"/>
              <w:jc w:val="center"/>
              <w:rPr>
                <w:sz w:val="24"/>
              </w:rPr>
            </w:pPr>
            <w:r>
              <w:rPr>
                <w:spacing w:val="-10"/>
                <w:sz w:val="24"/>
              </w:rPr>
              <w:t>S</w:t>
            </w:r>
          </w:p>
        </w:tc>
        <w:tc>
          <w:tcPr>
            <w:tcW w:w="801" w:type="dxa"/>
          </w:tcPr>
          <w:p w14:paraId="646C3A0E">
            <w:pPr>
              <w:pStyle w:val="13"/>
              <w:spacing w:line="246" w:lineRule="exact"/>
              <w:ind w:left="30" w:right="6"/>
              <w:jc w:val="center"/>
              <w:rPr>
                <w:sz w:val="24"/>
              </w:rPr>
            </w:pPr>
            <w:r>
              <w:rPr>
                <w:spacing w:val="-10"/>
                <w:sz w:val="24"/>
              </w:rPr>
              <w:t>S</w:t>
            </w:r>
          </w:p>
        </w:tc>
        <w:tc>
          <w:tcPr>
            <w:tcW w:w="794" w:type="dxa"/>
          </w:tcPr>
          <w:p w14:paraId="26FC1A82">
            <w:pPr>
              <w:pStyle w:val="13"/>
              <w:spacing w:line="246" w:lineRule="exact"/>
              <w:ind w:left="22"/>
              <w:jc w:val="center"/>
              <w:rPr>
                <w:sz w:val="24"/>
              </w:rPr>
            </w:pPr>
            <w:r>
              <w:rPr>
                <w:spacing w:val="-10"/>
                <w:sz w:val="24"/>
              </w:rPr>
              <w:t>S</w:t>
            </w:r>
          </w:p>
        </w:tc>
      </w:tr>
    </w:tbl>
    <w:p w14:paraId="5E618477">
      <w:pPr>
        <w:spacing w:before="14"/>
        <w:ind w:left="1301"/>
      </w:pPr>
      <w:r>
        <w:t>S–Strong;</w:t>
      </w:r>
      <w:r>
        <w:rPr>
          <w:spacing w:val="-14"/>
        </w:rPr>
        <w:t xml:space="preserve"> </w:t>
      </w:r>
      <w:r>
        <w:t>M-Medium;</w:t>
      </w:r>
      <w:r>
        <w:rPr>
          <w:spacing w:val="-12"/>
        </w:rPr>
        <w:t xml:space="preserve"> </w:t>
      </w:r>
      <w:r>
        <w:t>L-</w:t>
      </w:r>
      <w:r>
        <w:rPr>
          <w:spacing w:val="-5"/>
        </w:rPr>
        <w:t>Low</w:t>
      </w:r>
    </w:p>
    <w:p w14:paraId="5E23B6A0">
      <w:pPr>
        <w:sectPr>
          <w:pgSz w:w="12240" w:h="15840"/>
          <w:pgMar w:top="1000" w:right="360" w:bottom="540" w:left="360" w:header="454" w:footer="153" w:gutter="0"/>
          <w:cols w:space="720" w:num="1"/>
        </w:sectPr>
      </w:pPr>
    </w:p>
    <w:p w14:paraId="1B21F976">
      <w:pPr>
        <w:pStyle w:val="8"/>
        <w:spacing w:before="183"/>
        <w:rPr>
          <w:sz w:val="20"/>
        </w:rPr>
      </w:pPr>
    </w:p>
    <w:tbl>
      <w:tblPr>
        <w:tblStyle w:val="7"/>
        <w:tblW w:w="0" w:type="auto"/>
        <w:tblInd w:w="9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5"/>
        <w:gridCol w:w="943"/>
        <w:gridCol w:w="1025"/>
        <w:gridCol w:w="4988"/>
        <w:gridCol w:w="465"/>
        <w:gridCol w:w="112"/>
        <w:gridCol w:w="438"/>
        <w:gridCol w:w="102"/>
        <w:gridCol w:w="376"/>
        <w:gridCol w:w="412"/>
      </w:tblGrid>
      <w:tr w14:paraId="0B948E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8" w:hRule="atLeast"/>
        </w:trPr>
        <w:tc>
          <w:tcPr>
            <w:tcW w:w="1488" w:type="dxa"/>
            <w:gridSpan w:val="2"/>
          </w:tcPr>
          <w:p w14:paraId="016BD579">
            <w:pPr>
              <w:pStyle w:val="13"/>
              <w:spacing w:before="133"/>
              <w:ind w:left="88"/>
              <w:rPr>
                <w:b/>
                <w:sz w:val="24"/>
              </w:rPr>
            </w:pPr>
            <w:r>
              <w:rPr>
                <w:b/>
                <w:sz w:val="24"/>
              </w:rPr>
              <w:t>Course</w:t>
            </w:r>
            <w:r>
              <w:rPr>
                <w:b/>
                <w:spacing w:val="-11"/>
                <w:sz w:val="24"/>
              </w:rPr>
              <w:t xml:space="preserve"> </w:t>
            </w:r>
            <w:r>
              <w:rPr>
                <w:b/>
                <w:spacing w:val="-4"/>
                <w:sz w:val="24"/>
              </w:rPr>
              <w:t>code</w:t>
            </w:r>
          </w:p>
        </w:tc>
        <w:tc>
          <w:tcPr>
            <w:tcW w:w="1025" w:type="dxa"/>
          </w:tcPr>
          <w:p w14:paraId="20E93FE0">
            <w:pPr>
              <w:pStyle w:val="13"/>
              <w:ind w:left="0"/>
              <w:rPr>
                <w:sz w:val="24"/>
              </w:rPr>
            </w:pPr>
          </w:p>
        </w:tc>
        <w:tc>
          <w:tcPr>
            <w:tcW w:w="4988" w:type="dxa"/>
          </w:tcPr>
          <w:p w14:paraId="2F4441B4">
            <w:pPr>
              <w:pStyle w:val="13"/>
              <w:spacing w:line="260" w:lineRule="exact"/>
              <w:ind w:left="35" w:right="3"/>
              <w:jc w:val="center"/>
              <w:rPr>
                <w:b/>
                <w:sz w:val="24"/>
              </w:rPr>
            </w:pPr>
            <w:r>
              <w:rPr>
                <w:b/>
                <w:sz w:val="24"/>
              </w:rPr>
              <w:t>MARKETING</w:t>
            </w:r>
            <w:r>
              <w:rPr>
                <w:b/>
                <w:spacing w:val="-11"/>
                <w:sz w:val="24"/>
              </w:rPr>
              <w:t xml:space="preserve"> </w:t>
            </w:r>
            <w:r>
              <w:rPr>
                <w:b/>
                <w:spacing w:val="-2"/>
                <w:sz w:val="24"/>
              </w:rPr>
              <w:t>MANAGEMENT</w:t>
            </w:r>
          </w:p>
          <w:p w14:paraId="689966C0">
            <w:pPr>
              <w:pStyle w:val="13"/>
              <w:spacing w:before="3" w:line="230" w:lineRule="auto"/>
              <w:ind w:left="727" w:right="689" w:hanging="2"/>
              <w:jc w:val="center"/>
              <w:rPr>
                <w:b/>
                <w:i/>
                <w:sz w:val="24"/>
              </w:rPr>
            </w:pPr>
            <w:r>
              <w:rPr>
                <w:b/>
                <w:i/>
                <w:spacing w:val="-4"/>
                <w:sz w:val="24"/>
              </w:rPr>
              <w:t>For BBA/BBA(CA)/BBA(IB)/BBA(RM)/</w:t>
            </w:r>
          </w:p>
          <w:p w14:paraId="6007B977">
            <w:pPr>
              <w:pStyle w:val="13"/>
              <w:spacing w:line="246" w:lineRule="exact"/>
              <w:ind w:left="35"/>
              <w:jc w:val="center"/>
              <w:rPr>
                <w:b/>
                <w:i/>
                <w:sz w:val="24"/>
              </w:rPr>
            </w:pPr>
            <w:r>
              <w:rPr>
                <w:b/>
                <w:i/>
                <w:sz w:val="24"/>
              </w:rPr>
              <w:t>BBA</w:t>
            </w:r>
            <w:r>
              <w:rPr>
                <w:b/>
                <w:i/>
                <w:spacing w:val="-9"/>
                <w:sz w:val="24"/>
              </w:rPr>
              <w:t xml:space="preserve"> </w:t>
            </w:r>
            <w:r>
              <w:rPr>
                <w:b/>
                <w:i/>
                <w:spacing w:val="-2"/>
                <w:sz w:val="24"/>
              </w:rPr>
              <w:t>Logistics</w:t>
            </w:r>
          </w:p>
        </w:tc>
        <w:tc>
          <w:tcPr>
            <w:tcW w:w="577" w:type="dxa"/>
            <w:gridSpan w:val="2"/>
          </w:tcPr>
          <w:p w14:paraId="2362E6FE">
            <w:pPr>
              <w:pStyle w:val="13"/>
              <w:spacing w:before="133"/>
              <w:ind w:left="221"/>
              <w:rPr>
                <w:b/>
                <w:sz w:val="24"/>
              </w:rPr>
            </w:pPr>
            <w:r>
              <w:rPr>
                <w:b/>
                <w:spacing w:val="-10"/>
                <w:sz w:val="24"/>
              </w:rPr>
              <w:t>L</w:t>
            </w:r>
          </w:p>
        </w:tc>
        <w:tc>
          <w:tcPr>
            <w:tcW w:w="540" w:type="dxa"/>
            <w:gridSpan w:val="2"/>
          </w:tcPr>
          <w:p w14:paraId="2444732B">
            <w:pPr>
              <w:pStyle w:val="13"/>
              <w:spacing w:before="133"/>
              <w:ind w:left="203"/>
              <w:rPr>
                <w:b/>
                <w:sz w:val="24"/>
              </w:rPr>
            </w:pPr>
            <w:r>
              <w:rPr>
                <w:b/>
                <w:spacing w:val="-10"/>
                <w:sz w:val="24"/>
              </w:rPr>
              <w:t>T</w:t>
            </w:r>
          </w:p>
        </w:tc>
        <w:tc>
          <w:tcPr>
            <w:tcW w:w="376" w:type="dxa"/>
          </w:tcPr>
          <w:p w14:paraId="71030ABD">
            <w:pPr>
              <w:pStyle w:val="13"/>
              <w:spacing w:before="133"/>
              <w:ind w:left="43"/>
              <w:jc w:val="center"/>
              <w:rPr>
                <w:b/>
                <w:sz w:val="24"/>
              </w:rPr>
            </w:pPr>
            <w:r>
              <w:rPr>
                <w:b/>
                <w:spacing w:val="-10"/>
                <w:sz w:val="24"/>
              </w:rPr>
              <w:t>P</w:t>
            </w:r>
          </w:p>
        </w:tc>
        <w:tc>
          <w:tcPr>
            <w:tcW w:w="412" w:type="dxa"/>
          </w:tcPr>
          <w:p w14:paraId="1CBFF7DD">
            <w:pPr>
              <w:pStyle w:val="13"/>
              <w:spacing w:before="133"/>
              <w:ind w:left="50"/>
              <w:jc w:val="center"/>
              <w:rPr>
                <w:b/>
                <w:sz w:val="24"/>
              </w:rPr>
            </w:pPr>
            <w:r>
              <w:rPr>
                <w:b/>
                <w:spacing w:val="-10"/>
                <w:sz w:val="24"/>
              </w:rPr>
              <w:t>C</w:t>
            </w:r>
          </w:p>
        </w:tc>
      </w:tr>
      <w:tr w14:paraId="76C6D0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513" w:type="dxa"/>
            <w:gridSpan w:val="3"/>
          </w:tcPr>
          <w:p w14:paraId="5D3962E4">
            <w:pPr>
              <w:pStyle w:val="13"/>
              <w:spacing w:line="256" w:lineRule="exact"/>
              <w:ind w:left="124"/>
              <w:rPr>
                <w:b/>
                <w:sz w:val="24"/>
              </w:rPr>
            </w:pPr>
            <w:r>
              <w:rPr>
                <w:b/>
                <w:sz w:val="24"/>
              </w:rPr>
              <w:t>Core</w:t>
            </w:r>
            <w:r>
              <w:rPr>
                <w:b/>
                <w:spacing w:val="-12"/>
                <w:sz w:val="24"/>
              </w:rPr>
              <w:t xml:space="preserve"> </w:t>
            </w:r>
            <w:r>
              <w:rPr>
                <w:b/>
                <w:sz w:val="24"/>
              </w:rPr>
              <w:t>-</w:t>
            </w:r>
            <w:r>
              <w:rPr>
                <w:b/>
                <w:spacing w:val="-4"/>
                <w:sz w:val="24"/>
              </w:rPr>
              <w:t>VIII</w:t>
            </w:r>
          </w:p>
        </w:tc>
        <w:tc>
          <w:tcPr>
            <w:tcW w:w="4988" w:type="dxa"/>
          </w:tcPr>
          <w:p w14:paraId="7D939DEA">
            <w:pPr>
              <w:pStyle w:val="13"/>
              <w:ind w:left="0"/>
              <w:rPr>
                <w:sz w:val="20"/>
              </w:rPr>
            </w:pPr>
          </w:p>
        </w:tc>
        <w:tc>
          <w:tcPr>
            <w:tcW w:w="577" w:type="dxa"/>
            <w:gridSpan w:val="2"/>
          </w:tcPr>
          <w:p w14:paraId="231E1917">
            <w:pPr>
              <w:pStyle w:val="13"/>
              <w:spacing w:line="256" w:lineRule="exact"/>
              <w:ind w:left="24"/>
              <w:jc w:val="center"/>
              <w:rPr>
                <w:sz w:val="24"/>
              </w:rPr>
            </w:pPr>
            <w:r>
              <w:rPr>
                <w:spacing w:val="-10"/>
                <w:sz w:val="24"/>
              </w:rPr>
              <w:t>4</w:t>
            </w:r>
          </w:p>
        </w:tc>
        <w:tc>
          <w:tcPr>
            <w:tcW w:w="540" w:type="dxa"/>
            <w:gridSpan w:val="2"/>
          </w:tcPr>
          <w:p w14:paraId="54B53D3A">
            <w:pPr>
              <w:pStyle w:val="13"/>
              <w:spacing w:line="256" w:lineRule="exact"/>
              <w:ind w:left="36"/>
              <w:jc w:val="center"/>
              <w:rPr>
                <w:b/>
                <w:sz w:val="24"/>
              </w:rPr>
            </w:pPr>
            <w:r>
              <w:rPr>
                <w:b/>
                <w:spacing w:val="-10"/>
                <w:sz w:val="24"/>
              </w:rPr>
              <w:t>-</w:t>
            </w:r>
          </w:p>
        </w:tc>
        <w:tc>
          <w:tcPr>
            <w:tcW w:w="376" w:type="dxa"/>
          </w:tcPr>
          <w:p w14:paraId="47FACAEA">
            <w:pPr>
              <w:pStyle w:val="13"/>
              <w:spacing w:line="256" w:lineRule="exact"/>
              <w:ind w:left="43" w:right="2"/>
              <w:jc w:val="center"/>
              <w:rPr>
                <w:b/>
                <w:sz w:val="24"/>
              </w:rPr>
            </w:pPr>
            <w:r>
              <w:rPr>
                <w:b/>
                <w:spacing w:val="-10"/>
                <w:sz w:val="24"/>
              </w:rPr>
              <w:t>-</w:t>
            </w:r>
          </w:p>
        </w:tc>
        <w:tc>
          <w:tcPr>
            <w:tcW w:w="412" w:type="dxa"/>
          </w:tcPr>
          <w:p w14:paraId="7B473B9C">
            <w:pPr>
              <w:pStyle w:val="13"/>
              <w:spacing w:line="256" w:lineRule="exact"/>
              <w:ind w:left="50" w:right="6"/>
              <w:jc w:val="center"/>
              <w:rPr>
                <w:sz w:val="24"/>
              </w:rPr>
            </w:pPr>
            <w:r>
              <w:rPr>
                <w:spacing w:val="-10"/>
                <w:sz w:val="24"/>
              </w:rPr>
              <w:t>4</w:t>
            </w:r>
          </w:p>
        </w:tc>
      </w:tr>
      <w:tr w14:paraId="6BA445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2513" w:type="dxa"/>
            <w:gridSpan w:val="3"/>
          </w:tcPr>
          <w:p w14:paraId="442FF566">
            <w:pPr>
              <w:pStyle w:val="13"/>
              <w:spacing w:before="133"/>
              <w:ind w:left="124"/>
              <w:rPr>
                <w:b/>
                <w:sz w:val="24"/>
              </w:rPr>
            </w:pPr>
            <w:r>
              <w:rPr>
                <w:b/>
                <w:spacing w:val="-2"/>
                <w:sz w:val="24"/>
              </w:rPr>
              <w:t>Pre-requisite</w:t>
            </w:r>
          </w:p>
        </w:tc>
        <w:tc>
          <w:tcPr>
            <w:tcW w:w="4988" w:type="dxa"/>
          </w:tcPr>
          <w:p w14:paraId="7EE63546">
            <w:pPr>
              <w:pStyle w:val="13"/>
              <w:spacing w:before="133"/>
              <w:ind w:left="1159"/>
              <w:rPr>
                <w:b/>
                <w:sz w:val="24"/>
              </w:rPr>
            </w:pPr>
            <w:r>
              <w:rPr>
                <w:b/>
                <w:sz w:val="24"/>
              </w:rPr>
              <w:t>Principles</w:t>
            </w:r>
            <w:r>
              <w:rPr>
                <w:b/>
                <w:spacing w:val="-8"/>
                <w:sz w:val="24"/>
              </w:rPr>
              <w:t xml:space="preserve"> </w:t>
            </w:r>
            <w:r>
              <w:rPr>
                <w:b/>
                <w:sz w:val="24"/>
              </w:rPr>
              <w:t>of</w:t>
            </w:r>
            <w:r>
              <w:rPr>
                <w:b/>
                <w:spacing w:val="-11"/>
                <w:sz w:val="24"/>
              </w:rPr>
              <w:t xml:space="preserve"> </w:t>
            </w:r>
            <w:r>
              <w:rPr>
                <w:b/>
                <w:spacing w:val="-2"/>
                <w:sz w:val="24"/>
              </w:rPr>
              <w:t>Management</w:t>
            </w:r>
          </w:p>
        </w:tc>
        <w:tc>
          <w:tcPr>
            <w:tcW w:w="1015" w:type="dxa"/>
            <w:gridSpan w:val="3"/>
          </w:tcPr>
          <w:p w14:paraId="6096BBDC">
            <w:pPr>
              <w:pStyle w:val="13"/>
              <w:spacing w:line="276" w:lineRule="exact"/>
              <w:ind w:left="19" w:right="129"/>
              <w:rPr>
                <w:b/>
                <w:sz w:val="24"/>
              </w:rPr>
            </w:pPr>
            <w:r>
              <w:rPr>
                <w:b/>
                <w:spacing w:val="-4"/>
                <w:sz w:val="24"/>
              </w:rPr>
              <w:t xml:space="preserve">Syllabus </w:t>
            </w:r>
            <w:r>
              <w:rPr>
                <w:b/>
                <w:spacing w:val="-2"/>
                <w:sz w:val="24"/>
              </w:rPr>
              <w:t>Version</w:t>
            </w:r>
          </w:p>
        </w:tc>
        <w:tc>
          <w:tcPr>
            <w:tcW w:w="890" w:type="dxa"/>
            <w:gridSpan w:val="3"/>
          </w:tcPr>
          <w:p w14:paraId="11B1C376">
            <w:pPr>
              <w:pStyle w:val="13"/>
              <w:spacing w:before="133"/>
              <w:ind w:left="127"/>
              <w:rPr>
                <w:b/>
                <w:sz w:val="24"/>
              </w:rPr>
            </w:pPr>
            <w:r>
              <w:rPr>
                <w:b/>
                <w:spacing w:val="-2"/>
                <w:sz w:val="24"/>
              </w:rPr>
              <w:t>First</w:t>
            </w:r>
          </w:p>
        </w:tc>
      </w:tr>
      <w:tr w14:paraId="08B29E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9406" w:type="dxa"/>
            <w:gridSpan w:val="10"/>
          </w:tcPr>
          <w:p w14:paraId="1818C10C">
            <w:pPr>
              <w:pStyle w:val="13"/>
              <w:spacing w:line="253" w:lineRule="exact"/>
              <w:ind w:left="124"/>
              <w:rPr>
                <w:b/>
                <w:sz w:val="24"/>
              </w:rPr>
            </w:pPr>
            <w:r>
              <w:rPr>
                <w:b/>
                <w:sz w:val="24"/>
              </w:rPr>
              <w:t>Course</w:t>
            </w:r>
            <w:r>
              <w:rPr>
                <w:b/>
                <w:spacing w:val="-14"/>
                <w:sz w:val="24"/>
              </w:rPr>
              <w:t xml:space="preserve"> </w:t>
            </w:r>
            <w:r>
              <w:rPr>
                <w:b/>
                <w:spacing w:val="-2"/>
                <w:sz w:val="24"/>
              </w:rPr>
              <w:t>Objectives:</w:t>
            </w:r>
          </w:p>
        </w:tc>
      </w:tr>
      <w:tr w14:paraId="048890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6" w:hRule="atLeast"/>
        </w:trPr>
        <w:tc>
          <w:tcPr>
            <w:tcW w:w="9406" w:type="dxa"/>
            <w:gridSpan w:val="10"/>
          </w:tcPr>
          <w:p w14:paraId="47824C0D">
            <w:pPr>
              <w:pStyle w:val="13"/>
              <w:numPr>
                <w:ilvl w:val="0"/>
                <w:numId w:val="9"/>
              </w:numPr>
              <w:tabs>
                <w:tab w:val="left" w:pos="366"/>
              </w:tabs>
              <w:spacing w:before="1"/>
              <w:ind w:left="366" w:hanging="244"/>
              <w:rPr>
                <w:sz w:val="24"/>
              </w:rPr>
            </w:pPr>
            <w:r>
              <w:rPr>
                <w:sz w:val="24"/>
              </w:rPr>
              <w:t>To</w:t>
            </w:r>
            <w:r>
              <w:rPr>
                <w:spacing w:val="-6"/>
                <w:sz w:val="24"/>
              </w:rPr>
              <w:t xml:space="preserve"> </w:t>
            </w:r>
            <w:r>
              <w:rPr>
                <w:sz w:val="24"/>
              </w:rPr>
              <w:t>introduce</w:t>
            </w:r>
            <w:r>
              <w:rPr>
                <w:spacing w:val="-4"/>
                <w:sz w:val="24"/>
              </w:rPr>
              <w:t xml:space="preserve"> </w:t>
            </w:r>
            <w:r>
              <w:rPr>
                <w:sz w:val="24"/>
              </w:rPr>
              <w:t>the</w:t>
            </w:r>
            <w:r>
              <w:rPr>
                <w:spacing w:val="-4"/>
                <w:sz w:val="24"/>
              </w:rPr>
              <w:t xml:space="preserve"> </w:t>
            </w:r>
            <w:r>
              <w:rPr>
                <w:sz w:val="24"/>
              </w:rPr>
              <w:t>role</w:t>
            </w:r>
            <w:r>
              <w:rPr>
                <w:spacing w:val="-2"/>
                <w:sz w:val="24"/>
              </w:rPr>
              <w:t xml:space="preserve"> </w:t>
            </w:r>
            <w:r>
              <w:rPr>
                <w:sz w:val="24"/>
              </w:rPr>
              <w:t>and</w:t>
            </w:r>
            <w:r>
              <w:rPr>
                <w:spacing w:val="1"/>
                <w:sz w:val="24"/>
              </w:rPr>
              <w:t xml:space="preserve"> </w:t>
            </w:r>
            <w:r>
              <w:rPr>
                <w:sz w:val="24"/>
              </w:rPr>
              <w:t>importance</w:t>
            </w:r>
            <w:r>
              <w:rPr>
                <w:spacing w:val="-4"/>
                <w:sz w:val="24"/>
              </w:rPr>
              <w:t xml:space="preserve"> </w:t>
            </w:r>
            <w:r>
              <w:rPr>
                <w:sz w:val="24"/>
              </w:rPr>
              <w:t>of</w:t>
            </w:r>
            <w:r>
              <w:rPr>
                <w:spacing w:val="-5"/>
                <w:sz w:val="24"/>
              </w:rPr>
              <w:t xml:space="preserve"> </w:t>
            </w:r>
            <w:r>
              <w:rPr>
                <w:sz w:val="24"/>
              </w:rPr>
              <w:t>marketing</w:t>
            </w:r>
            <w:r>
              <w:rPr>
                <w:spacing w:val="-1"/>
                <w:sz w:val="24"/>
              </w:rPr>
              <w:t xml:space="preserve"> </w:t>
            </w:r>
            <w:r>
              <w:rPr>
                <w:sz w:val="24"/>
              </w:rPr>
              <w:t>in</w:t>
            </w:r>
            <w:r>
              <w:rPr>
                <w:spacing w:val="-2"/>
                <w:sz w:val="24"/>
              </w:rPr>
              <w:t xml:space="preserve"> </w:t>
            </w:r>
            <w:r>
              <w:rPr>
                <w:sz w:val="24"/>
              </w:rPr>
              <w:t xml:space="preserve">business </w:t>
            </w:r>
            <w:r>
              <w:rPr>
                <w:spacing w:val="-2"/>
                <w:sz w:val="24"/>
              </w:rPr>
              <w:t>world.</w:t>
            </w:r>
          </w:p>
          <w:p w14:paraId="6CAC700D">
            <w:pPr>
              <w:pStyle w:val="13"/>
              <w:numPr>
                <w:ilvl w:val="0"/>
                <w:numId w:val="9"/>
              </w:numPr>
              <w:tabs>
                <w:tab w:val="left" w:pos="366"/>
              </w:tabs>
              <w:ind w:left="366" w:hanging="244"/>
              <w:rPr>
                <w:sz w:val="24"/>
              </w:rPr>
            </w:pPr>
            <w:r>
              <w:rPr>
                <w:sz w:val="24"/>
              </w:rPr>
              <w:t>To</w:t>
            </w:r>
            <w:r>
              <w:rPr>
                <w:spacing w:val="-6"/>
                <w:sz w:val="24"/>
              </w:rPr>
              <w:t xml:space="preserve"> </w:t>
            </w:r>
            <w:r>
              <w:rPr>
                <w:sz w:val="24"/>
              </w:rPr>
              <w:t>develop</w:t>
            </w:r>
            <w:r>
              <w:rPr>
                <w:spacing w:val="-6"/>
                <w:sz w:val="24"/>
              </w:rPr>
              <w:t xml:space="preserve"> </w:t>
            </w:r>
            <w:r>
              <w:rPr>
                <w:sz w:val="24"/>
              </w:rPr>
              <w:t>marketing</w:t>
            </w:r>
            <w:r>
              <w:rPr>
                <w:spacing w:val="-3"/>
                <w:sz w:val="24"/>
              </w:rPr>
              <w:t xml:space="preserve"> </w:t>
            </w:r>
            <w:r>
              <w:rPr>
                <w:sz w:val="24"/>
              </w:rPr>
              <w:t>skills</w:t>
            </w:r>
            <w:r>
              <w:rPr>
                <w:spacing w:val="-5"/>
                <w:sz w:val="24"/>
              </w:rPr>
              <w:t xml:space="preserve"> </w:t>
            </w:r>
            <w:r>
              <w:rPr>
                <w:sz w:val="24"/>
              </w:rPr>
              <w:t>and</w:t>
            </w:r>
            <w:r>
              <w:rPr>
                <w:spacing w:val="-4"/>
                <w:sz w:val="24"/>
              </w:rPr>
              <w:t xml:space="preserve"> </w:t>
            </w:r>
            <w:r>
              <w:rPr>
                <w:spacing w:val="-2"/>
                <w:sz w:val="24"/>
              </w:rPr>
              <w:t>career.</w:t>
            </w:r>
          </w:p>
          <w:p w14:paraId="2E53A10E">
            <w:pPr>
              <w:pStyle w:val="13"/>
              <w:numPr>
                <w:ilvl w:val="0"/>
                <w:numId w:val="9"/>
              </w:numPr>
              <w:tabs>
                <w:tab w:val="left" w:pos="366"/>
              </w:tabs>
              <w:ind w:left="366" w:hanging="244"/>
              <w:rPr>
                <w:sz w:val="24"/>
              </w:rPr>
            </w:pPr>
            <w:r>
              <w:rPr>
                <w:sz w:val="24"/>
              </w:rPr>
              <w:t>To</w:t>
            </w:r>
            <w:r>
              <w:rPr>
                <w:spacing w:val="-8"/>
                <w:sz w:val="24"/>
              </w:rPr>
              <w:t xml:space="preserve"> </w:t>
            </w:r>
            <w:r>
              <w:rPr>
                <w:sz w:val="24"/>
              </w:rPr>
              <w:t>understand</w:t>
            </w:r>
            <w:r>
              <w:rPr>
                <w:spacing w:val="-4"/>
                <w:sz w:val="24"/>
              </w:rPr>
              <w:t xml:space="preserve"> </w:t>
            </w:r>
            <w:r>
              <w:rPr>
                <w:sz w:val="24"/>
              </w:rPr>
              <w:t>the</w:t>
            </w:r>
            <w:r>
              <w:rPr>
                <w:spacing w:val="-4"/>
                <w:sz w:val="24"/>
              </w:rPr>
              <w:t xml:space="preserve"> </w:t>
            </w:r>
            <w:r>
              <w:rPr>
                <w:sz w:val="24"/>
              </w:rPr>
              <w:t>channel,</w:t>
            </w:r>
            <w:r>
              <w:rPr>
                <w:spacing w:val="-4"/>
                <w:sz w:val="24"/>
              </w:rPr>
              <w:t xml:space="preserve"> </w:t>
            </w:r>
            <w:r>
              <w:rPr>
                <w:sz w:val="24"/>
              </w:rPr>
              <w:t>methods</w:t>
            </w:r>
            <w:r>
              <w:rPr>
                <w:spacing w:val="-4"/>
                <w:sz w:val="24"/>
              </w:rPr>
              <w:t xml:space="preserve"> </w:t>
            </w:r>
            <w:r>
              <w:rPr>
                <w:sz w:val="24"/>
              </w:rPr>
              <w:t>of</w:t>
            </w:r>
            <w:r>
              <w:rPr>
                <w:spacing w:val="-5"/>
                <w:sz w:val="24"/>
              </w:rPr>
              <w:t xml:space="preserve"> </w:t>
            </w:r>
            <w:r>
              <w:rPr>
                <w:sz w:val="24"/>
              </w:rPr>
              <w:t>marketing</w:t>
            </w:r>
            <w:r>
              <w:rPr>
                <w:spacing w:val="-1"/>
                <w:sz w:val="24"/>
              </w:rPr>
              <w:t xml:space="preserve"> </w:t>
            </w:r>
            <w:r>
              <w:rPr>
                <w:sz w:val="24"/>
              </w:rPr>
              <w:t>and</w:t>
            </w:r>
            <w:r>
              <w:rPr>
                <w:spacing w:val="-3"/>
                <w:sz w:val="24"/>
              </w:rPr>
              <w:t xml:space="preserve"> </w:t>
            </w:r>
            <w:r>
              <w:rPr>
                <w:sz w:val="24"/>
              </w:rPr>
              <w:t>its</w:t>
            </w:r>
            <w:r>
              <w:rPr>
                <w:spacing w:val="-4"/>
                <w:sz w:val="24"/>
              </w:rPr>
              <w:t xml:space="preserve"> </w:t>
            </w:r>
            <w:r>
              <w:rPr>
                <w:sz w:val="24"/>
              </w:rPr>
              <w:t>impact</w:t>
            </w:r>
            <w:r>
              <w:rPr>
                <w:spacing w:val="-5"/>
                <w:sz w:val="24"/>
              </w:rPr>
              <w:t xml:space="preserve"> </w:t>
            </w:r>
            <w:r>
              <w:rPr>
                <w:sz w:val="24"/>
              </w:rPr>
              <w:t xml:space="preserve">in </w:t>
            </w:r>
            <w:r>
              <w:rPr>
                <w:spacing w:val="-2"/>
                <w:sz w:val="24"/>
              </w:rPr>
              <w:t>organisation</w:t>
            </w:r>
          </w:p>
          <w:p w14:paraId="59565327">
            <w:pPr>
              <w:pStyle w:val="13"/>
              <w:numPr>
                <w:ilvl w:val="0"/>
                <w:numId w:val="9"/>
              </w:numPr>
              <w:tabs>
                <w:tab w:val="left" w:pos="448"/>
              </w:tabs>
              <w:ind w:left="124" w:right="730" w:firstLine="0"/>
              <w:rPr>
                <w:sz w:val="24"/>
              </w:rPr>
            </w:pPr>
            <w:r>
              <w:rPr>
                <w:sz w:val="24"/>
              </w:rPr>
              <w:t>To apply and develop marketing research, customer relationships and value through branding, packaging, and demonstration.</w:t>
            </w:r>
          </w:p>
          <w:p w14:paraId="5FC0DA6E">
            <w:pPr>
              <w:pStyle w:val="13"/>
              <w:numPr>
                <w:ilvl w:val="0"/>
                <w:numId w:val="9"/>
              </w:numPr>
              <w:tabs>
                <w:tab w:val="left" w:pos="366"/>
              </w:tabs>
              <w:spacing w:line="255" w:lineRule="exact"/>
              <w:ind w:left="366" w:hanging="244"/>
              <w:rPr>
                <w:sz w:val="24"/>
              </w:rPr>
            </w:pPr>
            <w:r>
              <w:rPr>
                <w:sz w:val="24"/>
              </w:rPr>
              <w:t>To</w:t>
            </w:r>
            <w:r>
              <w:rPr>
                <w:spacing w:val="-6"/>
                <w:sz w:val="24"/>
              </w:rPr>
              <w:t xml:space="preserve"> </w:t>
            </w:r>
            <w:r>
              <w:rPr>
                <w:sz w:val="24"/>
              </w:rPr>
              <w:t>provide</w:t>
            </w:r>
            <w:r>
              <w:rPr>
                <w:spacing w:val="-5"/>
                <w:sz w:val="24"/>
              </w:rPr>
              <w:t xml:space="preserve"> </w:t>
            </w:r>
            <w:r>
              <w:rPr>
                <w:sz w:val="24"/>
              </w:rPr>
              <w:t>knowledge</w:t>
            </w:r>
            <w:r>
              <w:rPr>
                <w:spacing w:val="-4"/>
                <w:sz w:val="24"/>
              </w:rPr>
              <w:t xml:space="preserve"> </w:t>
            </w:r>
            <w:r>
              <w:rPr>
                <w:sz w:val="24"/>
              </w:rPr>
              <w:t>and</w:t>
            </w:r>
            <w:r>
              <w:rPr>
                <w:spacing w:val="-4"/>
                <w:sz w:val="24"/>
              </w:rPr>
              <w:t xml:space="preserve"> </w:t>
            </w:r>
            <w:r>
              <w:rPr>
                <w:sz w:val="24"/>
              </w:rPr>
              <w:t>demonstrate</w:t>
            </w:r>
            <w:r>
              <w:rPr>
                <w:spacing w:val="-4"/>
                <w:sz w:val="24"/>
              </w:rPr>
              <w:t xml:space="preserve"> </w:t>
            </w:r>
            <w:r>
              <w:rPr>
                <w:sz w:val="24"/>
              </w:rPr>
              <w:t>e-marketing</w:t>
            </w:r>
            <w:r>
              <w:rPr>
                <w:spacing w:val="-3"/>
                <w:sz w:val="24"/>
              </w:rPr>
              <w:t xml:space="preserve"> </w:t>
            </w:r>
            <w:r>
              <w:rPr>
                <w:sz w:val="24"/>
              </w:rPr>
              <w:t>forms</w:t>
            </w:r>
            <w:r>
              <w:rPr>
                <w:spacing w:val="-3"/>
                <w:sz w:val="24"/>
              </w:rPr>
              <w:t xml:space="preserve"> </w:t>
            </w:r>
            <w:r>
              <w:rPr>
                <w:sz w:val="24"/>
              </w:rPr>
              <w:t>and</w:t>
            </w:r>
            <w:r>
              <w:rPr>
                <w:spacing w:val="-4"/>
                <w:sz w:val="24"/>
              </w:rPr>
              <w:t xml:space="preserve"> </w:t>
            </w:r>
            <w:r>
              <w:rPr>
                <w:sz w:val="24"/>
              </w:rPr>
              <w:t>benefits</w:t>
            </w:r>
            <w:r>
              <w:rPr>
                <w:spacing w:val="-3"/>
                <w:sz w:val="24"/>
              </w:rPr>
              <w:t xml:space="preserve"> </w:t>
            </w:r>
            <w:r>
              <w:rPr>
                <w:sz w:val="24"/>
              </w:rPr>
              <w:t>in</w:t>
            </w:r>
            <w:r>
              <w:rPr>
                <w:spacing w:val="-1"/>
                <w:sz w:val="24"/>
              </w:rPr>
              <w:t xml:space="preserve"> </w:t>
            </w:r>
            <w:r>
              <w:rPr>
                <w:spacing w:val="-2"/>
                <w:sz w:val="24"/>
              </w:rPr>
              <w:t>marketing</w:t>
            </w:r>
          </w:p>
        </w:tc>
      </w:tr>
      <w:tr w14:paraId="11CAFC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406" w:type="dxa"/>
            <w:gridSpan w:val="10"/>
          </w:tcPr>
          <w:p w14:paraId="062D455F">
            <w:pPr>
              <w:pStyle w:val="13"/>
              <w:spacing w:line="256" w:lineRule="exact"/>
              <w:ind w:left="124"/>
              <w:rPr>
                <w:b/>
                <w:sz w:val="24"/>
              </w:rPr>
            </w:pPr>
            <w:r>
              <w:rPr>
                <w:b/>
                <w:sz w:val="24"/>
              </w:rPr>
              <w:t>Expected</w:t>
            </w:r>
            <w:r>
              <w:rPr>
                <w:b/>
                <w:spacing w:val="-9"/>
                <w:sz w:val="24"/>
              </w:rPr>
              <w:t xml:space="preserve"> </w:t>
            </w:r>
            <w:r>
              <w:rPr>
                <w:b/>
                <w:sz w:val="24"/>
              </w:rPr>
              <w:t>Course</w:t>
            </w:r>
            <w:r>
              <w:rPr>
                <w:b/>
                <w:spacing w:val="-10"/>
                <w:sz w:val="24"/>
              </w:rPr>
              <w:t xml:space="preserve"> </w:t>
            </w:r>
            <w:r>
              <w:rPr>
                <w:b/>
                <w:spacing w:val="-2"/>
                <w:sz w:val="24"/>
              </w:rPr>
              <w:t>Outcomes:</w:t>
            </w:r>
          </w:p>
        </w:tc>
      </w:tr>
      <w:tr w14:paraId="03354B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9406" w:type="dxa"/>
            <w:gridSpan w:val="10"/>
          </w:tcPr>
          <w:p w14:paraId="33454358">
            <w:pPr>
              <w:pStyle w:val="13"/>
              <w:spacing w:line="273" w:lineRule="exact"/>
              <w:ind w:left="124"/>
              <w:rPr>
                <w:sz w:val="24"/>
              </w:rPr>
            </w:pPr>
            <w:r>
              <w:rPr>
                <w:sz w:val="24"/>
              </w:rPr>
              <w:t>On</w:t>
            </w:r>
            <w:r>
              <w:rPr>
                <w:spacing w:val="-4"/>
                <w:sz w:val="24"/>
              </w:rPr>
              <w:t xml:space="preserve"> </w:t>
            </w:r>
            <w:r>
              <w:rPr>
                <w:sz w:val="24"/>
              </w:rPr>
              <w:t>the</w:t>
            </w:r>
            <w:r>
              <w:rPr>
                <w:spacing w:val="-3"/>
                <w:sz w:val="24"/>
              </w:rPr>
              <w:t xml:space="preserve"> </w:t>
            </w:r>
            <w:r>
              <w:rPr>
                <w:sz w:val="24"/>
              </w:rPr>
              <w:t>successful</w:t>
            </w:r>
            <w:r>
              <w:rPr>
                <w:spacing w:val="-3"/>
                <w:sz w:val="24"/>
              </w:rPr>
              <w:t xml:space="preserve"> </w:t>
            </w:r>
            <w:r>
              <w:rPr>
                <w:sz w:val="24"/>
              </w:rPr>
              <w:t>completion</w:t>
            </w:r>
            <w:r>
              <w:rPr>
                <w:spacing w:val="1"/>
                <w:sz w:val="24"/>
              </w:rPr>
              <w:t xml:space="preserve"> </w:t>
            </w:r>
            <w:r>
              <w:rPr>
                <w:sz w:val="24"/>
              </w:rPr>
              <w:t>of</w:t>
            </w:r>
            <w:r>
              <w:rPr>
                <w:spacing w:val="-5"/>
                <w:sz w:val="24"/>
              </w:rPr>
              <w:t xml:space="preserve"> </w:t>
            </w:r>
            <w:r>
              <w:rPr>
                <w:sz w:val="24"/>
              </w:rPr>
              <w:t>the</w:t>
            </w:r>
            <w:r>
              <w:rPr>
                <w:spacing w:val="-3"/>
                <w:sz w:val="24"/>
              </w:rPr>
              <w:t xml:space="preserve"> </w:t>
            </w:r>
            <w:r>
              <w:rPr>
                <w:sz w:val="24"/>
              </w:rPr>
              <w:t>course,</w:t>
            </w:r>
            <w:r>
              <w:rPr>
                <w:spacing w:val="-1"/>
                <w:sz w:val="24"/>
              </w:rPr>
              <w:t xml:space="preserve"> </w:t>
            </w:r>
            <w:r>
              <w:rPr>
                <w:sz w:val="24"/>
              </w:rPr>
              <w:t>student</w:t>
            </w:r>
            <w:r>
              <w:rPr>
                <w:spacing w:val="-2"/>
                <w:sz w:val="24"/>
              </w:rPr>
              <w:t xml:space="preserve"> </w:t>
            </w:r>
            <w:r>
              <w:rPr>
                <w:sz w:val="24"/>
              </w:rPr>
              <w:t>will be</w:t>
            </w:r>
            <w:r>
              <w:rPr>
                <w:spacing w:val="-1"/>
                <w:sz w:val="24"/>
              </w:rPr>
              <w:t xml:space="preserve"> </w:t>
            </w:r>
            <w:r>
              <w:rPr>
                <w:sz w:val="24"/>
              </w:rPr>
              <w:t xml:space="preserve">able </w:t>
            </w:r>
            <w:r>
              <w:rPr>
                <w:spacing w:val="-5"/>
                <w:sz w:val="24"/>
              </w:rPr>
              <w:t>to:</w:t>
            </w:r>
          </w:p>
        </w:tc>
      </w:tr>
      <w:tr w14:paraId="237A1F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545" w:type="dxa"/>
          </w:tcPr>
          <w:p w14:paraId="2E8E1C60">
            <w:pPr>
              <w:pStyle w:val="13"/>
              <w:spacing w:line="275" w:lineRule="exact"/>
              <w:ind w:left="124"/>
              <w:rPr>
                <w:sz w:val="24"/>
              </w:rPr>
            </w:pPr>
            <w:r>
              <w:rPr>
                <w:spacing w:val="-10"/>
                <w:sz w:val="24"/>
              </w:rPr>
              <w:t>1</w:t>
            </w:r>
          </w:p>
        </w:tc>
        <w:tc>
          <w:tcPr>
            <w:tcW w:w="8073" w:type="dxa"/>
            <w:gridSpan w:val="7"/>
          </w:tcPr>
          <w:p w14:paraId="1CE36E1D">
            <w:pPr>
              <w:pStyle w:val="13"/>
              <w:spacing w:line="275" w:lineRule="exact"/>
              <w:ind w:left="124"/>
              <w:rPr>
                <w:sz w:val="24"/>
              </w:rPr>
            </w:pPr>
            <w:r>
              <w:rPr>
                <w:sz w:val="24"/>
              </w:rPr>
              <w:t>Recognize</w:t>
            </w:r>
            <w:r>
              <w:rPr>
                <w:spacing w:val="-9"/>
                <w:sz w:val="24"/>
              </w:rPr>
              <w:t xml:space="preserve"> </w:t>
            </w:r>
            <w:r>
              <w:rPr>
                <w:sz w:val="24"/>
              </w:rPr>
              <w:t>the</w:t>
            </w:r>
            <w:r>
              <w:rPr>
                <w:spacing w:val="-4"/>
                <w:sz w:val="24"/>
              </w:rPr>
              <w:t xml:space="preserve"> </w:t>
            </w:r>
            <w:r>
              <w:rPr>
                <w:sz w:val="24"/>
              </w:rPr>
              <w:t>significance</w:t>
            </w:r>
            <w:r>
              <w:rPr>
                <w:spacing w:val="-2"/>
                <w:sz w:val="24"/>
              </w:rPr>
              <w:t xml:space="preserve"> </w:t>
            </w:r>
            <w:r>
              <w:rPr>
                <w:sz w:val="24"/>
              </w:rPr>
              <w:t>of</w:t>
            </w:r>
            <w:r>
              <w:rPr>
                <w:spacing w:val="-5"/>
                <w:sz w:val="24"/>
              </w:rPr>
              <w:t xml:space="preserve"> </w:t>
            </w:r>
            <w:r>
              <w:rPr>
                <w:sz w:val="24"/>
              </w:rPr>
              <w:t>marketing</w:t>
            </w:r>
            <w:r>
              <w:rPr>
                <w:spacing w:val="-1"/>
                <w:sz w:val="24"/>
              </w:rPr>
              <w:t xml:space="preserve"> </w:t>
            </w:r>
            <w:r>
              <w:rPr>
                <w:sz w:val="24"/>
              </w:rPr>
              <w:t>and</w:t>
            </w:r>
            <w:r>
              <w:rPr>
                <w:spacing w:val="56"/>
                <w:sz w:val="24"/>
              </w:rPr>
              <w:t xml:space="preserve"> </w:t>
            </w:r>
            <w:r>
              <w:rPr>
                <w:sz w:val="24"/>
              </w:rPr>
              <w:t>its</w:t>
            </w:r>
            <w:r>
              <w:rPr>
                <w:spacing w:val="-4"/>
                <w:sz w:val="24"/>
              </w:rPr>
              <w:t xml:space="preserve"> </w:t>
            </w:r>
            <w:r>
              <w:rPr>
                <w:sz w:val="24"/>
              </w:rPr>
              <w:t>role</w:t>
            </w:r>
            <w:r>
              <w:rPr>
                <w:spacing w:val="53"/>
                <w:sz w:val="24"/>
              </w:rPr>
              <w:t xml:space="preserve"> </w:t>
            </w:r>
            <w:r>
              <w:rPr>
                <w:sz w:val="24"/>
              </w:rPr>
              <w:t>in</w:t>
            </w:r>
            <w:r>
              <w:rPr>
                <w:spacing w:val="-4"/>
                <w:sz w:val="24"/>
              </w:rPr>
              <w:t xml:space="preserve"> </w:t>
            </w:r>
            <w:r>
              <w:rPr>
                <w:sz w:val="24"/>
              </w:rPr>
              <w:t>economic</w:t>
            </w:r>
            <w:r>
              <w:rPr>
                <w:spacing w:val="-3"/>
                <w:sz w:val="24"/>
              </w:rPr>
              <w:t xml:space="preserve"> </w:t>
            </w:r>
            <w:r>
              <w:rPr>
                <w:spacing w:val="-2"/>
                <w:sz w:val="24"/>
              </w:rPr>
              <w:t>development</w:t>
            </w:r>
          </w:p>
        </w:tc>
        <w:tc>
          <w:tcPr>
            <w:tcW w:w="788" w:type="dxa"/>
            <w:gridSpan w:val="2"/>
          </w:tcPr>
          <w:p w14:paraId="5C0413D8">
            <w:pPr>
              <w:pStyle w:val="13"/>
              <w:spacing w:before="11"/>
              <w:ind w:left="128"/>
              <w:rPr>
                <w:sz w:val="24"/>
              </w:rPr>
            </w:pPr>
            <w:r>
              <w:rPr>
                <w:spacing w:val="-5"/>
                <w:sz w:val="24"/>
              </w:rPr>
              <w:t>K1</w:t>
            </w:r>
          </w:p>
        </w:tc>
      </w:tr>
      <w:tr w14:paraId="46B34F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545" w:type="dxa"/>
          </w:tcPr>
          <w:p w14:paraId="1F29CA36">
            <w:pPr>
              <w:pStyle w:val="13"/>
              <w:spacing w:line="273" w:lineRule="exact"/>
              <w:ind w:left="124"/>
              <w:rPr>
                <w:sz w:val="24"/>
              </w:rPr>
            </w:pPr>
            <w:r>
              <w:rPr>
                <w:spacing w:val="-10"/>
                <w:sz w:val="24"/>
              </w:rPr>
              <w:t>2</w:t>
            </w:r>
          </w:p>
        </w:tc>
        <w:tc>
          <w:tcPr>
            <w:tcW w:w="8073" w:type="dxa"/>
            <w:gridSpan w:val="7"/>
          </w:tcPr>
          <w:p w14:paraId="213F2DEB">
            <w:pPr>
              <w:pStyle w:val="13"/>
              <w:spacing w:line="273" w:lineRule="exact"/>
              <w:ind w:left="124"/>
              <w:rPr>
                <w:sz w:val="24"/>
              </w:rPr>
            </w:pPr>
            <w:r>
              <w:rPr>
                <w:sz w:val="24"/>
              </w:rPr>
              <w:t>Recognize</w:t>
            </w:r>
            <w:r>
              <w:rPr>
                <w:spacing w:val="26"/>
                <w:sz w:val="24"/>
              </w:rPr>
              <w:t xml:space="preserve"> </w:t>
            </w:r>
            <w:r>
              <w:rPr>
                <w:sz w:val="24"/>
              </w:rPr>
              <w:t>how</w:t>
            </w:r>
            <w:r>
              <w:rPr>
                <w:spacing w:val="27"/>
                <w:sz w:val="24"/>
              </w:rPr>
              <w:t xml:space="preserve"> </w:t>
            </w:r>
            <w:r>
              <w:rPr>
                <w:sz w:val="24"/>
              </w:rPr>
              <w:t>market</w:t>
            </w:r>
            <w:r>
              <w:rPr>
                <w:spacing w:val="31"/>
                <w:sz w:val="24"/>
              </w:rPr>
              <w:t xml:space="preserve"> </w:t>
            </w:r>
            <w:r>
              <w:rPr>
                <w:sz w:val="24"/>
              </w:rPr>
              <w:t>strategy</w:t>
            </w:r>
            <w:r>
              <w:rPr>
                <w:spacing w:val="27"/>
                <w:sz w:val="24"/>
              </w:rPr>
              <w:t xml:space="preserve"> </w:t>
            </w:r>
            <w:r>
              <w:rPr>
                <w:sz w:val="24"/>
              </w:rPr>
              <w:t>works,</w:t>
            </w:r>
            <w:r>
              <w:rPr>
                <w:spacing w:val="29"/>
                <w:sz w:val="24"/>
              </w:rPr>
              <w:t xml:space="preserve"> </w:t>
            </w:r>
            <w:r>
              <w:rPr>
                <w:sz w:val="24"/>
              </w:rPr>
              <w:t>market</w:t>
            </w:r>
            <w:r>
              <w:rPr>
                <w:spacing w:val="31"/>
                <w:sz w:val="24"/>
              </w:rPr>
              <w:t xml:space="preserve"> </w:t>
            </w:r>
            <w:r>
              <w:rPr>
                <w:sz w:val="24"/>
              </w:rPr>
              <w:t>segmentation</w:t>
            </w:r>
            <w:r>
              <w:rPr>
                <w:spacing w:val="30"/>
                <w:sz w:val="24"/>
              </w:rPr>
              <w:t xml:space="preserve"> </w:t>
            </w:r>
            <w:r>
              <w:rPr>
                <w:sz w:val="24"/>
              </w:rPr>
              <w:t>and</w:t>
            </w:r>
            <w:r>
              <w:rPr>
                <w:spacing w:val="19"/>
                <w:sz w:val="24"/>
              </w:rPr>
              <w:t xml:space="preserve"> </w:t>
            </w:r>
            <w:r>
              <w:rPr>
                <w:sz w:val="24"/>
              </w:rPr>
              <w:t>product</w:t>
            </w:r>
            <w:r>
              <w:rPr>
                <w:spacing w:val="30"/>
                <w:sz w:val="24"/>
              </w:rPr>
              <w:t xml:space="preserve"> </w:t>
            </w:r>
            <w:r>
              <w:rPr>
                <w:spacing w:val="-5"/>
                <w:sz w:val="24"/>
              </w:rPr>
              <w:t>mix</w:t>
            </w:r>
          </w:p>
          <w:p w14:paraId="0FD161F9">
            <w:pPr>
              <w:pStyle w:val="13"/>
              <w:spacing w:line="259" w:lineRule="exact"/>
              <w:ind w:left="124"/>
              <w:rPr>
                <w:sz w:val="24"/>
              </w:rPr>
            </w:pPr>
            <w:r>
              <w:rPr>
                <w:sz w:val="24"/>
              </w:rPr>
              <w:t>have</w:t>
            </w:r>
            <w:r>
              <w:rPr>
                <w:spacing w:val="-5"/>
                <w:sz w:val="24"/>
              </w:rPr>
              <w:t xml:space="preserve"> </w:t>
            </w:r>
            <w:r>
              <w:rPr>
                <w:sz w:val="24"/>
              </w:rPr>
              <w:t>impact</w:t>
            </w:r>
            <w:r>
              <w:rPr>
                <w:spacing w:val="-1"/>
                <w:sz w:val="24"/>
              </w:rPr>
              <w:t xml:space="preserve"> </w:t>
            </w:r>
            <w:r>
              <w:rPr>
                <w:sz w:val="24"/>
              </w:rPr>
              <w:t>on</w:t>
            </w:r>
            <w:r>
              <w:rPr>
                <w:spacing w:val="-1"/>
                <w:sz w:val="24"/>
              </w:rPr>
              <w:t xml:space="preserve"> </w:t>
            </w:r>
            <w:r>
              <w:rPr>
                <w:sz w:val="24"/>
              </w:rPr>
              <w:t>buying</w:t>
            </w:r>
            <w:r>
              <w:rPr>
                <w:spacing w:val="1"/>
                <w:sz w:val="24"/>
              </w:rPr>
              <w:t xml:space="preserve"> </w:t>
            </w:r>
            <w:r>
              <w:rPr>
                <w:spacing w:val="-2"/>
                <w:sz w:val="24"/>
              </w:rPr>
              <w:t>behaviour</w:t>
            </w:r>
          </w:p>
        </w:tc>
        <w:tc>
          <w:tcPr>
            <w:tcW w:w="788" w:type="dxa"/>
            <w:gridSpan w:val="2"/>
          </w:tcPr>
          <w:p w14:paraId="6EA83983">
            <w:pPr>
              <w:pStyle w:val="13"/>
              <w:spacing w:before="133"/>
              <w:ind w:left="128"/>
              <w:rPr>
                <w:sz w:val="24"/>
              </w:rPr>
            </w:pPr>
            <w:r>
              <w:rPr>
                <w:spacing w:val="-5"/>
                <w:sz w:val="24"/>
              </w:rPr>
              <w:t>K2,</w:t>
            </w:r>
          </w:p>
        </w:tc>
      </w:tr>
      <w:tr w14:paraId="340206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545" w:type="dxa"/>
          </w:tcPr>
          <w:p w14:paraId="67F6086C">
            <w:pPr>
              <w:pStyle w:val="13"/>
              <w:spacing w:line="273" w:lineRule="exact"/>
              <w:ind w:left="124"/>
              <w:rPr>
                <w:sz w:val="24"/>
              </w:rPr>
            </w:pPr>
            <w:r>
              <w:rPr>
                <w:spacing w:val="-10"/>
                <w:sz w:val="24"/>
              </w:rPr>
              <w:t>3</w:t>
            </w:r>
          </w:p>
        </w:tc>
        <w:tc>
          <w:tcPr>
            <w:tcW w:w="8073" w:type="dxa"/>
            <w:gridSpan w:val="7"/>
          </w:tcPr>
          <w:p w14:paraId="64AE1410">
            <w:pPr>
              <w:pStyle w:val="13"/>
              <w:spacing w:line="273" w:lineRule="exact"/>
              <w:ind w:left="124"/>
              <w:rPr>
                <w:sz w:val="24"/>
              </w:rPr>
            </w:pPr>
            <w:r>
              <w:rPr>
                <w:sz w:val="24"/>
              </w:rPr>
              <w:t>To</w:t>
            </w:r>
            <w:r>
              <w:rPr>
                <w:spacing w:val="-7"/>
                <w:sz w:val="24"/>
              </w:rPr>
              <w:t xml:space="preserve"> </w:t>
            </w:r>
            <w:r>
              <w:rPr>
                <w:sz w:val="24"/>
              </w:rPr>
              <w:t>apply</w:t>
            </w:r>
            <w:r>
              <w:rPr>
                <w:spacing w:val="-3"/>
                <w:sz w:val="24"/>
              </w:rPr>
              <w:t xml:space="preserve"> </w:t>
            </w:r>
            <w:r>
              <w:rPr>
                <w:sz w:val="24"/>
              </w:rPr>
              <w:t>marketing</w:t>
            </w:r>
            <w:r>
              <w:rPr>
                <w:spacing w:val="-3"/>
                <w:sz w:val="24"/>
              </w:rPr>
              <w:t xml:space="preserve"> </w:t>
            </w:r>
            <w:r>
              <w:rPr>
                <w:sz w:val="24"/>
              </w:rPr>
              <w:t>concepts,</w:t>
            </w:r>
            <w:r>
              <w:rPr>
                <w:spacing w:val="-3"/>
                <w:sz w:val="24"/>
              </w:rPr>
              <w:t xml:space="preserve"> </w:t>
            </w:r>
            <w:r>
              <w:rPr>
                <w:sz w:val="24"/>
              </w:rPr>
              <w:t>pricing</w:t>
            </w:r>
            <w:r>
              <w:rPr>
                <w:spacing w:val="-3"/>
                <w:sz w:val="24"/>
              </w:rPr>
              <w:t xml:space="preserve"> </w:t>
            </w:r>
            <w:r>
              <w:rPr>
                <w:sz w:val="24"/>
              </w:rPr>
              <w:t>for</w:t>
            </w:r>
            <w:r>
              <w:rPr>
                <w:spacing w:val="-5"/>
                <w:sz w:val="24"/>
              </w:rPr>
              <w:t xml:space="preserve"> </w:t>
            </w:r>
            <w:r>
              <w:rPr>
                <w:sz w:val="24"/>
              </w:rPr>
              <w:t>the</w:t>
            </w:r>
            <w:r>
              <w:rPr>
                <w:spacing w:val="-4"/>
                <w:sz w:val="24"/>
              </w:rPr>
              <w:t xml:space="preserve"> </w:t>
            </w:r>
            <w:r>
              <w:rPr>
                <w:sz w:val="24"/>
              </w:rPr>
              <w:t>development</w:t>
            </w:r>
            <w:r>
              <w:rPr>
                <w:spacing w:val="-3"/>
                <w:sz w:val="24"/>
              </w:rPr>
              <w:t xml:space="preserve"> </w:t>
            </w:r>
            <w:r>
              <w:rPr>
                <w:sz w:val="24"/>
              </w:rPr>
              <w:t>of</w:t>
            </w:r>
            <w:r>
              <w:rPr>
                <w:spacing w:val="-5"/>
                <w:sz w:val="24"/>
              </w:rPr>
              <w:t xml:space="preserve"> </w:t>
            </w:r>
            <w:r>
              <w:rPr>
                <w:sz w:val="24"/>
              </w:rPr>
              <w:t>marketing</w:t>
            </w:r>
            <w:r>
              <w:rPr>
                <w:spacing w:val="-1"/>
                <w:sz w:val="24"/>
              </w:rPr>
              <w:t xml:space="preserve"> </w:t>
            </w:r>
            <w:r>
              <w:rPr>
                <w:spacing w:val="-2"/>
                <w:sz w:val="24"/>
              </w:rPr>
              <w:t>function.</w:t>
            </w:r>
          </w:p>
        </w:tc>
        <w:tc>
          <w:tcPr>
            <w:tcW w:w="788" w:type="dxa"/>
            <w:gridSpan w:val="2"/>
          </w:tcPr>
          <w:p w14:paraId="05449B2F">
            <w:pPr>
              <w:pStyle w:val="13"/>
              <w:spacing w:before="11"/>
              <w:ind w:left="128"/>
              <w:rPr>
                <w:sz w:val="24"/>
              </w:rPr>
            </w:pPr>
            <w:r>
              <w:rPr>
                <w:spacing w:val="-5"/>
                <w:sz w:val="24"/>
              </w:rPr>
              <w:t>K3</w:t>
            </w:r>
          </w:p>
        </w:tc>
      </w:tr>
      <w:tr w14:paraId="3E688B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545" w:type="dxa"/>
          </w:tcPr>
          <w:p w14:paraId="4CC917AA">
            <w:pPr>
              <w:pStyle w:val="13"/>
              <w:spacing w:line="273" w:lineRule="exact"/>
              <w:ind w:left="124"/>
              <w:rPr>
                <w:sz w:val="24"/>
              </w:rPr>
            </w:pPr>
            <w:r>
              <w:rPr>
                <w:spacing w:val="-10"/>
                <w:sz w:val="24"/>
              </w:rPr>
              <w:t>4</w:t>
            </w:r>
          </w:p>
        </w:tc>
        <w:tc>
          <w:tcPr>
            <w:tcW w:w="8073" w:type="dxa"/>
            <w:gridSpan w:val="7"/>
          </w:tcPr>
          <w:p w14:paraId="599DA587">
            <w:pPr>
              <w:pStyle w:val="13"/>
              <w:spacing w:line="273" w:lineRule="exact"/>
              <w:ind w:left="124"/>
              <w:rPr>
                <w:sz w:val="24"/>
              </w:rPr>
            </w:pPr>
            <w:r>
              <w:rPr>
                <w:sz w:val="24"/>
              </w:rPr>
              <w:t>Analyse</w:t>
            </w:r>
            <w:r>
              <w:rPr>
                <w:spacing w:val="-8"/>
                <w:sz w:val="24"/>
              </w:rPr>
              <w:t xml:space="preserve"> </w:t>
            </w:r>
            <w:r>
              <w:rPr>
                <w:sz w:val="24"/>
              </w:rPr>
              <w:t>and</w:t>
            </w:r>
            <w:r>
              <w:rPr>
                <w:spacing w:val="-6"/>
                <w:sz w:val="24"/>
              </w:rPr>
              <w:t xml:space="preserve"> </w:t>
            </w:r>
            <w:r>
              <w:rPr>
                <w:sz w:val="24"/>
              </w:rPr>
              <w:t>perform</w:t>
            </w:r>
            <w:r>
              <w:rPr>
                <w:spacing w:val="-4"/>
                <w:sz w:val="24"/>
              </w:rPr>
              <w:t xml:space="preserve"> </w:t>
            </w:r>
            <w:r>
              <w:rPr>
                <w:sz w:val="24"/>
              </w:rPr>
              <w:t>the</w:t>
            </w:r>
            <w:r>
              <w:rPr>
                <w:spacing w:val="-4"/>
                <w:sz w:val="24"/>
              </w:rPr>
              <w:t xml:space="preserve"> </w:t>
            </w:r>
            <w:r>
              <w:rPr>
                <w:sz w:val="24"/>
              </w:rPr>
              <w:t>functions</w:t>
            </w:r>
            <w:r>
              <w:rPr>
                <w:spacing w:val="-6"/>
                <w:sz w:val="24"/>
              </w:rPr>
              <w:t xml:space="preserve"> </w:t>
            </w:r>
            <w:r>
              <w:rPr>
                <w:sz w:val="24"/>
              </w:rPr>
              <w:t>of</w:t>
            </w:r>
            <w:r>
              <w:rPr>
                <w:spacing w:val="-6"/>
                <w:sz w:val="24"/>
              </w:rPr>
              <w:t xml:space="preserve"> </w:t>
            </w:r>
            <w:r>
              <w:rPr>
                <w:sz w:val="24"/>
              </w:rPr>
              <w:t>marketing</w:t>
            </w:r>
            <w:r>
              <w:rPr>
                <w:spacing w:val="-5"/>
                <w:sz w:val="24"/>
              </w:rPr>
              <w:t xml:space="preserve"> </w:t>
            </w:r>
            <w:r>
              <w:rPr>
                <w:sz w:val="24"/>
              </w:rPr>
              <w:t>in</w:t>
            </w:r>
            <w:r>
              <w:rPr>
                <w:spacing w:val="2"/>
                <w:sz w:val="24"/>
              </w:rPr>
              <w:t xml:space="preserve"> </w:t>
            </w:r>
            <w:r>
              <w:rPr>
                <w:spacing w:val="-2"/>
                <w:sz w:val="24"/>
              </w:rPr>
              <w:t>organisation.</w:t>
            </w:r>
          </w:p>
        </w:tc>
        <w:tc>
          <w:tcPr>
            <w:tcW w:w="788" w:type="dxa"/>
            <w:gridSpan w:val="2"/>
          </w:tcPr>
          <w:p w14:paraId="0FE424E8">
            <w:pPr>
              <w:pStyle w:val="13"/>
              <w:spacing w:before="11"/>
              <w:ind w:left="128"/>
              <w:rPr>
                <w:sz w:val="24"/>
              </w:rPr>
            </w:pPr>
            <w:r>
              <w:rPr>
                <w:spacing w:val="-5"/>
                <w:sz w:val="24"/>
              </w:rPr>
              <w:t>K3</w:t>
            </w:r>
          </w:p>
        </w:tc>
      </w:tr>
      <w:tr w14:paraId="7EC392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545" w:type="dxa"/>
          </w:tcPr>
          <w:p w14:paraId="4BB2440E">
            <w:pPr>
              <w:pStyle w:val="13"/>
              <w:spacing w:line="270" w:lineRule="exact"/>
              <w:ind w:left="124"/>
              <w:rPr>
                <w:sz w:val="24"/>
              </w:rPr>
            </w:pPr>
            <w:r>
              <w:rPr>
                <w:spacing w:val="-10"/>
                <w:sz w:val="24"/>
              </w:rPr>
              <w:t>5</w:t>
            </w:r>
          </w:p>
        </w:tc>
        <w:tc>
          <w:tcPr>
            <w:tcW w:w="8073" w:type="dxa"/>
            <w:gridSpan w:val="7"/>
          </w:tcPr>
          <w:p w14:paraId="10E99CF6">
            <w:pPr>
              <w:pStyle w:val="13"/>
              <w:spacing w:line="270" w:lineRule="exact"/>
              <w:ind w:left="184"/>
              <w:rPr>
                <w:sz w:val="24"/>
              </w:rPr>
            </w:pPr>
            <w:r>
              <w:rPr>
                <w:sz w:val="24"/>
              </w:rPr>
              <w:t>Demonstrate</w:t>
            </w:r>
            <w:r>
              <w:rPr>
                <w:spacing w:val="-9"/>
                <w:sz w:val="24"/>
              </w:rPr>
              <w:t xml:space="preserve"> </w:t>
            </w:r>
            <w:r>
              <w:rPr>
                <w:sz w:val="24"/>
              </w:rPr>
              <w:t>the</w:t>
            </w:r>
            <w:r>
              <w:rPr>
                <w:spacing w:val="-1"/>
                <w:sz w:val="24"/>
              </w:rPr>
              <w:t xml:space="preserve"> </w:t>
            </w:r>
            <w:r>
              <w:rPr>
                <w:sz w:val="24"/>
              </w:rPr>
              <w:t>critical</w:t>
            </w:r>
            <w:r>
              <w:rPr>
                <w:spacing w:val="-4"/>
                <w:sz w:val="24"/>
              </w:rPr>
              <w:t xml:space="preserve"> </w:t>
            </w:r>
            <w:r>
              <w:rPr>
                <w:sz w:val="24"/>
              </w:rPr>
              <w:t>thinking</w:t>
            </w:r>
            <w:r>
              <w:rPr>
                <w:spacing w:val="-3"/>
                <w:sz w:val="24"/>
              </w:rPr>
              <w:t xml:space="preserve"> </w:t>
            </w:r>
            <w:r>
              <w:rPr>
                <w:sz w:val="24"/>
              </w:rPr>
              <w:t>skills</w:t>
            </w:r>
            <w:r>
              <w:rPr>
                <w:spacing w:val="-6"/>
                <w:sz w:val="24"/>
              </w:rPr>
              <w:t xml:space="preserve"> </w:t>
            </w:r>
            <w:r>
              <w:rPr>
                <w:sz w:val="24"/>
              </w:rPr>
              <w:t>and</w:t>
            </w:r>
            <w:r>
              <w:rPr>
                <w:spacing w:val="-6"/>
                <w:sz w:val="24"/>
              </w:rPr>
              <w:t xml:space="preserve"> </w:t>
            </w:r>
            <w:r>
              <w:rPr>
                <w:sz w:val="24"/>
              </w:rPr>
              <w:t>analyse</w:t>
            </w:r>
            <w:r>
              <w:rPr>
                <w:spacing w:val="-4"/>
                <w:sz w:val="24"/>
              </w:rPr>
              <w:t xml:space="preserve"> </w:t>
            </w:r>
            <w:r>
              <w:rPr>
                <w:sz w:val="24"/>
              </w:rPr>
              <w:t>e-</w:t>
            </w:r>
            <w:r>
              <w:rPr>
                <w:spacing w:val="-2"/>
                <w:sz w:val="24"/>
              </w:rPr>
              <w:t>marketing.</w:t>
            </w:r>
          </w:p>
        </w:tc>
        <w:tc>
          <w:tcPr>
            <w:tcW w:w="788" w:type="dxa"/>
            <w:gridSpan w:val="2"/>
          </w:tcPr>
          <w:p w14:paraId="6D3754F8">
            <w:pPr>
              <w:pStyle w:val="13"/>
              <w:spacing w:before="11"/>
              <w:ind w:left="128"/>
              <w:rPr>
                <w:sz w:val="24"/>
              </w:rPr>
            </w:pPr>
            <w:r>
              <w:rPr>
                <w:spacing w:val="-5"/>
                <w:sz w:val="24"/>
              </w:rPr>
              <w:t>K3</w:t>
            </w:r>
          </w:p>
        </w:tc>
      </w:tr>
      <w:tr w14:paraId="0BCF0D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9406" w:type="dxa"/>
            <w:gridSpan w:val="10"/>
          </w:tcPr>
          <w:p w14:paraId="2FD7FB43">
            <w:pPr>
              <w:pStyle w:val="13"/>
              <w:spacing w:line="273" w:lineRule="exact"/>
              <w:ind w:left="124"/>
              <w:rPr>
                <w:sz w:val="24"/>
              </w:rPr>
            </w:pPr>
            <w:r>
              <w:rPr>
                <w:b/>
                <w:sz w:val="24"/>
              </w:rPr>
              <w:t>K1</w:t>
            </w:r>
            <w:r>
              <w:rPr>
                <w:b/>
                <w:spacing w:val="-4"/>
                <w:sz w:val="24"/>
              </w:rPr>
              <w:t xml:space="preserve"> </w:t>
            </w:r>
            <w:r>
              <w:rPr>
                <w:sz w:val="24"/>
              </w:rPr>
              <w:t>-</w:t>
            </w:r>
            <w:r>
              <w:rPr>
                <w:spacing w:val="-4"/>
                <w:sz w:val="24"/>
              </w:rPr>
              <w:t xml:space="preserve"> </w:t>
            </w:r>
            <w:r>
              <w:rPr>
                <w:sz w:val="24"/>
              </w:rPr>
              <w:t>Remember;</w:t>
            </w:r>
            <w:r>
              <w:rPr>
                <w:spacing w:val="-1"/>
                <w:sz w:val="24"/>
              </w:rPr>
              <w:t xml:space="preserve"> </w:t>
            </w:r>
            <w:r>
              <w:rPr>
                <w:b/>
                <w:sz w:val="24"/>
              </w:rPr>
              <w:t xml:space="preserve">K2 </w:t>
            </w:r>
            <w:r>
              <w:rPr>
                <w:sz w:val="24"/>
              </w:rPr>
              <w:t>-</w:t>
            </w:r>
            <w:r>
              <w:rPr>
                <w:spacing w:val="-4"/>
                <w:sz w:val="24"/>
              </w:rPr>
              <w:t xml:space="preserve"> </w:t>
            </w:r>
            <w:r>
              <w:rPr>
                <w:sz w:val="24"/>
              </w:rPr>
              <w:t xml:space="preserve">Understand; </w:t>
            </w:r>
            <w:r>
              <w:rPr>
                <w:b/>
                <w:sz w:val="24"/>
              </w:rPr>
              <w:t>K3</w:t>
            </w:r>
            <w:r>
              <w:rPr>
                <w:b/>
                <w:spacing w:val="-1"/>
                <w:sz w:val="24"/>
              </w:rPr>
              <w:t xml:space="preserve"> </w:t>
            </w:r>
            <w:r>
              <w:rPr>
                <w:sz w:val="24"/>
              </w:rPr>
              <w:t>-</w:t>
            </w:r>
            <w:r>
              <w:rPr>
                <w:spacing w:val="-4"/>
                <w:sz w:val="24"/>
              </w:rPr>
              <w:t xml:space="preserve"> </w:t>
            </w:r>
            <w:r>
              <w:rPr>
                <w:sz w:val="24"/>
              </w:rPr>
              <w:t>Apply;</w:t>
            </w:r>
            <w:r>
              <w:rPr>
                <w:spacing w:val="-1"/>
                <w:sz w:val="24"/>
              </w:rPr>
              <w:t xml:space="preserve"> </w:t>
            </w:r>
            <w:r>
              <w:rPr>
                <w:b/>
                <w:sz w:val="24"/>
              </w:rPr>
              <w:t xml:space="preserve">K4 </w:t>
            </w:r>
            <w:r>
              <w:rPr>
                <w:sz w:val="24"/>
              </w:rPr>
              <w:t>-</w:t>
            </w:r>
            <w:r>
              <w:rPr>
                <w:spacing w:val="-5"/>
                <w:sz w:val="24"/>
              </w:rPr>
              <w:t xml:space="preserve"> </w:t>
            </w:r>
            <w:r>
              <w:rPr>
                <w:sz w:val="24"/>
              </w:rPr>
              <w:t xml:space="preserve">Analyse; </w:t>
            </w:r>
            <w:r>
              <w:rPr>
                <w:b/>
                <w:sz w:val="24"/>
              </w:rPr>
              <w:t>K5</w:t>
            </w:r>
            <w:r>
              <w:rPr>
                <w:b/>
                <w:spacing w:val="-1"/>
                <w:sz w:val="24"/>
              </w:rPr>
              <w:t xml:space="preserve"> </w:t>
            </w:r>
            <w:r>
              <w:rPr>
                <w:sz w:val="24"/>
              </w:rPr>
              <w:t>-</w:t>
            </w:r>
            <w:r>
              <w:rPr>
                <w:spacing w:val="-4"/>
                <w:sz w:val="24"/>
              </w:rPr>
              <w:t xml:space="preserve"> </w:t>
            </w:r>
            <w:r>
              <w:rPr>
                <w:sz w:val="24"/>
              </w:rPr>
              <w:t xml:space="preserve">Evaluate; </w:t>
            </w:r>
            <w:r>
              <w:rPr>
                <w:b/>
                <w:sz w:val="24"/>
              </w:rPr>
              <w:t xml:space="preserve">K6 </w:t>
            </w:r>
            <w:r>
              <w:rPr>
                <w:sz w:val="24"/>
              </w:rPr>
              <w:t xml:space="preserve">– </w:t>
            </w:r>
            <w:r>
              <w:rPr>
                <w:spacing w:val="-2"/>
                <w:sz w:val="24"/>
              </w:rPr>
              <w:t>Create</w:t>
            </w:r>
          </w:p>
        </w:tc>
      </w:tr>
      <w:tr w14:paraId="4F972B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488" w:type="dxa"/>
            <w:gridSpan w:val="2"/>
          </w:tcPr>
          <w:p w14:paraId="2139A7BB">
            <w:pPr>
              <w:pStyle w:val="13"/>
              <w:spacing w:line="256" w:lineRule="exact"/>
              <w:ind w:left="124"/>
              <w:rPr>
                <w:b/>
                <w:sz w:val="24"/>
              </w:rPr>
            </w:pPr>
            <w:r>
              <w:rPr>
                <w:b/>
                <w:spacing w:val="-2"/>
                <w:sz w:val="24"/>
              </w:rPr>
              <w:t>Unit:1</w:t>
            </w:r>
          </w:p>
        </w:tc>
        <w:tc>
          <w:tcPr>
            <w:tcW w:w="6478" w:type="dxa"/>
            <w:gridSpan w:val="3"/>
          </w:tcPr>
          <w:p w14:paraId="3BE47ABD">
            <w:pPr>
              <w:pStyle w:val="13"/>
              <w:spacing w:line="256" w:lineRule="exact"/>
              <w:ind w:left="1257"/>
              <w:rPr>
                <w:b/>
                <w:sz w:val="24"/>
              </w:rPr>
            </w:pPr>
            <w:r>
              <w:rPr>
                <w:b/>
                <w:sz w:val="24"/>
              </w:rPr>
              <mc:AlternateContent>
                <mc:Choice Requires="wpg">
                  <w:drawing>
                    <wp:anchor distT="0" distB="0" distL="0" distR="0" simplePos="0" relativeHeight="251682816" behindDoc="1" locked="0" layoutInCell="1" allowOverlap="1">
                      <wp:simplePos x="0" y="0"/>
                      <wp:positionH relativeFrom="column">
                        <wp:posOffset>944245</wp:posOffset>
                      </wp:positionH>
                      <wp:positionV relativeFrom="paragraph">
                        <wp:posOffset>-554990</wp:posOffset>
                      </wp:positionV>
                      <wp:extent cx="2463800" cy="2051685"/>
                      <wp:effectExtent l="0" t="0" r="0" b="0"/>
                      <wp:wrapNone/>
                      <wp:docPr id="68" name="Group 68"/>
                      <wp:cNvGraphicFramePr/>
                      <a:graphic xmlns:a="http://schemas.openxmlformats.org/drawingml/2006/main">
                        <a:graphicData uri="http://schemas.microsoft.com/office/word/2010/wordprocessingGroup">
                          <wpg:wgp>
                            <wpg:cNvGrpSpPr/>
                            <wpg:grpSpPr>
                              <a:xfrm>
                                <a:off x="0" y="0"/>
                                <a:ext cx="2463800" cy="2051685"/>
                                <a:chOff x="0" y="0"/>
                                <a:chExt cx="2463800" cy="2051685"/>
                              </a:xfrm>
                            </wpg:grpSpPr>
                            <pic:pic xmlns:pic="http://schemas.openxmlformats.org/drawingml/2006/picture">
                              <pic:nvPicPr>
                                <pic:cNvPr id="69" name="Image 69"/>
                                <pic:cNvPicPr/>
                              </pic:nvPicPr>
                              <pic:blipFill>
                                <a:blip r:embed="rId27" cstate="print"/>
                                <a:stretch>
                                  <a:fillRect/>
                                </a:stretch>
                              </pic:blipFill>
                              <pic:spPr>
                                <a:xfrm>
                                  <a:off x="0" y="0"/>
                                  <a:ext cx="2463800" cy="2051313"/>
                                </a:xfrm>
                                <a:prstGeom prst="rect">
                                  <a:avLst/>
                                </a:prstGeom>
                              </pic:spPr>
                            </pic:pic>
                          </wpg:wgp>
                        </a:graphicData>
                      </a:graphic>
                    </wp:anchor>
                  </w:drawing>
                </mc:Choice>
                <mc:Fallback>
                  <w:pict>
                    <v:group id="_x0000_s1026" o:spid="_x0000_s1026" o:spt="203" style="position:absolute;left:0pt;margin-left:74.35pt;margin-top:-43.7pt;height:161.55pt;width:194pt;z-index:-251633664;mso-width-relative:page;mso-height-relative:page;" coordsize="2463800,2051685" o:gfxdata="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">
                      <o:lock v:ext="edit" aspectratio="f"/>
                      <v:shape id="Image 69" o:spid="_x0000_s1026" o:spt="75" type="#_x0000_t75" style="position:absolute;left:0;top:0;height:2051313;width:2463800;" filled="f" o:preferrelative="t" stroked="f" coordsize="21600,21600" o:gfxdata="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5D2+UvQAA&#10;ANsAAAAPAAAAAAAAAAEAIAAAACIAAABkcnMvZG93bnJldi54bWxQSwECFAAUAAAACACHTuJAMy8F&#10;njsAAAA5AAAAEAAAAAAAAAABACAAAAAMAQAAZHJzL3NoYXBleG1sLnhtbFBLBQYAAAAABgAGAFsB&#10;AAC2AwAAAAA=&#10;">
                        <v:fill on="f" focussize="0,0"/>
                        <v:stroke on="f"/>
                        <v:imagedata r:id="rId27" o:title=""/>
                        <o:lock v:ext="edit" aspectratio="f"/>
                      </v:shape>
                    </v:group>
                  </w:pict>
                </mc:Fallback>
              </mc:AlternateContent>
            </w:r>
            <w:r>
              <w:rPr>
                <w:b/>
                <w:sz w:val="24"/>
              </w:rPr>
              <w:t>INTRODUCTION</w:t>
            </w:r>
            <w:r>
              <w:rPr>
                <w:b/>
                <w:spacing w:val="-8"/>
                <w:sz w:val="24"/>
              </w:rPr>
              <w:t xml:space="preserve"> </w:t>
            </w:r>
            <w:r>
              <w:rPr>
                <w:b/>
                <w:sz w:val="24"/>
              </w:rPr>
              <w:t>TO</w:t>
            </w:r>
            <w:r>
              <w:rPr>
                <w:b/>
                <w:spacing w:val="-5"/>
                <w:sz w:val="24"/>
              </w:rPr>
              <w:t xml:space="preserve"> </w:t>
            </w:r>
            <w:r>
              <w:rPr>
                <w:b/>
                <w:spacing w:val="-2"/>
                <w:sz w:val="24"/>
              </w:rPr>
              <w:t>MARKETING</w:t>
            </w:r>
          </w:p>
        </w:tc>
        <w:tc>
          <w:tcPr>
            <w:tcW w:w="1440" w:type="dxa"/>
            <w:gridSpan w:val="5"/>
          </w:tcPr>
          <w:p w14:paraId="47457B47">
            <w:pPr>
              <w:pStyle w:val="13"/>
              <w:ind w:left="0"/>
              <w:rPr>
                <w:sz w:val="20"/>
              </w:rPr>
            </w:pPr>
          </w:p>
        </w:tc>
      </w:tr>
      <w:tr w14:paraId="3B0B3B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406" w:type="dxa"/>
            <w:gridSpan w:val="10"/>
          </w:tcPr>
          <w:p w14:paraId="75759613">
            <w:pPr>
              <w:pStyle w:val="13"/>
              <w:spacing w:line="276" w:lineRule="exact"/>
              <w:ind w:left="124" w:right="220"/>
              <w:rPr>
                <w:sz w:val="24"/>
              </w:rPr>
            </w:pPr>
            <w:r>
              <w:rPr>
                <w:sz w:val="24"/>
              </w:rPr>
              <w:t>Marketing:</w:t>
            </w:r>
            <w:r>
              <w:rPr>
                <w:spacing w:val="-4"/>
                <w:sz w:val="24"/>
              </w:rPr>
              <w:t xml:space="preserve"> </w:t>
            </w:r>
            <w:r>
              <w:rPr>
                <w:sz w:val="24"/>
              </w:rPr>
              <w:t>Introduction,</w:t>
            </w:r>
            <w:r>
              <w:rPr>
                <w:spacing w:val="-4"/>
                <w:sz w:val="24"/>
              </w:rPr>
              <w:t xml:space="preserve"> </w:t>
            </w:r>
            <w:r>
              <w:rPr>
                <w:sz w:val="24"/>
              </w:rPr>
              <w:t>objectives,</w:t>
            </w:r>
            <w:r>
              <w:rPr>
                <w:spacing w:val="-5"/>
                <w:sz w:val="24"/>
              </w:rPr>
              <w:t xml:space="preserve"> </w:t>
            </w:r>
            <w:r>
              <w:rPr>
                <w:sz w:val="24"/>
              </w:rPr>
              <w:t>Scope</w:t>
            </w:r>
            <w:r>
              <w:rPr>
                <w:spacing w:val="-8"/>
                <w:sz w:val="24"/>
              </w:rPr>
              <w:t xml:space="preserve"> </w:t>
            </w:r>
            <w:r>
              <w:rPr>
                <w:sz w:val="24"/>
              </w:rPr>
              <w:t>and</w:t>
            </w:r>
            <w:r>
              <w:rPr>
                <w:spacing w:val="-2"/>
                <w:sz w:val="24"/>
              </w:rPr>
              <w:t xml:space="preserve"> </w:t>
            </w:r>
            <w:r>
              <w:rPr>
                <w:sz w:val="24"/>
              </w:rPr>
              <w:t>Importance.</w:t>
            </w:r>
            <w:r>
              <w:rPr>
                <w:spacing w:val="-6"/>
                <w:sz w:val="24"/>
              </w:rPr>
              <w:t xml:space="preserve"> </w:t>
            </w:r>
            <w:r>
              <w:rPr>
                <w:sz w:val="24"/>
              </w:rPr>
              <w:t>Types</w:t>
            </w:r>
            <w:r>
              <w:rPr>
                <w:spacing w:val="-6"/>
                <w:sz w:val="24"/>
              </w:rPr>
              <w:t xml:space="preserve"> </w:t>
            </w:r>
            <w:r>
              <w:rPr>
                <w:sz w:val="24"/>
              </w:rPr>
              <w:t>of</w:t>
            </w:r>
            <w:r>
              <w:rPr>
                <w:spacing w:val="-8"/>
                <w:sz w:val="24"/>
              </w:rPr>
              <w:t xml:space="preserve"> </w:t>
            </w:r>
            <w:r>
              <w:rPr>
                <w:sz w:val="24"/>
              </w:rPr>
              <w:t>Market,</w:t>
            </w:r>
            <w:r>
              <w:rPr>
                <w:spacing w:val="-5"/>
                <w:sz w:val="24"/>
              </w:rPr>
              <w:t xml:space="preserve"> </w:t>
            </w:r>
            <w:r>
              <w:rPr>
                <w:sz w:val="24"/>
              </w:rPr>
              <w:t>Core</w:t>
            </w:r>
            <w:r>
              <w:rPr>
                <w:spacing w:val="-11"/>
                <w:sz w:val="24"/>
              </w:rPr>
              <w:t xml:space="preserve"> </w:t>
            </w:r>
            <w:r>
              <w:rPr>
                <w:sz w:val="24"/>
              </w:rPr>
              <w:t>Concepts of Marketing, Functions of Marketing, Marketing Orientations and Marketing Environment</w:t>
            </w:r>
          </w:p>
        </w:tc>
      </w:tr>
      <w:tr w14:paraId="4C5752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488" w:type="dxa"/>
            <w:gridSpan w:val="2"/>
          </w:tcPr>
          <w:p w14:paraId="38F1E868">
            <w:pPr>
              <w:pStyle w:val="13"/>
              <w:spacing w:line="255" w:lineRule="exact"/>
              <w:ind w:left="124"/>
              <w:rPr>
                <w:b/>
                <w:sz w:val="24"/>
              </w:rPr>
            </w:pPr>
            <w:r>
              <w:rPr>
                <w:b/>
                <w:spacing w:val="-2"/>
                <w:sz w:val="24"/>
              </w:rPr>
              <w:t>Unit:2</w:t>
            </w:r>
          </w:p>
        </w:tc>
        <w:tc>
          <w:tcPr>
            <w:tcW w:w="6478" w:type="dxa"/>
            <w:gridSpan w:val="3"/>
          </w:tcPr>
          <w:p w14:paraId="336DB466">
            <w:pPr>
              <w:pStyle w:val="13"/>
              <w:spacing w:line="255" w:lineRule="exact"/>
              <w:ind w:left="1267"/>
              <w:rPr>
                <w:b/>
                <w:sz w:val="24"/>
              </w:rPr>
            </w:pPr>
            <w:r>
              <w:rPr>
                <w:b/>
                <w:sz w:val="24"/>
              </w:rPr>
              <w:t>CONSUMER</w:t>
            </w:r>
            <w:r>
              <w:rPr>
                <w:b/>
                <w:spacing w:val="-9"/>
                <w:sz w:val="24"/>
              </w:rPr>
              <w:t xml:space="preserve"> </w:t>
            </w:r>
            <w:r>
              <w:rPr>
                <w:b/>
                <w:sz w:val="24"/>
              </w:rPr>
              <w:t>BUYING</w:t>
            </w:r>
            <w:r>
              <w:rPr>
                <w:b/>
                <w:spacing w:val="-6"/>
                <w:sz w:val="24"/>
              </w:rPr>
              <w:t xml:space="preserve"> </w:t>
            </w:r>
            <w:r>
              <w:rPr>
                <w:b/>
                <w:spacing w:val="-2"/>
                <w:sz w:val="24"/>
              </w:rPr>
              <w:t>BEHAVIOUR</w:t>
            </w:r>
          </w:p>
        </w:tc>
        <w:tc>
          <w:tcPr>
            <w:tcW w:w="1440" w:type="dxa"/>
            <w:gridSpan w:val="5"/>
          </w:tcPr>
          <w:p w14:paraId="12AE85FF">
            <w:pPr>
              <w:pStyle w:val="13"/>
              <w:ind w:left="0"/>
              <w:rPr>
                <w:sz w:val="20"/>
              </w:rPr>
            </w:pPr>
          </w:p>
        </w:tc>
      </w:tr>
      <w:tr w14:paraId="502403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9406" w:type="dxa"/>
            <w:gridSpan w:val="10"/>
          </w:tcPr>
          <w:p w14:paraId="4D0190FC">
            <w:pPr>
              <w:pStyle w:val="13"/>
              <w:ind w:left="124"/>
              <w:rPr>
                <w:sz w:val="24"/>
              </w:rPr>
            </w:pPr>
            <w:r>
              <w:rPr>
                <w:sz w:val="24"/>
              </w:rPr>
              <w:t>Introduction,</w:t>
            </w:r>
            <w:r>
              <w:rPr>
                <w:spacing w:val="-12"/>
                <w:sz w:val="24"/>
              </w:rPr>
              <w:t xml:space="preserve"> </w:t>
            </w:r>
            <w:r>
              <w:rPr>
                <w:sz w:val="24"/>
              </w:rPr>
              <w:t>Characteristics,</w:t>
            </w:r>
            <w:r>
              <w:rPr>
                <w:spacing w:val="-11"/>
                <w:sz w:val="24"/>
              </w:rPr>
              <w:t xml:space="preserve"> </w:t>
            </w:r>
            <w:r>
              <w:rPr>
                <w:sz w:val="24"/>
              </w:rPr>
              <w:t>Factors</w:t>
            </w:r>
            <w:r>
              <w:rPr>
                <w:spacing w:val="-8"/>
                <w:sz w:val="24"/>
              </w:rPr>
              <w:t xml:space="preserve"> </w:t>
            </w:r>
            <w:r>
              <w:rPr>
                <w:sz w:val="24"/>
              </w:rPr>
              <w:t>affecting</w:t>
            </w:r>
            <w:r>
              <w:rPr>
                <w:spacing w:val="-12"/>
                <w:sz w:val="24"/>
              </w:rPr>
              <w:t xml:space="preserve"> </w:t>
            </w:r>
            <w:r>
              <w:rPr>
                <w:sz w:val="24"/>
              </w:rPr>
              <w:t>Consumer</w:t>
            </w:r>
            <w:r>
              <w:rPr>
                <w:spacing w:val="-13"/>
                <w:sz w:val="24"/>
              </w:rPr>
              <w:t xml:space="preserve"> </w:t>
            </w:r>
            <w:r>
              <w:rPr>
                <w:sz w:val="24"/>
              </w:rPr>
              <w:t>Behaviour,</w:t>
            </w:r>
            <w:r>
              <w:rPr>
                <w:spacing w:val="-13"/>
                <w:sz w:val="24"/>
              </w:rPr>
              <w:t xml:space="preserve"> </w:t>
            </w:r>
            <w:r>
              <w:rPr>
                <w:sz w:val="24"/>
              </w:rPr>
              <w:t>Types</w:t>
            </w:r>
            <w:r>
              <w:rPr>
                <w:spacing w:val="-12"/>
                <w:sz w:val="24"/>
              </w:rPr>
              <w:t xml:space="preserve"> </w:t>
            </w:r>
            <w:r>
              <w:rPr>
                <w:sz w:val="24"/>
              </w:rPr>
              <w:t>of</w:t>
            </w:r>
            <w:r>
              <w:rPr>
                <w:spacing w:val="-13"/>
                <w:sz w:val="24"/>
              </w:rPr>
              <w:t xml:space="preserve"> </w:t>
            </w:r>
            <w:r>
              <w:rPr>
                <w:sz w:val="24"/>
              </w:rPr>
              <w:t>Buying</w:t>
            </w:r>
            <w:r>
              <w:rPr>
                <w:spacing w:val="-12"/>
                <w:sz w:val="24"/>
              </w:rPr>
              <w:t xml:space="preserve"> </w:t>
            </w:r>
            <w:r>
              <w:rPr>
                <w:sz w:val="24"/>
              </w:rPr>
              <w:t>Decision Behaviour, Consumer Buying Decision Process, Buying Motives, Buyer Behaviour Models</w:t>
            </w:r>
          </w:p>
        </w:tc>
      </w:tr>
      <w:tr w14:paraId="58A5CE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488" w:type="dxa"/>
            <w:gridSpan w:val="2"/>
          </w:tcPr>
          <w:p w14:paraId="10AC7A3B">
            <w:pPr>
              <w:pStyle w:val="13"/>
              <w:spacing w:line="256" w:lineRule="exact"/>
              <w:ind w:left="124"/>
              <w:rPr>
                <w:b/>
                <w:sz w:val="24"/>
              </w:rPr>
            </w:pPr>
            <w:r>
              <w:rPr>
                <w:b/>
                <w:spacing w:val="-2"/>
                <w:sz w:val="24"/>
              </w:rPr>
              <w:t>Unit:3</w:t>
            </w:r>
          </w:p>
        </w:tc>
        <w:tc>
          <w:tcPr>
            <w:tcW w:w="6478" w:type="dxa"/>
            <w:gridSpan w:val="3"/>
          </w:tcPr>
          <w:p w14:paraId="43D9E022">
            <w:pPr>
              <w:pStyle w:val="13"/>
              <w:spacing w:line="256" w:lineRule="exact"/>
              <w:ind w:left="1932"/>
              <w:rPr>
                <w:b/>
                <w:sz w:val="24"/>
              </w:rPr>
            </w:pPr>
            <w:r>
              <w:rPr>
                <w:b/>
                <w:sz w:val="24"/>
              </w:rPr>
              <w:t>PRODUCT</w:t>
            </w:r>
            <w:r>
              <w:rPr>
                <w:b/>
                <w:spacing w:val="-9"/>
                <w:sz w:val="24"/>
              </w:rPr>
              <w:t xml:space="preserve"> </w:t>
            </w:r>
            <w:r>
              <w:rPr>
                <w:b/>
                <w:spacing w:val="-2"/>
                <w:sz w:val="24"/>
              </w:rPr>
              <w:t>CONCEPTS</w:t>
            </w:r>
          </w:p>
        </w:tc>
        <w:tc>
          <w:tcPr>
            <w:tcW w:w="1440" w:type="dxa"/>
            <w:gridSpan w:val="5"/>
          </w:tcPr>
          <w:p w14:paraId="187842C2">
            <w:pPr>
              <w:pStyle w:val="13"/>
              <w:ind w:left="0"/>
              <w:rPr>
                <w:sz w:val="20"/>
              </w:rPr>
            </w:pPr>
          </w:p>
        </w:tc>
      </w:tr>
      <w:tr w14:paraId="24D3D1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9406" w:type="dxa"/>
            <w:gridSpan w:val="10"/>
          </w:tcPr>
          <w:p w14:paraId="6BE10CDE">
            <w:pPr>
              <w:pStyle w:val="13"/>
              <w:spacing w:line="273" w:lineRule="exact"/>
              <w:ind w:left="124"/>
              <w:rPr>
                <w:sz w:val="24"/>
              </w:rPr>
            </w:pPr>
            <w:r>
              <w:rPr>
                <w:sz w:val="24"/>
              </w:rPr>
              <w:t>The</w:t>
            </w:r>
            <w:r>
              <w:rPr>
                <w:spacing w:val="-14"/>
                <w:sz w:val="24"/>
              </w:rPr>
              <w:t xml:space="preserve"> </w:t>
            </w:r>
            <w:r>
              <w:rPr>
                <w:sz w:val="24"/>
              </w:rPr>
              <w:t>Product</w:t>
            </w:r>
            <w:r>
              <w:rPr>
                <w:spacing w:val="-8"/>
                <w:sz w:val="24"/>
              </w:rPr>
              <w:t xml:space="preserve"> </w:t>
            </w:r>
            <w:r>
              <w:rPr>
                <w:sz w:val="24"/>
              </w:rPr>
              <w:t>-</w:t>
            </w:r>
            <w:r>
              <w:rPr>
                <w:spacing w:val="-9"/>
                <w:sz w:val="24"/>
              </w:rPr>
              <w:t xml:space="preserve"> </w:t>
            </w:r>
            <w:r>
              <w:rPr>
                <w:sz w:val="24"/>
              </w:rPr>
              <w:t>Types</w:t>
            </w:r>
            <w:r>
              <w:rPr>
                <w:spacing w:val="-7"/>
                <w:sz w:val="24"/>
              </w:rPr>
              <w:t xml:space="preserve"> </w:t>
            </w:r>
            <w:r>
              <w:rPr>
                <w:sz w:val="24"/>
              </w:rPr>
              <w:t>-consumer</w:t>
            </w:r>
            <w:r>
              <w:rPr>
                <w:spacing w:val="-12"/>
                <w:sz w:val="24"/>
              </w:rPr>
              <w:t xml:space="preserve"> </w:t>
            </w:r>
            <w:r>
              <w:rPr>
                <w:sz w:val="24"/>
              </w:rPr>
              <w:t>goods-industrial</w:t>
            </w:r>
            <w:r>
              <w:rPr>
                <w:spacing w:val="-7"/>
                <w:sz w:val="24"/>
              </w:rPr>
              <w:t xml:space="preserve"> </w:t>
            </w:r>
            <w:r>
              <w:rPr>
                <w:sz w:val="24"/>
              </w:rPr>
              <w:t>goods,</w:t>
            </w:r>
            <w:r>
              <w:rPr>
                <w:spacing w:val="-7"/>
                <w:sz w:val="24"/>
              </w:rPr>
              <w:t xml:space="preserve"> </w:t>
            </w:r>
            <w:r>
              <w:rPr>
                <w:sz w:val="24"/>
              </w:rPr>
              <w:t>Product</w:t>
            </w:r>
            <w:r>
              <w:rPr>
                <w:spacing w:val="-8"/>
                <w:sz w:val="24"/>
              </w:rPr>
              <w:t xml:space="preserve"> </w:t>
            </w:r>
            <w:r>
              <w:rPr>
                <w:sz w:val="24"/>
              </w:rPr>
              <w:t>Life</w:t>
            </w:r>
            <w:r>
              <w:rPr>
                <w:spacing w:val="-12"/>
                <w:sz w:val="24"/>
              </w:rPr>
              <w:t xml:space="preserve"> </w:t>
            </w:r>
            <w:r>
              <w:rPr>
                <w:sz w:val="24"/>
              </w:rPr>
              <w:t>Cycle</w:t>
            </w:r>
            <w:r>
              <w:rPr>
                <w:spacing w:val="-5"/>
                <w:sz w:val="24"/>
              </w:rPr>
              <w:t xml:space="preserve"> </w:t>
            </w:r>
            <w:r>
              <w:rPr>
                <w:sz w:val="24"/>
              </w:rPr>
              <w:t>(PLC)</w:t>
            </w:r>
            <w:r>
              <w:rPr>
                <w:spacing w:val="-9"/>
                <w:sz w:val="24"/>
              </w:rPr>
              <w:t xml:space="preserve"> </w:t>
            </w:r>
            <w:r>
              <w:rPr>
                <w:sz w:val="24"/>
              </w:rPr>
              <w:t>-</w:t>
            </w:r>
            <w:r>
              <w:rPr>
                <w:spacing w:val="-12"/>
                <w:sz w:val="24"/>
              </w:rPr>
              <w:t xml:space="preserve"> </w:t>
            </w:r>
            <w:r>
              <w:rPr>
                <w:sz w:val="24"/>
              </w:rPr>
              <w:t>Product</w:t>
            </w:r>
            <w:r>
              <w:rPr>
                <w:spacing w:val="-7"/>
                <w:sz w:val="24"/>
              </w:rPr>
              <w:t xml:space="preserve"> </w:t>
            </w:r>
            <w:r>
              <w:rPr>
                <w:spacing w:val="-5"/>
                <w:sz w:val="24"/>
              </w:rPr>
              <w:t>mix</w:t>
            </w:r>
          </w:p>
          <w:p w14:paraId="33B794CA">
            <w:pPr>
              <w:pStyle w:val="13"/>
              <w:spacing w:line="270" w:lineRule="atLeast"/>
              <w:ind w:left="124" w:right="104"/>
              <w:rPr>
                <w:sz w:val="24"/>
              </w:rPr>
            </w:pPr>
            <w:r>
              <w:rPr>
                <w:sz w:val="24"/>
              </w:rPr>
              <w:t>–product</w:t>
            </w:r>
            <w:r>
              <w:rPr>
                <w:spacing w:val="40"/>
                <w:sz w:val="24"/>
              </w:rPr>
              <w:t xml:space="preserve"> </w:t>
            </w:r>
            <w:r>
              <w:rPr>
                <w:sz w:val="24"/>
              </w:rPr>
              <w:t>item</w:t>
            </w:r>
            <w:r>
              <w:rPr>
                <w:spacing w:val="40"/>
                <w:sz w:val="24"/>
              </w:rPr>
              <w:t xml:space="preserve"> </w:t>
            </w:r>
            <w:r>
              <w:rPr>
                <w:sz w:val="24"/>
              </w:rPr>
              <w:t>and</w:t>
            </w:r>
            <w:r>
              <w:rPr>
                <w:spacing w:val="40"/>
                <w:sz w:val="24"/>
              </w:rPr>
              <w:t xml:space="preserve"> </w:t>
            </w:r>
            <w:r>
              <w:rPr>
                <w:sz w:val="24"/>
              </w:rPr>
              <w:t>product</w:t>
            </w:r>
            <w:r>
              <w:rPr>
                <w:spacing w:val="40"/>
                <w:sz w:val="24"/>
              </w:rPr>
              <w:t xml:space="preserve"> </w:t>
            </w:r>
            <w:r>
              <w:rPr>
                <w:sz w:val="24"/>
              </w:rPr>
              <w:t>line</w:t>
            </w:r>
            <w:r>
              <w:rPr>
                <w:spacing w:val="40"/>
                <w:sz w:val="24"/>
              </w:rPr>
              <w:t xml:space="preserve"> </w:t>
            </w:r>
            <w:r>
              <w:rPr>
                <w:sz w:val="24"/>
              </w:rPr>
              <w:t>-</w:t>
            </w:r>
            <w:r>
              <w:rPr>
                <w:spacing w:val="40"/>
                <w:sz w:val="24"/>
              </w:rPr>
              <w:t xml:space="preserve"> </w:t>
            </w:r>
            <w:r>
              <w:rPr>
                <w:sz w:val="24"/>
              </w:rPr>
              <w:t>modification</w:t>
            </w:r>
            <w:r>
              <w:rPr>
                <w:spacing w:val="40"/>
                <w:sz w:val="24"/>
              </w:rPr>
              <w:t xml:space="preserve"> </w:t>
            </w:r>
            <w:r>
              <w:rPr>
                <w:sz w:val="24"/>
              </w:rPr>
              <w:t>&amp;</w:t>
            </w:r>
            <w:r>
              <w:rPr>
                <w:spacing w:val="40"/>
                <w:sz w:val="24"/>
              </w:rPr>
              <w:t xml:space="preserve"> </w:t>
            </w:r>
            <w:r>
              <w:rPr>
                <w:sz w:val="24"/>
              </w:rPr>
              <w:t>elimination</w:t>
            </w:r>
            <w:r>
              <w:rPr>
                <w:spacing w:val="40"/>
                <w:sz w:val="24"/>
              </w:rPr>
              <w:t xml:space="preserve"> </w:t>
            </w:r>
            <w:r>
              <w:rPr>
                <w:sz w:val="24"/>
              </w:rPr>
              <w:t>-</w:t>
            </w:r>
            <w:r>
              <w:rPr>
                <w:spacing w:val="40"/>
                <w:sz w:val="24"/>
              </w:rPr>
              <w:t xml:space="preserve"> </w:t>
            </w:r>
            <w:r>
              <w:rPr>
                <w:sz w:val="24"/>
              </w:rPr>
              <w:t>packing</w:t>
            </w:r>
            <w:r>
              <w:rPr>
                <w:spacing w:val="40"/>
                <w:sz w:val="24"/>
              </w:rPr>
              <w:t xml:space="preserve"> </w:t>
            </w:r>
            <w:r>
              <w:rPr>
                <w:sz w:val="24"/>
              </w:rPr>
              <w:t>-</w:t>
            </w:r>
            <w:r>
              <w:rPr>
                <w:spacing w:val="40"/>
                <w:sz w:val="24"/>
              </w:rPr>
              <w:t xml:space="preserve"> </w:t>
            </w:r>
            <w:r>
              <w:rPr>
                <w:sz w:val="24"/>
              </w:rPr>
              <w:t>Developing</w:t>
            </w:r>
            <w:r>
              <w:rPr>
                <w:spacing w:val="40"/>
                <w:sz w:val="24"/>
              </w:rPr>
              <w:t xml:space="preserve"> </w:t>
            </w:r>
            <w:r>
              <w:rPr>
                <w:sz w:val="24"/>
              </w:rPr>
              <w:t>new Products- strategies.</w:t>
            </w:r>
          </w:p>
        </w:tc>
      </w:tr>
      <w:tr w14:paraId="4B9C71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488" w:type="dxa"/>
            <w:gridSpan w:val="2"/>
          </w:tcPr>
          <w:p w14:paraId="6D25F161">
            <w:pPr>
              <w:pStyle w:val="13"/>
              <w:spacing w:line="253" w:lineRule="exact"/>
              <w:ind w:left="124"/>
              <w:rPr>
                <w:b/>
                <w:sz w:val="24"/>
              </w:rPr>
            </w:pPr>
            <w:r>
              <w:rPr>
                <w:b/>
                <w:spacing w:val="-2"/>
                <w:sz w:val="24"/>
              </w:rPr>
              <w:t>Unit:4</w:t>
            </w:r>
          </w:p>
        </w:tc>
        <w:tc>
          <w:tcPr>
            <w:tcW w:w="6478" w:type="dxa"/>
            <w:gridSpan w:val="3"/>
          </w:tcPr>
          <w:p w14:paraId="63AA12FE">
            <w:pPr>
              <w:pStyle w:val="13"/>
              <w:spacing w:line="253" w:lineRule="exact"/>
              <w:ind w:left="0" w:right="58"/>
              <w:jc w:val="center"/>
              <w:rPr>
                <w:b/>
                <w:sz w:val="24"/>
              </w:rPr>
            </w:pPr>
            <w:r>
              <w:rPr>
                <w:b/>
                <w:sz w:val="24"/>
              </w:rPr>
              <w:t>PRICING</w:t>
            </w:r>
            <w:r>
              <w:rPr>
                <w:b/>
                <w:spacing w:val="-9"/>
                <w:sz w:val="24"/>
              </w:rPr>
              <w:t xml:space="preserve"> </w:t>
            </w:r>
            <w:r>
              <w:rPr>
                <w:b/>
                <w:spacing w:val="-2"/>
                <w:sz w:val="24"/>
              </w:rPr>
              <w:t>CONCEPTS</w:t>
            </w:r>
          </w:p>
        </w:tc>
        <w:tc>
          <w:tcPr>
            <w:tcW w:w="1440" w:type="dxa"/>
            <w:gridSpan w:val="5"/>
          </w:tcPr>
          <w:p w14:paraId="0EA784C0">
            <w:pPr>
              <w:pStyle w:val="13"/>
              <w:ind w:left="0"/>
              <w:rPr>
                <w:sz w:val="20"/>
              </w:rPr>
            </w:pPr>
          </w:p>
        </w:tc>
      </w:tr>
      <w:tr w14:paraId="5E3DB5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9406" w:type="dxa"/>
            <w:gridSpan w:val="10"/>
          </w:tcPr>
          <w:p w14:paraId="4BBAF45F">
            <w:pPr>
              <w:pStyle w:val="13"/>
              <w:spacing w:before="6" w:line="232" w:lineRule="auto"/>
              <w:ind w:left="124" w:right="96"/>
              <w:jc w:val="both"/>
              <w:rPr>
                <w:sz w:val="24"/>
              </w:rPr>
            </w:pPr>
            <w:r>
              <w:rPr>
                <w:sz w:val="24"/>
              </w:rPr>
              <w:t>Pricing: Meaning to Buyer &amp; Seller - pricing policies – Objective factors influencing pricing decisions - Competitors action to price changes – multi product pricing- Physical distribution - Management of physical distribution - marketing risks</w:t>
            </w:r>
          </w:p>
        </w:tc>
      </w:tr>
      <w:tr w14:paraId="0599AA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488" w:type="dxa"/>
            <w:gridSpan w:val="2"/>
          </w:tcPr>
          <w:p w14:paraId="005C894B">
            <w:pPr>
              <w:pStyle w:val="13"/>
              <w:spacing w:line="253" w:lineRule="exact"/>
              <w:ind w:left="124"/>
              <w:rPr>
                <w:b/>
                <w:sz w:val="24"/>
              </w:rPr>
            </w:pPr>
            <w:r>
              <w:rPr>
                <w:b/>
                <w:spacing w:val="-2"/>
                <w:sz w:val="24"/>
              </w:rPr>
              <w:t>Unit:5</w:t>
            </w:r>
          </w:p>
        </w:tc>
        <w:tc>
          <w:tcPr>
            <w:tcW w:w="6478" w:type="dxa"/>
            <w:gridSpan w:val="3"/>
          </w:tcPr>
          <w:p w14:paraId="790BC514">
            <w:pPr>
              <w:pStyle w:val="13"/>
              <w:spacing w:line="253" w:lineRule="exact"/>
              <w:ind w:left="1646"/>
              <w:rPr>
                <w:b/>
                <w:sz w:val="24"/>
              </w:rPr>
            </w:pPr>
            <w:r>
              <w:rPr>
                <w:b/>
                <w:sz w:val="24"/>
              </w:rPr>
              <w:t>MARKET</w:t>
            </w:r>
            <w:r>
              <w:rPr>
                <w:b/>
                <w:spacing w:val="-14"/>
                <w:sz w:val="24"/>
              </w:rPr>
              <w:t xml:space="preserve"> </w:t>
            </w:r>
            <w:r>
              <w:rPr>
                <w:b/>
                <w:spacing w:val="-2"/>
                <w:sz w:val="24"/>
              </w:rPr>
              <w:t>SEGMENTATION</w:t>
            </w:r>
          </w:p>
        </w:tc>
        <w:tc>
          <w:tcPr>
            <w:tcW w:w="1440" w:type="dxa"/>
            <w:gridSpan w:val="5"/>
          </w:tcPr>
          <w:p w14:paraId="5394915E">
            <w:pPr>
              <w:pStyle w:val="13"/>
              <w:ind w:left="0"/>
              <w:rPr>
                <w:sz w:val="20"/>
              </w:rPr>
            </w:pPr>
          </w:p>
        </w:tc>
      </w:tr>
      <w:tr w14:paraId="79D118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9406" w:type="dxa"/>
            <w:gridSpan w:val="10"/>
          </w:tcPr>
          <w:p w14:paraId="732250D1">
            <w:pPr>
              <w:pStyle w:val="13"/>
              <w:ind w:left="124"/>
              <w:rPr>
                <w:sz w:val="24"/>
              </w:rPr>
            </w:pPr>
            <w:r>
              <w:rPr>
                <w:sz w:val="24"/>
              </w:rPr>
              <w:t>Segmentation, Targeting</w:t>
            </w:r>
            <w:r>
              <w:rPr>
                <w:spacing w:val="40"/>
                <w:sz w:val="24"/>
              </w:rPr>
              <w:t xml:space="preserve"> </w:t>
            </w:r>
            <w:r>
              <w:rPr>
                <w:sz w:val="24"/>
              </w:rPr>
              <w:t>and</w:t>
            </w:r>
            <w:r>
              <w:rPr>
                <w:spacing w:val="40"/>
                <w:sz w:val="24"/>
              </w:rPr>
              <w:t xml:space="preserve"> </w:t>
            </w:r>
            <w:r>
              <w:rPr>
                <w:sz w:val="24"/>
              </w:rPr>
              <w:t>Positioning:</w:t>
            </w:r>
            <w:r>
              <w:rPr>
                <w:spacing w:val="40"/>
                <w:sz w:val="24"/>
              </w:rPr>
              <w:t xml:space="preserve"> </w:t>
            </w:r>
            <w:r>
              <w:rPr>
                <w:sz w:val="24"/>
              </w:rPr>
              <w:t>Introduction,</w:t>
            </w:r>
            <w:r>
              <w:rPr>
                <w:spacing w:val="40"/>
                <w:sz w:val="24"/>
              </w:rPr>
              <w:t xml:space="preserve"> </w:t>
            </w:r>
            <w:r>
              <w:rPr>
                <w:sz w:val="24"/>
              </w:rPr>
              <w:t>Concept</w:t>
            </w:r>
            <w:r>
              <w:rPr>
                <w:spacing w:val="40"/>
                <w:sz w:val="24"/>
              </w:rPr>
              <w:t xml:space="preserve"> </w:t>
            </w:r>
            <w:r>
              <w:rPr>
                <w:sz w:val="24"/>
              </w:rPr>
              <w:t>of</w:t>
            </w:r>
            <w:r>
              <w:rPr>
                <w:spacing w:val="40"/>
                <w:sz w:val="24"/>
              </w:rPr>
              <w:t xml:space="preserve"> </w:t>
            </w:r>
            <w:r>
              <w:rPr>
                <w:sz w:val="24"/>
              </w:rPr>
              <w:t>Market</w:t>
            </w:r>
            <w:r>
              <w:rPr>
                <w:spacing w:val="40"/>
                <w:sz w:val="24"/>
              </w:rPr>
              <w:t xml:space="preserve"> </w:t>
            </w:r>
            <w:r>
              <w:rPr>
                <w:sz w:val="24"/>
              </w:rPr>
              <w:t>Segmentation, Benefits</w:t>
            </w:r>
            <w:r>
              <w:rPr>
                <w:spacing w:val="-10"/>
                <w:sz w:val="24"/>
              </w:rPr>
              <w:t xml:space="preserve"> </w:t>
            </w:r>
            <w:r>
              <w:rPr>
                <w:sz w:val="24"/>
              </w:rPr>
              <w:t>of</w:t>
            </w:r>
            <w:r>
              <w:rPr>
                <w:spacing w:val="-9"/>
                <w:sz w:val="24"/>
              </w:rPr>
              <w:t xml:space="preserve"> </w:t>
            </w:r>
            <w:r>
              <w:rPr>
                <w:sz w:val="24"/>
              </w:rPr>
              <w:t>Market</w:t>
            </w:r>
            <w:r>
              <w:rPr>
                <w:spacing w:val="-8"/>
                <w:sz w:val="24"/>
              </w:rPr>
              <w:t xml:space="preserve"> </w:t>
            </w:r>
            <w:r>
              <w:rPr>
                <w:sz w:val="24"/>
              </w:rPr>
              <w:t>Segmentation,</w:t>
            </w:r>
            <w:r>
              <w:rPr>
                <w:spacing w:val="-7"/>
                <w:sz w:val="24"/>
              </w:rPr>
              <w:t xml:space="preserve"> </w:t>
            </w:r>
            <w:r>
              <w:rPr>
                <w:sz w:val="24"/>
              </w:rPr>
              <w:t>Requisites</w:t>
            </w:r>
            <w:r>
              <w:rPr>
                <w:spacing w:val="-5"/>
                <w:sz w:val="24"/>
              </w:rPr>
              <w:t xml:space="preserve"> </w:t>
            </w:r>
            <w:r>
              <w:rPr>
                <w:sz w:val="24"/>
              </w:rPr>
              <w:t>of</w:t>
            </w:r>
            <w:r>
              <w:rPr>
                <w:spacing w:val="-9"/>
                <w:sz w:val="24"/>
              </w:rPr>
              <w:t xml:space="preserve"> </w:t>
            </w:r>
            <w:r>
              <w:rPr>
                <w:sz w:val="24"/>
              </w:rPr>
              <w:t>Effective</w:t>
            </w:r>
            <w:r>
              <w:rPr>
                <w:spacing w:val="-9"/>
                <w:sz w:val="24"/>
              </w:rPr>
              <w:t xml:space="preserve"> </w:t>
            </w:r>
            <w:r>
              <w:rPr>
                <w:sz w:val="24"/>
              </w:rPr>
              <w:t>Market</w:t>
            </w:r>
            <w:r>
              <w:rPr>
                <w:spacing w:val="-8"/>
                <w:sz w:val="24"/>
              </w:rPr>
              <w:t xml:space="preserve"> </w:t>
            </w:r>
            <w:r>
              <w:rPr>
                <w:sz w:val="24"/>
              </w:rPr>
              <w:t>Segmentation,</w:t>
            </w:r>
            <w:r>
              <w:rPr>
                <w:spacing w:val="-3"/>
                <w:sz w:val="24"/>
              </w:rPr>
              <w:t xml:space="preserve"> </w:t>
            </w:r>
            <w:r>
              <w:rPr>
                <w:sz w:val="24"/>
              </w:rPr>
              <w:t>The</w:t>
            </w:r>
            <w:r>
              <w:rPr>
                <w:spacing w:val="-10"/>
                <w:sz w:val="24"/>
              </w:rPr>
              <w:t xml:space="preserve"> </w:t>
            </w:r>
            <w:r>
              <w:rPr>
                <w:sz w:val="24"/>
              </w:rPr>
              <w:t>Process</w:t>
            </w:r>
            <w:r>
              <w:rPr>
                <w:spacing w:val="35"/>
                <w:sz w:val="24"/>
              </w:rPr>
              <w:t xml:space="preserve"> </w:t>
            </w:r>
            <w:r>
              <w:rPr>
                <w:spacing w:val="-5"/>
                <w:sz w:val="24"/>
              </w:rPr>
              <w:t>of</w:t>
            </w:r>
          </w:p>
          <w:p w14:paraId="06836547">
            <w:pPr>
              <w:pStyle w:val="13"/>
              <w:spacing w:line="272" w:lineRule="exact"/>
              <w:ind w:left="124"/>
              <w:rPr>
                <w:sz w:val="24"/>
              </w:rPr>
            </w:pPr>
            <w:r>
              <w:rPr>
                <w:sz w:val="24"/>
              </w:rPr>
              <w:t>Market Segmentation, Bases for Segmenting Consumer Markets, Targeting- Meaning, Target market strategies, Market Positioning- Meaning, Positioning Strategies, ValueProposition</w:t>
            </w:r>
          </w:p>
        </w:tc>
      </w:tr>
    </w:tbl>
    <w:p w14:paraId="659E350F">
      <w:pPr>
        <w:pStyle w:val="13"/>
        <w:spacing w:line="272" w:lineRule="exact"/>
        <w:rPr>
          <w:sz w:val="24"/>
        </w:rPr>
        <w:sectPr>
          <w:pgSz w:w="12240" w:h="15840"/>
          <w:pgMar w:top="1000" w:right="360" w:bottom="540" w:left="360" w:header="454" w:footer="153" w:gutter="0"/>
          <w:cols w:space="720" w:num="1"/>
        </w:sectPr>
      </w:pPr>
    </w:p>
    <w:p w14:paraId="016680A8">
      <w:pPr>
        <w:pStyle w:val="8"/>
        <w:rPr>
          <w:sz w:val="20"/>
        </w:rPr>
      </w:pPr>
    </w:p>
    <w:p w14:paraId="54625857">
      <w:pPr>
        <w:pStyle w:val="8"/>
        <w:rPr>
          <w:sz w:val="20"/>
        </w:rPr>
      </w:pPr>
    </w:p>
    <w:p w14:paraId="5BE3DAFF">
      <w:pPr>
        <w:pStyle w:val="8"/>
        <w:rPr>
          <w:sz w:val="20"/>
        </w:rPr>
      </w:pPr>
    </w:p>
    <w:p w14:paraId="4F554253">
      <w:pPr>
        <w:pStyle w:val="8"/>
        <w:rPr>
          <w:sz w:val="20"/>
        </w:rPr>
      </w:pPr>
    </w:p>
    <w:p w14:paraId="14DE5441">
      <w:pPr>
        <w:pStyle w:val="8"/>
        <w:spacing w:before="92"/>
        <w:rPr>
          <w:sz w:val="20"/>
        </w:rPr>
      </w:pPr>
    </w:p>
    <w:tbl>
      <w:tblPr>
        <w:tblStyle w:val="7"/>
        <w:tblW w:w="0" w:type="auto"/>
        <w:tblInd w:w="9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90"/>
        <w:gridCol w:w="6481"/>
        <w:gridCol w:w="1445"/>
      </w:tblGrid>
      <w:tr w14:paraId="043B92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490" w:type="dxa"/>
          </w:tcPr>
          <w:p w14:paraId="3052FCE2">
            <w:pPr>
              <w:pStyle w:val="13"/>
              <w:spacing w:line="253" w:lineRule="exact"/>
              <w:ind w:left="124"/>
              <w:rPr>
                <w:b/>
                <w:sz w:val="24"/>
              </w:rPr>
            </w:pPr>
            <w:r>
              <w:rPr>
                <w:b/>
                <w:spacing w:val="-2"/>
                <w:sz w:val="24"/>
              </w:rPr>
              <w:t>Unit:6</w:t>
            </w:r>
          </w:p>
        </w:tc>
        <w:tc>
          <w:tcPr>
            <w:tcW w:w="6481" w:type="dxa"/>
          </w:tcPr>
          <w:p w14:paraId="7ABC3793">
            <w:pPr>
              <w:pStyle w:val="13"/>
              <w:spacing w:line="253" w:lineRule="exact"/>
              <w:ind w:left="8"/>
              <w:jc w:val="center"/>
              <w:rPr>
                <w:b/>
                <w:sz w:val="24"/>
              </w:rPr>
            </w:pPr>
            <w:r>
              <w:rPr>
                <w:b/>
                <w:sz w:val="24"/>
              </w:rPr>
              <w:t>Contemporary</w:t>
            </w:r>
            <w:r>
              <w:rPr>
                <w:b/>
                <w:spacing w:val="-10"/>
                <w:sz w:val="24"/>
              </w:rPr>
              <w:t xml:space="preserve"> </w:t>
            </w:r>
            <w:r>
              <w:rPr>
                <w:b/>
                <w:spacing w:val="-2"/>
                <w:sz w:val="24"/>
              </w:rPr>
              <w:t>Issues</w:t>
            </w:r>
          </w:p>
        </w:tc>
        <w:tc>
          <w:tcPr>
            <w:tcW w:w="1445" w:type="dxa"/>
          </w:tcPr>
          <w:p w14:paraId="21ACFB90">
            <w:pPr>
              <w:pStyle w:val="13"/>
              <w:ind w:left="0"/>
              <w:rPr>
                <w:sz w:val="20"/>
              </w:rPr>
            </w:pPr>
          </w:p>
        </w:tc>
      </w:tr>
      <w:tr w14:paraId="4A9957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9416" w:type="dxa"/>
            <w:gridSpan w:val="3"/>
          </w:tcPr>
          <w:p w14:paraId="7C6505B8">
            <w:pPr>
              <w:pStyle w:val="13"/>
              <w:spacing w:line="253" w:lineRule="exact"/>
              <w:ind w:left="124"/>
              <w:rPr>
                <w:sz w:val="24"/>
              </w:rPr>
            </w:pPr>
            <w:r>
              <w:rPr>
                <w:sz w:val="24"/>
              </w:rPr>
              <w:t>Expert</w:t>
            </w:r>
            <w:r>
              <w:rPr>
                <w:spacing w:val="-8"/>
                <w:sz w:val="24"/>
              </w:rPr>
              <w:t xml:space="preserve"> </w:t>
            </w:r>
            <w:r>
              <w:rPr>
                <w:sz w:val="24"/>
              </w:rPr>
              <w:t>lectures,</w:t>
            </w:r>
            <w:r>
              <w:rPr>
                <w:spacing w:val="-3"/>
                <w:sz w:val="24"/>
              </w:rPr>
              <w:t xml:space="preserve"> </w:t>
            </w:r>
            <w:r>
              <w:rPr>
                <w:sz w:val="24"/>
              </w:rPr>
              <w:t>online</w:t>
            </w:r>
            <w:r>
              <w:rPr>
                <w:spacing w:val="-6"/>
                <w:sz w:val="24"/>
              </w:rPr>
              <w:t xml:space="preserve"> </w:t>
            </w:r>
            <w:r>
              <w:rPr>
                <w:sz w:val="24"/>
              </w:rPr>
              <w:t>seminars</w:t>
            </w:r>
            <w:r>
              <w:rPr>
                <w:spacing w:val="-4"/>
                <w:sz w:val="24"/>
              </w:rPr>
              <w:t xml:space="preserve"> </w:t>
            </w:r>
            <w:r>
              <w:rPr>
                <w:sz w:val="24"/>
              </w:rPr>
              <w:t>–</w:t>
            </w:r>
            <w:r>
              <w:rPr>
                <w:spacing w:val="-3"/>
                <w:sz w:val="24"/>
              </w:rPr>
              <w:t xml:space="preserve"> </w:t>
            </w:r>
            <w:r>
              <w:rPr>
                <w:spacing w:val="-2"/>
                <w:sz w:val="24"/>
              </w:rPr>
              <w:t>webinars</w:t>
            </w:r>
          </w:p>
        </w:tc>
      </w:tr>
      <w:tr w14:paraId="29E258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416" w:type="dxa"/>
            <w:gridSpan w:val="3"/>
          </w:tcPr>
          <w:p w14:paraId="77BD07D4">
            <w:pPr>
              <w:pStyle w:val="13"/>
              <w:spacing w:line="256" w:lineRule="exact"/>
              <w:ind w:left="124"/>
              <w:rPr>
                <w:b/>
                <w:sz w:val="24"/>
              </w:rPr>
            </w:pPr>
            <w:r>
              <w:rPr>
                <w:b/>
                <w:sz w:val="24"/>
              </w:rPr>
              <w:t>Text</w:t>
            </w:r>
            <w:r>
              <w:rPr>
                <w:b/>
                <w:spacing w:val="-12"/>
                <w:sz w:val="24"/>
              </w:rPr>
              <w:t xml:space="preserve"> </w:t>
            </w:r>
            <w:r>
              <w:rPr>
                <w:b/>
                <w:spacing w:val="-2"/>
                <w:sz w:val="24"/>
              </w:rPr>
              <w:t>Book(s)</w:t>
            </w:r>
          </w:p>
        </w:tc>
      </w:tr>
    </w:tbl>
    <w:p w14:paraId="6B6B57CF">
      <w:pPr>
        <w:pStyle w:val="8"/>
        <w:rPr>
          <w:sz w:val="20"/>
        </w:rPr>
      </w:pPr>
    </w:p>
    <w:p w14:paraId="10148A73">
      <w:pPr>
        <w:pStyle w:val="8"/>
        <w:spacing w:before="167"/>
        <w:rPr>
          <w:sz w:val="20"/>
        </w:rPr>
      </w:pPr>
    </w:p>
    <w:tbl>
      <w:tblPr>
        <w:tblStyle w:val="7"/>
        <w:tblW w:w="0" w:type="auto"/>
        <w:tblInd w:w="79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37"/>
        <w:gridCol w:w="8980"/>
      </w:tblGrid>
      <w:tr w14:paraId="62FEDE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437" w:type="dxa"/>
          </w:tcPr>
          <w:p w14:paraId="7F102721">
            <w:pPr>
              <w:pStyle w:val="13"/>
              <w:spacing w:line="253" w:lineRule="exact"/>
              <w:ind w:left="0" w:right="60"/>
              <w:jc w:val="center"/>
              <w:rPr>
                <w:sz w:val="24"/>
              </w:rPr>
            </w:pPr>
            <w:r>
              <w:rPr>
                <w:spacing w:val="-10"/>
                <w:sz w:val="24"/>
              </w:rPr>
              <w:t>1</w:t>
            </w:r>
          </w:p>
        </w:tc>
        <w:tc>
          <w:tcPr>
            <w:tcW w:w="8980" w:type="dxa"/>
          </w:tcPr>
          <w:p w14:paraId="29BA1686">
            <w:pPr>
              <w:pStyle w:val="13"/>
              <w:spacing w:line="253" w:lineRule="exact"/>
              <w:ind w:left="100"/>
              <w:rPr>
                <w:sz w:val="24"/>
              </w:rPr>
            </w:pPr>
            <w:r>
              <w:rPr>
                <w:sz w:val="24"/>
              </w:rPr>
              <w:t>Marketing</w:t>
            </w:r>
            <w:r>
              <w:rPr>
                <w:spacing w:val="-5"/>
                <w:sz w:val="24"/>
              </w:rPr>
              <w:t xml:space="preserve"> </w:t>
            </w:r>
            <w:r>
              <w:rPr>
                <w:sz w:val="24"/>
              </w:rPr>
              <w:t>Management</w:t>
            </w:r>
            <w:r>
              <w:rPr>
                <w:spacing w:val="-3"/>
                <w:sz w:val="24"/>
              </w:rPr>
              <w:t xml:space="preserve"> </w:t>
            </w:r>
            <w:r>
              <w:rPr>
                <w:sz w:val="24"/>
              </w:rPr>
              <w:t>-</w:t>
            </w:r>
            <w:r>
              <w:rPr>
                <w:spacing w:val="-5"/>
                <w:sz w:val="24"/>
              </w:rPr>
              <w:t xml:space="preserve"> </w:t>
            </w:r>
            <w:r>
              <w:rPr>
                <w:sz w:val="24"/>
              </w:rPr>
              <w:t>Philip</w:t>
            </w:r>
            <w:r>
              <w:rPr>
                <w:spacing w:val="-4"/>
                <w:sz w:val="24"/>
              </w:rPr>
              <w:t xml:space="preserve"> </w:t>
            </w:r>
            <w:r>
              <w:rPr>
                <w:sz w:val="24"/>
              </w:rPr>
              <w:t>Kotler</w:t>
            </w:r>
            <w:r>
              <w:rPr>
                <w:spacing w:val="-6"/>
                <w:sz w:val="24"/>
              </w:rPr>
              <w:t xml:space="preserve"> </w:t>
            </w:r>
            <w:r>
              <w:rPr>
                <w:sz w:val="24"/>
              </w:rPr>
              <w:t>-</w:t>
            </w:r>
            <w:r>
              <w:rPr>
                <w:spacing w:val="-7"/>
                <w:sz w:val="24"/>
              </w:rPr>
              <w:t xml:space="preserve"> </w:t>
            </w:r>
            <w:r>
              <w:rPr>
                <w:sz w:val="24"/>
              </w:rPr>
              <w:t>Pearson</w:t>
            </w:r>
            <w:r>
              <w:rPr>
                <w:spacing w:val="-5"/>
                <w:sz w:val="24"/>
              </w:rPr>
              <w:t xml:space="preserve"> </w:t>
            </w:r>
            <w:r>
              <w:rPr>
                <w:sz w:val="24"/>
              </w:rPr>
              <w:t>Education/PHI,</w:t>
            </w:r>
            <w:r>
              <w:rPr>
                <w:spacing w:val="-1"/>
                <w:sz w:val="24"/>
              </w:rPr>
              <w:t xml:space="preserve"> </w:t>
            </w:r>
            <w:r>
              <w:rPr>
                <w:spacing w:val="-2"/>
                <w:sz w:val="24"/>
              </w:rPr>
              <w:t>2003.</w:t>
            </w:r>
          </w:p>
        </w:tc>
      </w:tr>
      <w:tr w14:paraId="22529B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37" w:type="dxa"/>
          </w:tcPr>
          <w:p w14:paraId="669C94D1">
            <w:pPr>
              <w:pStyle w:val="13"/>
              <w:spacing w:line="256" w:lineRule="exact"/>
              <w:ind w:left="0" w:right="60"/>
              <w:jc w:val="center"/>
              <w:rPr>
                <w:sz w:val="24"/>
              </w:rPr>
            </w:pPr>
            <w:r>
              <w:rPr>
                <w:spacing w:val="-10"/>
                <w:sz w:val="24"/>
              </w:rPr>
              <w:t>2</w:t>
            </w:r>
          </w:p>
        </w:tc>
        <w:tc>
          <w:tcPr>
            <w:tcW w:w="8980" w:type="dxa"/>
          </w:tcPr>
          <w:p w14:paraId="2006074B">
            <w:pPr>
              <w:pStyle w:val="13"/>
              <w:spacing w:line="256" w:lineRule="exact"/>
              <w:ind w:left="100"/>
              <w:rPr>
                <w:sz w:val="24"/>
              </w:rPr>
            </w:pPr>
            <w:r>
              <w:rPr>
                <w:sz w:val="24"/>
              </w:rPr>
              <w:t>Marketing</w:t>
            </w:r>
            <w:r>
              <w:rPr>
                <w:spacing w:val="-6"/>
                <w:sz w:val="24"/>
              </w:rPr>
              <w:t xml:space="preserve"> </w:t>
            </w:r>
            <w:r>
              <w:rPr>
                <w:sz w:val="24"/>
              </w:rPr>
              <w:t>Management</w:t>
            </w:r>
            <w:r>
              <w:rPr>
                <w:spacing w:val="2"/>
                <w:sz w:val="24"/>
              </w:rPr>
              <w:t xml:space="preserve"> </w:t>
            </w:r>
            <w:r>
              <w:rPr>
                <w:sz w:val="24"/>
              </w:rPr>
              <w:t>–</w:t>
            </w:r>
            <w:r>
              <w:rPr>
                <w:spacing w:val="-4"/>
                <w:sz w:val="24"/>
              </w:rPr>
              <w:t xml:space="preserve"> </w:t>
            </w:r>
            <w:r>
              <w:rPr>
                <w:sz w:val="24"/>
              </w:rPr>
              <w:t>Rajan</w:t>
            </w:r>
            <w:r>
              <w:rPr>
                <w:spacing w:val="-4"/>
                <w:sz w:val="24"/>
              </w:rPr>
              <w:t xml:space="preserve"> </w:t>
            </w:r>
            <w:r>
              <w:rPr>
                <w:sz w:val="24"/>
              </w:rPr>
              <w:t>Saxena</w:t>
            </w:r>
            <w:r>
              <w:rPr>
                <w:spacing w:val="-5"/>
                <w:sz w:val="24"/>
              </w:rPr>
              <w:t xml:space="preserve"> </w:t>
            </w:r>
            <w:r>
              <w:rPr>
                <w:sz w:val="24"/>
              </w:rPr>
              <w:t>-</w:t>
            </w:r>
            <w:r>
              <w:rPr>
                <w:spacing w:val="-7"/>
                <w:sz w:val="24"/>
              </w:rPr>
              <w:t xml:space="preserve"> </w:t>
            </w:r>
            <w:r>
              <w:rPr>
                <w:sz w:val="24"/>
              </w:rPr>
              <w:t>Tata</w:t>
            </w:r>
            <w:r>
              <w:rPr>
                <w:spacing w:val="-4"/>
                <w:sz w:val="24"/>
              </w:rPr>
              <w:t xml:space="preserve"> </w:t>
            </w:r>
            <w:r>
              <w:rPr>
                <w:sz w:val="24"/>
              </w:rPr>
              <w:t>McGraw</w:t>
            </w:r>
            <w:r>
              <w:rPr>
                <w:spacing w:val="-4"/>
                <w:sz w:val="24"/>
              </w:rPr>
              <w:t xml:space="preserve"> </w:t>
            </w:r>
            <w:r>
              <w:rPr>
                <w:sz w:val="24"/>
              </w:rPr>
              <w:t>Hill,</w:t>
            </w:r>
            <w:r>
              <w:rPr>
                <w:spacing w:val="-3"/>
                <w:sz w:val="24"/>
              </w:rPr>
              <w:t xml:space="preserve"> </w:t>
            </w:r>
            <w:r>
              <w:rPr>
                <w:spacing w:val="-2"/>
                <w:sz w:val="24"/>
              </w:rPr>
              <w:t>2002.</w:t>
            </w:r>
          </w:p>
        </w:tc>
      </w:tr>
      <w:tr w14:paraId="73C26A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 w:hRule="atLeast"/>
        </w:trPr>
        <w:tc>
          <w:tcPr>
            <w:tcW w:w="9417" w:type="dxa"/>
            <w:gridSpan w:val="2"/>
          </w:tcPr>
          <w:p w14:paraId="561B636F">
            <w:pPr>
              <w:pStyle w:val="13"/>
              <w:spacing w:line="270" w:lineRule="exact"/>
              <w:ind w:left="122"/>
              <w:rPr>
                <w:b/>
                <w:sz w:val="24"/>
              </w:rPr>
            </w:pPr>
            <w:r>
              <w:rPr>
                <w:b/>
                <w:sz w:val="24"/>
              </w:rPr>
              <w:t>Reference</w:t>
            </w:r>
            <w:r>
              <w:rPr>
                <w:b/>
                <w:spacing w:val="-11"/>
                <w:sz w:val="24"/>
              </w:rPr>
              <w:t xml:space="preserve"> </w:t>
            </w:r>
            <w:r>
              <w:rPr>
                <w:b/>
                <w:spacing w:val="-2"/>
                <w:sz w:val="24"/>
              </w:rPr>
              <w:t>Books</w:t>
            </w:r>
          </w:p>
        </w:tc>
      </w:tr>
      <w:tr w14:paraId="578142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437" w:type="dxa"/>
          </w:tcPr>
          <w:p w14:paraId="046D1395">
            <w:pPr>
              <w:pStyle w:val="13"/>
              <w:spacing w:line="254" w:lineRule="exact"/>
              <w:ind w:left="0" w:right="60"/>
              <w:jc w:val="center"/>
              <w:rPr>
                <w:sz w:val="24"/>
              </w:rPr>
            </w:pPr>
            <w:r>
              <w:rPr>
                <w:spacing w:val="-10"/>
                <w:sz w:val="24"/>
              </w:rPr>
              <w:t>1</w:t>
            </w:r>
          </w:p>
        </w:tc>
        <w:tc>
          <w:tcPr>
            <w:tcW w:w="8980" w:type="dxa"/>
          </w:tcPr>
          <w:p w14:paraId="6794EE27">
            <w:pPr>
              <w:pStyle w:val="13"/>
              <w:spacing w:line="254" w:lineRule="exact"/>
              <w:ind w:left="100"/>
              <w:rPr>
                <w:sz w:val="24"/>
              </w:rPr>
            </w:pPr>
            <w:r>
              <w:rPr>
                <w:sz w:val="24"/>
              </w:rPr>
              <w:t>Marketing</w:t>
            </w:r>
            <w:r>
              <w:rPr>
                <w:spacing w:val="-7"/>
                <w:sz w:val="24"/>
              </w:rPr>
              <w:t xml:space="preserve"> </w:t>
            </w:r>
            <w:r>
              <w:rPr>
                <w:sz w:val="24"/>
              </w:rPr>
              <w:t>Management</w:t>
            </w:r>
            <w:r>
              <w:rPr>
                <w:spacing w:val="-2"/>
                <w:sz w:val="24"/>
              </w:rPr>
              <w:t xml:space="preserve"> </w:t>
            </w:r>
            <w:r>
              <w:rPr>
                <w:sz w:val="24"/>
              </w:rPr>
              <w:t>-</w:t>
            </w:r>
            <w:r>
              <w:rPr>
                <w:spacing w:val="-5"/>
                <w:sz w:val="24"/>
              </w:rPr>
              <w:t xml:space="preserve"> </w:t>
            </w:r>
            <w:r>
              <w:rPr>
                <w:sz w:val="24"/>
              </w:rPr>
              <w:t>Ramasamy&amp;</w:t>
            </w:r>
            <w:r>
              <w:rPr>
                <w:spacing w:val="-3"/>
                <w:sz w:val="24"/>
              </w:rPr>
              <w:t xml:space="preserve"> </w:t>
            </w:r>
            <w:r>
              <w:rPr>
                <w:sz w:val="24"/>
              </w:rPr>
              <w:t>Namakumari</w:t>
            </w:r>
            <w:r>
              <w:rPr>
                <w:spacing w:val="-4"/>
                <w:sz w:val="24"/>
              </w:rPr>
              <w:t xml:space="preserve"> </w:t>
            </w:r>
            <w:r>
              <w:rPr>
                <w:sz w:val="24"/>
              </w:rPr>
              <w:t>-</w:t>
            </w:r>
            <w:r>
              <w:rPr>
                <w:spacing w:val="-6"/>
                <w:sz w:val="24"/>
              </w:rPr>
              <w:t xml:space="preserve"> </w:t>
            </w:r>
            <w:r>
              <w:rPr>
                <w:sz w:val="24"/>
              </w:rPr>
              <w:t>Macmillan</w:t>
            </w:r>
            <w:r>
              <w:rPr>
                <w:spacing w:val="1"/>
                <w:sz w:val="24"/>
              </w:rPr>
              <w:t xml:space="preserve"> </w:t>
            </w:r>
            <w:r>
              <w:rPr>
                <w:sz w:val="24"/>
              </w:rPr>
              <w:t>India,</w:t>
            </w:r>
            <w:r>
              <w:rPr>
                <w:spacing w:val="-2"/>
                <w:sz w:val="24"/>
              </w:rPr>
              <w:t xml:space="preserve"> 2002.</w:t>
            </w:r>
          </w:p>
        </w:tc>
      </w:tr>
      <w:tr w14:paraId="1E066C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437" w:type="dxa"/>
          </w:tcPr>
          <w:p w14:paraId="14EAD83B">
            <w:pPr>
              <w:pStyle w:val="13"/>
              <w:spacing w:line="273" w:lineRule="exact"/>
              <w:ind w:left="0" w:right="60"/>
              <w:jc w:val="center"/>
              <w:rPr>
                <w:sz w:val="24"/>
              </w:rPr>
            </w:pPr>
            <w:r>
              <w:rPr>
                <w:spacing w:val="-10"/>
                <w:sz w:val="24"/>
              </w:rPr>
              <w:t>2</w:t>
            </w:r>
          </w:p>
        </w:tc>
        <w:tc>
          <w:tcPr>
            <w:tcW w:w="8980" w:type="dxa"/>
          </w:tcPr>
          <w:p w14:paraId="10761B6A">
            <w:pPr>
              <w:pStyle w:val="13"/>
              <w:spacing w:line="273" w:lineRule="exact"/>
              <w:ind w:left="100"/>
              <w:rPr>
                <w:sz w:val="24"/>
              </w:rPr>
            </w:pPr>
            <w:r>
              <w:rPr>
                <w:sz w:val="24"/>
              </w:rPr>
              <w:t>Case</w:t>
            </w:r>
            <w:r>
              <w:rPr>
                <w:spacing w:val="-6"/>
                <w:sz w:val="24"/>
              </w:rPr>
              <w:t xml:space="preserve"> </w:t>
            </w:r>
            <w:r>
              <w:rPr>
                <w:sz w:val="24"/>
              </w:rPr>
              <w:t>and Simulations</w:t>
            </w:r>
            <w:r>
              <w:rPr>
                <w:spacing w:val="-2"/>
                <w:sz w:val="24"/>
              </w:rPr>
              <w:t xml:space="preserve"> </w:t>
            </w:r>
            <w:r>
              <w:rPr>
                <w:sz w:val="24"/>
              </w:rPr>
              <w:t>in</w:t>
            </w:r>
            <w:r>
              <w:rPr>
                <w:spacing w:val="-8"/>
                <w:sz w:val="24"/>
              </w:rPr>
              <w:t xml:space="preserve"> </w:t>
            </w:r>
            <w:r>
              <w:rPr>
                <w:sz w:val="24"/>
              </w:rPr>
              <w:t>Marketing</w:t>
            </w:r>
            <w:r>
              <w:rPr>
                <w:spacing w:val="-1"/>
                <w:sz w:val="24"/>
              </w:rPr>
              <w:t xml:space="preserve"> </w:t>
            </w:r>
            <w:r>
              <w:rPr>
                <w:sz w:val="24"/>
              </w:rPr>
              <w:t>-</w:t>
            </w:r>
            <w:r>
              <w:rPr>
                <w:spacing w:val="-4"/>
                <w:sz w:val="24"/>
              </w:rPr>
              <w:t xml:space="preserve"> </w:t>
            </w:r>
            <w:r>
              <w:rPr>
                <w:sz w:val="24"/>
              </w:rPr>
              <w:t>Ramphal</w:t>
            </w:r>
            <w:r>
              <w:rPr>
                <w:spacing w:val="-3"/>
                <w:sz w:val="24"/>
              </w:rPr>
              <w:t xml:space="preserve"> </w:t>
            </w:r>
            <w:r>
              <w:rPr>
                <w:sz w:val="24"/>
              </w:rPr>
              <w:t>and Gupta</w:t>
            </w:r>
            <w:r>
              <w:rPr>
                <w:spacing w:val="-5"/>
                <w:sz w:val="24"/>
              </w:rPr>
              <w:t xml:space="preserve"> </w:t>
            </w:r>
            <w:r>
              <w:rPr>
                <w:sz w:val="24"/>
              </w:rPr>
              <w:t>-</w:t>
            </w:r>
            <w:r>
              <w:rPr>
                <w:spacing w:val="-4"/>
                <w:sz w:val="24"/>
              </w:rPr>
              <w:t xml:space="preserve"> </w:t>
            </w:r>
            <w:r>
              <w:rPr>
                <w:sz w:val="24"/>
              </w:rPr>
              <w:t xml:space="preserve">Golgatia, </w:t>
            </w:r>
            <w:r>
              <w:rPr>
                <w:spacing w:val="-2"/>
                <w:sz w:val="24"/>
              </w:rPr>
              <w:t>Delhi</w:t>
            </w:r>
          </w:p>
        </w:tc>
      </w:tr>
      <w:tr w14:paraId="6346C4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417" w:type="dxa"/>
            <w:gridSpan w:val="2"/>
          </w:tcPr>
          <w:p w14:paraId="776B1D0F">
            <w:pPr>
              <w:pStyle w:val="13"/>
              <w:spacing w:line="256" w:lineRule="exact"/>
              <w:ind w:left="122"/>
              <w:rPr>
                <w:b/>
                <w:sz w:val="24"/>
              </w:rPr>
            </w:pPr>
            <w:r>
              <w:rPr>
                <w:b/>
                <w:sz w:val="24"/>
              </w:rPr>
              <w:t>Related</w:t>
            </w:r>
            <w:r>
              <w:rPr>
                <w:b/>
                <w:spacing w:val="-8"/>
                <w:sz w:val="24"/>
              </w:rPr>
              <w:t xml:space="preserve"> </w:t>
            </w:r>
            <w:r>
              <w:rPr>
                <w:b/>
                <w:sz w:val="24"/>
              </w:rPr>
              <w:t>Online</w:t>
            </w:r>
            <w:r>
              <w:rPr>
                <w:b/>
                <w:spacing w:val="-7"/>
                <w:sz w:val="24"/>
              </w:rPr>
              <w:t xml:space="preserve"> </w:t>
            </w:r>
            <w:r>
              <w:rPr>
                <w:b/>
                <w:sz w:val="24"/>
              </w:rPr>
              <w:t>Contents</w:t>
            </w:r>
            <w:r>
              <w:rPr>
                <w:b/>
                <w:spacing w:val="-4"/>
                <w:sz w:val="24"/>
              </w:rPr>
              <w:t xml:space="preserve"> </w:t>
            </w:r>
            <w:r>
              <w:rPr>
                <w:b/>
                <w:sz w:val="24"/>
              </w:rPr>
              <w:t>[MOOC,</w:t>
            </w:r>
            <w:r>
              <w:rPr>
                <w:b/>
                <w:spacing w:val="-4"/>
                <w:sz w:val="24"/>
              </w:rPr>
              <w:t xml:space="preserve"> </w:t>
            </w:r>
            <w:r>
              <w:rPr>
                <w:b/>
                <w:sz w:val="24"/>
              </w:rPr>
              <w:t>SWAYAM,</w:t>
            </w:r>
            <w:r>
              <w:rPr>
                <w:b/>
                <w:spacing w:val="-2"/>
                <w:sz w:val="24"/>
              </w:rPr>
              <w:t xml:space="preserve"> </w:t>
            </w:r>
            <w:r>
              <w:rPr>
                <w:b/>
                <w:sz w:val="24"/>
              </w:rPr>
              <w:t>NPTEL,</w:t>
            </w:r>
            <w:r>
              <w:rPr>
                <w:b/>
                <w:spacing w:val="-4"/>
                <w:sz w:val="24"/>
              </w:rPr>
              <w:t xml:space="preserve"> </w:t>
            </w:r>
            <w:r>
              <w:rPr>
                <w:b/>
                <w:sz w:val="24"/>
              </w:rPr>
              <w:t>Websites</w:t>
            </w:r>
            <w:r>
              <w:rPr>
                <w:b/>
                <w:spacing w:val="-1"/>
                <w:sz w:val="24"/>
              </w:rPr>
              <w:t xml:space="preserve"> </w:t>
            </w:r>
            <w:r>
              <w:rPr>
                <w:b/>
                <w:spacing w:val="-2"/>
                <w:sz w:val="24"/>
              </w:rPr>
              <w:t>etc.]</w:t>
            </w:r>
          </w:p>
        </w:tc>
      </w:tr>
      <w:tr w14:paraId="7E8B7D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 w:hRule="atLeast"/>
        </w:trPr>
        <w:tc>
          <w:tcPr>
            <w:tcW w:w="437" w:type="dxa"/>
          </w:tcPr>
          <w:p w14:paraId="2CEB87A9">
            <w:pPr>
              <w:pStyle w:val="13"/>
              <w:spacing w:line="270" w:lineRule="exact"/>
              <w:ind w:left="0" w:right="60"/>
              <w:jc w:val="center"/>
              <w:rPr>
                <w:sz w:val="24"/>
              </w:rPr>
            </w:pPr>
            <w:r>
              <w:rPr>
                <w:spacing w:val="-10"/>
                <w:sz w:val="24"/>
              </w:rPr>
              <w:t>1</w:t>
            </w:r>
          </w:p>
        </w:tc>
        <w:tc>
          <w:tcPr>
            <w:tcW w:w="8980" w:type="dxa"/>
          </w:tcPr>
          <w:p w14:paraId="62C018FD">
            <w:pPr>
              <w:pStyle w:val="13"/>
              <w:spacing w:line="272" w:lineRule="exact"/>
              <w:ind w:left="167"/>
              <w:rPr>
                <w:rFonts w:ascii="Calibri"/>
                <w:position w:val="1"/>
                <w:sz w:val="24"/>
              </w:rPr>
            </w:pPr>
            <w:r>
              <w:rPr>
                <w:spacing w:val="-2"/>
                <w:sz w:val="24"/>
              </w:rPr>
              <w:t>Mooc</w:t>
            </w:r>
            <w:r>
              <w:rPr>
                <w:spacing w:val="16"/>
                <w:sz w:val="24"/>
              </w:rPr>
              <w:t xml:space="preserve"> </w:t>
            </w:r>
            <w:r>
              <w:rPr>
                <w:spacing w:val="-2"/>
                <w:sz w:val="24"/>
              </w:rPr>
              <w:t>:</w:t>
            </w:r>
            <w:r>
              <w:rPr>
                <w:spacing w:val="24"/>
                <w:sz w:val="24"/>
              </w:rPr>
              <w:t xml:space="preserve"> </w:t>
            </w:r>
            <w:r>
              <w:fldChar w:fldCharType="begin"/>
            </w:r>
            <w:r>
              <w:instrText xml:space="preserve"> HYPERLINK "https://www.mooc-list.com/course/microeconomics-principles-coursera" \h </w:instrText>
            </w:r>
            <w:r>
              <w:fldChar w:fldCharType="separate"/>
            </w:r>
            <w:r>
              <w:rPr>
                <w:rFonts w:ascii="Calibri"/>
                <w:spacing w:val="-2"/>
                <w:position w:val="1"/>
                <w:sz w:val="24"/>
                <w:u w:val="single"/>
              </w:rPr>
              <w:t>https://www.mooc-list.com/course/microeconomics-principles-coursera</w:t>
            </w:r>
            <w:r>
              <w:rPr>
                <w:rFonts w:ascii="Calibri"/>
                <w:spacing w:val="-2"/>
                <w:position w:val="1"/>
                <w:sz w:val="24"/>
                <w:u w:val="single"/>
              </w:rPr>
              <w:fldChar w:fldCharType="end"/>
            </w:r>
          </w:p>
        </w:tc>
      </w:tr>
    </w:tbl>
    <w:p w14:paraId="48568394">
      <w:pPr>
        <w:pStyle w:val="8"/>
      </w:pPr>
    </w:p>
    <w:p w14:paraId="3A029038">
      <w:pPr>
        <w:pStyle w:val="8"/>
      </w:pPr>
    </w:p>
    <w:p w14:paraId="0F638AD0">
      <w:pPr>
        <w:pStyle w:val="8"/>
        <w:spacing w:before="230"/>
      </w:pPr>
    </w:p>
    <w:p w14:paraId="78D11890">
      <w:pPr>
        <w:pStyle w:val="5"/>
        <w:ind w:left="139"/>
      </w:pPr>
      <w:r>
        <w:drawing>
          <wp:anchor distT="0" distB="0" distL="0" distR="0" simplePos="0" relativeHeight="251683840" behindDoc="1" locked="0" layoutInCell="1" allowOverlap="1">
            <wp:simplePos x="0" y="0"/>
            <wp:positionH relativeFrom="page">
              <wp:posOffset>2743200</wp:posOffset>
            </wp:positionH>
            <wp:positionV relativeFrom="paragraph">
              <wp:posOffset>168910</wp:posOffset>
            </wp:positionV>
            <wp:extent cx="2463800" cy="2051050"/>
            <wp:effectExtent l="0" t="0" r="0" b="0"/>
            <wp:wrapNone/>
            <wp:docPr id="70" name="Image 70"/>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27" cstate="print"/>
                    <a:stretch>
                      <a:fillRect/>
                    </a:stretch>
                  </pic:blipFill>
                  <pic:spPr>
                    <a:xfrm>
                      <a:off x="0" y="0"/>
                      <a:ext cx="2463800" cy="2051313"/>
                    </a:xfrm>
                    <a:prstGeom prst="rect">
                      <a:avLst/>
                    </a:prstGeom>
                  </pic:spPr>
                </pic:pic>
              </a:graphicData>
            </a:graphic>
          </wp:anchor>
        </w:drawing>
      </w:r>
      <w:r>
        <w:t>Mapping</w:t>
      </w:r>
      <w:r>
        <w:rPr>
          <w:spacing w:val="-2"/>
        </w:rPr>
        <w:t xml:space="preserve"> </w:t>
      </w:r>
      <w:r>
        <w:t>with</w:t>
      </w:r>
      <w:r>
        <w:rPr>
          <w:spacing w:val="-1"/>
        </w:rPr>
        <w:t xml:space="preserve"> </w:t>
      </w:r>
      <w:r>
        <w:t>Programme</w:t>
      </w:r>
      <w:r>
        <w:rPr>
          <w:spacing w:val="-2"/>
        </w:rPr>
        <w:t xml:space="preserve"> Outcomes</w:t>
      </w:r>
    </w:p>
    <w:p w14:paraId="08A845B3">
      <w:pPr>
        <w:pStyle w:val="8"/>
        <w:spacing w:before="18"/>
        <w:rPr>
          <w:b/>
          <w:sz w:val="20"/>
        </w:rPr>
      </w:pPr>
    </w:p>
    <w:tbl>
      <w:tblPr>
        <w:tblStyle w:val="7"/>
        <w:tblW w:w="0" w:type="auto"/>
        <w:tblInd w:w="86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58"/>
        <w:gridCol w:w="848"/>
        <w:gridCol w:w="808"/>
        <w:gridCol w:w="805"/>
        <w:gridCol w:w="807"/>
        <w:gridCol w:w="807"/>
        <w:gridCol w:w="807"/>
        <w:gridCol w:w="807"/>
        <w:gridCol w:w="805"/>
        <w:gridCol w:w="804"/>
        <w:gridCol w:w="799"/>
      </w:tblGrid>
      <w:tr w14:paraId="2F4701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258" w:type="dxa"/>
          </w:tcPr>
          <w:p w14:paraId="3A86A165">
            <w:pPr>
              <w:pStyle w:val="13"/>
              <w:spacing w:line="263" w:lineRule="exact"/>
              <w:ind w:left="4"/>
              <w:rPr>
                <w:b/>
                <w:sz w:val="24"/>
              </w:rPr>
            </w:pPr>
            <w:r>
              <w:rPr>
                <w:b/>
                <w:spacing w:val="-2"/>
                <w:sz w:val="24"/>
              </w:rPr>
              <w:t>COS/POS</w:t>
            </w:r>
          </w:p>
        </w:tc>
        <w:tc>
          <w:tcPr>
            <w:tcW w:w="848" w:type="dxa"/>
          </w:tcPr>
          <w:p w14:paraId="59EA7076">
            <w:pPr>
              <w:pStyle w:val="13"/>
              <w:spacing w:line="263" w:lineRule="exact"/>
              <w:ind w:left="4"/>
              <w:rPr>
                <w:b/>
                <w:sz w:val="24"/>
              </w:rPr>
            </w:pPr>
            <w:r>
              <w:rPr>
                <w:b/>
                <w:spacing w:val="-5"/>
                <w:sz w:val="24"/>
              </w:rPr>
              <w:t>PO1</w:t>
            </w:r>
          </w:p>
        </w:tc>
        <w:tc>
          <w:tcPr>
            <w:tcW w:w="808" w:type="dxa"/>
          </w:tcPr>
          <w:p w14:paraId="11E957BB">
            <w:pPr>
              <w:pStyle w:val="13"/>
              <w:spacing w:line="263" w:lineRule="exact"/>
              <w:ind w:left="3"/>
              <w:rPr>
                <w:b/>
                <w:sz w:val="24"/>
              </w:rPr>
            </w:pPr>
            <w:r>
              <w:rPr>
                <w:b/>
                <w:spacing w:val="-5"/>
                <w:sz w:val="24"/>
              </w:rPr>
              <w:t>PO2</w:t>
            </w:r>
          </w:p>
        </w:tc>
        <w:tc>
          <w:tcPr>
            <w:tcW w:w="805" w:type="dxa"/>
          </w:tcPr>
          <w:p w14:paraId="3FD753E3">
            <w:pPr>
              <w:pStyle w:val="13"/>
              <w:spacing w:line="263" w:lineRule="exact"/>
              <w:ind w:left="4"/>
              <w:rPr>
                <w:b/>
                <w:sz w:val="24"/>
              </w:rPr>
            </w:pPr>
            <w:r>
              <w:rPr>
                <w:b/>
                <w:spacing w:val="-5"/>
                <w:sz w:val="24"/>
              </w:rPr>
              <w:t>PO3</w:t>
            </w:r>
          </w:p>
        </w:tc>
        <w:tc>
          <w:tcPr>
            <w:tcW w:w="807" w:type="dxa"/>
          </w:tcPr>
          <w:p w14:paraId="42B9F2B9">
            <w:pPr>
              <w:pStyle w:val="13"/>
              <w:spacing w:line="263" w:lineRule="exact"/>
              <w:ind w:left="3"/>
              <w:rPr>
                <w:b/>
                <w:sz w:val="24"/>
              </w:rPr>
            </w:pPr>
            <w:r>
              <w:rPr>
                <w:b/>
                <w:spacing w:val="-5"/>
                <w:sz w:val="24"/>
              </w:rPr>
              <w:t>PO4</w:t>
            </w:r>
          </w:p>
        </w:tc>
        <w:tc>
          <w:tcPr>
            <w:tcW w:w="807" w:type="dxa"/>
          </w:tcPr>
          <w:p w14:paraId="72A17314">
            <w:pPr>
              <w:pStyle w:val="13"/>
              <w:spacing w:line="263" w:lineRule="exact"/>
              <w:ind w:left="3"/>
              <w:rPr>
                <w:b/>
                <w:sz w:val="24"/>
              </w:rPr>
            </w:pPr>
            <w:r>
              <w:rPr>
                <w:b/>
                <w:spacing w:val="-5"/>
                <w:sz w:val="24"/>
              </w:rPr>
              <w:t>PO5</w:t>
            </w:r>
          </w:p>
        </w:tc>
        <w:tc>
          <w:tcPr>
            <w:tcW w:w="807" w:type="dxa"/>
          </w:tcPr>
          <w:p w14:paraId="36C8B83C">
            <w:pPr>
              <w:pStyle w:val="13"/>
              <w:spacing w:line="263" w:lineRule="exact"/>
              <w:ind w:left="0"/>
              <w:rPr>
                <w:b/>
                <w:sz w:val="24"/>
              </w:rPr>
            </w:pPr>
            <w:r>
              <w:rPr>
                <w:b/>
                <w:spacing w:val="-5"/>
                <w:sz w:val="24"/>
              </w:rPr>
              <w:t>PO6</w:t>
            </w:r>
          </w:p>
        </w:tc>
        <w:tc>
          <w:tcPr>
            <w:tcW w:w="807" w:type="dxa"/>
          </w:tcPr>
          <w:p w14:paraId="4D5093E9">
            <w:pPr>
              <w:pStyle w:val="13"/>
              <w:spacing w:line="263" w:lineRule="exact"/>
              <w:ind w:left="-1"/>
              <w:rPr>
                <w:b/>
                <w:sz w:val="24"/>
              </w:rPr>
            </w:pPr>
            <w:r>
              <w:rPr>
                <w:b/>
                <w:spacing w:val="-5"/>
                <w:sz w:val="24"/>
              </w:rPr>
              <w:t>PO7</w:t>
            </w:r>
          </w:p>
        </w:tc>
        <w:tc>
          <w:tcPr>
            <w:tcW w:w="805" w:type="dxa"/>
          </w:tcPr>
          <w:p w14:paraId="274741BD">
            <w:pPr>
              <w:pStyle w:val="13"/>
              <w:spacing w:line="263" w:lineRule="exact"/>
              <w:ind w:left="-1"/>
              <w:rPr>
                <w:b/>
                <w:sz w:val="24"/>
              </w:rPr>
            </w:pPr>
            <w:r>
              <w:rPr>
                <w:b/>
                <w:spacing w:val="-5"/>
                <w:sz w:val="24"/>
              </w:rPr>
              <w:t>PO8</w:t>
            </w:r>
          </w:p>
        </w:tc>
        <w:tc>
          <w:tcPr>
            <w:tcW w:w="804" w:type="dxa"/>
          </w:tcPr>
          <w:p w14:paraId="73B1BF4E">
            <w:pPr>
              <w:pStyle w:val="13"/>
              <w:spacing w:line="263" w:lineRule="exact"/>
              <w:ind w:left="1"/>
              <w:rPr>
                <w:b/>
                <w:sz w:val="24"/>
              </w:rPr>
            </w:pPr>
            <w:r>
              <w:rPr>
                <w:b/>
                <w:spacing w:val="-5"/>
                <w:sz w:val="24"/>
              </w:rPr>
              <w:t>PO9</w:t>
            </w:r>
          </w:p>
        </w:tc>
        <w:tc>
          <w:tcPr>
            <w:tcW w:w="799" w:type="dxa"/>
          </w:tcPr>
          <w:p w14:paraId="050516C4">
            <w:pPr>
              <w:pStyle w:val="13"/>
              <w:spacing w:line="263" w:lineRule="exact"/>
              <w:ind w:left="1"/>
              <w:rPr>
                <w:b/>
                <w:sz w:val="24"/>
              </w:rPr>
            </w:pPr>
            <w:r>
              <w:rPr>
                <w:b/>
                <w:sz w:val="24"/>
              </w:rPr>
              <w:t xml:space="preserve">PO1 </w:t>
            </w:r>
            <w:r>
              <w:rPr>
                <w:b/>
                <w:spacing w:val="-10"/>
                <w:sz w:val="24"/>
              </w:rPr>
              <w:t>0</w:t>
            </w:r>
          </w:p>
        </w:tc>
      </w:tr>
      <w:tr w14:paraId="417297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258" w:type="dxa"/>
          </w:tcPr>
          <w:p w14:paraId="520D4F44">
            <w:pPr>
              <w:pStyle w:val="13"/>
              <w:spacing w:line="254" w:lineRule="exact"/>
              <w:ind w:left="4"/>
              <w:rPr>
                <w:sz w:val="24"/>
              </w:rPr>
            </w:pPr>
            <w:r>
              <w:rPr>
                <w:spacing w:val="-5"/>
                <w:sz w:val="24"/>
              </w:rPr>
              <w:t>CO1</w:t>
            </w:r>
          </w:p>
        </w:tc>
        <w:tc>
          <w:tcPr>
            <w:tcW w:w="848" w:type="dxa"/>
          </w:tcPr>
          <w:p w14:paraId="63A6B9CB">
            <w:pPr>
              <w:pStyle w:val="13"/>
              <w:spacing w:line="254" w:lineRule="exact"/>
              <w:ind w:left="4"/>
              <w:rPr>
                <w:sz w:val="24"/>
              </w:rPr>
            </w:pPr>
            <w:r>
              <w:rPr>
                <w:spacing w:val="-10"/>
                <w:sz w:val="24"/>
              </w:rPr>
              <w:t>S</w:t>
            </w:r>
          </w:p>
        </w:tc>
        <w:tc>
          <w:tcPr>
            <w:tcW w:w="808" w:type="dxa"/>
          </w:tcPr>
          <w:p w14:paraId="0E3295A3">
            <w:pPr>
              <w:pStyle w:val="13"/>
              <w:spacing w:line="254" w:lineRule="exact"/>
              <w:ind w:left="3"/>
              <w:rPr>
                <w:sz w:val="24"/>
              </w:rPr>
            </w:pPr>
            <w:r>
              <w:rPr>
                <w:spacing w:val="-10"/>
                <w:sz w:val="24"/>
              </w:rPr>
              <w:t>S</w:t>
            </w:r>
          </w:p>
        </w:tc>
        <w:tc>
          <w:tcPr>
            <w:tcW w:w="805" w:type="dxa"/>
          </w:tcPr>
          <w:p w14:paraId="45A34F7A">
            <w:pPr>
              <w:pStyle w:val="13"/>
              <w:spacing w:line="254" w:lineRule="exact"/>
              <w:ind w:left="4"/>
              <w:rPr>
                <w:sz w:val="24"/>
              </w:rPr>
            </w:pPr>
            <w:r>
              <w:rPr>
                <w:spacing w:val="-10"/>
                <w:sz w:val="24"/>
              </w:rPr>
              <w:t>S</w:t>
            </w:r>
          </w:p>
        </w:tc>
        <w:tc>
          <w:tcPr>
            <w:tcW w:w="807" w:type="dxa"/>
          </w:tcPr>
          <w:p w14:paraId="252CDD2E">
            <w:pPr>
              <w:pStyle w:val="13"/>
              <w:spacing w:line="254" w:lineRule="exact"/>
              <w:ind w:left="3"/>
              <w:rPr>
                <w:sz w:val="24"/>
              </w:rPr>
            </w:pPr>
            <w:r>
              <w:rPr>
                <w:spacing w:val="-10"/>
                <w:sz w:val="24"/>
              </w:rPr>
              <w:t>S</w:t>
            </w:r>
          </w:p>
        </w:tc>
        <w:tc>
          <w:tcPr>
            <w:tcW w:w="807" w:type="dxa"/>
          </w:tcPr>
          <w:p w14:paraId="452DE9BA">
            <w:pPr>
              <w:pStyle w:val="13"/>
              <w:spacing w:line="254" w:lineRule="exact"/>
              <w:ind w:left="3"/>
              <w:rPr>
                <w:sz w:val="24"/>
              </w:rPr>
            </w:pPr>
            <w:r>
              <w:rPr>
                <w:spacing w:val="-10"/>
                <w:sz w:val="24"/>
              </w:rPr>
              <w:t>S</w:t>
            </w:r>
          </w:p>
        </w:tc>
        <w:tc>
          <w:tcPr>
            <w:tcW w:w="807" w:type="dxa"/>
          </w:tcPr>
          <w:p w14:paraId="0D6C715F">
            <w:pPr>
              <w:pStyle w:val="13"/>
              <w:spacing w:line="254" w:lineRule="exact"/>
              <w:ind w:left="0"/>
              <w:rPr>
                <w:b/>
                <w:sz w:val="24"/>
              </w:rPr>
            </w:pPr>
            <w:r>
              <w:rPr>
                <w:b/>
                <w:spacing w:val="-10"/>
                <w:sz w:val="24"/>
              </w:rPr>
              <w:t>S</w:t>
            </w:r>
          </w:p>
        </w:tc>
        <w:tc>
          <w:tcPr>
            <w:tcW w:w="807" w:type="dxa"/>
          </w:tcPr>
          <w:p w14:paraId="1445F31A">
            <w:pPr>
              <w:pStyle w:val="13"/>
              <w:spacing w:line="254" w:lineRule="exact"/>
              <w:ind w:left="-1"/>
              <w:rPr>
                <w:b/>
                <w:sz w:val="24"/>
              </w:rPr>
            </w:pPr>
            <w:r>
              <w:rPr>
                <w:b/>
                <w:spacing w:val="-10"/>
                <w:sz w:val="24"/>
              </w:rPr>
              <w:t>S</w:t>
            </w:r>
          </w:p>
        </w:tc>
        <w:tc>
          <w:tcPr>
            <w:tcW w:w="805" w:type="dxa"/>
          </w:tcPr>
          <w:p w14:paraId="5A8BD8A7">
            <w:pPr>
              <w:pStyle w:val="13"/>
              <w:spacing w:line="254" w:lineRule="exact"/>
              <w:ind w:left="-1"/>
              <w:rPr>
                <w:sz w:val="24"/>
              </w:rPr>
            </w:pPr>
            <w:r>
              <w:rPr>
                <w:spacing w:val="-10"/>
                <w:sz w:val="24"/>
              </w:rPr>
              <w:t>S</w:t>
            </w:r>
          </w:p>
        </w:tc>
        <w:tc>
          <w:tcPr>
            <w:tcW w:w="804" w:type="dxa"/>
          </w:tcPr>
          <w:p w14:paraId="42035EF3">
            <w:pPr>
              <w:pStyle w:val="13"/>
              <w:spacing w:line="254" w:lineRule="exact"/>
              <w:ind w:left="1"/>
              <w:rPr>
                <w:sz w:val="24"/>
              </w:rPr>
            </w:pPr>
            <w:r>
              <w:rPr>
                <w:spacing w:val="-10"/>
                <w:sz w:val="24"/>
              </w:rPr>
              <w:t>S</w:t>
            </w:r>
          </w:p>
        </w:tc>
        <w:tc>
          <w:tcPr>
            <w:tcW w:w="799" w:type="dxa"/>
          </w:tcPr>
          <w:p w14:paraId="165E79C7">
            <w:pPr>
              <w:pStyle w:val="13"/>
              <w:spacing w:line="254" w:lineRule="exact"/>
              <w:ind w:left="1"/>
              <w:rPr>
                <w:sz w:val="24"/>
              </w:rPr>
            </w:pPr>
            <w:r>
              <w:rPr>
                <w:spacing w:val="-10"/>
                <w:sz w:val="24"/>
              </w:rPr>
              <w:t>S</w:t>
            </w:r>
          </w:p>
        </w:tc>
      </w:tr>
      <w:tr w14:paraId="01F8F4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258" w:type="dxa"/>
          </w:tcPr>
          <w:p w14:paraId="642C7793">
            <w:pPr>
              <w:pStyle w:val="13"/>
              <w:spacing w:line="256" w:lineRule="exact"/>
              <w:ind w:left="4"/>
              <w:rPr>
                <w:sz w:val="24"/>
              </w:rPr>
            </w:pPr>
            <w:r>
              <w:rPr>
                <w:spacing w:val="-5"/>
                <w:sz w:val="24"/>
              </w:rPr>
              <w:t>CO2</w:t>
            </w:r>
          </w:p>
        </w:tc>
        <w:tc>
          <w:tcPr>
            <w:tcW w:w="848" w:type="dxa"/>
          </w:tcPr>
          <w:p w14:paraId="18F43891">
            <w:pPr>
              <w:pStyle w:val="13"/>
              <w:spacing w:line="256" w:lineRule="exact"/>
              <w:ind w:left="4"/>
              <w:rPr>
                <w:sz w:val="24"/>
              </w:rPr>
            </w:pPr>
            <w:r>
              <w:rPr>
                <w:spacing w:val="-10"/>
                <w:sz w:val="24"/>
              </w:rPr>
              <w:t>S</w:t>
            </w:r>
          </w:p>
        </w:tc>
        <w:tc>
          <w:tcPr>
            <w:tcW w:w="808" w:type="dxa"/>
          </w:tcPr>
          <w:p w14:paraId="6C2AD74F">
            <w:pPr>
              <w:pStyle w:val="13"/>
              <w:spacing w:line="256" w:lineRule="exact"/>
              <w:ind w:left="3"/>
              <w:rPr>
                <w:sz w:val="24"/>
              </w:rPr>
            </w:pPr>
            <w:r>
              <w:rPr>
                <w:spacing w:val="-10"/>
                <w:sz w:val="24"/>
              </w:rPr>
              <w:t>S</w:t>
            </w:r>
          </w:p>
        </w:tc>
        <w:tc>
          <w:tcPr>
            <w:tcW w:w="805" w:type="dxa"/>
          </w:tcPr>
          <w:p w14:paraId="4292DA39">
            <w:pPr>
              <w:pStyle w:val="13"/>
              <w:spacing w:line="256" w:lineRule="exact"/>
              <w:ind w:left="4"/>
              <w:rPr>
                <w:sz w:val="24"/>
              </w:rPr>
            </w:pPr>
            <w:r>
              <w:rPr>
                <w:spacing w:val="-10"/>
                <w:sz w:val="24"/>
              </w:rPr>
              <w:t>S</w:t>
            </w:r>
          </w:p>
        </w:tc>
        <w:tc>
          <w:tcPr>
            <w:tcW w:w="807" w:type="dxa"/>
          </w:tcPr>
          <w:p w14:paraId="16CAA589">
            <w:pPr>
              <w:pStyle w:val="13"/>
              <w:spacing w:line="256" w:lineRule="exact"/>
              <w:ind w:left="3"/>
              <w:rPr>
                <w:sz w:val="24"/>
              </w:rPr>
            </w:pPr>
            <w:r>
              <w:rPr>
                <w:spacing w:val="-10"/>
                <w:sz w:val="24"/>
              </w:rPr>
              <w:t>S</w:t>
            </w:r>
          </w:p>
        </w:tc>
        <w:tc>
          <w:tcPr>
            <w:tcW w:w="807" w:type="dxa"/>
          </w:tcPr>
          <w:p w14:paraId="773D30AA">
            <w:pPr>
              <w:pStyle w:val="13"/>
              <w:spacing w:line="256" w:lineRule="exact"/>
              <w:ind w:left="3"/>
              <w:rPr>
                <w:sz w:val="24"/>
              </w:rPr>
            </w:pPr>
            <w:r>
              <w:rPr>
                <w:spacing w:val="-10"/>
                <w:sz w:val="24"/>
              </w:rPr>
              <w:t>S</w:t>
            </w:r>
          </w:p>
        </w:tc>
        <w:tc>
          <w:tcPr>
            <w:tcW w:w="807" w:type="dxa"/>
          </w:tcPr>
          <w:p w14:paraId="0180D6EF">
            <w:pPr>
              <w:pStyle w:val="13"/>
              <w:spacing w:line="256" w:lineRule="exact"/>
              <w:ind w:left="0"/>
              <w:rPr>
                <w:sz w:val="24"/>
              </w:rPr>
            </w:pPr>
            <w:r>
              <w:rPr>
                <w:spacing w:val="-10"/>
                <w:sz w:val="24"/>
              </w:rPr>
              <w:t>M</w:t>
            </w:r>
          </w:p>
        </w:tc>
        <w:tc>
          <w:tcPr>
            <w:tcW w:w="807" w:type="dxa"/>
          </w:tcPr>
          <w:p w14:paraId="46C234F6">
            <w:pPr>
              <w:pStyle w:val="13"/>
              <w:spacing w:line="256" w:lineRule="exact"/>
              <w:ind w:left="-1"/>
              <w:rPr>
                <w:sz w:val="24"/>
              </w:rPr>
            </w:pPr>
            <w:r>
              <w:rPr>
                <w:spacing w:val="-10"/>
                <w:sz w:val="24"/>
              </w:rPr>
              <w:t>M</w:t>
            </w:r>
          </w:p>
        </w:tc>
        <w:tc>
          <w:tcPr>
            <w:tcW w:w="805" w:type="dxa"/>
          </w:tcPr>
          <w:p w14:paraId="2376ACAB">
            <w:pPr>
              <w:pStyle w:val="13"/>
              <w:spacing w:line="256" w:lineRule="exact"/>
              <w:ind w:left="-1"/>
              <w:rPr>
                <w:sz w:val="24"/>
              </w:rPr>
            </w:pPr>
            <w:r>
              <w:rPr>
                <w:spacing w:val="-10"/>
                <w:sz w:val="24"/>
              </w:rPr>
              <w:t>S</w:t>
            </w:r>
          </w:p>
        </w:tc>
        <w:tc>
          <w:tcPr>
            <w:tcW w:w="804" w:type="dxa"/>
          </w:tcPr>
          <w:p w14:paraId="1ACADF42">
            <w:pPr>
              <w:pStyle w:val="13"/>
              <w:spacing w:line="256" w:lineRule="exact"/>
              <w:ind w:left="1"/>
              <w:rPr>
                <w:sz w:val="24"/>
              </w:rPr>
            </w:pPr>
            <w:r>
              <w:rPr>
                <w:spacing w:val="-10"/>
                <w:sz w:val="24"/>
              </w:rPr>
              <w:t>M</w:t>
            </w:r>
          </w:p>
        </w:tc>
        <w:tc>
          <w:tcPr>
            <w:tcW w:w="799" w:type="dxa"/>
          </w:tcPr>
          <w:p w14:paraId="73E3B739">
            <w:pPr>
              <w:pStyle w:val="13"/>
              <w:spacing w:line="256" w:lineRule="exact"/>
              <w:ind w:left="1"/>
              <w:rPr>
                <w:sz w:val="24"/>
              </w:rPr>
            </w:pPr>
            <w:r>
              <w:rPr>
                <w:spacing w:val="-10"/>
                <w:sz w:val="24"/>
              </w:rPr>
              <w:t>S</w:t>
            </w:r>
          </w:p>
        </w:tc>
      </w:tr>
      <w:tr w14:paraId="1D0BCC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258" w:type="dxa"/>
          </w:tcPr>
          <w:p w14:paraId="46BB4C1E">
            <w:pPr>
              <w:pStyle w:val="13"/>
              <w:spacing w:line="256" w:lineRule="exact"/>
              <w:ind w:left="4"/>
              <w:rPr>
                <w:sz w:val="24"/>
              </w:rPr>
            </w:pPr>
            <w:r>
              <w:rPr>
                <w:spacing w:val="-5"/>
                <w:sz w:val="24"/>
              </w:rPr>
              <w:t>CO3</w:t>
            </w:r>
          </w:p>
        </w:tc>
        <w:tc>
          <w:tcPr>
            <w:tcW w:w="848" w:type="dxa"/>
          </w:tcPr>
          <w:p w14:paraId="1A63ED79">
            <w:pPr>
              <w:pStyle w:val="13"/>
              <w:spacing w:line="256" w:lineRule="exact"/>
              <w:ind w:left="4"/>
              <w:rPr>
                <w:sz w:val="24"/>
              </w:rPr>
            </w:pPr>
            <w:r>
              <w:rPr>
                <w:spacing w:val="-10"/>
                <w:sz w:val="24"/>
              </w:rPr>
              <w:t>S</w:t>
            </w:r>
          </w:p>
        </w:tc>
        <w:tc>
          <w:tcPr>
            <w:tcW w:w="808" w:type="dxa"/>
          </w:tcPr>
          <w:p w14:paraId="069A0BE2">
            <w:pPr>
              <w:pStyle w:val="13"/>
              <w:spacing w:line="256" w:lineRule="exact"/>
              <w:ind w:left="3"/>
              <w:rPr>
                <w:sz w:val="24"/>
              </w:rPr>
            </w:pPr>
            <w:r>
              <w:rPr>
                <w:spacing w:val="-10"/>
                <w:sz w:val="24"/>
              </w:rPr>
              <w:t>S</w:t>
            </w:r>
          </w:p>
        </w:tc>
        <w:tc>
          <w:tcPr>
            <w:tcW w:w="805" w:type="dxa"/>
          </w:tcPr>
          <w:p w14:paraId="5EC6972B">
            <w:pPr>
              <w:pStyle w:val="13"/>
              <w:spacing w:line="256" w:lineRule="exact"/>
              <w:ind w:left="4"/>
              <w:rPr>
                <w:sz w:val="24"/>
              </w:rPr>
            </w:pPr>
            <w:r>
              <w:rPr>
                <w:spacing w:val="-10"/>
                <w:sz w:val="24"/>
              </w:rPr>
              <w:t>S</w:t>
            </w:r>
          </w:p>
        </w:tc>
        <w:tc>
          <w:tcPr>
            <w:tcW w:w="807" w:type="dxa"/>
          </w:tcPr>
          <w:p w14:paraId="03A24410">
            <w:pPr>
              <w:pStyle w:val="13"/>
              <w:spacing w:line="256" w:lineRule="exact"/>
              <w:ind w:left="3"/>
              <w:rPr>
                <w:sz w:val="24"/>
              </w:rPr>
            </w:pPr>
            <w:r>
              <w:rPr>
                <w:spacing w:val="-10"/>
                <w:sz w:val="24"/>
              </w:rPr>
              <w:t>S</w:t>
            </w:r>
          </w:p>
        </w:tc>
        <w:tc>
          <w:tcPr>
            <w:tcW w:w="807" w:type="dxa"/>
          </w:tcPr>
          <w:p w14:paraId="0319BB76">
            <w:pPr>
              <w:pStyle w:val="13"/>
              <w:spacing w:line="256" w:lineRule="exact"/>
              <w:ind w:left="3"/>
              <w:rPr>
                <w:sz w:val="24"/>
              </w:rPr>
            </w:pPr>
            <w:r>
              <w:rPr>
                <w:spacing w:val="-10"/>
                <w:sz w:val="24"/>
              </w:rPr>
              <w:t>S</w:t>
            </w:r>
          </w:p>
        </w:tc>
        <w:tc>
          <w:tcPr>
            <w:tcW w:w="807" w:type="dxa"/>
          </w:tcPr>
          <w:p w14:paraId="0D394056">
            <w:pPr>
              <w:pStyle w:val="13"/>
              <w:spacing w:line="256" w:lineRule="exact"/>
              <w:ind w:left="0"/>
              <w:rPr>
                <w:sz w:val="24"/>
              </w:rPr>
            </w:pPr>
            <w:r>
              <w:rPr>
                <w:spacing w:val="-10"/>
                <w:sz w:val="24"/>
              </w:rPr>
              <w:t>S</w:t>
            </w:r>
          </w:p>
        </w:tc>
        <w:tc>
          <w:tcPr>
            <w:tcW w:w="807" w:type="dxa"/>
          </w:tcPr>
          <w:p w14:paraId="6865EBFF">
            <w:pPr>
              <w:pStyle w:val="13"/>
              <w:spacing w:line="256" w:lineRule="exact"/>
              <w:ind w:left="-1"/>
              <w:rPr>
                <w:sz w:val="24"/>
              </w:rPr>
            </w:pPr>
            <w:r>
              <w:rPr>
                <w:spacing w:val="-10"/>
                <w:sz w:val="24"/>
              </w:rPr>
              <w:t>S</w:t>
            </w:r>
          </w:p>
        </w:tc>
        <w:tc>
          <w:tcPr>
            <w:tcW w:w="805" w:type="dxa"/>
          </w:tcPr>
          <w:p w14:paraId="291B94C8">
            <w:pPr>
              <w:pStyle w:val="13"/>
              <w:spacing w:line="256" w:lineRule="exact"/>
              <w:ind w:left="-1"/>
              <w:rPr>
                <w:sz w:val="24"/>
              </w:rPr>
            </w:pPr>
            <w:r>
              <w:rPr>
                <w:spacing w:val="-10"/>
                <w:sz w:val="24"/>
              </w:rPr>
              <w:t>S</w:t>
            </w:r>
          </w:p>
        </w:tc>
        <w:tc>
          <w:tcPr>
            <w:tcW w:w="804" w:type="dxa"/>
          </w:tcPr>
          <w:p w14:paraId="22279094">
            <w:pPr>
              <w:pStyle w:val="13"/>
              <w:spacing w:line="256" w:lineRule="exact"/>
              <w:ind w:left="1"/>
              <w:rPr>
                <w:sz w:val="24"/>
              </w:rPr>
            </w:pPr>
            <w:r>
              <w:rPr>
                <w:spacing w:val="-10"/>
                <w:sz w:val="24"/>
              </w:rPr>
              <w:t>S</w:t>
            </w:r>
          </w:p>
        </w:tc>
        <w:tc>
          <w:tcPr>
            <w:tcW w:w="799" w:type="dxa"/>
          </w:tcPr>
          <w:p w14:paraId="62E24206">
            <w:pPr>
              <w:pStyle w:val="13"/>
              <w:spacing w:line="256" w:lineRule="exact"/>
              <w:ind w:left="1"/>
              <w:rPr>
                <w:sz w:val="24"/>
              </w:rPr>
            </w:pPr>
            <w:r>
              <w:rPr>
                <w:spacing w:val="-10"/>
                <w:sz w:val="24"/>
              </w:rPr>
              <w:t>S</w:t>
            </w:r>
          </w:p>
        </w:tc>
      </w:tr>
      <w:tr w14:paraId="11D4A6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258" w:type="dxa"/>
          </w:tcPr>
          <w:p w14:paraId="68A6A40F">
            <w:pPr>
              <w:pStyle w:val="13"/>
              <w:spacing w:line="253" w:lineRule="exact"/>
              <w:ind w:left="4"/>
              <w:rPr>
                <w:sz w:val="24"/>
              </w:rPr>
            </w:pPr>
            <w:r>
              <w:rPr>
                <w:spacing w:val="-5"/>
                <w:sz w:val="24"/>
              </w:rPr>
              <w:t>CO4</w:t>
            </w:r>
          </w:p>
        </w:tc>
        <w:tc>
          <w:tcPr>
            <w:tcW w:w="848" w:type="dxa"/>
          </w:tcPr>
          <w:p w14:paraId="5BF0CF3B">
            <w:pPr>
              <w:pStyle w:val="13"/>
              <w:spacing w:line="253" w:lineRule="exact"/>
              <w:ind w:left="4"/>
              <w:rPr>
                <w:sz w:val="24"/>
              </w:rPr>
            </w:pPr>
            <w:r>
              <w:rPr>
                <w:spacing w:val="-10"/>
                <w:sz w:val="24"/>
              </w:rPr>
              <w:t>S</w:t>
            </w:r>
          </w:p>
        </w:tc>
        <w:tc>
          <w:tcPr>
            <w:tcW w:w="808" w:type="dxa"/>
          </w:tcPr>
          <w:p w14:paraId="404AE6F8">
            <w:pPr>
              <w:pStyle w:val="13"/>
              <w:spacing w:line="253" w:lineRule="exact"/>
              <w:ind w:left="3"/>
              <w:rPr>
                <w:sz w:val="24"/>
              </w:rPr>
            </w:pPr>
            <w:r>
              <w:rPr>
                <w:spacing w:val="-10"/>
                <w:sz w:val="24"/>
              </w:rPr>
              <w:t>S</w:t>
            </w:r>
          </w:p>
        </w:tc>
        <w:tc>
          <w:tcPr>
            <w:tcW w:w="805" w:type="dxa"/>
          </w:tcPr>
          <w:p w14:paraId="148B9E73">
            <w:pPr>
              <w:pStyle w:val="13"/>
              <w:spacing w:line="253" w:lineRule="exact"/>
              <w:ind w:left="4"/>
              <w:rPr>
                <w:sz w:val="24"/>
              </w:rPr>
            </w:pPr>
            <w:r>
              <w:rPr>
                <w:spacing w:val="-10"/>
                <w:sz w:val="24"/>
              </w:rPr>
              <w:t>S</w:t>
            </w:r>
          </w:p>
        </w:tc>
        <w:tc>
          <w:tcPr>
            <w:tcW w:w="807" w:type="dxa"/>
          </w:tcPr>
          <w:p w14:paraId="4B4A59E6">
            <w:pPr>
              <w:pStyle w:val="13"/>
              <w:spacing w:line="253" w:lineRule="exact"/>
              <w:ind w:left="3"/>
              <w:rPr>
                <w:sz w:val="24"/>
              </w:rPr>
            </w:pPr>
            <w:r>
              <w:rPr>
                <w:spacing w:val="-10"/>
                <w:sz w:val="24"/>
              </w:rPr>
              <w:t>S</w:t>
            </w:r>
          </w:p>
        </w:tc>
        <w:tc>
          <w:tcPr>
            <w:tcW w:w="807" w:type="dxa"/>
          </w:tcPr>
          <w:p w14:paraId="7E67A843">
            <w:pPr>
              <w:pStyle w:val="13"/>
              <w:spacing w:line="253" w:lineRule="exact"/>
              <w:ind w:left="3"/>
              <w:rPr>
                <w:sz w:val="24"/>
              </w:rPr>
            </w:pPr>
            <w:r>
              <w:rPr>
                <w:spacing w:val="-10"/>
                <w:sz w:val="24"/>
              </w:rPr>
              <w:t>S</w:t>
            </w:r>
          </w:p>
        </w:tc>
        <w:tc>
          <w:tcPr>
            <w:tcW w:w="807" w:type="dxa"/>
          </w:tcPr>
          <w:p w14:paraId="69AF1F21">
            <w:pPr>
              <w:pStyle w:val="13"/>
              <w:spacing w:line="253" w:lineRule="exact"/>
              <w:ind w:left="0"/>
              <w:rPr>
                <w:b/>
                <w:sz w:val="24"/>
              </w:rPr>
            </w:pPr>
            <w:r>
              <w:rPr>
                <w:b/>
                <w:spacing w:val="-10"/>
                <w:sz w:val="24"/>
              </w:rPr>
              <w:t>S</w:t>
            </w:r>
          </w:p>
        </w:tc>
        <w:tc>
          <w:tcPr>
            <w:tcW w:w="807" w:type="dxa"/>
          </w:tcPr>
          <w:p w14:paraId="7E4A1A83">
            <w:pPr>
              <w:pStyle w:val="13"/>
              <w:spacing w:line="253" w:lineRule="exact"/>
              <w:ind w:left="-1"/>
              <w:rPr>
                <w:b/>
                <w:sz w:val="24"/>
              </w:rPr>
            </w:pPr>
            <w:r>
              <w:rPr>
                <w:b/>
                <w:spacing w:val="-10"/>
                <w:sz w:val="24"/>
              </w:rPr>
              <w:t>S</w:t>
            </w:r>
          </w:p>
        </w:tc>
        <w:tc>
          <w:tcPr>
            <w:tcW w:w="805" w:type="dxa"/>
          </w:tcPr>
          <w:p w14:paraId="7BE81882">
            <w:pPr>
              <w:pStyle w:val="13"/>
              <w:spacing w:line="253" w:lineRule="exact"/>
              <w:ind w:left="-1"/>
              <w:rPr>
                <w:sz w:val="24"/>
              </w:rPr>
            </w:pPr>
            <w:r>
              <w:rPr>
                <w:spacing w:val="-10"/>
                <w:sz w:val="24"/>
              </w:rPr>
              <w:t>M</w:t>
            </w:r>
          </w:p>
        </w:tc>
        <w:tc>
          <w:tcPr>
            <w:tcW w:w="804" w:type="dxa"/>
          </w:tcPr>
          <w:p w14:paraId="12013C6C">
            <w:pPr>
              <w:pStyle w:val="13"/>
              <w:spacing w:line="253" w:lineRule="exact"/>
              <w:ind w:left="1"/>
              <w:rPr>
                <w:sz w:val="24"/>
              </w:rPr>
            </w:pPr>
            <w:r>
              <w:rPr>
                <w:spacing w:val="-10"/>
                <w:sz w:val="24"/>
              </w:rPr>
              <w:t>S</w:t>
            </w:r>
          </w:p>
        </w:tc>
        <w:tc>
          <w:tcPr>
            <w:tcW w:w="799" w:type="dxa"/>
          </w:tcPr>
          <w:p w14:paraId="5477C530">
            <w:pPr>
              <w:pStyle w:val="13"/>
              <w:spacing w:line="253" w:lineRule="exact"/>
              <w:ind w:left="1"/>
              <w:rPr>
                <w:sz w:val="24"/>
              </w:rPr>
            </w:pPr>
            <w:r>
              <w:rPr>
                <w:spacing w:val="-10"/>
                <w:sz w:val="24"/>
              </w:rPr>
              <w:t>S</w:t>
            </w:r>
          </w:p>
        </w:tc>
      </w:tr>
      <w:tr w14:paraId="171105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258" w:type="dxa"/>
          </w:tcPr>
          <w:p w14:paraId="26172EF9">
            <w:pPr>
              <w:pStyle w:val="13"/>
              <w:spacing w:line="256" w:lineRule="exact"/>
              <w:ind w:left="4"/>
              <w:rPr>
                <w:sz w:val="24"/>
              </w:rPr>
            </w:pPr>
            <w:r>
              <w:rPr>
                <w:spacing w:val="-5"/>
                <w:sz w:val="24"/>
              </w:rPr>
              <w:t>CO5</w:t>
            </w:r>
          </w:p>
        </w:tc>
        <w:tc>
          <w:tcPr>
            <w:tcW w:w="848" w:type="dxa"/>
          </w:tcPr>
          <w:p w14:paraId="6271D1FC">
            <w:pPr>
              <w:pStyle w:val="13"/>
              <w:spacing w:line="256" w:lineRule="exact"/>
              <w:ind w:left="4"/>
              <w:rPr>
                <w:sz w:val="24"/>
              </w:rPr>
            </w:pPr>
            <w:r>
              <w:rPr>
                <w:spacing w:val="-10"/>
                <w:sz w:val="24"/>
              </w:rPr>
              <w:t>S</w:t>
            </w:r>
          </w:p>
        </w:tc>
        <w:tc>
          <w:tcPr>
            <w:tcW w:w="808" w:type="dxa"/>
          </w:tcPr>
          <w:p w14:paraId="43918DFC">
            <w:pPr>
              <w:pStyle w:val="13"/>
              <w:spacing w:line="256" w:lineRule="exact"/>
              <w:ind w:left="3"/>
              <w:rPr>
                <w:sz w:val="24"/>
              </w:rPr>
            </w:pPr>
            <w:r>
              <w:rPr>
                <w:spacing w:val="-10"/>
                <w:sz w:val="24"/>
              </w:rPr>
              <w:t>S</w:t>
            </w:r>
          </w:p>
        </w:tc>
        <w:tc>
          <w:tcPr>
            <w:tcW w:w="805" w:type="dxa"/>
          </w:tcPr>
          <w:p w14:paraId="4200C36E">
            <w:pPr>
              <w:pStyle w:val="13"/>
              <w:spacing w:line="256" w:lineRule="exact"/>
              <w:ind w:left="4"/>
              <w:rPr>
                <w:sz w:val="24"/>
              </w:rPr>
            </w:pPr>
            <w:r>
              <w:rPr>
                <w:spacing w:val="-10"/>
                <w:sz w:val="24"/>
              </w:rPr>
              <w:t>S</w:t>
            </w:r>
          </w:p>
        </w:tc>
        <w:tc>
          <w:tcPr>
            <w:tcW w:w="807" w:type="dxa"/>
          </w:tcPr>
          <w:p w14:paraId="3256265B">
            <w:pPr>
              <w:pStyle w:val="13"/>
              <w:spacing w:line="256" w:lineRule="exact"/>
              <w:ind w:left="3"/>
              <w:rPr>
                <w:sz w:val="24"/>
              </w:rPr>
            </w:pPr>
            <w:r>
              <w:rPr>
                <w:spacing w:val="-10"/>
                <w:sz w:val="24"/>
              </w:rPr>
              <w:t>S</w:t>
            </w:r>
          </w:p>
        </w:tc>
        <w:tc>
          <w:tcPr>
            <w:tcW w:w="807" w:type="dxa"/>
          </w:tcPr>
          <w:p w14:paraId="2E0A5145">
            <w:pPr>
              <w:pStyle w:val="13"/>
              <w:spacing w:line="256" w:lineRule="exact"/>
              <w:ind w:left="3"/>
              <w:rPr>
                <w:sz w:val="24"/>
              </w:rPr>
            </w:pPr>
            <w:r>
              <w:rPr>
                <w:spacing w:val="-10"/>
                <w:sz w:val="24"/>
              </w:rPr>
              <w:t>S</w:t>
            </w:r>
          </w:p>
        </w:tc>
        <w:tc>
          <w:tcPr>
            <w:tcW w:w="807" w:type="dxa"/>
          </w:tcPr>
          <w:p w14:paraId="5CDC803B">
            <w:pPr>
              <w:pStyle w:val="13"/>
              <w:spacing w:line="256" w:lineRule="exact"/>
              <w:ind w:left="0"/>
              <w:rPr>
                <w:b/>
                <w:sz w:val="24"/>
              </w:rPr>
            </w:pPr>
            <w:r>
              <w:rPr>
                <w:b/>
                <w:spacing w:val="-10"/>
                <w:sz w:val="24"/>
              </w:rPr>
              <w:t>S</w:t>
            </w:r>
          </w:p>
        </w:tc>
        <w:tc>
          <w:tcPr>
            <w:tcW w:w="807" w:type="dxa"/>
          </w:tcPr>
          <w:p w14:paraId="1230522B">
            <w:pPr>
              <w:pStyle w:val="13"/>
              <w:spacing w:line="256" w:lineRule="exact"/>
              <w:ind w:left="-1"/>
              <w:rPr>
                <w:b/>
                <w:sz w:val="24"/>
              </w:rPr>
            </w:pPr>
            <w:r>
              <w:rPr>
                <w:b/>
                <w:spacing w:val="-10"/>
                <w:sz w:val="24"/>
              </w:rPr>
              <w:t>S</w:t>
            </w:r>
          </w:p>
        </w:tc>
        <w:tc>
          <w:tcPr>
            <w:tcW w:w="805" w:type="dxa"/>
          </w:tcPr>
          <w:p w14:paraId="62CD0353">
            <w:pPr>
              <w:pStyle w:val="13"/>
              <w:spacing w:line="256" w:lineRule="exact"/>
              <w:ind w:left="-1"/>
              <w:rPr>
                <w:sz w:val="24"/>
              </w:rPr>
            </w:pPr>
            <w:r>
              <w:rPr>
                <w:spacing w:val="-10"/>
                <w:sz w:val="24"/>
              </w:rPr>
              <w:t>S</w:t>
            </w:r>
          </w:p>
        </w:tc>
        <w:tc>
          <w:tcPr>
            <w:tcW w:w="804" w:type="dxa"/>
          </w:tcPr>
          <w:p w14:paraId="6E0580D5">
            <w:pPr>
              <w:pStyle w:val="13"/>
              <w:spacing w:line="256" w:lineRule="exact"/>
              <w:ind w:left="1"/>
              <w:rPr>
                <w:sz w:val="24"/>
              </w:rPr>
            </w:pPr>
            <w:r>
              <w:rPr>
                <w:spacing w:val="-10"/>
                <w:sz w:val="24"/>
              </w:rPr>
              <w:t>S</w:t>
            </w:r>
          </w:p>
        </w:tc>
        <w:tc>
          <w:tcPr>
            <w:tcW w:w="799" w:type="dxa"/>
          </w:tcPr>
          <w:p w14:paraId="642C6AFB">
            <w:pPr>
              <w:pStyle w:val="13"/>
              <w:spacing w:line="256" w:lineRule="exact"/>
              <w:ind w:left="1"/>
              <w:rPr>
                <w:sz w:val="24"/>
              </w:rPr>
            </w:pPr>
            <w:r>
              <w:rPr>
                <w:spacing w:val="-10"/>
                <w:sz w:val="24"/>
              </w:rPr>
              <w:t>S</w:t>
            </w:r>
          </w:p>
        </w:tc>
      </w:tr>
    </w:tbl>
    <w:p w14:paraId="031C969D">
      <w:pPr>
        <w:pStyle w:val="8"/>
        <w:ind w:left="139"/>
      </w:pPr>
      <w:r>
        <w:t>S</w:t>
      </w:r>
      <w:r>
        <w:rPr>
          <w:spacing w:val="-2"/>
        </w:rPr>
        <w:t xml:space="preserve"> </w:t>
      </w:r>
      <w:r>
        <w:t>-Strong</w:t>
      </w:r>
      <w:r>
        <w:rPr>
          <w:spacing w:val="-1"/>
        </w:rPr>
        <w:t xml:space="preserve"> </w:t>
      </w:r>
      <w:r>
        <w:t>M-Medium;</w:t>
      </w:r>
      <w:r>
        <w:rPr>
          <w:spacing w:val="-1"/>
        </w:rPr>
        <w:t xml:space="preserve"> </w:t>
      </w:r>
      <w:r>
        <w:t>L-</w:t>
      </w:r>
      <w:r>
        <w:rPr>
          <w:spacing w:val="-5"/>
        </w:rPr>
        <w:t>Low</w:t>
      </w:r>
    </w:p>
    <w:p w14:paraId="7ACAA5C7">
      <w:pPr>
        <w:pStyle w:val="8"/>
        <w:sectPr>
          <w:pgSz w:w="12240" w:h="15840"/>
          <w:pgMar w:top="1000" w:right="360" w:bottom="540" w:left="360" w:header="454" w:footer="153" w:gutter="0"/>
          <w:cols w:space="720" w:num="1"/>
        </w:sectPr>
      </w:pPr>
    </w:p>
    <w:p w14:paraId="4B46AB98">
      <w:pPr>
        <w:pStyle w:val="8"/>
        <w:spacing w:before="183"/>
        <w:rPr>
          <w:sz w:val="20"/>
        </w:rPr>
      </w:pPr>
    </w:p>
    <w:tbl>
      <w:tblPr>
        <w:tblStyle w:val="7"/>
        <w:tblW w:w="0" w:type="auto"/>
        <w:tblInd w:w="88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96"/>
        <w:gridCol w:w="830"/>
        <w:gridCol w:w="1179"/>
        <w:gridCol w:w="4799"/>
        <w:gridCol w:w="164"/>
        <w:gridCol w:w="687"/>
        <w:gridCol w:w="281"/>
        <w:gridCol w:w="144"/>
        <w:gridCol w:w="422"/>
        <w:gridCol w:w="350"/>
      </w:tblGrid>
      <w:tr w14:paraId="568C17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1226" w:type="dxa"/>
            <w:gridSpan w:val="2"/>
          </w:tcPr>
          <w:p w14:paraId="7131D124">
            <w:pPr>
              <w:pStyle w:val="13"/>
              <w:spacing w:line="276" w:lineRule="exact"/>
              <w:ind w:left="383" w:right="223" w:hanging="132"/>
              <w:rPr>
                <w:b/>
                <w:sz w:val="24"/>
              </w:rPr>
            </w:pPr>
            <w:r>
              <w:rPr>
                <w:b/>
                <w:spacing w:val="-2"/>
                <w:sz w:val="24"/>
              </w:rPr>
              <w:t xml:space="preserve">Course </w:t>
            </w:r>
            <w:r>
              <w:rPr>
                <w:b/>
                <w:spacing w:val="-4"/>
                <w:sz w:val="24"/>
              </w:rPr>
              <w:t>code</w:t>
            </w:r>
          </w:p>
        </w:tc>
        <w:tc>
          <w:tcPr>
            <w:tcW w:w="1179" w:type="dxa"/>
          </w:tcPr>
          <w:p w14:paraId="1F3133A3">
            <w:pPr>
              <w:pStyle w:val="13"/>
              <w:ind w:left="0"/>
              <w:rPr>
                <w:sz w:val="24"/>
              </w:rPr>
            </w:pPr>
          </w:p>
        </w:tc>
        <w:tc>
          <w:tcPr>
            <w:tcW w:w="4963" w:type="dxa"/>
            <w:gridSpan w:val="2"/>
          </w:tcPr>
          <w:p w14:paraId="3D96BADF">
            <w:pPr>
              <w:pStyle w:val="13"/>
              <w:spacing w:line="271" w:lineRule="exact"/>
              <w:ind w:left="1171"/>
              <w:rPr>
                <w:b/>
                <w:sz w:val="24"/>
              </w:rPr>
            </w:pPr>
            <w:r>
              <w:rPr>
                <w:b/>
                <w:sz w:val="24"/>
              </w:rPr>
              <w:t>Introduction</w:t>
            </w:r>
            <w:r>
              <w:rPr>
                <w:b/>
                <w:spacing w:val="-3"/>
                <w:sz w:val="24"/>
              </w:rPr>
              <w:t xml:space="preserve"> </w:t>
            </w:r>
            <w:r>
              <w:rPr>
                <w:b/>
                <w:sz w:val="24"/>
              </w:rPr>
              <w:t>To</w:t>
            </w:r>
            <w:r>
              <w:rPr>
                <w:b/>
                <w:spacing w:val="-4"/>
                <w:sz w:val="24"/>
              </w:rPr>
              <w:t xml:space="preserve"> </w:t>
            </w:r>
            <w:r>
              <w:rPr>
                <w:b/>
                <w:spacing w:val="-2"/>
                <w:sz w:val="24"/>
              </w:rPr>
              <w:t>Shipping</w:t>
            </w:r>
          </w:p>
        </w:tc>
        <w:tc>
          <w:tcPr>
            <w:tcW w:w="687" w:type="dxa"/>
          </w:tcPr>
          <w:p w14:paraId="5A8BE1DD">
            <w:pPr>
              <w:pStyle w:val="13"/>
              <w:spacing w:before="258" w:line="273" w:lineRule="exact"/>
              <w:ind w:left="13"/>
              <w:jc w:val="center"/>
              <w:rPr>
                <w:b/>
                <w:sz w:val="24"/>
              </w:rPr>
            </w:pPr>
            <w:r>
              <w:rPr>
                <w:b/>
                <w:spacing w:val="-10"/>
                <w:sz w:val="24"/>
              </w:rPr>
              <w:t>L</w:t>
            </w:r>
          </w:p>
        </w:tc>
        <w:tc>
          <w:tcPr>
            <w:tcW w:w="425" w:type="dxa"/>
            <w:gridSpan w:val="2"/>
          </w:tcPr>
          <w:p w14:paraId="4364C7DB">
            <w:pPr>
              <w:pStyle w:val="13"/>
              <w:spacing w:before="258" w:line="273" w:lineRule="exact"/>
              <w:ind w:left="135"/>
              <w:rPr>
                <w:b/>
                <w:sz w:val="24"/>
              </w:rPr>
            </w:pPr>
            <w:r>
              <w:rPr>
                <w:b/>
                <w:spacing w:val="-10"/>
                <w:sz w:val="24"/>
              </w:rPr>
              <w:t>T</w:t>
            </w:r>
          </w:p>
        </w:tc>
        <w:tc>
          <w:tcPr>
            <w:tcW w:w="422" w:type="dxa"/>
          </w:tcPr>
          <w:p w14:paraId="0C53FDF8">
            <w:pPr>
              <w:pStyle w:val="13"/>
              <w:spacing w:before="258" w:line="273" w:lineRule="exact"/>
              <w:ind w:left="54" w:right="40"/>
              <w:jc w:val="center"/>
              <w:rPr>
                <w:b/>
                <w:sz w:val="24"/>
              </w:rPr>
            </w:pPr>
            <w:r>
              <w:rPr>
                <w:b/>
                <w:spacing w:val="-10"/>
                <w:sz w:val="24"/>
              </w:rPr>
              <w:t>P</w:t>
            </w:r>
          </w:p>
        </w:tc>
        <w:tc>
          <w:tcPr>
            <w:tcW w:w="350" w:type="dxa"/>
          </w:tcPr>
          <w:p w14:paraId="0D42CBAB">
            <w:pPr>
              <w:pStyle w:val="13"/>
              <w:spacing w:before="258" w:line="273" w:lineRule="exact"/>
              <w:ind w:left="18"/>
              <w:jc w:val="center"/>
              <w:rPr>
                <w:b/>
                <w:sz w:val="24"/>
              </w:rPr>
            </w:pPr>
            <w:r>
              <w:rPr>
                <w:b/>
                <w:spacing w:val="-10"/>
                <w:sz w:val="24"/>
              </w:rPr>
              <w:t>C</w:t>
            </w:r>
          </w:p>
        </w:tc>
      </w:tr>
      <w:tr w14:paraId="4C06C0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2405" w:type="dxa"/>
            <w:gridSpan w:val="3"/>
          </w:tcPr>
          <w:p w14:paraId="577E6012">
            <w:pPr>
              <w:pStyle w:val="13"/>
              <w:spacing w:line="256" w:lineRule="exact"/>
              <w:rPr>
                <w:b/>
                <w:sz w:val="24"/>
              </w:rPr>
            </w:pPr>
            <w:r>
              <w:rPr>
                <w:b/>
                <w:sz w:val="24"/>
              </w:rPr>
              <w:t>Allied</w:t>
            </w:r>
            <w:r>
              <w:rPr>
                <w:b/>
                <w:spacing w:val="-1"/>
                <w:sz w:val="24"/>
              </w:rPr>
              <w:t xml:space="preserve"> </w:t>
            </w:r>
            <w:r>
              <w:rPr>
                <w:b/>
                <w:sz w:val="24"/>
              </w:rPr>
              <w:t>-</w:t>
            </w:r>
            <w:r>
              <w:rPr>
                <w:b/>
                <w:spacing w:val="-5"/>
                <w:sz w:val="24"/>
              </w:rPr>
              <w:t>IV</w:t>
            </w:r>
          </w:p>
        </w:tc>
        <w:tc>
          <w:tcPr>
            <w:tcW w:w="4963" w:type="dxa"/>
            <w:gridSpan w:val="2"/>
          </w:tcPr>
          <w:p w14:paraId="26387A3E">
            <w:pPr>
              <w:pStyle w:val="13"/>
              <w:ind w:left="0"/>
              <w:rPr>
                <w:sz w:val="20"/>
              </w:rPr>
            </w:pPr>
          </w:p>
        </w:tc>
        <w:tc>
          <w:tcPr>
            <w:tcW w:w="687" w:type="dxa"/>
          </w:tcPr>
          <w:p w14:paraId="5FB65EFC">
            <w:pPr>
              <w:pStyle w:val="13"/>
              <w:spacing w:line="256" w:lineRule="exact"/>
              <w:ind w:left="13" w:right="1"/>
              <w:jc w:val="center"/>
              <w:rPr>
                <w:b/>
                <w:sz w:val="24"/>
              </w:rPr>
            </w:pPr>
            <w:r>
              <w:rPr>
                <w:b/>
                <w:spacing w:val="-10"/>
                <w:sz w:val="24"/>
              </w:rPr>
              <w:t>4</w:t>
            </w:r>
          </w:p>
        </w:tc>
        <w:tc>
          <w:tcPr>
            <w:tcW w:w="425" w:type="dxa"/>
            <w:gridSpan w:val="2"/>
          </w:tcPr>
          <w:p w14:paraId="7266C7CE">
            <w:pPr>
              <w:pStyle w:val="13"/>
              <w:spacing w:line="256" w:lineRule="exact"/>
              <w:ind w:left="57" w:right="43"/>
              <w:jc w:val="center"/>
              <w:rPr>
                <w:b/>
                <w:sz w:val="24"/>
              </w:rPr>
            </w:pPr>
            <w:r>
              <w:rPr>
                <w:b/>
                <w:spacing w:val="-10"/>
                <w:sz w:val="24"/>
              </w:rPr>
              <w:t>-</w:t>
            </w:r>
          </w:p>
        </w:tc>
        <w:tc>
          <w:tcPr>
            <w:tcW w:w="422" w:type="dxa"/>
          </w:tcPr>
          <w:p w14:paraId="6C0C1701">
            <w:pPr>
              <w:pStyle w:val="13"/>
              <w:spacing w:line="256" w:lineRule="exact"/>
              <w:ind w:left="52" w:right="40"/>
              <w:jc w:val="center"/>
              <w:rPr>
                <w:b/>
                <w:sz w:val="24"/>
              </w:rPr>
            </w:pPr>
            <w:r>
              <w:rPr>
                <w:b/>
                <w:spacing w:val="-10"/>
                <w:sz w:val="24"/>
              </w:rPr>
              <w:t>-</w:t>
            </w:r>
          </w:p>
        </w:tc>
        <w:tc>
          <w:tcPr>
            <w:tcW w:w="350" w:type="dxa"/>
          </w:tcPr>
          <w:p w14:paraId="26DB743B">
            <w:pPr>
              <w:pStyle w:val="13"/>
              <w:spacing w:line="256" w:lineRule="exact"/>
              <w:ind w:left="18" w:right="1"/>
              <w:jc w:val="center"/>
              <w:rPr>
                <w:b/>
                <w:sz w:val="24"/>
              </w:rPr>
            </w:pPr>
            <w:r>
              <w:rPr>
                <w:b/>
                <w:spacing w:val="-10"/>
                <w:sz w:val="24"/>
              </w:rPr>
              <w:t>4</w:t>
            </w:r>
          </w:p>
        </w:tc>
      </w:tr>
      <w:tr w14:paraId="60D626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8" w:hRule="atLeast"/>
        </w:trPr>
        <w:tc>
          <w:tcPr>
            <w:tcW w:w="2405" w:type="dxa"/>
            <w:gridSpan w:val="3"/>
          </w:tcPr>
          <w:p w14:paraId="3A11940E">
            <w:pPr>
              <w:pStyle w:val="13"/>
              <w:spacing w:line="270" w:lineRule="exact"/>
              <w:rPr>
                <w:b/>
                <w:sz w:val="24"/>
              </w:rPr>
            </w:pPr>
            <w:r>
              <w:rPr>
                <w:b/>
                <w:spacing w:val="-2"/>
                <w:sz w:val="24"/>
              </w:rPr>
              <w:t>Pre-requisite</w:t>
            </w:r>
          </w:p>
        </w:tc>
        <w:tc>
          <w:tcPr>
            <w:tcW w:w="4963" w:type="dxa"/>
            <w:gridSpan w:val="2"/>
          </w:tcPr>
          <w:p w14:paraId="4F69B13B">
            <w:pPr>
              <w:pStyle w:val="13"/>
              <w:spacing w:line="270" w:lineRule="exact"/>
              <w:ind w:left="15"/>
              <w:jc w:val="center"/>
              <w:rPr>
                <w:b/>
                <w:sz w:val="24"/>
              </w:rPr>
            </w:pPr>
            <w:r>
              <w:rPr>
                <w:b/>
                <w:spacing w:val="-2"/>
                <w:sz w:val="24"/>
              </w:rPr>
              <w:t>Commerce</w:t>
            </w:r>
          </w:p>
        </w:tc>
        <w:tc>
          <w:tcPr>
            <w:tcW w:w="1112" w:type="dxa"/>
            <w:gridSpan w:val="3"/>
          </w:tcPr>
          <w:p w14:paraId="24C0FD9A">
            <w:pPr>
              <w:pStyle w:val="13"/>
              <w:ind w:left="10" w:right="221"/>
              <w:rPr>
                <w:b/>
                <w:sz w:val="24"/>
              </w:rPr>
            </w:pPr>
            <w:r>
              <w:rPr>
                <w:b/>
                <w:spacing w:val="-2"/>
                <w:sz w:val="24"/>
              </w:rPr>
              <w:t>Syllabus Version</w:t>
            </w:r>
          </w:p>
        </w:tc>
        <w:tc>
          <w:tcPr>
            <w:tcW w:w="772" w:type="dxa"/>
            <w:gridSpan w:val="2"/>
          </w:tcPr>
          <w:p w14:paraId="1ACDB645">
            <w:pPr>
              <w:pStyle w:val="13"/>
              <w:spacing w:line="270" w:lineRule="exact"/>
              <w:ind w:left="7"/>
              <w:rPr>
                <w:b/>
                <w:sz w:val="24"/>
              </w:rPr>
            </w:pPr>
            <w:r>
              <w:rPr>
                <w:b/>
                <w:spacing w:val="-2"/>
                <w:sz w:val="24"/>
              </w:rPr>
              <w:t>First</w:t>
            </w:r>
          </w:p>
        </w:tc>
      </w:tr>
      <w:tr w14:paraId="084A7D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252" w:type="dxa"/>
            <w:gridSpan w:val="10"/>
          </w:tcPr>
          <w:p w14:paraId="129C1125">
            <w:pPr>
              <w:pStyle w:val="13"/>
              <w:spacing w:line="256" w:lineRule="exact"/>
              <w:rPr>
                <w:b/>
                <w:sz w:val="24"/>
              </w:rPr>
            </w:pPr>
            <w:r>
              <w:rPr>
                <w:b/>
                <w:sz w:val="24"/>
              </w:rPr>
              <w:t>Course</w:t>
            </w:r>
            <w:r>
              <w:rPr>
                <w:b/>
                <w:spacing w:val="-4"/>
                <w:sz w:val="24"/>
              </w:rPr>
              <w:t xml:space="preserve"> </w:t>
            </w:r>
            <w:r>
              <w:rPr>
                <w:b/>
                <w:spacing w:val="-2"/>
                <w:sz w:val="24"/>
              </w:rPr>
              <w:t>Objectives:</w:t>
            </w:r>
          </w:p>
        </w:tc>
      </w:tr>
      <w:tr w14:paraId="21AF8E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2" w:hRule="atLeast"/>
        </w:trPr>
        <w:tc>
          <w:tcPr>
            <w:tcW w:w="9252" w:type="dxa"/>
            <w:gridSpan w:val="10"/>
          </w:tcPr>
          <w:p w14:paraId="2CBE69A7">
            <w:pPr>
              <w:pStyle w:val="13"/>
              <w:spacing w:line="273" w:lineRule="exact"/>
              <w:rPr>
                <w:sz w:val="24"/>
              </w:rPr>
            </w:pPr>
            <w:r>
              <w:rPr>
                <w:sz w:val="24"/>
              </w:rPr>
              <w:t>The</w:t>
            </w:r>
            <w:r>
              <w:rPr>
                <w:spacing w:val="-7"/>
                <w:sz w:val="24"/>
              </w:rPr>
              <w:t xml:space="preserve"> </w:t>
            </w:r>
            <w:r>
              <w:rPr>
                <w:sz w:val="24"/>
              </w:rPr>
              <w:t>main</w:t>
            </w:r>
            <w:r>
              <w:rPr>
                <w:spacing w:val="-1"/>
                <w:sz w:val="24"/>
              </w:rPr>
              <w:t xml:space="preserve"> </w:t>
            </w:r>
            <w:r>
              <w:rPr>
                <w:sz w:val="24"/>
              </w:rPr>
              <w:t>objectives</w:t>
            </w:r>
            <w:r>
              <w:rPr>
                <w:spacing w:val="-1"/>
                <w:sz w:val="24"/>
              </w:rPr>
              <w:t xml:space="preserve"> </w:t>
            </w:r>
            <w:r>
              <w:rPr>
                <w:sz w:val="24"/>
              </w:rPr>
              <w:t>of</w:t>
            </w:r>
            <w:r>
              <w:rPr>
                <w:spacing w:val="-1"/>
                <w:sz w:val="24"/>
              </w:rPr>
              <w:t xml:space="preserve"> </w:t>
            </w:r>
            <w:r>
              <w:rPr>
                <w:sz w:val="24"/>
              </w:rPr>
              <w:t>this</w:t>
            </w:r>
            <w:r>
              <w:rPr>
                <w:spacing w:val="-1"/>
                <w:sz w:val="24"/>
              </w:rPr>
              <w:t xml:space="preserve"> </w:t>
            </w:r>
            <w:r>
              <w:rPr>
                <w:sz w:val="24"/>
              </w:rPr>
              <w:t>course</w:t>
            </w:r>
            <w:r>
              <w:rPr>
                <w:spacing w:val="-2"/>
                <w:sz w:val="24"/>
              </w:rPr>
              <w:t xml:space="preserve"> </w:t>
            </w:r>
            <w:r>
              <w:rPr>
                <w:sz w:val="24"/>
              </w:rPr>
              <w:t>are</w:t>
            </w:r>
            <w:r>
              <w:rPr>
                <w:spacing w:val="-2"/>
                <w:sz w:val="24"/>
              </w:rPr>
              <w:t xml:space="preserve"> </w:t>
            </w:r>
            <w:r>
              <w:rPr>
                <w:spacing w:val="-5"/>
                <w:sz w:val="24"/>
              </w:rPr>
              <w:t>to:</w:t>
            </w:r>
          </w:p>
          <w:p w14:paraId="1FE7FBB2">
            <w:pPr>
              <w:pStyle w:val="13"/>
              <w:spacing w:line="280" w:lineRule="atLeast"/>
              <w:ind w:left="729" w:right="612" w:hanging="425"/>
              <w:rPr>
                <w:i/>
                <w:sz w:val="24"/>
              </w:rPr>
            </w:pPr>
            <w:r>
              <w:rPr>
                <w:i/>
                <w:sz w:val="24"/>
              </w:rPr>
              <w:t>1.</w:t>
            </w:r>
            <w:r>
              <w:rPr>
                <w:i/>
                <w:spacing w:val="-3"/>
                <w:sz w:val="24"/>
              </w:rPr>
              <w:t xml:space="preserve"> </w:t>
            </w:r>
            <w:r>
              <w:rPr>
                <w:sz w:val="24"/>
              </w:rPr>
              <w:t>The</w:t>
            </w:r>
            <w:r>
              <w:rPr>
                <w:spacing w:val="-5"/>
                <w:sz w:val="24"/>
              </w:rPr>
              <w:t xml:space="preserve"> </w:t>
            </w:r>
            <w:r>
              <w:rPr>
                <w:sz w:val="24"/>
              </w:rPr>
              <w:t>objective</w:t>
            </w:r>
            <w:r>
              <w:rPr>
                <w:spacing w:val="-4"/>
                <w:sz w:val="24"/>
              </w:rPr>
              <w:t xml:space="preserve"> </w:t>
            </w:r>
            <w:r>
              <w:rPr>
                <w:sz w:val="24"/>
              </w:rPr>
              <w:t>is</w:t>
            </w:r>
            <w:r>
              <w:rPr>
                <w:spacing w:val="-3"/>
                <w:sz w:val="24"/>
              </w:rPr>
              <w:t xml:space="preserve"> </w:t>
            </w:r>
            <w:r>
              <w:rPr>
                <w:sz w:val="24"/>
              </w:rPr>
              <w:t>to</w:t>
            </w:r>
            <w:r>
              <w:rPr>
                <w:spacing w:val="-3"/>
                <w:sz w:val="24"/>
              </w:rPr>
              <w:t xml:space="preserve"> </w:t>
            </w:r>
            <w:r>
              <w:rPr>
                <w:sz w:val="24"/>
              </w:rPr>
              <w:t>help</w:t>
            </w:r>
            <w:r>
              <w:rPr>
                <w:spacing w:val="-3"/>
                <w:sz w:val="24"/>
              </w:rPr>
              <w:t xml:space="preserve"> </w:t>
            </w:r>
            <w:r>
              <w:rPr>
                <w:sz w:val="24"/>
              </w:rPr>
              <w:t>the</w:t>
            </w:r>
            <w:r>
              <w:rPr>
                <w:spacing w:val="-3"/>
                <w:sz w:val="24"/>
              </w:rPr>
              <w:t xml:space="preserve"> </w:t>
            </w:r>
            <w:r>
              <w:rPr>
                <w:sz w:val="24"/>
              </w:rPr>
              <w:t>student</w:t>
            </w:r>
            <w:r>
              <w:rPr>
                <w:spacing w:val="-3"/>
                <w:sz w:val="24"/>
              </w:rPr>
              <w:t xml:space="preserve"> </w:t>
            </w:r>
            <w:r>
              <w:rPr>
                <w:sz w:val="24"/>
              </w:rPr>
              <w:t>to</w:t>
            </w:r>
            <w:r>
              <w:rPr>
                <w:spacing w:val="-3"/>
                <w:sz w:val="24"/>
              </w:rPr>
              <w:t xml:space="preserve"> </w:t>
            </w:r>
            <w:r>
              <w:rPr>
                <w:sz w:val="24"/>
              </w:rPr>
              <w:t>understand</w:t>
            </w:r>
            <w:r>
              <w:rPr>
                <w:spacing w:val="-3"/>
                <w:sz w:val="24"/>
              </w:rPr>
              <w:t xml:space="preserve"> </w:t>
            </w:r>
            <w:r>
              <w:rPr>
                <w:sz w:val="24"/>
              </w:rPr>
              <w:t>the</w:t>
            </w:r>
            <w:r>
              <w:rPr>
                <w:spacing w:val="-3"/>
                <w:sz w:val="24"/>
              </w:rPr>
              <w:t xml:space="preserve"> </w:t>
            </w:r>
            <w:r>
              <w:rPr>
                <w:sz w:val="24"/>
              </w:rPr>
              <w:t>basic</w:t>
            </w:r>
            <w:r>
              <w:rPr>
                <w:spacing w:val="-3"/>
                <w:sz w:val="24"/>
              </w:rPr>
              <w:t xml:space="preserve"> </w:t>
            </w:r>
            <w:r>
              <w:rPr>
                <w:sz w:val="24"/>
              </w:rPr>
              <w:t>concepts</w:t>
            </w:r>
            <w:r>
              <w:rPr>
                <w:spacing w:val="-3"/>
                <w:sz w:val="24"/>
              </w:rPr>
              <w:t xml:space="preserve"> </w:t>
            </w:r>
            <w:r>
              <w:rPr>
                <w:sz w:val="24"/>
              </w:rPr>
              <w:t>related</w:t>
            </w:r>
            <w:r>
              <w:rPr>
                <w:spacing w:val="-3"/>
                <w:sz w:val="24"/>
              </w:rPr>
              <w:t xml:space="preserve"> </w:t>
            </w:r>
            <w:r>
              <w:rPr>
                <w:sz w:val="24"/>
              </w:rPr>
              <w:t>to marine insurance containerization</w:t>
            </w:r>
            <w:r>
              <w:rPr>
                <w:i/>
                <w:sz w:val="24"/>
              </w:rPr>
              <w:t>.</w:t>
            </w:r>
          </w:p>
        </w:tc>
      </w:tr>
      <w:tr w14:paraId="2C1BDC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252" w:type="dxa"/>
            <w:gridSpan w:val="10"/>
          </w:tcPr>
          <w:p w14:paraId="6707AA44">
            <w:pPr>
              <w:pStyle w:val="13"/>
              <w:ind w:left="0"/>
              <w:rPr>
                <w:sz w:val="20"/>
              </w:rPr>
            </w:pPr>
          </w:p>
        </w:tc>
      </w:tr>
      <w:tr w14:paraId="7F3C49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252" w:type="dxa"/>
            <w:gridSpan w:val="10"/>
          </w:tcPr>
          <w:p w14:paraId="43E9E67E">
            <w:pPr>
              <w:pStyle w:val="13"/>
              <w:spacing w:line="256" w:lineRule="exact"/>
              <w:rPr>
                <w:b/>
                <w:sz w:val="24"/>
              </w:rPr>
            </w:pPr>
            <w:r>
              <w:rPr>
                <w:b/>
                <w:sz w:val="24"/>
              </w:rPr>
              <w:t>Expected</w:t>
            </w:r>
            <w:r>
              <w:rPr>
                <w:b/>
                <w:spacing w:val="-2"/>
                <w:sz w:val="24"/>
              </w:rPr>
              <w:t xml:space="preserve"> </w:t>
            </w:r>
            <w:r>
              <w:rPr>
                <w:b/>
                <w:sz w:val="24"/>
              </w:rPr>
              <w:t>Course</w:t>
            </w:r>
            <w:r>
              <w:rPr>
                <w:b/>
                <w:spacing w:val="-5"/>
                <w:sz w:val="24"/>
              </w:rPr>
              <w:t xml:space="preserve"> </w:t>
            </w:r>
            <w:r>
              <w:rPr>
                <w:b/>
                <w:spacing w:val="-2"/>
                <w:sz w:val="24"/>
              </w:rPr>
              <w:t>Outcomes:</w:t>
            </w:r>
          </w:p>
        </w:tc>
      </w:tr>
      <w:tr w14:paraId="3BA642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 w:hRule="atLeast"/>
        </w:trPr>
        <w:tc>
          <w:tcPr>
            <w:tcW w:w="9252" w:type="dxa"/>
            <w:gridSpan w:val="10"/>
          </w:tcPr>
          <w:p w14:paraId="46E0DDB5">
            <w:pPr>
              <w:pStyle w:val="13"/>
              <w:spacing w:line="270" w:lineRule="exact"/>
              <w:rPr>
                <w:sz w:val="24"/>
              </w:rPr>
            </w:pPr>
            <w:r>
              <w:rPr>
                <w:sz w:val="24"/>
              </w:rPr>
              <w:t>On</w:t>
            </w:r>
            <w:r>
              <w:rPr>
                <w:spacing w:val="-2"/>
                <w:sz w:val="24"/>
              </w:rPr>
              <w:t xml:space="preserve"> </w:t>
            </w:r>
            <w:r>
              <w:rPr>
                <w:sz w:val="24"/>
              </w:rPr>
              <w:t>the</w:t>
            </w:r>
            <w:r>
              <w:rPr>
                <w:spacing w:val="-4"/>
                <w:sz w:val="24"/>
              </w:rPr>
              <w:t xml:space="preserve"> </w:t>
            </w:r>
            <w:r>
              <w:rPr>
                <w:sz w:val="24"/>
              </w:rPr>
              <w:t>successful</w:t>
            </w:r>
            <w:r>
              <w:rPr>
                <w:spacing w:val="1"/>
                <w:sz w:val="24"/>
              </w:rPr>
              <w:t xml:space="preserve"> </w:t>
            </w:r>
            <w:r>
              <w:rPr>
                <w:sz w:val="24"/>
              </w:rPr>
              <w:t>completion of</w:t>
            </w:r>
            <w:r>
              <w:rPr>
                <w:spacing w:val="-2"/>
                <w:sz w:val="24"/>
              </w:rPr>
              <w:t xml:space="preserve"> </w:t>
            </w:r>
            <w:r>
              <w:rPr>
                <w:sz w:val="24"/>
              </w:rPr>
              <w:t>the</w:t>
            </w:r>
            <w:r>
              <w:rPr>
                <w:spacing w:val="-2"/>
                <w:sz w:val="24"/>
              </w:rPr>
              <w:t xml:space="preserve"> </w:t>
            </w:r>
            <w:r>
              <w:rPr>
                <w:sz w:val="24"/>
              </w:rPr>
              <w:t>course,</w:t>
            </w:r>
            <w:r>
              <w:rPr>
                <w:spacing w:val="-1"/>
                <w:sz w:val="24"/>
              </w:rPr>
              <w:t xml:space="preserve"> </w:t>
            </w:r>
            <w:r>
              <w:rPr>
                <w:sz w:val="24"/>
              </w:rPr>
              <w:t>student</w:t>
            </w:r>
            <w:r>
              <w:rPr>
                <w:spacing w:val="-1"/>
                <w:sz w:val="24"/>
              </w:rPr>
              <w:t xml:space="preserve"> </w:t>
            </w:r>
            <w:r>
              <w:rPr>
                <w:sz w:val="24"/>
              </w:rPr>
              <w:t>will be</w:t>
            </w:r>
            <w:r>
              <w:rPr>
                <w:spacing w:val="-2"/>
                <w:sz w:val="24"/>
              </w:rPr>
              <w:t xml:space="preserve"> </w:t>
            </w:r>
            <w:r>
              <w:rPr>
                <w:sz w:val="24"/>
              </w:rPr>
              <w:t>able</w:t>
            </w:r>
            <w:r>
              <w:rPr>
                <w:spacing w:val="-1"/>
                <w:sz w:val="24"/>
              </w:rPr>
              <w:t xml:space="preserve"> </w:t>
            </w:r>
            <w:r>
              <w:rPr>
                <w:spacing w:val="-5"/>
                <w:sz w:val="24"/>
              </w:rPr>
              <w:t>to:</w:t>
            </w:r>
          </w:p>
        </w:tc>
      </w:tr>
      <w:tr w14:paraId="7C5B57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396" w:type="dxa"/>
          </w:tcPr>
          <w:p w14:paraId="744A1368">
            <w:pPr>
              <w:pStyle w:val="13"/>
              <w:spacing w:line="270" w:lineRule="exact"/>
              <w:ind w:left="16"/>
              <w:jc w:val="center"/>
              <w:rPr>
                <w:sz w:val="24"/>
              </w:rPr>
            </w:pPr>
            <w:r>
              <w:rPr>
                <w:spacing w:val="-10"/>
                <w:sz w:val="24"/>
              </w:rPr>
              <w:t>1</w:t>
            </w:r>
          </w:p>
        </w:tc>
        <w:tc>
          <w:tcPr>
            <w:tcW w:w="7940" w:type="dxa"/>
            <w:gridSpan w:val="6"/>
          </w:tcPr>
          <w:p w14:paraId="58D766A7">
            <w:pPr>
              <w:pStyle w:val="13"/>
              <w:spacing w:line="270" w:lineRule="exact"/>
              <w:rPr>
                <w:sz w:val="24"/>
              </w:rPr>
            </w:pPr>
            <w:r>
              <w:rPr>
                <w:sz w:val="24"/>
              </w:rPr>
              <w:t>Understand</w:t>
            </w:r>
            <w:r>
              <w:rPr>
                <w:spacing w:val="-14"/>
                <w:sz w:val="24"/>
              </w:rPr>
              <w:t xml:space="preserve"> </w:t>
            </w:r>
            <w:r>
              <w:rPr>
                <w:sz w:val="24"/>
              </w:rPr>
              <w:t>the</w:t>
            </w:r>
            <w:r>
              <w:rPr>
                <w:spacing w:val="-9"/>
                <w:sz w:val="24"/>
              </w:rPr>
              <w:t xml:space="preserve"> </w:t>
            </w:r>
            <w:r>
              <w:rPr>
                <w:sz w:val="24"/>
              </w:rPr>
              <w:t>significance</w:t>
            </w:r>
            <w:r>
              <w:rPr>
                <w:spacing w:val="-11"/>
                <w:sz w:val="24"/>
              </w:rPr>
              <w:t xml:space="preserve"> </w:t>
            </w:r>
            <w:r>
              <w:rPr>
                <w:sz w:val="24"/>
              </w:rPr>
              <w:t>of</w:t>
            </w:r>
            <w:r>
              <w:rPr>
                <w:spacing w:val="-9"/>
                <w:sz w:val="24"/>
              </w:rPr>
              <w:t xml:space="preserve"> </w:t>
            </w:r>
            <w:r>
              <w:rPr>
                <w:sz w:val="24"/>
              </w:rPr>
              <w:t>marine</w:t>
            </w:r>
            <w:r>
              <w:rPr>
                <w:spacing w:val="-9"/>
                <w:sz w:val="24"/>
              </w:rPr>
              <w:t xml:space="preserve"> </w:t>
            </w:r>
            <w:r>
              <w:rPr>
                <w:spacing w:val="-2"/>
                <w:sz w:val="24"/>
              </w:rPr>
              <w:t>transport</w:t>
            </w:r>
          </w:p>
        </w:tc>
        <w:tc>
          <w:tcPr>
            <w:tcW w:w="916" w:type="dxa"/>
            <w:gridSpan w:val="3"/>
          </w:tcPr>
          <w:p w14:paraId="5A8A07D5">
            <w:pPr>
              <w:pStyle w:val="13"/>
              <w:spacing w:line="270" w:lineRule="exact"/>
              <w:ind w:left="7"/>
              <w:rPr>
                <w:sz w:val="24"/>
              </w:rPr>
            </w:pPr>
            <w:r>
              <w:rPr>
                <w:spacing w:val="-5"/>
                <w:sz w:val="24"/>
              </w:rPr>
              <w:t>K2</w:t>
            </w:r>
          </w:p>
        </w:tc>
      </w:tr>
      <w:tr w14:paraId="1DDBF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96" w:type="dxa"/>
          </w:tcPr>
          <w:p w14:paraId="572C99FD">
            <w:pPr>
              <w:pStyle w:val="13"/>
              <w:spacing w:line="273" w:lineRule="exact"/>
              <w:ind w:left="16"/>
              <w:jc w:val="center"/>
              <w:rPr>
                <w:sz w:val="24"/>
              </w:rPr>
            </w:pPr>
            <w:r>
              <w:rPr>
                <w:spacing w:val="-10"/>
                <w:sz w:val="24"/>
              </w:rPr>
              <w:t>2</w:t>
            </w:r>
          </w:p>
        </w:tc>
        <w:tc>
          <w:tcPr>
            <w:tcW w:w="7940" w:type="dxa"/>
            <w:gridSpan w:val="6"/>
          </w:tcPr>
          <w:p w14:paraId="651C58BF">
            <w:pPr>
              <w:pStyle w:val="13"/>
              <w:spacing w:before="1"/>
              <w:rPr>
                <w:sz w:val="24"/>
              </w:rPr>
            </w:pPr>
            <w:r>
              <w:rPr>
                <w:sz w:val="24"/>
              </w:rPr>
              <w:t>Describe</w:t>
            </w:r>
            <w:r>
              <w:rPr>
                <w:spacing w:val="-5"/>
                <w:sz w:val="24"/>
              </w:rPr>
              <w:t xml:space="preserve"> </w:t>
            </w:r>
            <w:r>
              <w:rPr>
                <w:sz w:val="24"/>
              </w:rPr>
              <w:t>about</w:t>
            </w:r>
            <w:r>
              <w:rPr>
                <w:spacing w:val="-8"/>
                <w:sz w:val="24"/>
              </w:rPr>
              <w:t xml:space="preserve"> </w:t>
            </w:r>
            <w:r>
              <w:rPr>
                <w:sz w:val="24"/>
              </w:rPr>
              <w:t>the</w:t>
            </w:r>
            <w:r>
              <w:rPr>
                <w:spacing w:val="-4"/>
                <w:sz w:val="24"/>
              </w:rPr>
              <w:t xml:space="preserve"> </w:t>
            </w:r>
            <w:r>
              <w:rPr>
                <w:sz w:val="24"/>
              </w:rPr>
              <w:t>various</w:t>
            </w:r>
            <w:r>
              <w:rPr>
                <w:spacing w:val="-3"/>
                <w:sz w:val="24"/>
              </w:rPr>
              <w:t xml:space="preserve"> </w:t>
            </w:r>
            <w:r>
              <w:rPr>
                <w:sz w:val="24"/>
              </w:rPr>
              <w:t>measurements</w:t>
            </w:r>
            <w:r>
              <w:rPr>
                <w:spacing w:val="-6"/>
                <w:sz w:val="24"/>
              </w:rPr>
              <w:t xml:space="preserve"> </w:t>
            </w:r>
            <w:r>
              <w:rPr>
                <w:sz w:val="24"/>
              </w:rPr>
              <w:t>based</w:t>
            </w:r>
            <w:r>
              <w:rPr>
                <w:spacing w:val="-5"/>
                <w:sz w:val="24"/>
              </w:rPr>
              <w:t xml:space="preserve"> </w:t>
            </w:r>
            <w:r>
              <w:rPr>
                <w:sz w:val="24"/>
              </w:rPr>
              <w:t>on</w:t>
            </w:r>
            <w:r>
              <w:rPr>
                <w:spacing w:val="-9"/>
                <w:sz w:val="24"/>
              </w:rPr>
              <w:t xml:space="preserve"> </w:t>
            </w:r>
            <w:r>
              <w:rPr>
                <w:sz w:val="24"/>
              </w:rPr>
              <w:t>stowage,</w:t>
            </w:r>
            <w:r>
              <w:rPr>
                <w:spacing w:val="-4"/>
                <w:sz w:val="24"/>
              </w:rPr>
              <w:t xml:space="preserve"> </w:t>
            </w:r>
            <w:r>
              <w:rPr>
                <w:sz w:val="24"/>
              </w:rPr>
              <w:t>volume</w:t>
            </w:r>
            <w:r>
              <w:rPr>
                <w:spacing w:val="-7"/>
                <w:sz w:val="24"/>
              </w:rPr>
              <w:t xml:space="preserve"> </w:t>
            </w:r>
            <w:r>
              <w:rPr>
                <w:sz w:val="24"/>
              </w:rPr>
              <w:t>of</w:t>
            </w:r>
            <w:r>
              <w:rPr>
                <w:spacing w:val="-8"/>
                <w:sz w:val="24"/>
              </w:rPr>
              <w:t xml:space="preserve"> </w:t>
            </w:r>
            <w:r>
              <w:rPr>
                <w:spacing w:val="-2"/>
                <w:sz w:val="24"/>
              </w:rPr>
              <w:t>ships.</w:t>
            </w:r>
          </w:p>
        </w:tc>
        <w:tc>
          <w:tcPr>
            <w:tcW w:w="916" w:type="dxa"/>
            <w:gridSpan w:val="3"/>
          </w:tcPr>
          <w:p w14:paraId="0B858F6D">
            <w:pPr>
              <w:pStyle w:val="13"/>
              <w:spacing w:line="273" w:lineRule="exact"/>
              <w:ind w:left="7"/>
              <w:rPr>
                <w:sz w:val="24"/>
              </w:rPr>
            </w:pPr>
            <w:r>
              <w:rPr>
                <w:spacing w:val="-5"/>
                <w:sz w:val="24"/>
              </w:rPr>
              <w:t>K2</w:t>
            </w:r>
          </w:p>
        </w:tc>
      </w:tr>
      <w:tr w14:paraId="2F73B2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396" w:type="dxa"/>
          </w:tcPr>
          <w:p w14:paraId="1B50F75A">
            <w:pPr>
              <w:pStyle w:val="13"/>
              <w:spacing w:before="1"/>
              <w:ind w:left="16"/>
              <w:jc w:val="center"/>
              <w:rPr>
                <w:sz w:val="24"/>
              </w:rPr>
            </w:pPr>
            <w:r>
              <w:rPr>
                <w:spacing w:val="-10"/>
                <w:sz w:val="24"/>
              </w:rPr>
              <w:t>3</w:t>
            </w:r>
          </w:p>
        </w:tc>
        <w:tc>
          <w:tcPr>
            <w:tcW w:w="7940" w:type="dxa"/>
            <w:gridSpan w:val="6"/>
          </w:tcPr>
          <w:p w14:paraId="0C2E0374">
            <w:pPr>
              <w:pStyle w:val="13"/>
              <w:spacing w:before="3"/>
              <w:rPr>
                <w:sz w:val="24"/>
              </w:rPr>
            </w:pPr>
            <w:r>
              <w:rPr>
                <w:sz w:val="24"/>
              </w:rPr>
              <w:t>Examine</w:t>
            </w:r>
            <w:r>
              <w:rPr>
                <w:spacing w:val="-15"/>
                <w:sz w:val="24"/>
              </w:rPr>
              <w:t xml:space="preserve"> </w:t>
            </w:r>
            <w:r>
              <w:rPr>
                <w:sz w:val="24"/>
              </w:rPr>
              <w:t>the</w:t>
            </w:r>
            <w:r>
              <w:rPr>
                <w:spacing w:val="-11"/>
                <w:sz w:val="24"/>
              </w:rPr>
              <w:t xml:space="preserve"> </w:t>
            </w:r>
            <w:r>
              <w:rPr>
                <w:sz w:val="24"/>
              </w:rPr>
              <w:t>importance</w:t>
            </w:r>
            <w:r>
              <w:rPr>
                <w:spacing w:val="-6"/>
                <w:sz w:val="24"/>
              </w:rPr>
              <w:t xml:space="preserve"> </w:t>
            </w:r>
            <w:r>
              <w:rPr>
                <w:sz w:val="24"/>
              </w:rPr>
              <w:t>of</w:t>
            </w:r>
            <w:r>
              <w:rPr>
                <w:spacing w:val="-14"/>
                <w:sz w:val="24"/>
              </w:rPr>
              <w:t xml:space="preserve"> </w:t>
            </w:r>
            <w:r>
              <w:rPr>
                <w:spacing w:val="-2"/>
                <w:sz w:val="24"/>
              </w:rPr>
              <w:t>containerization</w:t>
            </w:r>
          </w:p>
        </w:tc>
        <w:tc>
          <w:tcPr>
            <w:tcW w:w="916" w:type="dxa"/>
            <w:gridSpan w:val="3"/>
          </w:tcPr>
          <w:p w14:paraId="5C471EC1">
            <w:pPr>
              <w:pStyle w:val="13"/>
              <w:spacing w:before="1"/>
              <w:ind w:left="7"/>
              <w:rPr>
                <w:sz w:val="24"/>
              </w:rPr>
            </w:pPr>
            <w:r>
              <w:rPr>
                <w:spacing w:val="-5"/>
                <w:sz w:val="24"/>
              </w:rPr>
              <w:t>K3</w:t>
            </w:r>
          </w:p>
        </w:tc>
      </w:tr>
      <w:tr w14:paraId="2F81F1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96" w:type="dxa"/>
          </w:tcPr>
          <w:p w14:paraId="04A6B529">
            <w:pPr>
              <w:pStyle w:val="13"/>
              <w:spacing w:line="273" w:lineRule="exact"/>
              <w:ind w:left="16"/>
              <w:jc w:val="center"/>
              <w:rPr>
                <w:sz w:val="24"/>
              </w:rPr>
            </w:pPr>
            <w:r>
              <w:rPr>
                <w:spacing w:val="-10"/>
                <w:sz w:val="24"/>
              </w:rPr>
              <w:t>4</w:t>
            </w:r>
          </w:p>
        </w:tc>
        <w:tc>
          <w:tcPr>
            <w:tcW w:w="7940" w:type="dxa"/>
            <w:gridSpan w:val="6"/>
          </w:tcPr>
          <w:p w14:paraId="0A80952E">
            <w:pPr>
              <w:pStyle w:val="13"/>
              <w:spacing w:before="1"/>
              <w:ind w:left="167"/>
              <w:rPr>
                <w:sz w:val="24"/>
              </w:rPr>
            </w:pPr>
            <w:r>
              <w:rPr>
                <w:sz w:val="24"/>
              </w:rPr>
              <w:t>Analyze</w:t>
            </w:r>
            <w:r>
              <w:rPr>
                <w:spacing w:val="-15"/>
                <w:sz w:val="24"/>
              </w:rPr>
              <w:t xml:space="preserve"> </w:t>
            </w:r>
            <w:r>
              <w:rPr>
                <w:sz w:val="24"/>
              </w:rPr>
              <w:t>different</w:t>
            </w:r>
            <w:r>
              <w:rPr>
                <w:spacing w:val="-8"/>
                <w:sz w:val="24"/>
              </w:rPr>
              <w:t xml:space="preserve"> </w:t>
            </w:r>
            <w:r>
              <w:rPr>
                <w:sz w:val="24"/>
              </w:rPr>
              <w:t>types</w:t>
            </w:r>
            <w:r>
              <w:rPr>
                <w:spacing w:val="-5"/>
                <w:sz w:val="24"/>
              </w:rPr>
              <w:t xml:space="preserve"> </w:t>
            </w:r>
            <w:r>
              <w:rPr>
                <w:sz w:val="24"/>
              </w:rPr>
              <w:t>of</w:t>
            </w:r>
            <w:r>
              <w:rPr>
                <w:spacing w:val="-12"/>
                <w:sz w:val="24"/>
              </w:rPr>
              <w:t xml:space="preserve"> </w:t>
            </w:r>
            <w:r>
              <w:rPr>
                <w:sz w:val="24"/>
              </w:rPr>
              <w:t>ocean</w:t>
            </w:r>
            <w:r>
              <w:rPr>
                <w:spacing w:val="-7"/>
                <w:sz w:val="24"/>
              </w:rPr>
              <w:t xml:space="preserve"> </w:t>
            </w:r>
            <w:r>
              <w:rPr>
                <w:spacing w:val="-2"/>
                <w:sz w:val="24"/>
              </w:rPr>
              <w:t>liners.</w:t>
            </w:r>
          </w:p>
        </w:tc>
        <w:tc>
          <w:tcPr>
            <w:tcW w:w="916" w:type="dxa"/>
            <w:gridSpan w:val="3"/>
          </w:tcPr>
          <w:p w14:paraId="01E7AA6E">
            <w:pPr>
              <w:pStyle w:val="13"/>
              <w:spacing w:line="273" w:lineRule="exact"/>
              <w:ind w:left="7"/>
              <w:rPr>
                <w:sz w:val="24"/>
              </w:rPr>
            </w:pPr>
            <w:r>
              <w:rPr>
                <w:spacing w:val="-5"/>
                <w:sz w:val="24"/>
              </w:rPr>
              <w:t>K4</w:t>
            </w:r>
          </w:p>
        </w:tc>
      </w:tr>
      <w:tr w14:paraId="55676D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6" w:hRule="atLeast"/>
        </w:trPr>
        <w:tc>
          <w:tcPr>
            <w:tcW w:w="396" w:type="dxa"/>
          </w:tcPr>
          <w:p w14:paraId="271DE71B">
            <w:pPr>
              <w:pStyle w:val="13"/>
              <w:spacing w:line="273" w:lineRule="exact"/>
              <w:ind w:left="16"/>
              <w:jc w:val="center"/>
              <w:rPr>
                <w:sz w:val="24"/>
              </w:rPr>
            </w:pPr>
            <w:r>
              <w:rPr>
                <w:spacing w:val="-10"/>
                <w:sz w:val="24"/>
              </w:rPr>
              <w:t>5</w:t>
            </w:r>
          </w:p>
        </w:tc>
        <w:tc>
          <w:tcPr>
            <w:tcW w:w="7940" w:type="dxa"/>
            <w:gridSpan w:val="6"/>
            <w:tcBorders>
              <w:bottom w:val="thinThickMediumGap" w:color="000000" w:sz="0" w:space="0"/>
            </w:tcBorders>
          </w:tcPr>
          <w:p w14:paraId="4137B899">
            <w:pPr>
              <w:pStyle w:val="13"/>
              <w:spacing w:line="270" w:lineRule="exact"/>
              <w:ind w:left="167"/>
              <w:rPr>
                <w:sz w:val="24"/>
              </w:rPr>
            </w:pPr>
            <w:r>
              <w:rPr>
                <w:sz w:val="24"/>
              </w:rPr>
              <w:t>Demonstrate</w:t>
            </w:r>
            <w:r>
              <w:rPr>
                <w:spacing w:val="-13"/>
                <w:sz w:val="24"/>
              </w:rPr>
              <w:t xml:space="preserve"> </w:t>
            </w:r>
            <w:r>
              <w:rPr>
                <w:sz w:val="24"/>
              </w:rPr>
              <w:t>how</w:t>
            </w:r>
            <w:r>
              <w:rPr>
                <w:spacing w:val="-9"/>
                <w:sz w:val="24"/>
              </w:rPr>
              <w:t xml:space="preserve"> </w:t>
            </w:r>
            <w:r>
              <w:rPr>
                <w:sz w:val="24"/>
              </w:rPr>
              <w:t>containerization</w:t>
            </w:r>
            <w:r>
              <w:rPr>
                <w:spacing w:val="-13"/>
                <w:sz w:val="24"/>
              </w:rPr>
              <w:t xml:space="preserve"> </w:t>
            </w:r>
            <w:r>
              <w:rPr>
                <w:sz w:val="24"/>
              </w:rPr>
              <w:t>has</w:t>
            </w:r>
            <w:r>
              <w:rPr>
                <w:spacing w:val="-8"/>
                <w:sz w:val="24"/>
              </w:rPr>
              <w:t xml:space="preserve"> </w:t>
            </w:r>
            <w:r>
              <w:rPr>
                <w:sz w:val="24"/>
              </w:rPr>
              <w:t>helped</w:t>
            </w:r>
            <w:r>
              <w:rPr>
                <w:spacing w:val="-10"/>
                <w:sz w:val="24"/>
              </w:rPr>
              <w:t xml:space="preserve"> </w:t>
            </w:r>
            <w:r>
              <w:rPr>
                <w:sz w:val="24"/>
              </w:rPr>
              <w:t>in</w:t>
            </w:r>
            <w:r>
              <w:rPr>
                <w:spacing w:val="-13"/>
                <w:sz w:val="24"/>
              </w:rPr>
              <w:t xml:space="preserve"> </w:t>
            </w:r>
            <w:r>
              <w:rPr>
                <w:sz w:val="24"/>
              </w:rPr>
              <w:t>multimodal</w:t>
            </w:r>
            <w:r>
              <w:rPr>
                <w:spacing w:val="-8"/>
                <w:sz w:val="24"/>
              </w:rPr>
              <w:t xml:space="preserve"> </w:t>
            </w:r>
            <w:r>
              <w:rPr>
                <w:sz w:val="24"/>
              </w:rPr>
              <w:t>and</w:t>
            </w:r>
            <w:r>
              <w:rPr>
                <w:spacing w:val="-12"/>
                <w:sz w:val="24"/>
              </w:rPr>
              <w:t xml:space="preserve"> </w:t>
            </w:r>
            <w:r>
              <w:rPr>
                <w:spacing w:val="-2"/>
                <w:sz w:val="24"/>
              </w:rPr>
              <w:t>intermodal</w:t>
            </w:r>
          </w:p>
          <w:p w14:paraId="11B18B7E">
            <w:pPr>
              <w:pStyle w:val="13"/>
              <w:spacing w:line="247" w:lineRule="exact"/>
              <w:rPr>
                <w:sz w:val="24"/>
              </w:rPr>
            </w:pPr>
            <w:r>
              <w:rPr>
                <w:spacing w:val="45"/>
                <w:sz w:val="24"/>
                <w:u w:val="single"/>
              </w:rPr>
              <w:t xml:space="preserve"> </w:t>
            </w:r>
            <w:r>
              <w:rPr>
                <w:spacing w:val="-2"/>
                <w:sz w:val="24"/>
                <w:u w:val="single"/>
              </w:rPr>
              <w:t>transportation.</w:t>
            </w:r>
          </w:p>
        </w:tc>
        <w:tc>
          <w:tcPr>
            <w:tcW w:w="916" w:type="dxa"/>
            <w:gridSpan w:val="3"/>
          </w:tcPr>
          <w:p w14:paraId="6341264E">
            <w:pPr>
              <w:pStyle w:val="13"/>
              <w:spacing w:line="273" w:lineRule="exact"/>
              <w:ind w:left="7"/>
              <w:rPr>
                <w:sz w:val="24"/>
              </w:rPr>
            </w:pPr>
            <w:r>
              <w:rPr>
                <w:spacing w:val="-5"/>
                <w:sz w:val="24"/>
              </w:rPr>
              <w:t>K5</w:t>
            </w:r>
          </w:p>
        </w:tc>
      </w:tr>
      <w:tr w14:paraId="69DC21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9252" w:type="dxa"/>
            <w:gridSpan w:val="10"/>
          </w:tcPr>
          <w:p w14:paraId="7BEA62C5">
            <w:pPr>
              <w:pStyle w:val="13"/>
              <w:spacing w:line="274" w:lineRule="exact"/>
              <w:rPr>
                <w:sz w:val="24"/>
              </w:rPr>
            </w:pPr>
            <w:r>
              <w:rPr>
                <w:b/>
                <w:sz w:val="24"/>
              </w:rPr>
              <w:t>K1</w:t>
            </w:r>
            <w:r>
              <w:rPr>
                <w:b/>
                <w:spacing w:val="-1"/>
                <w:sz w:val="24"/>
              </w:rPr>
              <w:t xml:space="preserve"> </w:t>
            </w:r>
            <w:r>
              <w:rPr>
                <w:sz w:val="24"/>
              </w:rPr>
              <w:t>-</w:t>
            </w:r>
            <w:r>
              <w:rPr>
                <w:spacing w:val="-5"/>
                <w:sz w:val="24"/>
              </w:rPr>
              <w:t xml:space="preserve"> </w:t>
            </w:r>
            <w:r>
              <w:rPr>
                <w:sz w:val="24"/>
              </w:rPr>
              <w:t>Remember;</w:t>
            </w:r>
            <w:r>
              <w:rPr>
                <w:spacing w:val="-1"/>
                <w:sz w:val="24"/>
              </w:rPr>
              <w:t xml:space="preserve"> </w:t>
            </w:r>
            <w:r>
              <w:rPr>
                <w:b/>
                <w:sz w:val="24"/>
              </w:rPr>
              <w:t xml:space="preserve">K2 </w:t>
            </w:r>
            <w:r>
              <w:rPr>
                <w:sz w:val="24"/>
              </w:rPr>
              <w:t>-</w:t>
            </w:r>
            <w:r>
              <w:rPr>
                <w:spacing w:val="-5"/>
                <w:sz w:val="24"/>
              </w:rPr>
              <w:t xml:space="preserve"> </w:t>
            </w:r>
            <w:r>
              <w:rPr>
                <w:sz w:val="24"/>
              </w:rPr>
              <w:t xml:space="preserve">Understand; </w:t>
            </w:r>
            <w:r>
              <w:rPr>
                <w:b/>
                <w:sz w:val="24"/>
              </w:rPr>
              <w:t>K3</w:t>
            </w:r>
            <w:r>
              <w:rPr>
                <w:b/>
                <w:spacing w:val="-1"/>
                <w:sz w:val="24"/>
              </w:rPr>
              <w:t xml:space="preserve"> </w:t>
            </w:r>
            <w:r>
              <w:rPr>
                <w:sz w:val="24"/>
              </w:rPr>
              <w:t>-</w:t>
            </w:r>
            <w:r>
              <w:rPr>
                <w:spacing w:val="-4"/>
                <w:sz w:val="24"/>
              </w:rPr>
              <w:t xml:space="preserve"> </w:t>
            </w:r>
            <w:r>
              <w:rPr>
                <w:sz w:val="24"/>
              </w:rPr>
              <w:t>Apply;</w:t>
            </w:r>
            <w:r>
              <w:rPr>
                <w:spacing w:val="1"/>
                <w:sz w:val="24"/>
              </w:rPr>
              <w:t xml:space="preserve"> </w:t>
            </w:r>
            <w:r>
              <w:rPr>
                <w:b/>
                <w:sz w:val="24"/>
              </w:rPr>
              <w:t>K4</w:t>
            </w:r>
            <w:r>
              <w:rPr>
                <w:b/>
                <w:spacing w:val="-1"/>
                <w:sz w:val="24"/>
              </w:rPr>
              <w:t xml:space="preserve"> </w:t>
            </w:r>
            <w:r>
              <w:rPr>
                <w:sz w:val="24"/>
              </w:rPr>
              <w:t>-</w:t>
            </w:r>
            <w:r>
              <w:rPr>
                <w:spacing w:val="-5"/>
                <w:sz w:val="24"/>
              </w:rPr>
              <w:t xml:space="preserve"> </w:t>
            </w:r>
            <w:r>
              <w:rPr>
                <w:sz w:val="24"/>
              </w:rPr>
              <w:t xml:space="preserve">Analyze; </w:t>
            </w:r>
            <w:r>
              <w:rPr>
                <w:b/>
                <w:sz w:val="24"/>
              </w:rPr>
              <w:t>K5</w:t>
            </w:r>
            <w:r>
              <w:rPr>
                <w:b/>
                <w:spacing w:val="-1"/>
                <w:sz w:val="24"/>
              </w:rPr>
              <w:t xml:space="preserve"> </w:t>
            </w:r>
            <w:r>
              <w:rPr>
                <w:sz w:val="24"/>
              </w:rPr>
              <w:t>-</w:t>
            </w:r>
            <w:r>
              <w:rPr>
                <w:spacing w:val="-2"/>
                <w:sz w:val="24"/>
              </w:rPr>
              <w:t xml:space="preserve"> </w:t>
            </w:r>
            <w:r>
              <w:rPr>
                <w:sz w:val="24"/>
              </w:rPr>
              <w:t xml:space="preserve">Evaluate; </w:t>
            </w:r>
            <w:r>
              <w:rPr>
                <w:b/>
                <w:sz w:val="24"/>
              </w:rPr>
              <w:t>K6</w:t>
            </w:r>
            <w:r>
              <w:rPr>
                <w:sz w:val="24"/>
              </w:rPr>
              <w:t xml:space="preserve">– </w:t>
            </w:r>
            <w:r>
              <w:rPr>
                <w:spacing w:val="-2"/>
                <w:sz w:val="24"/>
              </w:rPr>
              <w:t>Create</w:t>
            </w:r>
          </w:p>
        </w:tc>
      </w:tr>
      <w:tr w14:paraId="374290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252" w:type="dxa"/>
            <w:gridSpan w:val="10"/>
          </w:tcPr>
          <w:p w14:paraId="3D0656F4">
            <w:pPr>
              <w:pStyle w:val="13"/>
              <w:ind w:left="0"/>
              <w:rPr>
                <w:sz w:val="20"/>
              </w:rPr>
            </w:pPr>
          </w:p>
        </w:tc>
      </w:tr>
      <w:tr w14:paraId="091F33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226" w:type="dxa"/>
            <w:gridSpan w:val="2"/>
          </w:tcPr>
          <w:p w14:paraId="0FB1519D">
            <w:pPr>
              <w:pStyle w:val="13"/>
              <w:spacing w:line="253" w:lineRule="exact"/>
              <w:rPr>
                <w:b/>
                <w:sz w:val="24"/>
              </w:rPr>
            </w:pPr>
            <w:r>
              <w:rPr>
                <w:b/>
                <w:spacing w:val="-2"/>
                <w:sz w:val="24"/>
              </w:rPr>
              <w:t>Unit:1</w:t>
            </w:r>
          </w:p>
        </w:tc>
        <w:tc>
          <w:tcPr>
            <w:tcW w:w="5978" w:type="dxa"/>
            <w:gridSpan w:val="2"/>
            <w:tcBorders>
              <w:right w:val="nil"/>
            </w:tcBorders>
          </w:tcPr>
          <w:p w14:paraId="2094B154">
            <w:pPr>
              <w:pStyle w:val="13"/>
              <w:spacing w:line="253" w:lineRule="exact"/>
              <w:rPr>
                <w:b/>
                <w:sz w:val="24"/>
              </w:rPr>
            </w:pPr>
            <w:r>
              <w:rPr>
                <w:b/>
                <w:sz w:val="24"/>
              </w:rPr>
              <mc:AlternateContent>
                <mc:Choice Requires="wpg">
                  <w:drawing>
                    <wp:anchor distT="0" distB="0" distL="0" distR="0" simplePos="0" relativeHeight="251683840" behindDoc="1" locked="0" layoutInCell="1" allowOverlap="1">
                      <wp:simplePos x="0" y="0"/>
                      <wp:positionH relativeFrom="column">
                        <wp:posOffset>1179195</wp:posOffset>
                      </wp:positionH>
                      <wp:positionV relativeFrom="paragraph">
                        <wp:posOffset>-216535</wp:posOffset>
                      </wp:positionV>
                      <wp:extent cx="2463800" cy="2051685"/>
                      <wp:effectExtent l="0" t="0" r="0" b="0"/>
                      <wp:wrapNone/>
                      <wp:docPr id="71" name="Group 71"/>
                      <wp:cNvGraphicFramePr/>
                      <a:graphic xmlns:a="http://schemas.openxmlformats.org/drawingml/2006/main">
                        <a:graphicData uri="http://schemas.microsoft.com/office/word/2010/wordprocessingGroup">
                          <wpg:wgp>
                            <wpg:cNvGrpSpPr/>
                            <wpg:grpSpPr>
                              <a:xfrm>
                                <a:off x="0" y="0"/>
                                <a:ext cx="2463800" cy="2051685"/>
                                <a:chOff x="0" y="0"/>
                                <a:chExt cx="2463800" cy="2051685"/>
                              </a:xfrm>
                            </wpg:grpSpPr>
                            <pic:pic xmlns:pic="http://schemas.openxmlformats.org/drawingml/2006/picture">
                              <pic:nvPicPr>
                                <pic:cNvPr id="72" name="Image 72"/>
                                <pic:cNvPicPr/>
                              </pic:nvPicPr>
                              <pic:blipFill>
                                <a:blip r:embed="rId27" cstate="print"/>
                                <a:stretch>
                                  <a:fillRect/>
                                </a:stretch>
                              </pic:blipFill>
                              <pic:spPr>
                                <a:xfrm>
                                  <a:off x="0" y="0"/>
                                  <a:ext cx="2463800" cy="2051313"/>
                                </a:xfrm>
                                <a:prstGeom prst="rect">
                                  <a:avLst/>
                                </a:prstGeom>
                              </pic:spPr>
                            </pic:pic>
                          </wpg:wgp>
                        </a:graphicData>
                      </a:graphic>
                    </wp:anchor>
                  </w:drawing>
                </mc:Choice>
                <mc:Fallback>
                  <w:pict>
                    <v:group id="_x0000_s1026" o:spid="_x0000_s1026" o:spt="203" style="position:absolute;left:0pt;margin-left:92.85pt;margin-top:-17.05pt;height:161.55pt;width:194pt;z-index:-251632640;mso-width-relative:page;mso-height-relative:page;" coordsize="2463800,2051685" o:gfxdata="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">
                      <o:lock v:ext="edit" aspectratio="f"/>
                      <v:shape id="Image 72" o:spid="_x0000_s1026" o:spt="75" type="#_x0000_t75" style="position:absolute;left:0;top:0;height:2051313;width:2463800;" filled="f" o:preferrelative="t" stroked="f" coordsize="21600,21600" o:gfxdata="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Jyazi8AAAA&#10;2wAAAA8AAAAAAAAAAQAgAAAAIgAAAGRycy9kb3ducmV2LnhtbFBLAQIUABQAAAAIAIdO4kAzLwWe&#10;OwAAADkAAAAQAAAAAAAAAAEAIAAAAAsBAABkcnMvc2hhcGV4bWwueG1sUEsFBgAAAAAGAAYAWwEA&#10;ALUDAAAAAA==&#10;">
                        <v:fill on="f" focussize="0,0"/>
                        <v:stroke on="f"/>
                        <v:imagedata r:id="rId27" o:title=""/>
                        <o:lock v:ext="edit" aspectratio="f"/>
                      </v:shape>
                    </v:group>
                  </w:pict>
                </mc:Fallback>
              </mc:AlternateContent>
            </w:r>
            <w:r>
              <w:rPr>
                <w:b/>
                <w:sz w:val="24"/>
              </w:rPr>
              <w:t>The</w:t>
            </w:r>
            <w:r>
              <w:rPr>
                <w:b/>
                <w:spacing w:val="-4"/>
                <w:sz w:val="24"/>
              </w:rPr>
              <w:t xml:space="preserve"> </w:t>
            </w:r>
            <w:r>
              <w:rPr>
                <w:b/>
                <w:sz w:val="24"/>
              </w:rPr>
              <w:t>Importance</w:t>
            </w:r>
            <w:r>
              <w:rPr>
                <w:b/>
                <w:spacing w:val="-3"/>
                <w:sz w:val="24"/>
              </w:rPr>
              <w:t xml:space="preserve"> </w:t>
            </w:r>
            <w:r>
              <w:rPr>
                <w:b/>
                <w:sz w:val="24"/>
              </w:rPr>
              <w:t>for</w:t>
            </w:r>
            <w:r>
              <w:rPr>
                <w:b/>
                <w:spacing w:val="-5"/>
                <w:sz w:val="24"/>
              </w:rPr>
              <w:t xml:space="preserve"> </w:t>
            </w:r>
            <w:r>
              <w:rPr>
                <w:b/>
                <w:sz w:val="24"/>
              </w:rPr>
              <w:t xml:space="preserve">Sea </w:t>
            </w:r>
            <w:r>
              <w:rPr>
                <w:b/>
                <w:spacing w:val="-2"/>
                <w:sz w:val="24"/>
              </w:rPr>
              <w:t>Transport</w:t>
            </w:r>
          </w:p>
        </w:tc>
        <w:tc>
          <w:tcPr>
            <w:tcW w:w="164" w:type="dxa"/>
            <w:tcBorders>
              <w:left w:val="nil"/>
              <w:right w:val="nil"/>
            </w:tcBorders>
          </w:tcPr>
          <w:p w14:paraId="0363AD53">
            <w:pPr>
              <w:pStyle w:val="13"/>
              <w:ind w:left="0"/>
              <w:rPr>
                <w:sz w:val="20"/>
              </w:rPr>
            </w:pPr>
          </w:p>
        </w:tc>
        <w:tc>
          <w:tcPr>
            <w:tcW w:w="968" w:type="dxa"/>
            <w:gridSpan w:val="2"/>
            <w:tcBorders>
              <w:left w:val="nil"/>
              <w:right w:val="nil"/>
            </w:tcBorders>
          </w:tcPr>
          <w:p w14:paraId="21FCF969">
            <w:pPr>
              <w:pStyle w:val="13"/>
              <w:spacing w:line="253" w:lineRule="exact"/>
              <w:ind w:left="30"/>
              <w:rPr>
                <w:b/>
                <w:sz w:val="24"/>
              </w:rPr>
            </w:pPr>
            <w:r>
              <w:rPr>
                <w:b/>
                <w:sz w:val="24"/>
              </w:rPr>
              <w:t xml:space="preserve">11 </w:t>
            </w:r>
            <w:r>
              <w:rPr>
                <w:b/>
                <w:spacing w:val="-2"/>
                <w:sz w:val="24"/>
              </w:rPr>
              <w:t>hours</w:t>
            </w:r>
          </w:p>
        </w:tc>
        <w:tc>
          <w:tcPr>
            <w:tcW w:w="144" w:type="dxa"/>
            <w:tcBorders>
              <w:left w:val="nil"/>
              <w:right w:val="nil"/>
            </w:tcBorders>
          </w:tcPr>
          <w:p w14:paraId="00F8E3BA">
            <w:pPr>
              <w:pStyle w:val="13"/>
              <w:ind w:left="0"/>
              <w:rPr>
                <w:sz w:val="20"/>
              </w:rPr>
            </w:pPr>
          </w:p>
        </w:tc>
        <w:tc>
          <w:tcPr>
            <w:tcW w:w="422" w:type="dxa"/>
            <w:tcBorders>
              <w:left w:val="nil"/>
              <w:right w:val="nil"/>
            </w:tcBorders>
          </w:tcPr>
          <w:p w14:paraId="6744FAFC">
            <w:pPr>
              <w:pStyle w:val="13"/>
              <w:ind w:left="0"/>
              <w:rPr>
                <w:sz w:val="20"/>
              </w:rPr>
            </w:pPr>
          </w:p>
        </w:tc>
        <w:tc>
          <w:tcPr>
            <w:tcW w:w="350" w:type="dxa"/>
            <w:tcBorders>
              <w:left w:val="nil"/>
            </w:tcBorders>
          </w:tcPr>
          <w:p w14:paraId="5C5D7A07">
            <w:pPr>
              <w:pStyle w:val="13"/>
              <w:ind w:left="0"/>
              <w:rPr>
                <w:sz w:val="20"/>
              </w:rPr>
            </w:pPr>
          </w:p>
        </w:tc>
      </w:tr>
      <w:tr w14:paraId="520886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3" w:hRule="atLeast"/>
        </w:trPr>
        <w:tc>
          <w:tcPr>
            <w:tcW w:w="9252" w:type="dxa"/>
            <w:gridSpan w:val="10"/>
          </w:tcPr>
          <w:p w14:paraId="0D10A14C">
            <w:pPr>
              <w:pStyle w:val="13"/>
              <w:ind w:right="426"/>
              <w:rPr>
                <w:sz w:val="24"/>
              </w:rPr>
            </w:pPr>
            <w:r>
              <w:rPr>
                <w:sz w:val="24"/>
              </w:rPr>
              <w:t>The Importance for Sea Transport –Different Shipping markets – Participation of Shipping Trade-</w:t>
            </w:r>
            <w:r>
              <w:rPr>
                <w:spacing w:val="-3"/>
                <w:sz w:val="24"/>
              </w:rPr>
              <w:t xml:space="preserve"> </w:t>
            </w:r>
            <w:r>
              <w:rPr>
                <w:sz w:val="24"/>
              </w:rPr>
              <w:t>The</w:t>
            </w:r>
            <w:r>
              <w:rPr>
                <w:spacing w:val="-5"/>
                <w:sz w:val="24"/>
              </w:rPr>
              <w:t xml:space="preserve"> </w:t>
            </w:r>
            <w:r>
              <w:rPr>
                <w:sz w:val="24"/>
              </w:rPr>
              <w:t>Supply</w:t>
            </w:r>
            <w:r>
              <w:rPr>
                <w:spacing w:val="-3"/>
                <w:sz w:val="24"/>
              </w:rPr>
              <w:t xml:space="preserve"> </w:t>
            </w:r>
            <w:r>
              <w:rPr>
                <w:sz w:val="24"/>
              </w:rPr>
              <w:t>of</w:t>
            </w:r>
            <w:r>
              <w:rPr>
                <w:spacing w:val="-3"/>
                <w:sz w:val="24"/>
              </w:rPr>
              <w:t xml:space="preserve"> </w:t>
            </w:r>
            <w:r>
              <w:rPr>
                <w:sz w:val="24"/>
              </w:rPr>
              <w:t>Ships:</w:t>
            </w:r>
            <w:r>
              <w:rPr>
                <w:spacing w:val="-3"/>
                <w:sz w:val="24"/>
              </w:rPr>
              <w:t xml:space="preserve"> </w:t>
            </w:r>
            <w:r>
              <w:rPr>
                <w:sz w:val="24"/>
              </w:rPr>
              <w:t>Supply</w:t>
            </w:r>
            <w:r>
              <w:rPr>
                <w:spacing w:val="-3"/>
                <w:sz w:val="24"/>
              </w:rPr>
              <w:t xml:space="preserve"> </w:t>
            </w:r>
            <w:r>
              <w:rPr>
                <w:sz w:val="24"/>
              </w:rPr>
              <w:t>of</w:t>
            </w:r>
            <w:r>
              <w:rPr>
                <w:spacing w:val="-3"/>
                <w:sz w:val="24"/>
              </w:rPr>
              <w:t xml:space="preserve"> </w:t>
            </w:r>
            <w:r>
              <w:rPr>
                <w:sz w:val="24"/>
              </w:rPr>
              <w:t>Shipping</w:t>
            </w:r>
            <w:r>
              <w:rPr>
                <w:spacing w:val="-2"/>
                <w:sz w:val="24"/>
              </w:rPr>
              <w:t xml:space="preserve"> </w:t>
            </w:r>
            <w:r>
              <w:rPr>
                <w:sz w:val="24"/>
              </w:rPr>
              <w:t>–Why</w:t>
            </w:r>
            <w:r>
              <w:rPr>
                <w:spacing w:val="-3"/>
                <w:sz w:val="24"/>
              </w:rPr>
              <w:t xml:space="preserve"> </w:t>
            </w:r>
            <w:r>
              <w:rPr>
                <w:sz w:val="24"/>
              </w:rPr>
              <w:t>operate</w:t>
            </w:r>
            <w:r>
              <w:rPr>
                <w:spacing w:val="-4"/>
                <w:sz w:val="24"/>
              </w:rPr>
              <w:t xml:space="preserve"> </w:t>
            </w:r>
            <w:r>
              <w:rPr>
                <w:sz w:val="24"/>
              </w:rPr>
              <w:t>Ships</w:t>
            </w:r>
            <w:r>
              <w:rPr>
                <w:spacing w:val="-3"/>
                <w:sz w:val="24"/>
              </w:rPr>
              <w:t xml:space="preserve"> </w:t>
            </w:r>
            <w:r>
              <w:rPr>
                <w:sz w:val="24"/>
              </w:rPr>
              <w:t>–Protectionism</w:t>
            </w:r>
            <w:r>
              <w:rPr>
                <w:spacing w:val="-2"/>
                <w:sz w:val="24"/>
              </w:rPr>
              <w:t xml:space="preserve"> </w:t>
            </w:r>
            <w:r>
              <w:rPr>
                <w:sz w:val="24"/>
              </w:rPr>
              <w:t>–Ship Registration –Port State Control –Ship Classification-Brief history of Shipping.</w:t>
            </w:r>
          </w:p>
        </w:tc>
      </w:tr>
      <w:tr w14:paraId="74CC9B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252" w:type="dxa"/>
            <w:gridSpan w:val="10"/>
          </w:tcPr>
          <w:p w14:paraId="2C2078F2">
            <w:pPr>
              <w:pStyle w:val="13"/>
              <w:ind w:left="0"/>
              <w:rPr>
                <w:sz w:val="20"/>
              </w:rPr>
            </w:pPr>
          </w:p>
        </w:tc>
      </w:tr>
      <w:tr w14:paraId="3CE2E4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226" w:type="dxa"/>
            <w:gridSpan w:val="2"/>
          </w:tcPr>
          <w:p w14:paraId="6882EB88">
            <w:pPr>
              <w:pStyle w:val="13"/>
              <w:spacing w:line="258" w:lineRule="exact"/>
              <w:rPr>
                <w:b/>
                <w:sz w:val="24"/>
              </w:rPr>
            </w:pPr>
            <w:r>
              <w:rPr>
                <w:b/>
                <w:spacing w:val="-2"/>
                <w:sz w:val="24"/>
              </w:rPr>
              <w:t>Unit:2</w:t>
            </w:r>
          </w:p>
        </w:tc>
        <w:tc>
          <w:tcPr>
            <w:tcW w:w="5978" w:type="dxa"/>
            <w:gridSpan w:val="2"/>
            <w:tcBorders>
              <w:right w:val="nil"/>
            </w:tcBorders>
          </w:tcPr>
          <w:p w14:paraId="0192A03E">
            <w:pPr>
              <w:pStyle w:val="13"/>
              <w:spacing w:line="258" w:lineRule="exact"/>
              <w:rPr>
                <w:b/>
                <w:sz w:val="24"/>
              </w:rPr>
            </w:pPr>
            <w:r>
              <w:rPr>
                <w:b/>
                <w:sz w:val="24"/>
              </w:rPr>
              <w:t>Ship</w:t>
            </w:r>
            <w:r>
              <w:rPr>
                <w:b/>
                <w:spacing w:val="-5"/>
                <w:sz w:val="24"/>
              </w:rPr>
              <w:t xml:space="preserve"> </w:t>
            </w:r>
            <w:r>
              <w:rPr>
                <w:b/>
                <w:sz w:val="24"/>
              </w:rPr>
              <w:t>registration Tonnage</w:t>
            </w:r>
            <w:r>
              <w:rPr>
                <w:b/>
                <w:spacing w:val="-4"/>
                <w:sz w:val="24"/>
              </w:rPr>
              <w:t xml:space="preserve"> </w:t>
            </w:r>
            <w:r>
              <w:rPr>
                <w:b/>
                <w:sz w:val="24"/>
              </w:rPr>
              <w:t>&amp;</w:t>
            </w:r>
            <w:r>
              <w:rPr>
                <w:b/>
                <w:spacing w:val="-5"/>
                <w:sz w:val="24"/>
              </w:rPr>
              <w:t xml:space="preserve"> </w:t>
            </w:r>
            <w:r>
              <w:rPr>
                <w:b/>
                <w:sz w:val="24"/>
              </w:rPr>
              <w:t>Load</w:t>
            </w:r>
            <w:r>
              <w:rPr>
                <w:b/>
                <w:spacing w:val="-2"/>
                <w:sz w:val="24"/>
              </w:rPr>
              <w:t xml:space="preserve"> lines</w:t>
            </w:r>
          </w:p>
        </w:tc>
        <w:tc>
          <w:tcPr>
            <w:tcW w:w="164" w:type="dxa"/>
            <w:tcBorders>
              <w:left w:val="nil"/>
              <w:right w:val="nil"/>
            </w:tcBorders>
          </w:tcPr>
          <w:p w14:paraId="711A2A36">
            <w:pPr>
              <w:pStyle w:val="13"/>
              <w:ind w:left="0"/>
              <w:rPr>
                <w:sz w:val="20"/>
              </w:rPr>
            </w:pPr>
          </w:p>
        </w:tc>
        <w:tc>
          <w:tcPr>
            <w:tcW w:w="968" w:type="dxa"/>
            <w:gridSpan w:val="2"/>
            <w:tcBorders>
              <w:left w:val="nil"/>
              <w:right w:val="nil"/>
            </w:tcBorders>
          </w:tcPr>
          <w:p w14:paraId="13D24299">
            <w:pPr>
              <w:pStyle w:val="13"/>
              <w:spacing w:line="258" w:lineRule="exact"/>
              <w:ind w:left="30"/>
              <w:rPr>
                <w:b/>
                <w:sz w:val="24"/>
              </w:rPr>
            </w:pPr>
            <w:r>
              <w:rPr>
                <w:b/>
                <w:sz w:val="24"/>
              </w:rPr>
              <w:t xml:space="preserve">12 </w:t>
            </w:r>
            <w:r>
              <w:rPr>
                <w:b/>
                <w:spacing w:val="-2"/>
                <w:sz w:val="24"/>
              </w:rPr>
              <w:t>hours</w:t>
            </w:r>
          </w:p>
        </w:tc>
        <w:tc>
          <w:tcPr>
            <w:tcW w:w="144" w:type="dxa"/>
            <w:tcBorders>
              <w:left w:val="nil"/>
              <w:right w:val="nil"/>
            </w:tcBorders>
          </w:tcPr>
          <w:p w14:paraId="045192AB">
            <w:pPr>
              <w:pStyle w:val="13"/>
              <w:ind w:left="0"/>
              <w:rPr>
                <w:sz w:val="20"/>
              </w:rPr>
            </w:pPr>
          </w:p>
        </w:tc>
        <w:tc>
          <w:tcPr>
            <w:tcW w:w="422" w:type="dxa"/>
            <w:tcBorders>
              <w:left w:val="nil"/>
              <w:right w:val="nil"/>
            </w:tcBorders>
          </w:tcPr>
          <w:p w14:paraId="48746E9B">
            <w:pPr>
              <w:pStyle w:val="13"/>
              <w:ind w:left="0"/>
              <w:rPr>
                <w:sz w:val="20"/>
              </w:rPr>
            </w:pPr>
          </w:p>
        </w:tc>
        <w:tc>
          <w:tcPr>
            <w:tcW w:w="350" w:type="dxa"/>
            <w:tcBorders>
              <w:left w:val="nil"/>
            </w:tcBorders>
          </w:tcPr>
          <w:p w14:paraId="35C40AE6">
            <w:pPr>
              <w:pStyle w:val="13"/>
              <w:ind w:left="0"/>
              <w:rPr>
                <w:sz w:val="20"/>
              </w:rPr>
            </w:pPr>
          </w:p>
        </w:tc>
      </w:tr>
      <w:tr w14:paraId="513C40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9252" w:type="dxa"/>
            <w:gridSpan w:val="10"/>
          </w:tcPr>
          <w:p w14:paraId="6758B59D">
            <w:pPr>
              <w:pStyle w:val="13"/>
              <w:spacing w:line="276" w:lineRule="exact"/>
              <w:rPr>
                <w:sz w:val="24"/>
              </w:rPr>
            </w:pPr>
            <w:r>
              <w:rPr>
                <w:sz w:val="24"/>
              </w:rPr>
              <w:t>Ship registration Tonnage &amp; Load lines –Description of various tonnage and types of Ships, cargo</w:t>
            </w:r>
            <w:r>
              <w:rPr>
                <w:spacing w:val="-8"/>
                <w:sz w:val="24"/>
              </w:rPr>
              <w:t xml:space="preserve"> </w:t>
            </w:r>
            <w:r>
              <w:rPr>
                <w:sz w:val="24"/>
              </w:rPr>
              <w:t>gears</w:t>
            </w:r>
            <w:r>
              <w:rPr>
                <w:spacing w:val="-5"/>
                <w:sz w:val="24"/>
              </w:rPr>
              <w:t xml:space="preserve"> </w:t>
            </w:r>
            <w:r>
              <w:rPr>
                <w:sz w:val="24"/>
              </w:rPr>
              <w:t>,</w:t>
            </w:r>
            <w:r>
              <w:rPr>
                <w:spacing w:val="-4"/>
                <w:sz w:val="24"/>
              </w:rPr>
              <w:t xml:space="preserve"> </w:t>
            </w:r>
            <w:r>
              <w:rPr>
                <w:sz w:val="24"/>
              </w:rPr>
              <w:t>Crude</w:t>
            </w:r>
            <w:r>
              <w:rPr>
                <w:spacing w:val="-8"/>
                <w:sz w:val="24"/>
              </w:rPr>
              <w:t xml:space="preserve"> </w:t>
            </w:r>
            <w:r>
              <w:rPr>
                <w:sz w:val="24"/>
              </w:rPr>
              <w:t>oil</w:t>
            </w:r>
            <w:r>
              <w:rPr>
                <w:spacing w:val="-3"/>
                <w:sz w:val="24"/>
              </w:rPr>
              <w:t xml:space="preserve"> </w:t>
            </w:r>
            <w:r>
              <w:rPr>
                <w:sz w:val="24"/>
              </w:rPr>
              <w:t>and</w:t>
            </w:r>
            <w:r>
              <w:rPr>
                <w:spacing w:val="-4"/>
                <w:sz w:val="24"/>
              </w:rPr>
              <w:t xml:space="preserve"> </w:t>
            </w:r>
            <w:r>
              <w:rPr>
                <w:sz w:val="24"/>
              </w:rPr>
              <w:t>product</w:t>
            </w:r>
            <w:r>
              <w:rPr>
                <w:spacing w:val="-4"/>
                <w:sz w:val="24"/>
              </w:rPr>
              <w:t xml:space="preserve"> </w:t>
            </w:r>
            <w:r>
              <w:rPr>
                <w:sz w:val="24"/>
              </w:rPr>
              <w:t>tankers.</w:t>
            </w:r>
            <w:r>
              <w:rPr>
                <w:spacing w:val="-7"/>
                <w:sz w:val="24"/>
              </w:rPr>
              <w:t xml:space="preserve"> </w:t>
            </w:r>
            <w:r>
              <w:rPr>
                <w:sz w:val="24"/>
              </w:rPr>
              <w:t>The</w:t>
            </w:r>
            <w:r>
              <w:rPr>
                <w:spacing w:val="-4"/>
                <w:sz w:val="24"/>
              </w:rPr>
              <w:t xml:space="preserve"> </w:t>
            </w:r>
            <w:r>
              <w:rPr>
                <w:sz w:val="24"/>
              </w:rPr>
              <w:t>Dry</w:t>
            </w:r>
            <w:r>
              <w:rPr>
                <w:spacing w:val="-4"/>
                <w:sz w:val="24"/>
              </w:rPr>
              <w:t xml:space="preserve"> </w:t>
            </w:r>
            <w:r>
              <w:rPr>
                <w:sz w:val="24"/>
              </w:rPr>
              <w:t>Cargo</w:t>
            </w:r>
            <w:r>
              <w:rPr>
                <w:spacing w:val="-5"/>
                <w:sz w:val="24"/>
              </w:rPr>
              <w:t xml:space="preserve"> </w:t>
            </w:r>
            <w:r>
              <w:rPr>
                <w:sz w:val="24"/>
              </w:rPr>
              <w:t>Chartering</w:t>
            </w:r>
            <w:r>
              <w:rPr>
                <w:spacing w:val="-7"/>
                <w:sz w:val="24"/>
              </w:rPr>
              <w:t xml:space="preserve"> </w:t>
            </w:r>
            <w:r>
              <w:rPr>
                <w:sz w:val="24"/>
              </w:rPr>
              <w:t>market:</w:t>
            </w:r>
            <w:r>
              <w:rPr>
                <w:spacing w:val="-4"/>
                <w:sz w:val="24"/>
              </w:rPr>
              <w:t xml:space="preserve"> </w:t>
            </w:r>
            <w:r>
              <w:rPr>
                <w:sz w:val="24"/>
              </w:rPr>
              <w:t>Introduction</w:t>
            </w:r>
            <w:r>
              <w:rPr>
                <w:spacing w:val="-2"/>
                <w:sz w:val="24"/>
              </w:rPr>
              <w:t xml:space="preserve"> </w:t>
            </w:r>
            <w:r>
              <w:rPr>
                <w:sz w:val="24"/>
              </w:rPr>
              <w:t>– Chartering –various charter parties and description of charter parties.</w:t>
            </w:r>
          </w:p>
        </w:tc>
      </w:tr>
      <w:tr w14:paraId="7B1FDF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252" w:type="dxa"/>
            <w:gridSpan w:val="10"/>
          </w:tcPr>
          <w:p w14:paraId="0F7E4B6A">
            <w:pPr>
              <w:pStyle w:val="13"/>
              <w:ind w:left="0"/>
              <w:rPr>
                <w:sz w:val="20"/>
              </w:rPr>
            </w:pPr>
          </w:p>
        </w:tc>
      </w:tr>
      <w:tr w14:paraId="2EA30D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226" w:type="dxa"/>
            <w:gridSpan w:val="2"/>
          </w:tcPr>
          <w:p w14:paraId="10C46781">
            <w:pPr>
              <w:pStyle w:val="13"/>
              <w:spacing w:line="253" w:lineRule="exact"/>
              <w:rPr>
                <w:b/>
                <w:sz w:val="24"/>
              </w:rPr>
            </w:pPr>
            <w:r>
              <w:rPr>
                <w:b/>
                <w:spacing w:val="-2"/>
                <w:sz w:val="24"/>
              </w:rPr>
              <w:t>Unit:3</w:t>
            </w:r>
          </w:p>
        </w:tc>
        <w:tc>
          <w:tcPr>
            <w:tcW w:w="1179" w:type="dxa"/>
            <w:tcBorders>
              <w:right w:val="nil"/>
            </w:tcBorders>
          </w:tcPr>
          <w:p w14:paraId="59C37DD4">
            <w:pPr>
              <w:pStyle w:val="13"/>
              <w:spacing w:line="253" w:lineRule="exact"/>
              <w:rPr>
                <w:b/>
                <w:sz w:val="24"/>
              </w:rPr>
            </w:pPr>
            <w:r>
              <w:rPr>
                <w:b/>
                <w:spacing w:val="-2"/>
                <w:sz w:val="24"/>
              </w:rPr>
              <w:t>Liners:</w:t>
            </w:r>
          </w:p>
        </w:tc>
        <w:tc>
          <w:tcPr>
            <w:tcW w:w="4799" w:type="dxa"/>
            <w:tcBorders>
              <w:left w:val="nil"/>
              <w:right w:val="nil"/>
            </w:tcBorders>
          </w:tcPr>
          <w:p w14:paraId="3BBF102C">
            <w:pPr>
              <w:pStyle w:val="13"/>
              <w:ind w:left="0"/>
              <w:rPr>
                <w:sz w:val="20"/>
              </w:rPr>
            </w:pPr>
          </w:p>
        </w:tc>
        <w:tc>
          <w:tcPr>
            <w:tcW w:w="164" w:type="dxa"/>
            <w:tcBorders>
              <w:left w:val="nil"/>
              <w:right w:val="nil"/>
            </w:tcBorders>
          </w:tcPr>
          <w:p w14:paraId="2BDC3FE0">
            <w:pPr>
              <w:pStyle w:val="13"/>
              <w:ind w:left="0"/>
              <w:rPr>
                <w:sz w:val="20"/>
              </w:rPr>
            </w:pPr>
          </w:p>
        </w:tc>
        <w:tc>
          <w:tcPr>
            <w:tcW w:w="968" w:type="dxa"/>
            <w:gridSpan w:val="2"/>
            <w:tcBorders>
              <w:left w:val="nil"/>
              <w:right w:val="nil"/>
            </w:tcBorders>
          </w:tcPr>
          <w:p w14:paraId="3B8B50B0">
            <w:pPr>
              <w:pStyle w:val="13"/>
              <w:spacing w:line="253" w:lineRule="exact"/>
              <w:ind w:left="30"/>
              <w:rPr>
                <w:b/>
                <w:sz w:val="24"/>
              </w:rPr>
            </w:pPr>
            <w:r>
              <w:rPr>
                <w:b/>
                <w:sz w:val="24"/>
              </w:rPr>
              <w:t xml:space="preserve">12 </w:t>
            </w:r>
            <w:r>
              <w:rPr>
                <w:b/>
                <w:spacing w:val="-2"/>
                <w:sz w:val="24"/>
              </w:rPr>
              <w:t>hours</w:t>
            </w:r>
          </w:p>
        </w:tc>
        <w:tc>
          <w:tcPr>
            <w:tcW w:w="144" w:type="dxa"/>
            <w:tcBorders>
              <w:left w:val="nil"/>
              <w:right w:val="nil"/>
            </w:tcBorders>
          </w:tcPr>
          <w:p w14:paraId="6AA34162">
            <w:pPr>
              <w:pStyle w:val="13"/>
              <w:ind w:left="0"/>
              <w:rPr>
                <w:sz w:val="20"/>
              </w:rPr>
            </w:pPr>
          </w:p>
        </w:tc>
        <w:tc>
          <w:tcPr>
            <w:tcW w:w="422" w:type="dxa"/>
            <w:tcBorders>
              <w:left w:val="nil"/>
              <w:right w:val="nil"/>
            </w:tcBorders>
          </w:tcPr>
          <w:p w14:paraId="14103774">
            <w:pPr>
              <w:pStyle w:val="13"/>
              <w:ind w:left="0"/>
              <w:rPr>
                <w:sz w:val="20"/>
              </w:rPr>
            </w:pPr>
          </w:p>
        </w:tc>
        <w:tc>
          <w:tcPr>
            <w:tcW w:w="350" w:type="dxa"/>
            <w:tcBorders>
              <w:left w:val="nil"/>
            </w:tcBorders>
          </w:tcPr>
          <w:p w14:paraId="4D2C115D">
            <w:pPr>
              <w:pStyle w:val="13"/>
              <w:ind w:left="0"/>
              <w:rPr>
                <w:sz w:val="20"/>
              </w:rPr>
            </w:pPr>
          </w:p>
        </w:tc>
      </w:tr>
      <w:tr w14:paraId="003A20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3" w:hRule="atLeast"/>
        </w:trPr>
        <w:tc>
          <w:tcPr>
            <w:tcW w:w="9252" w:type="dxa"/>
            <w:gridSpan w:val="10"/>
          </w:tcPr>
          <w:p w14:paraId="405461D6">
            <w:pPr>
              <w:pStyle w:val="13"/>
              <w:ind w:right="185"/>
              <w:jc w:val="both"/>
              <w:rPr>
                <w:sz w:val="24"/>
              </w:rPr>
            </w:pPr>
            <w:r>
              <w:rPr>
                <w:sz w:val="24"/>
              </w:rPr>
              <w:t>Liners: Introduction –The Development of Tankers &amp; the Tanker Market –Types of tankers – Tanker Charter Parties -Negotiating Charter, Brief History of Containerization –Conferences &amp;Freight Tariffs –Liner Documentation : Bill of Lading Terms &amp; Conditions</w:t>
            </w:r>
          </w:p>
        </w:tc>
      </w:tr>
      <w:tr w14:paraId="68BDFC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9252" w:type="dxa"/>
            <w:gridSpan w:val="10"/>
          </w:tcPr>
          <w:p w14:paraId="5105DB61">
            <w:pPr>
              <w:pStyle w:val="13"/>
              <w:ind w:left="0"/>
              <w:rPr>
                <w:sz w:val="20"/>
              </w:rPr>
            </w:pPr>
          </w:p>
        </w:tc>
      </w:tr>
      <w:tr w14:paraId="7C2D8E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226" w:type="dxa"/>
            <w:gridSpan w:val="2"/>
          </w:tcPr>
          <w:p w14:paraId="5B86979B">
            <w:pPr>
              <w:pStyle w:val="13"/>
              <w:spacing w:line="256" w:lineRule="exact"/>
              <w:rPr>
                <w:b/>
                <w:sz w:val="24"/>
              </w:rPr>
            </w:pPr>
            <w:r>
              <w:rPr>
                <w:b/>
                <w:spacing w:val="-2"/>
                <w:sz w:val="24"/>
              </w:rPr>
              <w:t>Unit:4</w:t>
            </w:r>
          </w:p>
        </w:tc>
        <w:tc>
          <w:tcPr>
            <w:tcW w:w="5978" w:type="dxa"/>
            <w:gridSpan w:val="2"/>
            <w:tcBorders>
              <w:right w:val="nil"/>
            </w:tcBorders>
          </w:tcPr>
          <w:p w14:paraId="5572F4C4">
            <w:pPr>
              <w:pStyle w:val="13"/>
              <w:spacing w:line="256" w:lineRule="exact"/>
              <w:rPr>
                <w:b/>
                <w:sz w:val="24"/>
              </w:rPr>
            </w:pPr>
            <w:r>
              <w:rPr>
                <w:b/>
                <w:sz w:val="24"/>
              </w:rPr>
              <w:t>The</w:t>
            </w:r>
            <w:r>
              <w:rPr>
                <w:b/>
                <w:spacing w:val="-5"/>
                <w:sz w:val="24"/>
              </w:rPr>
              <w:t xml:space="preserve"> </w:t>
            </w:r>
            <w:r>
              <w:rPr>
                <w:b/>
                <w:sz w:val="24"/>
              </w:rPr>
              <w:t>Practitioners</w:t>
            </w:r>
            <w:r>
              <w:rPr>
                <w:b/>
                <w:spacing w:val="-1"/>
                <w:sz w:val="24"/>
              </w:rPr>
              <w:t xml:space="preserve"> </w:t>
            </w:r>
            <w:r>
              <w:rPr>
                <w:b/>
                <w:sz w:val="24"/>
              </w:rPr>
              <w:t>in Shipping</w:t>
            </w:r>
            <w:r>
              <w:rPr>
                <w:b/>
                <w:spacing w:val="-5"/>
                <w:sz w:val="24"/>
              </w:rPr>
              <w:t xml:space="preserve"> </w:t>
            </w:r>
            <w:r>
              <w:rPr>
                <w:b/>
                <w:spacing w:val="-2"/>
                <w:sz w:val="24"/>
              </w:rPr>
              <w:t>Business</w:t>
            </w:r>
          </w:p>
        </w:tc>
        <w:tc>
          <w:tcPr>
            <w:tcW w:w="164" w:type="dxa"/>
            <w:tcBorders>
              <w:left w:val="nil"/>
              <w:right w:val="nil"/>
            </w:tcBorders>
          </w:tcPr>
          <w:p w14:paraId="3624ECC7">
            <w:pPr>
              <w:pStyle w:val="13"/>
              <w:ind w:left="0"/>
              <w:rPr>
                <w:sz w:val="20"/>
              </w:rPr>
            </w:pPr>
          </w:p>
        </w:tc>
        <w:tc>
          <w:tcPr>
            <w:tcW w:w="968" w:type="dxa"/>
            <w:gridSpan w:val="2"/>
            <w:tcBorders>
              <w:left w:val="nil"/>
              <w:right w:val="nil"/>
            </w:tcBorders>
          </w:tcPr>
          <w:p w14:paraId="419C6582">
            <w:pPr>
              <w:pStyle w:val="13"/>
              <w:spacing w:line="256" w:lineRule="exact"/>
              <w:ind w:left="30"/>
              <w:rPr>
                <w:b/>
                <w:sz w:val="24"/>
              </w:rPr>
            </w:pPr>
            <w:r>
              <w:rPr>
                <w:b/>
                <w:sz w:val="24"/>
              </w:rPr>
              <w:t xml:space="preserve">12 </w:t>
            </w:r>
            <w:r>
              <w:rPr>
                <w:b/>
                <w:spacing w:val="-2"/>
                <w:sz w:val="24"/>
              </w:rPr>
              <w:t>hours</w:t>
            </w:r>
          </w:p>
        </w:tc>
        <w:tc>
          <w:tcPr>
            <w:tcW w:w="144" w:type="dxa"/>
            <w:tcBorders>
              <w:left w:val="nil"/>
              <w:right w:val="nil"/>
            </w:tcBorders>
          </w:tcPr>
          <w:p w14:paraId="27EF168D">
            <w:pPr>
              <w:pStyle w:val="13"/>
              <w:ind w:left="0"/>
              <w:rPr>
                <w:sz w:val="20"/>
              </w:rPr>
            </w:pPr>
          </w:p>
        </w:tc>
        <w:tc>
          <w:tcPr>
            <w:tcW w:w="422" w:type="dxa"/>
            <w:tcBorders>
              <w:left w:val="nil"/>
              <w:right w:val="nil"/>
            </w:tcBorders>
          </w:tcPr>
          <w:p w14:paraId="1A40EF66">
            <w:pPr>
              <w:pStyle w:val="13"/>
              <w:ind w:left="0"/>
              <w:rPr>
                <w:sz w:val="20"/>
              </w:rPr>
            </w:pPr>
          </w:p>
        </w:tc>
        <w:tc>
          <w:tcPr>
            <w:tcW w:w="350" w:type="dxa"/>
            <w:tcBorders>
              <w:left w:val="nil"/>
            </w:tcBorders>
          </w:tcPr>
          <w:p w14:paraId="482CDD2B">
            <w:pPr>
              <w:pStyle w:val="13"/>
              <w:ind w:left="0"/>
              <w:rPr>
                <w:sz w:val="20"/>
              </w:rPr>
            </w:pPr>
          </w:p>
        </w:tc>
      </w:tr>
      <w:tr w14:paraId="06888E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9252" w:type="dxa"/>
            <w:gridSpan w:val="10"/>
          </w:tcPr>
          <w:p w14:paraId="7AC22EC1">
            <w:pPr>
              <w:pStyle w:val="13"/>
              <w:tabs>
                <w:tab w:val="left" w:pos="8590"/>
              </w:tabs>
              <w:spacing w:line="276" w:lineRule="exact"/>
              <w:ind w:right="-15"/>
              <w:rPr>
                <w:sz w:val="24"/>
              </w:rPr>
            </w:pPr>
            <w:r>
              <w:rPr>
                <w:sz w:val="24"/>
              </w:rPr>
              <w:t>The Practitioners in Shipping Business –The Institute of Chartered Ship Brokers –Ship</w:t>
            </w:r>
            <w:r>
              <w:rPr>
                <w:sz w:val="24"/>
              </w:rPr>
              <w:tab/>
            </w:r>
            <w:r>
              <w:rPr>
                <w:sz w:val="24"/>
              </w:rPr>
              <w:t>Sale</w:t>
            </w:r>
            <w:r>
              <w:rPr>
                <w:spacing w:val="-15"/>
                <w:sz w:val="24"/>
              </w:rPr>
              <w:t xml:space="preserve"> </w:t>
            </w:r>
            <w:r>
              <w:rPr>
                <w:sz w:val="24"/>
              </w:rPr>
              <w:t>&amp; Purchase –Ship Management, Maritime Geography –Introduction –Ocean &amp; Seas –Ports – Geography of trade.</w:t>
            </w:r>
          </w:p>
        </w:tc>
      </w:tr>
      <w:tr w14:paraId="14ACD0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9252" w:type="dxa"/>
            <w:gridSpan w:val="10"/>
          </w:tcPr>
          <w:p w14:paraId="3FC571D5">
            <w:pPr>
              <w:pStyle w:val="13"/>
              <w:ind w:left="0"/>
              <w:rPr>
                <w:sz w:val="20"/>
              </w:rPr>
            </w:pPr>
          </w:p>
        </w:tc>
      </w:tr>
      <w:tr w14:paraId="21CECB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226" w:type="dxa"/>
            <w:gridSpan w:val="2"/>
          </w:tcPr>
          <w:p w14:paraId="44CD22BB">
            <w:pPr>
              <w:pStyle w:val="13"/>
              <w:spacing w:line="253" w:lineRule="exact"/>
              <w:rPr>
                <w:b/>
                <w:sz w:val="24"/>
              </w:rPr>
            </w:pPr>
            <w:r>
              <w:rPr>
                <w:b/>
                <w:spacing w:val="-2"/>
                <w:sz w:val="24"/>
              </w:rPr>
              <w:t>Unit:5</w:t>
            </w:r>
          </w:p>
        </w:tc>
        <w:tc>
          <w:tcPr>
            <w:tcW w:w="5978" w:type="dxa"/>
            <w:gridSpan w:val="2"/>
          </w:tcPr>
          <w:p w14:paraId="0CBA4324">
            <w:pPr>
              <w:pStyle w:val="13"/>
              <w:spacing w:line="253" w:lineRule="exact"/>
              <w:rPr>
                <w:b/>
                <w:sz w:val="24"/>
              </w:rPr>
            </w:pPr>
            <w:r>
              <w:rPr>
                <w:b/>
                <w:spacing w:val="-2"/>
                <w:sz w:val="24"/>
              </w:rPr>
              <w:t>Accounts:</w:t>
            </w:r>
          </w:p>
        </w:tc>
        <w:tc>
          <w:tcPr>
            <w:tcW w:w="2048" w:type="dxa"/>
            <w:gridSpan w:val="6"/>
          </w:tcPr>
          <w:p w14:paraId="60AE826F">
            <w:pPr>
              <w:pStyle w:val="13"/>
              <w:spacing w:line="253" w:lineRule="exact"/>
              <w:rPr>
                <w:b/>
                <w:sz w:val="24"/>
              </w:rPr>
            </w:pPr>
            <w:r>
              <w:rPr>
                <w:b/>
                <w:sz w:val="24"/>
              </w:rPr>
              <w:t xml:space="preserve">11 </w:t>
            </w:r>
            <w:r>
              <w:rPr>
                <w:b/>
                <w:spacing w:val="-2"/>
                <w:sz w:val="24"/>
              </w:rPr>
              <w:t>hours</w:t>
            </w:r>
          </w:p>
        </w:tc>
      </w:tr>
      <w:tr w14:paraId="59E54C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9" w:hRule="atLeast"/>
        </w:trPr>
        <w:tc>
          <w:tcPr>
            <w:tcW w:w="9252" w:type="dxa"/>
            <w:gridSpan w:val="10"/>
          </w:tcPr>
          <w:p w14:paraId="156835D1">
            <w:pPr>
              <w:pStyle w:val="13"/>
              <w:spacing w:line="276" w:lineRule="exact"/>
              <w:rPr>
                <w:sz w:val="24"/>
              </w:rPr>
            </w:pPr>
            <w:r>
              <w:rPr>
                <w:sz w:val="24"/>
              </w:rPr>
              <w:t>Accounts: Introduction –Accounting –Capital –Credit-management accounting –Cash Flow- Costs –Different types if Companies-Exchange Rates-Company accounts, Law of Carriage – Introduction</w:t>
            </w:r>
            <w:r>
              <w:rPr>
                <w:spacing w:val="-6"/>
                <w:sz w:val="24"/>
              </w:rPr>
              <w:t xml:space="preserve"> </w:t>
            </w:r>
            <w:r>
              <w:rPr>
                <w:sz w:val="24"/>
              </w:rPr>
              <w:t>–Fundamentals</w:t>
            </w:r>
            <w:r>
              <w:rPr>
                <w:spacing w:val="-3"/>
                <w:sz w:val="24"/>
              </w:rPr>
              <w:t xml:space="preserve"> </w:t>
            </w:r>
            <w:r>
              <w:rPr>
                <w:sz w:val="24"/>
              </w:rPr>
              <w:t>of</w:t>
            </w:r>
            <w:r>
              <w:rPr>
                <w:spacing w:val="-5"/>
                <w:sz w:val="24"/>
              </w:rPr>
              <w:t xml:space="preserve"> </w:t>
            </w:r>
            <w:r>
              <w:rPr>
                <w:sz w:val="24"/>
              </w:rPr>
              <w:t>English</w:t>
            </w:r>
            <w:r>
              <w:rPr>
                <w:spacing w:val="-6"/>
                <w:sz w:val="24"/>
              </w:rPr>
              <w:t xml:space="preserve"> </w:t>
            </w:r>
            <w:r>
              <w:rPr>
                <w:sz w:val="24"/>
              </w:rPr>
              <w:t>Law</w:t>
            </w:r>
            <w:r>
              <w:rPr>
                <w:spacing w:val="-5"/>
                <w:sz w:val="24"/>
              </w:rPr>
              <w:t xml:space="preserve"> </w:t>
            </w:r>
            <w:r>
              <w:rPr>
                <w:sz w:val="24"/>
              </w:rPr>
              <w:t>–Arbitration</w:t>
            </w:r>
            <w:r>
              <w:rPr>
                <w:spacing w:val="-3"/>
                <w:sz w:val="24"/>
              </w:rPr>
              <w:t xml:space="preserve"> </w:t>
            </w:r>
            <w:r>
              <w:rPr>
                <w:sz w:val="24"/>
              </w:rPr>
              <w:t>–The</w:t>
            </w:r>
            <w:r>
              <w:rPr>
                <w:spacing w:val="-8"/>
                <w:sz w:val="24"/>
              </w:rPr>
              <w:t xml:space="preserve"> </w:t>
            </w:r>
            <w:r>
              <w:rPr>
                <w:sz w:val="24"/>
              </w:rPr>
              <w:t>Contract</w:t>
            </w:r>
            <w:r>
              <w:rPr>
                <w:spacing w:val="-6"/>
                <w:sz w:val="24"/>
              </w:rPr>
              <w:t xml:space="preserve"> </w:t>
            </w:r>
            <w:r>
              <w:rPr>
                <w:sz w:val="24"/>
              </w:rPr>
              <w:t>–Remedies</w:t>
            </w:r>
            <w:r>
              <w:rPr>
                <w:spacing w:val="-4"/>
                <w:sz w:val="24"/>
              </w:rPr>
              <w:t xml:space="preserve"> </w:t>
            </w:r>
            <w:r>
              <w:rPr>
                <w:sz w:val="24"/>
              </w:rPr>
              <w:t>for</w:t>
            </w:r>
            <w:r>
              <w:rPr>
                <w:spacing w:val="-8"/>
                <w:sz w:val="24"/>
              </w:rPr>
              <w:t xml:space="preserve"> </w:t>
            </w:r>
            <w:r>
              <w:rPr>
                <w:sz w:val="24"/>
              </w:rPr>
              <w:t>breach</w:t>
            </w:r>
          </w:p>
        </w:tc>
      </w:tr>
    </w:tbl>
    <w:p w14:paraId="4CB3849D">
      <w:pPr>
        <w:pStyle w:val="13"/>
        <w:spacing w:line="276" w:lineRule="exact"/>
        <w:rPr>
          <w:sz w:val="24"/>
        </w:rPr>
        <w:sectPr>
          <w:pgSz w:w="12240" w:h="15840"/>
          <w:pgMar w:top="1000" w:right="360" w:bottom="540" w:left="360" w:header="454" w:footer="153" w:gutter="0"/>
          <w:cols w:space="720" w:num="1"/>
        </w:sectPr>
      </w:pPr>
    </w:p>
    <w:p w14:paraId="1DF35FE4">
      <w:pPr>
        <w:pStyle w:val="8"/>
        <w:spacing w:before="183"/>
        <w:rPr>
          <w:sz w:val="20"/>
        </w:rPr>
      </w:pPr>
    </w:p>
    <w:tbl>
      <w:tblPr>
        <w:tblStyle w:val="7"/>
        <w:tblW w:w="0" w:type="auto"/>
        <w:tblInd w:w="88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38"/>
        <w:gridCol w:w="628"/>
        <w:gridCol w:w="6399"/>
        <w:gridCol w:w="1883"/>
      </w:tblGrid>
      <w:tr w14:paraId="5FAEF1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9248" w:type="dxa"/>
            <w:gridSpan w:val="4"/>
          </w:tcPr>
          <w:p w14:paraId="1CB2740A">
            <w:pPr>
              <w:pStyle w:val="13"/>
              <w:spacing w:line="271" w:lineRule="exact"/>
              <w:rPr>
                <w:sz w:val="24"/>
              </w:rPr>
            </w:pPr>
            <w:r>
              <w:rPr>
                <w:sz w:val="24"/>
              </w:rPr>
              <w:t>of</w:t>
            </w:r>
            <w:r>
              <w:rPr>
                <w:spacing w:val="-2"/>
                <w:sz w:val="24"/>
              </w:rPr>
              <w:t xml:space="preserve"> </w:t>
            </w:r>
            <w:r>
              <w:rPr>
                <w:sz w:val="24"/>
              </w:rPr>
              <w:t>Contract</w:t>
            </w:r>
            <w:r>
              <w:rPr>
                <w:spacing w:val="-1"/>
                <w:sz w:val="24"/>
              </w:rPr>
              <w:t xml:space="preserve"> </w:t>
            </w:r>
            <w:r>
              <w:rPr>
                <w:sz w:val="24"/>
              </w:rPr>
              <w:t>–TORT-Contracts</w:t>
            </w:r>
            <w:r>
              <w:rPr>
                <w:spacing w:val="-1"/>
                <w:sz w:val="24"/>
              </w:rPr>
              <w:t xml:space="preserve"> </w:t>
            </w:r>
            <w:r>
              <w:rPr>
                <w:sz w:val="24"/>
              </w:rPr>
              <w:t>Relating</w:t>
            </w:r>
            <w:r>
              <w:rPr>
                <w:spacing w:val="-1"/>
                <w:sz w:val="24"/>
              </w:rPr>
              <w:t xml:space="preserve"> </w:t>
            </w:r>
            <w:r>
              <w:rPr>
                <w:sz w:val="24"/>
              </w:rPr>
              <w:t>to</w:t>
            </w:r>
            <w:r>
              <w:rPr>
                <w:spacing w:val="-1"/>
                <w:sz w:val="24"/>
              </w:rPr>
              <w:t xml:space="preserve"> </w:t>
            </w:r>
            <w:r>
              <w:rPr>
                <w:sz w:val="24"/>
              </w:rPr>
              <w:t>the</w:t>
            </w:r>
            <w:r>
              <w:rPr>
                <w:spacing w:val="-1"/>
                <w:sz w:val="24"/>
              </w:rPr>
              <w:t xml:space="preserve"> </w:t>
            </w:r>
            <w:r>
              <w:rPr>
                <w:sz w:val="24"/>
              </w:rPr>
              <w:t>carriage</w:t>
            </w:r>
            <w:r>
              <w:rPr>
                <w:spacing w:val="-3"/>
                <w:sz w:val="24"/>
              </w:rPr>
              <w:t xml:space="preserve"> </w:t>
            </w:r>
            <w:r>
              <w:rPr>
                <w:sz w:val="24"/>
              </w:rPr>
              <w:t>of</w:t>
            </w:r>
            <w:r>
              <w:rPr>
                <w:spacing w:val="-2"/>
                <w:sz w:val="24"/>
              </w:rPr>
              <w:t xml:space="preserve"> </w:t>
            </w:r>
            <w:r>
              <w:rPr>
                <w:sz w:val="24"/>
              </w:rPr>
              <w:t>goods</w:t>
            </w:r>
            <w:r>
              <w:rPr>
                <w:spacing w:val="-1"/>
                <w:sz w:val="24"/>
              </w:rPr>
              <w:t xml:space="preserve"> </w:t>
            </w:r>
            <w:r>
              <w:rPr>
                <w:sz w:val="24"/>
              </w:rPr>
              <w:t>by</w:t>
            </w:r>
            <w:r>
              <w:rPr>
                <w:spacing w:val="-1"/>
                <w:sz w:val="24"/>
              </w:rPr>
              <w:t xml:space="preserve"> </w:t>
            </w:r>
            <w:r>
              <w:rPr>
                <w:sz w:val="24"/>
              </w:rPr>
              <w:t>sea</w:t>
            </w:r>
            <w:r>
              <w:rPr>
                <w:spacing w:val="-2"/>
                <w:sz w:val="24"/>
              </w:rPr>
              <w:t xml:space="preserve"> </w:t>
            </w:r>
            <w:r>
              <w:rPr>
                <w:sz w:val="24"/>
              </w:rPr>
              <w:t>–Liner</w:t>
            </w:r>
            <w:r>
              <w:rPr>
                <w:spacing w:val="-1"/>
                <w:sz w:val="24"/>
              </w:rPr>
              <w:t xml:space="preserve"> </w:t>
            </w:r>
            <w:r>
              <w:rPr>
                <w:sz w:val="24"/>
              </w:rPr>
              <w:t xml:space="preserve">Bill </w:t>
            </w:r>
            <w:r>
              <w:rPr>
                <w:spacing w:val="-5"/>
                <w:sz w:val="24"/>
              </w:rPr>
              <w:t>of</w:t>
            </w:r>
          </w:p>
          <w:p w14:paraId="051A5EAE">
            <w:pPr>
              <w:pStyle w:val="13"/>
              <w:spacing w:line="270" w:lineRule="atLeast"/>
              <w:rPr>
                <w:sz w:val="24"/>
              </w:rPr>
            </w:pPr>
            <w:r>
              <w:rPr>
                <w:sz w:val="24"/>
              </w:rPr>
              <w:t>Lading</w:t>
            </w:r>
            <w:r>
              <w:rPr>
                <w:spacing w:val="-4"/>
                <w:sz w:val="24"/>
              </w:rPr>
              <w:t xml:space="preserve"> </w:t>
            </w:r>
            <w:r>
              <w:rPr>
                <w:sz w:val="24"/>
              </w:rPr>
              <w:t>–the</w:t>
            </w:r>
            <w:r>
              <w:rPr>
                <w:spacing w:val="-4"/>
                <w:sz w:val="24"/>
              </w:rPr>
              <w:t xml:space="preserve"> </w:t>
            </w:r>
            <w:r>
              <w:rPr>
                <w:sz w:val="24"/>
              </w:rPr>
              <w:t>Hague</w:t>
            </w:r>
            <w:r>
              <w:rPr>
                <w:spacing w:val="-4"/>
                <w:sz w:val="24"/>
              </w:rPr>
              <w:t xml:space="preserve"> </w:t>
            </w:r>
            <w:r>
              <w:rPr>
                <w:sz w:val="24"/>
              </w:rPr>
              <w:t>Visby</w:t>
            </w:r>
            <w:r>
              <w:rPr>
                <w:spacing w:val="-4"/>
                <w:sz w:val="24"/>
              </w:rPr>
              <w:t xml:space="preserve"> </w:t>
            </w:r>
            <w:r>
              <w:rPr>
                <w:sz w:val="24"/>
              </w:rPr>
              <w:t>Rules</w:t>
            </w:r>
            <w:r>
              <w:rPr>
                <w:spacing w:val="-4"/>
                <w:sz w:val="24"/>
              </w:rPr>
              <w:t xml:space="preserve"> </w:t>
            </w:r>
            <w:r>
              <w:rPr>
                <w:sz w:val="24"/>
              </w:rPr>
              <w:t>–Hamburg</w:t>
            </w:r>
            <w:r>
              <w:rPr>
                <w:spacing w:val="-4"/>
                <w:sz w:val="24"/>
              </w:rPr>
              <w:t xml:space="preserve"> </w:t>
            </w:r>
            <w:r>
              <w:rPr>
                <w:sz w:val="24"/>
              </w:rPr>
              <w:t>Rules</w:t>
            </w:r>
            <w:r>
              <w:rPr>
                <w:spacing w:val="-4"/>
                <w:sz w:val="24"/>
              </w:rPr>
              <w:t xml:space="preserve"> </w:t>
            </w:r>
            <w:r>
              <w:rPr>
                <w:sz w:val="24"/>
              </w:rPr>
              <w:t>–Agency-Breach</w:t>
            </w:r>
            <w:r>
              <w:rPr>
                <w:spacing w:val="-3"/>
                <w:sz w:val="24"/>
              </w:rPr>
              <w:t xml:space="preserve"> </w:t>
            </w:r>
            <w:r>
              <w:rPr>
                <w:sz w:val="24"/>
              </w:rPr>
              <w:t>of</w:t>
            </w:r>
            <w:r>
              <w:rPr>
                <w:spacing w:val="-4"/>
                <w:sz w:val="24"/>
              </w:rPr>
              <w:t xml:space="preserve"> </w:t>
            </w:r>
            <w:r>
              <w:rPr>
                <w:sz w:val="24"/>
              </w:rPr>
              <w:t>Warranty</w:t>
            </w:r>
            <w:r>
              <w:rPr>
                <w:spacing w:val="-4"/>
                <w:sz w:val="24"/>
              </w:rPr>
              <w:t xml:space="preserve"> </w:t>
            </w:r>
            <w:r>
              <w:rPr>
                <w:sz w:val="24"/>
              </w:rPr>
              <w:t>of</w:t>
            </w:r>
            <w:r>
              <w:rPr>
                <w:spacing w:val="-4"/>
                <w:sz w:val="24"/>
              </w:rPr>
              <w:t xml:space="preserve"> </w:t>
            </w:r>
            <w:r>
              <w:rPr>
                <w:sz w:val="24"/>
              </w:rPr>
              <w:t>Authority –Protection &amp; Indemnity Associations</w:t>
            </w:r>
          </w:p>
        </w:tc>
      </w:tr>
      <w:tr w14:paraId="50178F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966" w:type="dxa"/>
            <w:gridSpan w:val="2"/>
          </w:tcPr>
          <w:p w14:paraId="557E64D0">
            <w:pPr>
              <w:pStyle w:val="13"/>
              <w:spacing w:line="260" w:lineRule="exact"/>
              <w:rPr>
                <w:b/>
                <w:sz w:val="24"/>
              </w:rPr>
            </w:pPr>
            <w:r>
              <w:rPr>
                <w:b/>
                <w:spacing w:val="-2"/>
                <w:sz w:val="24"/>
              </w:rPr>
              <w:t>Unit:6</w:t>
            </w:r>
          </w:p>
        </w:tc>
        <w:tc>
          <w:tcPr>
            <w:tcW w:w="6399" w:type="dxa"/>
          </w:tcPr>
          <w:p w14:paraId="6CEE73A0">
            <w:pPr>
              <w:pStyle w:val="13"/>
              <w:spacing w:line="260" w:lineRule="exact"/>
              <w:ind w:left="8"/>
              <w:rPr>
                <w:b/>
                <w:sz w:val="24"/>
              </w:rPr>
            </w:pPr>
            <w:r>
              <w:rPr>
                <w:b/>
                <w:sz w:val="24"/>
              </w:rPr>
              <w:t>CONTEMPORARY</w:t>
            </w:r>
            <w:r>
              <w:rPr>
                <w:b/>
                <w:spacing w:val="-5"/>
                <w:sz w:val="24"/>
              </w:rPr>
              <w:t xml:space="preserve"> </w:t>
            </w:r>
            <w:r>
              <w:rPr>
                <w:b/>
                <w:spacing w:val="-2"/>
                <w:sz w:val="24"/>
              </w:rPr>
              <w:t>ISSUES</w:t>
            </w:r>
          </w:p>
        </w:tc>
        <w:tc>
          <w:tcPr>
            <w:tcW w:w="1883" w:type="dxa"/>
          </w:tcPr>
          <w:p w14:paraId="12D6A8D4">
            <w:pPr>
              <w:pStyle w:val="13"/>
              <w:spacing w:line="260" w:lineRule="exact"/>
              <w:ind w:left="13"/>
              <w:rPr>
                <w:b/>
                <w:sz w:val="24"/>
              </w:rPr>
            </w:pPr>
            <w:r>
              <w:rPr>
                <w:b/>
                <w:sz w:val="24"/>
              </w:rPr>
              <w:t>02</w:t>
            </w:r>
            <w:r>
              <w:rPr>
                <w:b/>
                <w:spacing w:val="-1"/>
                <w:sz w:val="24"/>
              </w:rPr>
              <w:t xml:space="preserve"> </w:t>
            </w:r>
            <w:r>
              <w:rPr>
                <w:b/>
                <w:sz w:val="24"/>
              </w:rPr>
              <w:t>-</w:t>
            </w:r>
            <w:r>
              <w:rPr>
                <w:b/>
                <w:spacing w:val="-2"/>
                <w:sz w:val="24"/>
              </w:rPr>
              <w:t>hours</w:t>
            </w:r>
          </w:p>
        </w:tc>
      </w:tr>
      <w:tr w14:paraId="267DD6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7365" w:type="dxa"/>
            <w:gridSpan w:val="3"/>
          </w:tcPr>
          <w:p w14:paraId="32E81995">
            <w:pPr>
              <w:pStyle w:val="13"/>
              <w:spacing w:line="263" w:lineRule="exact"/>
              <w:rPr>
                <w:sz w:val="24"/>
              </w:rPr>
            </w:pPr>
            <w:r>
              <w:rPr>
                <w:sz w:val="24"/>
              </w:rPr>
              <w:t>Expert</w:t>
            </w:r>
            <w:r>
              <w:rPr>
                <w:spacing w:val="-6"/>
                <w:sz w:val="24"/>
              </w:rPr>
              <w:t xml:space="preserve"> </w:t>
            </w:r>
            <w:r>
              <w:rPr>
                <w:sz w:val="24"/>
              </w:rPr>
              <w:t>lectures,</w:t>
            </w:r>
            <w:r>
              <w:rPr>
                <w:spacing w:val="-1"/>
                <w:sz w:val="24"/>
              </w:rPr>
              <w:t xml:space="preserve"> </w:t>
            </w:r>
            <w:r>
              <w:rPr>
                <w:sz w:val="24"/>
              </w:rPr>
              <w:t>online</w:t>
            </w:r>
            <w:r>
              <w:rPr>
                <w:spacing w:val="-4"/>
                <w:sz w:val="24"/>
              </w:rPr>
              <w:t xml:space="preserve"> </w:t>
            </w:r>
            <w:r>
              <w:rPr>
                <w:sz w:val="24"/>
              </w:rPr>
              <w:t>seminars</w:t>
            </w:r>
            <w:r>
              <w:rPr>
                <w:spacing w:val="-1"/>
                <w:sz w:val="24"/>
              </w:rPr>
              <w:t xml:space="preserve"> </w:t>
            </w:r>
            <w:r>
              <w:rPr>
                <w:sz w:val="24"/>
              </w:rPr>
              <w:t>–</w:t>
            </w:r>
            <w:r>
              <w:rPr>
                <w:spacing w:val="-3"/>
                <w:sz w:val="24"/>
              </w:rPr>
              <w:t xml:space="preserve"> </w:t>
            </w:r>
            <w:r>
              <w:rPr>
                <w:spacing w:val="-2"/>
                <w:sz w:val="24"/>
              </w:rPr>
              <w:t>webinars</w:t>
            </w:r>
          </w:p>
        </w:tc>
        <w:tc>
          <w:tcPr>
            <w:tcW w:w="1883" w:type="dxa"/>
          </w:tcPr>
          <w:p w14:paraId="0D2A2FF1">
            <w:pPr>
              <w:pStyle w:val="13"/>
              <w:ind w:left="0"/>
              <w:rPr>
                <w:sz w:val="20"/>
              </w:rPr>
            </w:pPr>
          </w:p>
        </w:tc>
      </w:tr>
      <w:tr w14:paraId="683113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7365" w:type="dxa"/>
            <w:gridSpan w:val="3"/>
          </w:tcPr>
          <w:p w14:paraId="449F295D">
            <w:pPr>
              <w:pStyle w:val="13"/>
              <w:spacing w:line="261" w:lineRule="exact"/>
              <w:rPr>
                <w:b/>
                <w:sz w:val="24"/>
              </w:rPr>
            </w:pPr>
            <w:r>
              <w:rPr>
                <w:b/>
                <w:sz w:val="24"/>
              </w:rPr>
              <w:t>Total</w:t>
            </w:r>
            <w:r>
              <w:rPr>
                <w:b/>
                <w:spacing w:val="-4"/>
                <w:sz w:val="24"/>
              </w:rPr>
              <w:t xml:space="preserve"> </w:t>
            </w:r>
            <w:r>
              <w:rPr>
                <w:b/>
                <w:sz w:val="24"/>
              </w:rPr>
              <w:t>Lecture</w:t>
            </w:r>
            <w:r>
              <w:rPr>
                <w:b/>
                <w:spacing w:val="-5"/>
                <w:sz w:val="24"/>
              </w:rPr>
              <w:t xml:space="preserve"> </w:t>
            </w:r>
            <w:r>
              <w:rPr>
                <w:b/>
                <w:spacing w:val="-4"/>
                <w:sz w:val="24"/>
              </w:rPr>
              <w:t>Hours</w:t>
            </w:r>
          </w:p>
        </w:tc>
        <w:tc>
          <w:tcPr>
            <w:tcW w:w="1883" w:type="dxa"/>
          </w:tcPr>
          <w:p w14:paraId="2902B6F1">
            <w:pPr>
              <w:pStyle w:val="13"/>
              <w:spacing w:line="261" w:lineRule="exact"/>
              <w:ind w:left="13"/>
              <w:rPr>
                <w:b/>
                <w:sz w:val="24"/>
              </w:rPr>
            </w:pPr>
            <w:r>
              <w:rPr>
                <w:b/>
                <w:sz w:val="24"/>
              </w:rPr>
              <w:t xml:space="preserve">60 </w:t>
            </w:r>
            <w:r>
              <w:rPr>
                <w:b/>
                <w:spacing w:val="-2"/>
                <w:sz w:val="24"/>
              </w:rPr>
              <w:t>Hours</w:t>
            </w:r>
          </w:p>
        </w:tc>
      </w:tr>
      <w:tr w14:paraId="179E6B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9248" w:type="dxa"/>
            <w:gridSpan w:val="4"/>
          </w:tcPr>
          <w:p w14:paraId="3DC3B25D">
            <w:pPr>
              <w:pStyle w:val="13"/>
              <w:spacing w:line="258" w:lineRule="exact"/>
              <w:rPr>
                <w:b/>
                <w:sz w:val="24"/>
              </w:rPr>
            </w:pPr>
            <w:r>
              <w:rPr>
                <w:b/>
                <w:sz w:val="24"/>
              </w:rPr>
              <w:t>Text</w:t>
            </w:r>
            <w:r>
              <w:rPr>
                <w:b/>
                <w:spacing w:val="-2"/>
                <w:sz w:val="24"/>
              </w:rPr>
              <w:t xml:space="preserve"> Book(s)</w:t>
            </w:r>
          </w:p>
        </w:tc>
      </w:tr>
      <w:tr w14:paraId="721767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2" w:hRule="atLeast"/>
        </w:trPr>
        <w:tc>
          <w:tcPr>
            <w:tcW w:w="338" w:type="dxa"/>
          </w:tcPr>
          <w:p w14:paraId="3384A148">
            <w:pPr>
              <w:pStyle w:val="13"/>
              <w:spacing w:before="6"/>
              <w:rPr>
                <w:sz w:val="24"/>
              </w:rPr>
            </w:pPr>
            <w:r>
              <w:rPr>
                <w:spacing w:val="-10"/>
                <w:sz w:val="24"/>
              </w:rPr>
              <w:t>1</w:t>
            </w:r>
          </w:p>
        </w:tc>
        <w:tc>
          <w:tcPr>
            <w:tcW w:w="8910" w:type="dxa"/>
            <w:gridSpan w:val="3"/>
          </w:tcPr>
          <w:p w14:paraId="022C21C0">
            <w:pPr>
              <w:pStyle w:val="13"/>
              <w:spacing w:before="10" w:line="235" w:lineRule="auto"/>
              <w:ind w:left="369" w:hanging="183"/>
              <w:rPr>
                <w:sz w:val="24"/>
              </w:rPr>
            </w:pPr>
            <w:r>
              <w:rPr>
                <w:rFonts w:ascii="Calibri"/>
              </w:rPr>
              <w:t>1.</w:t>
            </w:r>
            <w:r>
              <w:rPr>
                <w:sz w:val="24"/>
              </w:rPr>
              <w:t>Introduction to Shipping, Institute Of Chartered Shipbrokers, Witherby Seamanship InternationalLtd, 2nd Revised edition, 2009.</w:t>
            </w:r>
          </w:p>
        </w:tc>
      </w:tr>
      <w:tr w14:paraId="74BCB9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338" w:type="dxa"/>
          </w:tcPr>
          <w:p w14:paraId="06D7DB00">
            <w:pPr>
              <w:pStyle w:val="13"/>
              <w:spacing w:before="1"/>
              <w:rPr>
                <w:sz w:val="24"/>
              </w:rPr>
            </w:pPr>
            <w:r>
              <w:rPr>
                <w:spacing w:val="-10"/>
                <w:sz w:val="24"/>
              </w:rPr>
              <w:t>2</w:t>
            </w:r>
          </w:p>
        </w:tc>
        <w:tc>
          <w:tcPr>
            <w:tcW w:w="8910" w:type="dxa"/>
            <w:gridSpan w:val="3"/>
          </w:tcPr>
          <w:p w14:paraId="21F9519D">
            <w:pPr>
              <w:pStyle w:val="13"/>
              <w:spacing w:before="32" w:line="237" w:lineRule="auto"/>
              <w:ind w:left="369" w:hanging="183"/>
              <w:rPr>
                <w:sz w:val="24"/>
              </w:rPr>
            </w:pPr>
            <w:r>
              <w:rPr>
                <w:rFonts w:ascii="Calibri"/>
              </w:rPr>
              <w:t>2.</w:t>
            </w:r>
            <w:r>
              <w:rPr>
                <w:sz w:val="24"/>
              </w:rPr>
              <w:t>JacobKamm,</w:t>
            </w:r>
            <w:r>
              <w:rPr>
                <w:spacing w:val="-13"/>
                <w:sz w:val="24"/>
              </w:rPr>
              <w:t xml:space="preserve"> </w:t>
            </w:r>
            <w:r>
              <w:rPr>
                <w:sz w:val="24"/>
              </w:rPr>
              <w:t>SeanConnaughton,</w:t>
            </w:r>
            <w:r>
              <w:rPr>
                <w:spacing w:val="-11"/>
                <w:sz w:val="24"/>
              </w:rPr>
              <w:t xml:space="preserve"> </w:t>
            </w:r>
            <w:r>
              <w:rPr>
                <w:sz w:val="24"/>
              </w:rPr>
              <w:t>Gustaf</w:t>
            </w:r>
            <w:r>
              <w:rPr>
                <w:spacing w:val="-15"/>
                <w:sz w:val="24"/>
              </w:rPr>
              <w:t xml:space="preserve"> </w:t>
            </w:r>
            <w:r>
              <w:rPr>
                <w:sz w:val="24"/>
              </w:rPr>
              <w:t>Erikson,</w:t>
            </w:r>
            <w:r>
              <w:rPr>
                <w:spacing w:val="-10"/>
                <w:sz w:val="24"/>
              </w:rPr>
              <w:t xml:space="preserve"> </w:t>
            </w:r>
            <w:r>
              <w:rPr>
                <w:sz w:val="24"/>
              </w:rPr>
              <w:t>Robert</w:t>
            </w:r>
            <w:r>
              <w:rPr>
                <w:spacing w:val="-13"/>
                <w:sz w:val="24"/>
              </w:rPr>
              <w:t xml:space="preserve"> </w:t>
            </w:r>
            <w:r>
              <w:rPr>
                <w:sz w:val="24"/>
              </w:rPr>
              <w:t>Moran,</w:t>
            </w:r>
            <w:r>
              <w:rPr>
                <w:spacing w:val="-13"/>
                <w:sz w:val="24"/>
              </w:rPr>
              <w:t xml:space="preserve"> </w:t>
            </w:r>
            <w:r>
              <w:rPr>
                <w:sz w:val="24"/>
              </w:rPr>
              <w:t>Sir</w:t>
            </w:r>
            <w:r>
              <w:rPr>
                <w:spacing w:val="-15"/>
                <w:sz w:val="24"/>
              </w:rPr>
              <w:t xml:space="preserve"> </w:t>
            </w:r>
            <w:r>
              <w:rPr>
                <w:sz w:val="24"/>
              </w:rPr>
              <w:t>George</w:t>
            </w:r>
            <w:r>
              <w:rPr>
                <w:spacing w:val="-13"/>
                <w:sz w:val="24"/>
              </w:rPr>
              <w:t xml:space="preserve"> </w:t>
            </w:r>
            <w:r>
              <w:rPr>
                <w:sz w:val="24"/>
              </w:rPr>
              <w:t>Renwick,- Shipping Biography Introduction: 1st Baronet, Llc Book, 1994.</w:t>
            </w:r>
          </w:p>
        </w:tc>
      </w:tr>
      <w:tr w14:paraId="58C021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9248" w:type="dxa"/>
            <w:gridSpan w:val="4"/>
          </w:tcPr>
          <w:p w14:paraId="07335E95">
            <w:pPr>
              <w:pStyle w:val="13"/>
              <w:spacing w:before="1"/>
              <w:rPr>
                <w:b/>
                <w:sz w:val="24"/>
              </w:rPr>
            </w:pPr>
            <w:r>
              <w:rPr>
                <w:b/>
                <w:sz w:val="24"/>
              </w:rPr>
              <w:t>Reference</w:t>
            </w:r>
            <w:r>
              <w:rPr>
                <w:b/>
                <w:spacing w:val="-8"/>
                <w:sz w:val="24"/>
              </w:rPr>
              <w:t xml:space="preserve"> </w:t>
            </w:r>
            <w:r>
              <w:rPr>
                <w:b/>
                <w:spacing w:val="-2"/>
                <w:sz w:val="24"/>
              </w:rPr>
              <w:t>Books</w:t>
            </w:r>
          </w:p>
        </w:tc>
      </w:tr>
      <w:tr w14:paraId="16E591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trPr>
        <w:tc>
          <w:tcPr>
            <w:tcW w:w="338" w:type="dxa"/>
            <w:tcBorders>
              <w:bottom w:val="single" w:color="000000" w:sz="6" w:space="0"/>
            </w:tcBorders>
          </w:tcPr>
          <w:p w14:paraId="5DBF7AB5">
            <w:pPr>
              <w:pStyle w:val="13"/>
              <w:spacing w:before="1"/>
              <w:rPr>
                <w:sz w:val="24"/>
              </w:rPr>
            </w:pPr>
            <w:r>
              <w:rPr>
                <w:spacing w:val="-10"/>
                <w:sz w:val="24"/>
              </w:rPr>
              <w:t>1</w:t>
            </w:r>
          </w:p>
        </w:tc>
        <w:tc>
          <w:tcPr>
            <w:tcW w:w="8910" w:type="dxa"/>
            <w:gridSpan w:val="3"/>
            <w:tcBorders>
              <w:bottom w:val="single" w:color="000000" w:sz="6" w:space="0"/>
            </w:tcBorders>
          </w:tcPr>
          <w:p w14:paraId="15D34CF2">
            <w:pPr>
              <w:pStyle w:val="13"/>
              <w:spacing w:before="3"/>
              <w:ind w:left="369"/>
              <w:rPr>
                <w:sz w:val="24"/>
              </w:rPr>
            </w:pPr>
            <w:r>
              <w:rPr>
                <w:sz w:val="24"/>
              </w:rPr>
              <w:t>Lambert</w:t>
            </w:r>
            <w:r>
              <w:rPr>
                <w:spacing w:val="-1"/>
                <w:sz w:val="24"/>
              </w:rPr>
              <w:t xml:space="preserve"> </w:t>
            </w:r>
            <w:r>
              <w:rPr>
                <w:sz w:val="24"/>
              </w:rPr>
              <w:t>M</w:t>
            </w:r>
            <w:r>
              <w:rPr>
                <w:spacing w:val="6"/>
                <w:sz w:val="24"/>
              </w:rPr>
              <w:t xml:space="preserve"> </w:t>
            </w:r>
            <w:r>
              <w:rPr>
                <w:sz w:val="24"/>
              </w:rPr>
              <w:t>Surhone,</w:t>
            </w:r>
            <w:r>
              <w:rPr>
                <w:spacing w:val="12"/>
                <w:sz w:val="24"/>
              </w:rPr>
              <w:t xml:space="preserve"> </w:t>
            </w:r>
            <w:r>
              <w:rPr>
                <w:sz w:val="24"/>
              </w:rPr>
              <w:t>Miriam</w:t>
            </w:r>
            <w:r>
              <w:rPr>
                <w:spacing w:val="6"/>
                <w:sz w:val="24"/>
              </w:rPr>
              <w:t xml:space="preserve"> </w:t>
            </w:r>
            <w:r>
              <w:rPr>
                <w:sz w:val="24"/>
              </w:rPr>
              <w:t>T.</w:t>
            </w:r>
            <w:r>
              <w:rPr>
                <w:spacing w:val="6"/>
                <w:sz w:val="24"/>
              </w:rPr>
              <w:t xml:space="preserve"> </w:t>
            </w:r>
            <w:r>
              <w:rPr>
                <w:sz w:val="24"/>
              </w:rPr>
              <w:t>Timpledon,</w:t>
            </w:r>
            <w:r>
              <w:rPr>
                <w:spacing w:val="4"/>
                <w:sz w:val="24"/>
              </w:rPr>
              <w:t xml:space="preserve"> </w:t>
            </w:r>
            <w:r>
              <w:rPr>
                <w:sz w:val="24"/>
              </w:rPr>
              <w:t>Susan</w:t>
            </w:r>
            <w:r>
              <w:rPr>
                <w:spacing w:val="4"/>
                <w:sz w:val="24"/>
              </w:rPr>
              <w:t xml:space="preserve"> </w:t>
            </w:r>
            <w:r>
              <w:rPr>
                <w:sz w:val="24"/>
              </w:rPr>
              <w:t>F.</w:t>
            </w:r>
            <w:r>
              <w:rPr>
                <w:spacing w:val="10"/>
                <w:sz w:val="24"/>
              </w:rPr>
              <w:t xml:space="preserve"> </w:t>
            </w:r>
            <w:r>
              <w:rPr>
                <w:sz w:val="24"/>
              </w:rPr>
              <w:t>Marseken</w:t>
            </w:r>
            <w:r>
              <w:rPr>
                <w:spacing w:val="6"/>
                <w:sz w:val="24"/>
              </w:rPr>
              <w:t xml:space="preserve"> </w:t>
            </w:r>
            <w:r>
              <w:rPr>
                <w:spacing w:val="-2"/>
                <w:sz w:val="24"/>
              </w:rPr>
              <w:t>(2010)</w:t>
            </w:r>
          </w:p>
          <w:p w14:paraId="663B9590">
            <w:pPr>
              <w:pStyle w:val="13"/>
              <w:spacing w:before="44"/>
              <w:ind w:left="369"/>
              <w:rPr>
                <w:sz w:val="24"/>
              </w:rPr>
            </w:pPr>
            <w:r>
              <w:rPr>
                <w:sz w:val="24"/>
              </w:rPr>
              <w:t>VdmVerlagDr.MuellerAg</w:t>
            </w:r>
            <w:r>
              <w:rPr>
                <w:spacing w:val="-3"/>
                <w:sz w:val="24"/>
              </w:rPr>
              <w:t xml:space="preserve"> </w:t>
            </w:r>
            <w:r>
              <w:rPr>
                <w:sz w:val="24"/>
              </w:rPr>
              <w:t>&amp;</w:t>
            </w:r>
            <w:r>
              <w:rPr>
                <w:spacing w:val="-1"/>
                <w:sz w:val="24"/>
              </w:rPr>
              <w:t xml:space="preserve"> </w:t>
            </w:r>
            <w:r>
              <w:rPr>
                <w:sz w:val="24"/>
              </w:rPr>
              <w:t>Co</w:t>
            </w:r>
            <w:r>
              <w:rPr>
                <w:spacing w:val="-6"/>
                <w:sz w:val="24"/>
              </w:rPr>
              <w:t xml:space="preserve"> </w:t>
            </w:r>
            <w:r>
              <w:rPr>
                <w:spacing w:val="-5"/>
                <w:sz w:val="24"/>
              </w:rPr>
              <w:t>Ka.</w:t>
            </w:r>
          </w:p>
        </w:tc>
      </w:tr>
      <w:tr w14:paraId="084E7A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7" w:hRule="atLeast"/>
        </w:trPr>
        <w:tc>
          <w:tcPr>
            <w:tcW w:w="338" w:type="dxa"/>
            <w:tcBorders>
              <w:top w:val="single" w:color="000000" w:sz="6" w:space="0"/>
            </w:tcBorders>
          </w:tcPr>
          <w:p w14:paraId="00021939">
            <w:pPr>
              <w:pStyle w:val="13"/>
              <w:spacing w:before="3"/>
              <w:rPr>
                <w:sz w:val="24"/>
              </w:rPr>
            </w:pPr>
            <w:r>
              <w:rPr>
                <w:spacing w:val="-10"/>
                <w:sz w:val="24"/>
              </w:rPr>
              <w:t>2</w:t>
            </w:r>
          </w:p>
        </w:tc>
        <w:tc>
          <w:tcPr>
            <w:tcW w:w="8910" w:type="dxa"/>
            <w:gridSpan w:val="3"/>
            <w:tcBorders>
              <w:top w:val="single" w:color="000000" w:sz="6" w:space="0"/>
            </w:tcBorders>
          </w:tcPr>
          <w:p w14:paraId="6B8E526E">
            <w:pPr>
              <w:pStyle w:val="13"/>
              <w:spacing w:before="6"/>
              <w:ind w:left="369"/>
              <w:rPr>
                <w:sz w:val="24"/>
              </w:rPr>
            </w:pPr>
            <w:r>
              <w:rPr>
                <w:sz w:val="24"/>
              </w:rPr>
              <w:t>Introduction</w:t>
            </w:r>
            <w:r>
              <w:rPr>
                <w:spacing w:val="35"/>
                <w:sz w:val="24"/>
              </w:rPr>
              <w:t xml:space="preserve"> </w:t>
            </w:r>
            <w:r>
              <w:rPr>
                <w:sz w:val="24"/>
              </w:rPr>
              <w:t>to</w:t>
            </w:r>
            <w:r>
              <w:rPr>
                <w:spacing w:val="35"/>
                <w:sz w:val="24"/>
              </w:rPr>
              <w:t xml:space="preserve"> </w:t>
            </w:r>
            <w:r>
              <w:rPr>
                <w:sz w:val="24"/>
              </w:rPr>
              <w:t>Shipping</w:t>
            </w:r>
            <w:r>
              <w:rPr>
                <w:spacing w:val="36"/>
                <w:sz w:val="24"/>
              </w:rPr>
              <w:t xml:space="preserve"> </w:t>
            </w:r>
            <w:r>
              <w:rPr>
                <w:sz w:val="24"/>
              </w:rPr>
              <w:t>(2016),</w:t>
            </w:r>
            <w:r>
              <w:rPr>
                <w:spacing w:val="39"/>
                <w:sz w:val="24"/>
              </w:rPr>
              <w:t xml:space="preserve"> </w:t>
            </w:r>
            <w:r>
              <w:rPr>
                <w:sz w:val="24"/>
              </w:rPr>
              <w:t>Cheong</w:t>
            </w:r>
            <w:r>
              <w:rPr>
                <w:spacing w:val="35"/>
                <w:sz w:val="24"/>
              </w:rPr>
              <w:t xml:space="preserve"> </w:t>
            </w:r>
            <w:r>
              <w:rPr>
                <w:sz w:val="24"/>
              </w:rPr>
              <w:t>KweeThiam</w:t>
            </w:r>
            <w:r>
              <w:rPr>
                <w:spacing w:val="-8"/>
                <w:sz w:val="24"/>
              </w:rPr>
              <w:t xml:space="preserve"> </w:t>
            </w:r>
            <w:r>
              <w:rPr>
                <w:sz w:val="24"/>
              </w:rPr>
              <w:t>(Author),</w:t>
            </w:r>
            <w:r>
              <w:rPr>
                <w:spacing w:val="42"/>
                <w:sz w:val="24"/>
              </w:rPr>
              <w:t xml:space="preserve"> </w:t>
            </w:r>
            <w:r>
              <w:rPr>
                <w:sz w:val="24"/>
              </w:rPr>
              <w:t>2</w:t>
            </w:r>
            <w:r>
              <w:rPr>
                <w:sz w:val="24"/>
                <w:vertAlign w:val="superscript"/>
              </w:rPr>
              <w:t>nd</w:t>
            </w:r>
            <w:r>
              <w:rPr>
                <w:spacing w:val="36"/>
                <w:sz w:val="24"/>
              </w:rPr>
              <w:t xml:space="preserve"> </w:t>
            </w:r>
            <w:r>
              <w:rPr>
                <w:spacing w:val="-2"/>
                <w:sz w:val="24"/>
              </w:rPr>
              <w:t>Edition,</w:t>
            </w:r>
          </w:p>
          <w:p w14:paraId="4DFD450A">
            <w:pPr>
              <w:pStyle w:val="13"/>
              <w:spacing w:before="41"/>
              <w:ind w:left="369"/>
              <w:rPr>
                <w:sz w:val="24"/>
              </w:rPr>
            </w:pPr>
            <w:r>
              <w:rPr>
                <w:sz w:val="24"/>
              </w:rPr>
              <w:t>LexisNexisEmerging</w:t>
            </w:r>
            <w:r>
              <w:rPr>
                <w:spacing w:val="-3"/>
                <w:sz w:val="24"/>
              </w:rPr>
              <w:t xml:space="preserve"> </w:t>
            </w:r>
            <w:r>
              <w:rPr>
                <w:sz w:val="24"/>
              </w:rPr>
              <w:t>Issues</w:t>
            </w:r>
            <w:r>
              <w:rPr>
                <w:spacing w:val="-3"/>
                <w:sz w:val="24"/>
              </w:rPr>
              <w:t xml:space="preserve"> </w:t>
            </w:r>
            <w:r>
              <w:rPr>
                <w:sz w:val="24"/>
              </w:rPr>
              <w:t>Analysis</w:t>
            </w:r>
            <w:r>
              <w:rPr>
                <w:spacing w:val="-2"/>
                <w:sz w:val="24"/>
              </w:rPr>
              <w:t xml:space="preserve"> </w:t>
            </w:r>
            <w:r>
              <w:rPr>
                <w:spacing w:val="-5"/>
                <w:sz w:val="24"/>
              </w:rPr>
              <w:t>CLE</w:t>
            </w:r>
          </w:p>
        </w:tc>
      </w:tr>
    </w:tbl>
    <w:p w14:paraId="45CA1970">
      <w:pPr>
        <w:pStyle w:val="8"/>
      </w:pPr>
    </w:p>
    <w:p w14:paraId="753EA70A">
      <w:pPr>
        <w:pStyle w:val="8"/>
      </w:pPr>
    </w:p>
    <w:p w14:paraId="7F9B242A">
      <w:pPr>
        <w:pStyle w:val="8"/>
      </w:pPr>
    </w:p>
    <w:p w14:paraId="7DC75112">
      <w:pPr>
        <w:pStyle w:val="5"/>
      </w:pPr>
      <w:r>
        <w:drawing>
          <wp:anchor distT="0" distB="0" distL="0" distR="0" simplePos="0" relativeHeight="251684864" behindDoc="1" locked="0" layoutInCell="1" allowOverlap="1">
            <wp:simplePos x="0" y="0"/>
            <wp:positionH relativeFrom="page">
              <wp:posOffset>2743200</wp:posOffset>
            </wp:positionH>
            <wp:positionV relativeFrom="paragraph">
              <wp:posOffset>24130</wp:posOffset>
            </wp:positionV>
            <wp:extent cx="2463800" cy="2051050"/>
            <wp:effectExtent l="0" t="0" r="0" b="0"/>
            <wp:wrapNone/>
            <wp:docPr id="73" name="Image 73"/>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27" cstate="print"/>
                    <a:stretch>
                      <a:fillRect/>
                    </a:stretch>
                  </pic:blipFill>
                  <pic:spPr>
                    <a:xfrm>
                      <a:off x="0" y="0"/>
                      <a:ext cx="2463800" cy="2051313"/>
                    </a:xfrm>
                    <a:prstGeom prst="rect">
                      <a:avLst/>
                    </a:prstGeom>
                  </pic:spPr>
                </pic:pic>
              </a:graphicData>
            </a:graphic>
          </wp:anchor>
        </w:drawing>
      </w:r>
      <w:r>
        <w:t>Mapping</w:t>
      </w:r>
      <w:r>
        <w:rPr>
          <w:spacing w:val="-8"/>
        </w:rPr>
        <w:t xml:space="preserve"> </w:t>
      </w:r>
      <w:r>
        <w:t>with</w:t>
      </w:r>
      <w:r>
        <w:rPr>
          <w:spacing w:val="-7"/>
        </w:rPr>
        <w:t xml:space="preserve"> </w:t>
      </w:r>
      <w:r>
        <w:t>Programme</w:t>
      </w:r>
      <w:r>
        <w:rPr>
          <w:spacing w:val="-5"/>
        </w:rPr>
        <w:t xml:space="preserve"> </w:t>
      </w:r>
      <w:r>
        <w:rPr>
          <w:spacing w:val="-2"/>
        </w:rPr>
        <w:t>Outcomes</w:t>
      </w:r>
    </w:p>
    <w:tbl>
      <w:tblPr>
        <w:tblStyle w:val="7"/>
        <w:tblW w:w="0" w:type="auto"/>
        <w:tblInd w:w="82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54"/>
        <w:gridCol w:w="852"/>
        <w:gridCol w:w="855"/>
        <w:gridCol w:w="852"/>
        <w:gridCol w:w="852"/>
        <w:gridCol w:w="850"/>
        <w:gridCol w:w="852"/>
        <w:gridCol w:w="852"/>
        <w:gridCol w:w="850"/>
        <w:gridCol w:w="842"/>
        <w:gridCol w:w="844"/>
      </w:tblGrid>
      <w:tr w14:paraId="2D51E2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54" w:type="dxa"/>
          </w:tcPr>
          <w:p w14:paraId="627E1C71">
            <w:pPr>
              <w:pStyle w:val="13"/>
              <w:spacing w:line="256" w:lineRule="exact"/>
              <w:ind w:left="218"/>
              <w:rPr>
                <w:b/>
                <w:sz w:val="24"/>
              </w:rPr>
            </w:pPr>
            <w:r>
              <w:rPr>
                <w:b/>
                <w:spacing w:val="-5"/>
                <w:sz w:val="24"/>
              </w:rPr>
              <w:t>COs</w:t>
            </w:r>
          </w:p>
        </w:tc>
        <w:tc>
          <w:tcPr>
            <w:tcW w:w="852" w:type="dxa"/>
          </w:tcPr>
          <w:p w14:paraId="1B161377">
            <w:pPr>
              <w:pStyle w:val="13"/>
              <w:spacing w:line="256" w:lineRule="exact"/>
              <w:ind w:left="38" w:right="5"/>
              <w:jc w:val="center"/>
              <w:rPr>
                <w:b/>
                <w:sz w:val="24"/>
              </w:rPr>
            </w:pPr>
            <w:r>
              <w:rPr>
                <w:b/>
                <w:spacing w:val="-5"/>
                <w:sz w:val="24"/>
              </w:rPr>
              <w:t>PO1</w:t>
            </w:r>
          </w:p>
        </w:tc>
        <w:tc>
          <w:tcPr>
            <w:tcW w:w="855" w:type="dxa"/>
          </w:tcPr>
          <w:p w14:paraId="38F56BBC">
            <w:pPr>
              <w:pStyle w:val="13"/>
              <w:spacing w:line="256" w:lineRule="exact"/>
              <w:ind w:left="30"/>
              <w:jc w:val="center"/>
              <w:rPr>
                <w:b/>
                <w:sz w:val="24"/>
              </w:rPr>
            </w:pPr>
            <w:r>
              <w:rPr>
                <w:b/>
                <w:spacing w:val="-5"/>
                <w:sz w:val="24"/>
              </w:rPr>
              <w:t>PO2</w:t>
            </w:r>
          </w:p>
        </w:tc>
        <w:tc>
          <w:tcPr>
            <w:tcW w:w="852" w:type="dxa"/>
          </w:tcPr>
          <w:p w14:paraId="3A32EB48">
            <w:pPr>
              <w:pStyle w:val="13"/>
              <w:spacing w:line="256" w:lineRule="exact"/>
              <w:ind w:left="38" w:right="5"/>
              <w:jc w:val="center"/>
              <w:rPr>
                <w:b/>
                <w:sz w:val="24"/>
              </w:rPr>
            </w:pPr>
            <w:r>
              <w:rPr>
                <w:b/>
                <w:spacing w:val="-5"/>
                <w:sz w:val="24"/>
              </w:rPr>
              <w:t>PO3</w:t>
            </w:r>
          </w:p>
        </w:tc>
        <w:tc>
          <w:tcPr>
            <w:tcW w:w="852" w:type="dxa"/>
          </w:tcPr>
          <w:p w14:paraId="4E78F6C8">
            <w:pPr>
              <w:pStyle w:val="13"/>
              <w:spacing w:line="256" w:lineRule="exact"/>
              <w:ind w:left="38" w:right="5"/>
              <w:jc w:val="center"/>
              <w:rPr>
                <w:b/>
                <w:sz w:val="24"/>
              </w:rPr>
            </w:pPr>
            <w:r>
              <w:rPr>
                <w:b/>
                <w:spacing w:val="-5"/>
                <w:sz w:val="24"/>
              </w:rPr>
              <w:t>PO4</w:t>
            </w:r>
          </w:p>
        </w:tc>
        <w:tc>
          <w:tcPr>
            <w:tcW w:w="850" w:type="dxa"/>
          </w:tcPr>
          <w:p w14:paraId="11A03764">
            <w:pPr>
              <w:pStyle w:val="13"/>
              <w:spacing w:line="256" w:lineRule="exact"/>
              <w:ind w:left="40" w:right="5"/>
              <w:jc w:val="center"/>
              <w:rPr>
                <w:b/>
                <w:sz w:val="24"/>
              </w:rPr>
            </w:pPr>
            <w:r>
              <w:rPr>
                <w:b/>
                <w:spacing w:val="-5"/>
                <w:sz w:val="24"/>
              </w:rPr>
              <w:t>PO5</w:t>
            </w:r>
          </w:p>
        </w:tc>
        <w:tc>
          <w:tcPr>
            <w:tcW w:w="852" w:type="dxa"/>
          </w:tcPr>
          <w:p w14:paraId="4A79BDE9">
            <w:pPr>
              <w:pStyle w:val="13"/>
              <w:spacing w:line="256" w:lineRule="exact"/>
              <w:ind w:left="38" w:right="5"/>
              <w:jc w:val="center"/>
              <w:rPr>
                <w:b/>
                <w:sz w:val="24"/>
              </w:rPr>
            </w:pPr>
            <w:r>
              <w:rPr>
                <w:b/>
                <w:spacing w:val="-5"/>
                <w:sz w:val="24"/>
              </w:rPr>
              <w:t>PO6</w:t>
            </w:r>
          </w:p>
        </w:tc>
        <w:tc>
          <w:tcPr>
            <w:tcW w:w="852" w:type="dxa"/>
          </w:tcPr>
          <w:p w14:paraId="3B777188">
            <w:pPr>
              <w:pStyle w:val="13"/>
              <w:spacing w:line="256" w:lineRule="exact"/>
              <w:ind w:left="38" w:right="14"/>
              <w:jc w:val="center"/>
              <w:rPr>
                <w:b/>
                <w:sz w:val="24"/>
              </w:rPr>
            </w:pPr>
            <w:r>
              <w:rPr>
                <w:b/>
                <w:spacing w:val="-5"/>
                <w:sz w:val="24"/>
              </w:rPr>
              <w:t>PO7</w:t>
            </w:r>
          </w:p>
        </w:tc>
        <w:tc>
          <w:tcPr>
            <w:tcW w:w="850" w:type="dxa"/>
          </w:tcPr>
          <w:p w14:paraId="704B38BC">
            <w:pPr>
              <w:pStyle w:val="13"/>
              <w:spacing w:line="256" w:lineRule="exact"/>
              <w:ind w:left="40" w:right="14"/>
              <w:jc w:val="center"/>
              <w:rPr>
                <w:b/>
                <w:sz w:val="24"/>
              </w:rPr>
            </w:pPr>
            <w:r>
              <w:rPr>
                <w:b/>
                <w:spacing w:val="-5"/>
                <w:sz w:val="24"/>
              </w:rPr>
              <w:t>PO8</w:t>
            </w:r>
          </w:p>
        </w:tc>
        <w:tc>
          <w:tcPr>
            <w:tcW w:w="842" w:type="dxa"/>
          </w:tcPr>
          <w:p w14:paraId="10CC6555">
            <w:pPr>
              <w:pStyle w:val="13"/>
              <w:spacing w:line="256" w:lineRule="exact"/>
              <w:ind w:left="42" w:right="13"/>
              <w:jc w:val="center"/>
              <w:rPr>
                <w:b/>
                <w:sz w:val="24"/>
              </w:rPr>
            </w:pPr>
            <w:r>
              <w:rPr>
                <w:b/>
                <w:spacing w:val="-5"/>
                <w:sz w:val="24"/>
              </w:rPr>
              <w:t>PO9</w:t>
            </w:r>
          </w:p>
        </w:tc>
        <w:tc>
          <w:tcPr>
            <w:tcW w:w="844" w:type="dxa"/>
          </w:tcPr>
          <w:p w14:paraId="0C582A0D">
            <w:pPr>
              <w:pStyle w:val="13"/>
              <w:spacing w:line="256" w:lineRule="exact"/>
              <w:ind w:left="28" w:right="5"/>
              <w:jc w:val="center"/>
              <w:rPr>
                <w:b/>
                <w:sz w:val="24"/>
              </w:rPr>
            </w:pPr>
            <w:r>
              <w:rPr>
                <w:b/>
                <w:spacing w:val="-4"/>
                <w:sz w:val="24"/>
              </w:rPr>
              <w:t>PO10</w:t>
            </w:r>
          </w:p>
        </w:tc>
      </w:tr>
      <w:tr w14:paraId="5DAA4A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54" w:type="dxa"/>
          </w:tcPr>
          <w:p w14:paraId="3973E7A4">
            <w:pPr>
              <w:pStyle w:val="13"/>
              <w:spacing w:line="256" w:lineRule="exact"/>
              <w:ind w:left="131"/>
              <w:rPr>
                <w:b/>
                <w:sz w:val="24"/>
              </w:rPr>
            </w:pPr>
            <w:r>
              <w:rPr>
                <w:b/>
                <w:spacing w:val="-5"/>
                <w:sz w:val="24"/>
              </w:rPr>
              <w:t>CO1</w:t>
            </w:r>
          </w:p>
        </w:tc>
        <w:tc>
          <w:tcPr>
            <w:tcW w:w="852" w:type="dxa"/>
          </w:tcPr>
          <w:p w14:paraId="2E8A51E6">
            <w:pPr>
              <w:pStyle w:val="13"/>
              <w:spacing w:line="256" w:lineRule="exact"/>
              <w:ind w:left="38" w:right="16"/>
              <w:jc w:val="center"/>
              <w:rPr>
                <w:sz w:val="24"/>
              </w:rPr>
            </w:pPr>
            <w:r>
              <w:rPr>
                <w:spacing w:val="-10"/>
                <w:sz w:val="24"/>
              </w:rPr>
              <w:t>S</w:t>
            </w:r>
          </w:p>
        </w:tc>
        <w:tc>
          <w:tcPr>
            <w:tcW w:w="855" w:type="dxa"/>
          </w:tcPr>
          <w:p w14:paraId="0B74BDCC">
            <w:pPr>
              <w:pStyle w:val="13"/>
              <w:spacing w:line="256" w:lineRule="exact"/>
              <w:ind w:left="30" w:right="11"/>
              <w:jc w:val="center"/>
              <w:rPr>
                <w:sz w:val="24"/>
              </w:rPr>
            </w:pPr>
            <w:r>
              <w:rPr>
                <w:spacing w:val="-10"/>
                <w:sz w:val="24"/>
              </w:rPr>
              <w:t>S</w:t>
            </w:r>
          </w:p>
        </w:tc>
        <w:tc>
          <w:tcPr>
            <w:tcW w:w="852" w:type="dxa"/>
          </w:tcPr>
          <w:p w14:paraId="18A1FB67">
            <w:pPr>
              <w:pStyle w:val="13"/>
              <w:spacing w:line="256" w:lineRule="exact"/>
              <w:ind w:left="38" w:right="16"/>
              <w:jc w:val="center"/>
              <w:rPr>
                <w:sz w:val="24"/>
              </w:rPr>
            </w:pPr>
            <w:r>
              <w:rPr>
                <w:spacing w:val="-10"/>
                <w:sz w:val="24"/>
              </w:rPr>
              <w:t>S</w:t>
            </w:r>
          </w:p>
        </w:tc>
        <w:tc>
          <w:tcPr>
            <w:tcW w:w="852" w:type="dxa"/>
          </w:tcPr>
          <w:p w14:paraId="19364C0D">
            <w:pPr>
              <w:pStyle w:val="13"/>
              <w:spacing w:line="256" w:lineRule="exact"/>
              <w:ind w:left="38" w:right="16"/>
              <w:jc w:val="center"/>
              <w:rPr>
                <w:sz w:val="24"/>
              </w:rPr>
            </w:pPr>
            <w:r>
              <w:rPr>
                <w:spacing w:val="-10"/>
                <w:sz w:val="24"/>
              </w:rPr>
              <w:t>S</w:t>
            </w:r>
          </w:p>
        </w:tc>
        <w:tc>
          <w:tcPr>
            <w:tcW w:w="850" w:type="dxa"/>
          </w:tcPr>
          <w:p w14:paraId="531059F3">
            <w:pPr>
              <w:pStyle w:val="13"/>
              <w:spacing w:line="256" w:lineRule="exact"/>
              <w:ind w:left="40" w:right="19"/>
              <w:jc w:val="center"/>
              <w:rPr>
                <w:sz w:val="24"/>
              </w:rPr>
            </w:pPr>
            <w:r>
              <w:rPr>
                <w:spacing w:val="-10"/>
                <w:sz w:val="24"/>
              </w:rPr>
              <w:t>M</w:t>
            </w:r>
          </w:p>
        </w:tc>
        <w:tc>
          <w:tcPr>
            <w:tcW w:w="852" w:type="dxa"/>
          </w:tcPr>
          <w:p w14:paraId="3557A734">
            <w:pPr>
              <w:pStyle w:val="13"/>
              <w:spacing w:line="256" w:lineRule="exact"/>
              <w:ind w:left="38" w:right="16"/>
              <w:jc w:val="center"/>
              <w:rPr>
                <w:sz w:val="24"/>
              </w:rPr>
            </w:pPr>
            <w:r>
              <w:rPr>
                <w:spacing w:val="-10"/>
                <w:sz w:val="24"/>
              </w:rPr>
              <w:t>S</w:t>
            </w:r>
          </w:p>
        </w:tc>
        <w:tc>
          <w:tcPr>
            <w:tcW w:w="852" w:type="dxa"/>
          </w:tcPr>
          <w:p w14:paraId="7EB64D41">
            <w:pPr>
              <w:pStyle w:val="13"/>
              <w:spacing w:line="256" w:lineRule="exact"/>
              <w:ind w:left="38" w:right="16"/>
              <w:jc w:val="center"/>
              <w:rPr>
                <w:sz w:val="24"/>
              </w:rPr>
            </w:pPr>
            <w:r>
              <w:rPr>
                <w:spacing w:val="-10"/>
                <w:sz w:val="24"/>
              </w:rPr>
              <w:t>S</w:t>
            </w:r>
          </w:p>
        </w:tc>
        <w:tc>
          <w:tcPr>
            <w:tcW w:w="850" w:type="dxa"/>
          </w:tcPr>
          <w:p w14:paraId="32BEAEE0">
            <w:pPr>
              <w:pStyle w:val="13"/>
              <w:spacing w:line="256" w:lineRule="exact"/>
              <w:ind w:left="40" w:right="19"/>
              <w:jc w:val="center"/>
              <w:rPr>
                <w:sz w:val="24"/>
              </w:rPr>
            </w:pPr>
            <w:r>
              <w:rPr>
                <w:spacing w:val="-10"/>
                <w:sz w:val="24"/>
              </w:rPr>
              <w:t>S</w:t>
            </w:r>
          </w:p>
        </w:tc>
        <w:tc>
          <w:tcPr>
            <w:tcW w:w="842" w:type="dxa"/>
          </w:tcPr>
          <w:p w14:paraId="58478F61">
            <w:pPr>
              <w:pStyle w:val="13"/>
              <w:spacing w:line="256" w:lineRule="exact"/>
              <w:ind w:left="42" w:right="24"/>
              <w:jc w:val="center"/>
              <w:rPr>
                <w:sz w:val="24"/>
              </w:rPr>
            </w:pPr>
            <w:r>
              <w:rPr>
                <w:spacing w:val="-10"/>
                <w:sz w:val="24"/>
              </w:rPr>
              <w:t>S</w:t>
            </w:r>
          </w:p>
        </w:tc>
        <w:tc>
          <w:tcPr>
            <w:tcW w:w="844" w:type="dxa"/>
          </w:tcPr>
          <w:p w14:paraId="4C546B6E">
            <w:pPr>
              <w:pStyle w:val="13"/>
              <w:spacing w:line="256" w:lineRule="exact"/>
              <w:ind w:left="28" w:right="10"/>
              <w:jc w:val="center"/>
              <w:rPr>
                <w:sz w:val="24"/>
              </w:rPr>
            </w:pPr>
            <w:r>
              <w:rPr>
                <w:spacing w:val="-10"/>
                <w:sz w:val="24"/>
              </w:rPr>
              <w:t>M</w:t>
            </w:r>
          </w:p>
        </w:tc>
      </w:tr>
      <w:tr w14:paraId="5C616F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854" w:type="dxa"/>
          </w:tcPr>
          <w:p w14:paraId="68E8C96A">
            <w:pPr>
              <w:pStyle w:val="13"/>
              <w:spacing w:line="253" w:lineRule="exact"/>
              <w:ind w:left="131"/>
              <w:rPr>
                <w:b/>
                <w:sz w:val="24"/>
              </w:rPr>
            </w:pPr>
            <w:r>
              <w:rPr>
                <w:b/>
                <w:spacing w:val="-5"/>
                <w:sz w:val="24"/>
              </w:rPr>
              <w:t>CO3</w:t>
            </w:r>
          </w:p>
        </w:tc>
        <w:tc>
          <w:tcPr>
            <w:tcW w:w="852" w:type="dxa"/>
          </w:tcPr>
          <w:p w14:paraId="4583D3C7">
            <w:pPr>
              <w:pStyle w:val="13"/>
              <w:spacing w:line="253" w:lineRule="exact"/>
              <w:ind w:left="38" w:right="16"/>
              <w:jc w:val="center"/>
              <w:rPr>
                <w:sz w:val="24"/>
              </w:rPr>
            </w:pPr>
            <w:r>
              <w:rPr>
                <w:spacing w:val="-10"/>
                <w:sz w:val="24"/>
              </w:rPr>
              <w:t>S</w:t>
            </w:r>
          </w:p>
        </w:tc>
        <w:tc>
          <w:tcPr>
            <w:tcW w:w="855" w:type="dxa"/>
          </w:tcPr>
          <w:p w14:paraId="6D606530">
            <w:pPr>
              <w:pStyle w:val="13"/>
              <w:spacing w:line="253" w:lineRule="exact"/>
              <w:ind w:left="30" w:right="10"/>
              <w:jc w:val="center"/>
              <w:rPr>
                <w:sz w:val="24"/>
              </w:rPr>
            </w:pPr>
            <w:r>
              <w:rPr>
                <w:spacing w:val="-10"/>
                <w:sz w:val="24"/>
              </w:rPr>
              <w:t>M</w:t>
            </w:r>
          </w:p>
        </w:tc>
        <w:tc>
          <w:tcPr>
            <w:tcW w:w="852" w:type="dxa"/>
          </w:tcPr>
          <w:p w14:paraId="2616D1DC">
            <w:pPr>
              <w:pStyle w:val="13"/>
              <w:spacing w:line="253" w:lineRule="exact"/>
              <w:ind w:left="38" w:right="16"/>
              <w:jc w:val="center"/>
              <w:rPr>
                <w:sz w:val="24"/>
              </w:rPr>
            </w:pPr>
            <w:r>
              <w:rPr>
                <w:spacing w:val="-10"/>
                <w:sz w:val="24"/>
              </w:rPr>
              <w:t>S</w:t>
            </w:r>
          </w:p>
        </w:tc>
        <w:tc>
          <w:tcPr>
            <w:tcW w:w="852" w:type="dxa"/>
          </w:tcPr>
          <w:p w14:paraId="547D9C4B">
            <w:pPr>
              <w:pStyle w:val="13"/>
              <w:spacing w:line="253" w:lineRule="exact"/>
              <w:ind w:left="38" w:right="16"/>
              <w:jc w:val="center"/>
              <w:rPr>
                <w:sz w:val="24"/>
              </w:rPr>
            </w:pPr>
            <w:r>
              <w:rPr>
                <w:spacing w:val="-10"/>
                <w:sz w:val="24"/>
              </w:rPr>
              <w:t>S</w:t>
            </w:r>
          </w:p>
        </w:tc>
        <w:tc>
          <w:tcPr>
            <w:tcW w:w="850" w:type="dxa"/>
          </w:tcPr>
          <w:p w14:paraId="71E1CC00">
            <w:pPr>
              <w:pStyle w:val="13"/>
              <w:spacing w:line="253" w:lineRule="exact"/>
              <w:ind w:left="40" w:right="16"/>
              <w:jc w:val="center"/>
              <w:rPr>
                <w:sz w:val="24"/>
              </w:rPr>
            </w:pPr>
            <w:r>
              <w:rPr>
                <w:spacing w:val="-10"/>
                <w:sz w:val="24"/>
              </w:rPr>
              <w:t>S</w:t>
            </w:r>
          </w:p>
        </w:tc>
        <w:tc>
          <w:tcPr>
            <w:tcW w:w="852" w:type="dxa"/>
          </w:tcPr>
          <w:p w14:paraId="7E5C0545">
            <w:pPr>
              <w:pStyle w:val="13"/>
              <w:spacing w:line="253" w:lineRule="exact"/>
              <w:ind w:left="38" w:right="16"/>
              <w:jc w:val="center"/>
              <w:rPr>
                <w:sz w:val="24"/>
              </w:rPr>
            </w:pPr>
            <w:r>
              <w:rPr>
                <w:spacing w:val="-10"/>
                <w:sz w:val="24"/>
              </w:rPr>
              <w:t>S</w:t>
            </w:r>
          </w:p>
        </w:tc>
        <w:tc>
          <w:tcPr>
            <w:tcW w:w="852" w:type="dxa"/>
          </w:tcPr>
          <w:p w14:paraId="2B433036">
            <w:pPr>
              <w:pStyle w:val="13"/>
              <w:spacing w:line="253" w:lineRule="exact"/>
              <w:ind w:left="38" w:right="19"/>
              <w:jc w:val="center"/>
              <w:rPr>
                <w:sz w:val="24"/>
              </w:rPr>
            </w:pPr>
            <w:r>
              <w:rPr>
                <w:spacing w:val="-10"/>
                <w:sz w:val="24"/>
              </w:rPr>
              <w:t>M</w:t>
            </w:r>
          </w:p>
        </w:tc>
        <w:tc>
          <w:tcPr>
            <w:tcW w:w="850" w:type="dxa"/>
          </w:tcPr>
          <w:p w14:paraId="4B9D631B">
            <w:pPr>
              <w:pStyle w:val="13"/>
              <w:spacing w:line="253" w:lineRule="exact"/>
              <w:ind w:left="40" w:right="19"/>
              <w:jc w:val="center"/>
              <w:rPr>
                <w:sz w:val="24"/>
              </w:rPr>
            </w:pPr>
            <w:r>
              <w:rPr>
                <w:spacing w:val="-10"/>
                <w:sz w:val="24"/>
              </w:rPr>
              <w:t>S</w:t>
            </w:r>
          </w:p>
        </w:tc>
        <w:tc>
          <w:tcPr>
            <w:tcW w:w="842" w:type="dxa"/>
          </w:tcPr>
          <w:p w14:paraId="6FEFD454">
            <w:pPr>
              <w:pStyle w:val="13"/>
              <w:spacing w:line="253" w:lineRule="exact"/>
              <w:ind w:left="42" w:right="24"/>
              <w:jc w:val="center"/>
              <w:rPr>
                <w:sz w:val="24"/>
              </w:rPr>
            </w:pPr>
            <w:r>
              <w:rPr>
                <w:spacing w:val="-10"/>
                <w:sz w:val="24"/>
              </w:rPr>
              <w:t>S</w:t>
            </w:r>
          </w:p>
        </w:tc>
        <w:tc>
          <w:tcPr>
            <w:tcW w:w="844" w:type="dxa"/>
          </w:tcPr>
          <w:p w14:paraId="5EB18C55">
            <w:pPr>
              <w:pStyle w:val="13"/>
              <w:spacing w:line="253" w:lineRule="exact"/>
              <w:ind w:left="28" w:right="11"/>
              <w:jc w:val="center"/>
              <w:rPr>
                <w:sz w:val="24"/>
              </w:rPr>
            </w:pPr>
            <w:r>
              <w:rPr>
                <w:spacing w:val="-10"/>
                <w:sz w:val="24"/>
              </w:rPr>
              <w:t>S</w:t>
            </w:r>
          </w:p>
        </w:tc>
      </w:tr>
      <w:tr w14:paraId="3CAFD0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54" w:type="dxa"/>
          </w:tcPr>
          <w:p w14:paraId="20FC5435">
            <w:pPr>
              <w:pStyle w:val="13"/>
              <w:spacing w:line="256" w:lineRule="exact"/>
              <w:ind w:left="131"/>
              <w:rPr>
                <w:b/>
                <w:sz w:val="24"/>
              </w:rPr>
            </w:pPr>
            <w:r>
              <w:rPr>
                <w:b/>
                <w:spacing w:val="-5"/>
                <w:sz w:val="24"/>
              </w:rPr>
              <w:t>CO3</w:t>
            </w:r>
          </w:p>
        </w:tc>
        <w:tc>
          <w:tcPr>
            <w:tcW w:w="852" w:type="dxa"/>
          </w:tcPr>
          <w:p w14:paraId="0B374428">
            <w:pPr>
              <w:pStyle w:val="13"/>
              <w:spacing w:line="256" w:lineRule="exact"/>
              <w:ind w:left="38" w:right="16"/>
              <w:jc w:val="center"/>
              <w:rPr>
                <w:sz w:val="24"/>
              </w:rPr>
            </w:pPr>
            <w:r>
              <w:rPr>
                <w:spacing w:val="-10"/>
                <w:sz w:val="24"/>
              </w:rPr>
              <w:t>S</w:t>
            </w:r>
          </w:p>
        </w:tc>
        <w:tc>
          <w:tcPr>
            <w:tcW w:w="855" w:type="dxa"/>
          </w:tcPr>
          <w:p w14:paraId="623E7045">
            <w:pPr>
              <w:pStyle w:val="13"/>
              <w:spacing w:line="256" w:lineRule="exact"/>
              <w:ind w:left="30" w:right="11"/>
              <w:jc w:val="center"/>
              <w:rPr>
                <w:sz w:val="24"/>
              </w:rPr>
            </w:pPr>
            <w:r>
              <w:rPr>
                <w:spacing w:val="-10"/>
                <w:sz w:val="24"/>
              </w:rPr>
              <w:t>S</w:t>
            </w:r>
          </w:p>
        </w:tc>
        <w:tc>
          <w:tcPr>
            <w:tcW w:w="852" w:type="dxa"/>
          </w:tcPr>
          <w:p w14:paraId="1065FAAF">
            <w:pPr>
              <w:pStyle w:val="13"/>
              <w:spacing w:line="256" w:lineRule="exact"/>
              <w:ind w:left="38" w:right="16"/>
              <w:jc w:val="center"/>
              <w:rPr>
                <w:sz w:val="24"/>
              </w:rPr>
            </w:pPr>
            <w:r>
              <w:rPr>
                <w:spacing w:val="-10"/>
                <w:sz w:val="24"/>
              </w:rPr>
              <w:t>S</w:t>
            </w:r>
          </w:p>
        </w:tc>
        <w:tc>
          <w:tcPr>
            <w:tcW w:w="852" w:type="dxa"/>
          </w:tcPr>
          <w:p w14:paraId="334EC977">
            <w:pPr>
              <w:pStyle w:val="13"/>
              <w:spacing w:line="256" w:lineRule="exact"/>
              <w:ind w:left="38" w:right="19"/>
              <w:jc w:val="center"/>
              <w:rPr>
                <w:sz w:val="24"/>
              </w:rPr>
            </w:pPr>
            <w:r>
              <w:rPr>
                <w:spacing w:val="-10"/>
                <w:sz w:val="24"/>
              </w:rPr>
              <w:t>M</w:t>
            </w:r>
          </w:p>
        </w:tc>
        <w:tc>
          <w:tcPr>
            <w:tcW w:w="850" w:type="dxa"/>
          </w:tcPr>
          <w:p w14:paraId="7093B56A">
            <w:pPr>
              <w:pStyle w:val="13"/>
              <w:spacing w:line="256" w:lineRule="exact"/>
              <w:ind w:left="40" w:right="16"/>
              <w:jc w:val="center"/>
              <w:rPr>
                <w:sz w:val="24"/>
              </w:rPr>
            </w:pPr>
            <w:r>
              <w:rPr>
                <w:spacing w:val="-10"/>
                <w:sz w:val="24"/>
              </w:rPr>
              <w:t>S</w:t>
            </w:r>
          </w:p>
        </w:tc>
        <w:tc>
          <w:tcPr>
            <w:tcW w:w="852" w:type="dxa"/>
          </w:tcPr>
          <w:p w14:paraId="6DA3A5E1">
            <w:pPr>
              <w:pStyle w:val="13"/>
              <w:spacing w:line="256" w:lineRule="exact"/>
              <w:ind w:left="38" w:right="16"/>
              <w:jc w:val="center"/>
              <w:rPr>
                <w:sz w:val="24"/>
              </w:rPr>
            </w:pPr>
            <w:r>
              <w:rPr>
                <w:spacing w:val="-10"/>
                <w:sz w:val="24"/>
              </w:rPr>
              <w:t>S</w:t>
            </w:r>
          </w:p>
        </w:tc>
        <w:tc>
          <w:tcPr>
            <w:tcW w:w="852" w:type="dxa"/>
          </w:tcPr>
          <w:p w14:paraId="3A1FAB0A">
            <w:pPr>
              <w:pStyle w:val="13"/>
              <w:spacing w:line="256" w:lineRule="exact"/>
              <w:ind w:left="38" w:right="16"/>
              <w:jc w:val="center"/>
              <w:rPr>
                <w:sz w:val="24"/>
              </w:rPr>
            </w:pPr>
            <w:r>
              <w:rPr>
                <w:spacing w:val="-10"/>
                <w:sz w:val="24"/>
              </w:rPr>
              <w:t>S</w:t>
            </w:r>
          </w:p>
        </w:tc>
        <w:tc>
          <w:tcPr>
            <w:tcW w:w="850" w:type="dxa"/>
          </w:tcPr>
          <w:p w14:paraId="6BF173AD">
            <w:pPr>
              <w:pStyle w:val="13"/>
              <w:spacing w:line="256" w:lineRule="exact"/>
              <w:ind w:left="40" w:right="19"/>
              <w:jc w:val="center"/>
              <w:rPr>
                <w:sz w:val="24"/>
              </w:rPr>
            </w:pPr>
            <w:r>
              <w:rPr>
                <w:spacing w:val="-10"/>
                <w:sz w:val="24"/>
              </w:rPr>
              <w:t>S</w:t>
            </w:r>
          </w:p>
        </w:tc>
        <w:tc>
          <w:tcPr>
            <w:tcW w:w="842" w:type="dxa"/>
          </w:tcPr>
          <w:p w14:paraId="28EF93E8">
            <w:pPr>
              <w:pStyle w:val="13"/>
              <w:spacing w:line="256" w:lineRule="exact"/>
              <w:ind w:left="42" w:right="18"/>
              <w:jc w:val="center"/>
              <w:rPr>
                <w:sz w:val="24"/>
              </w:rPr>
            </w:pPr>
            <w:r>
              <w:rPr>
                <w:spacing w:val="-10"/>
                <w:sz w:val="24"/>
              </w:rPr>
              <w:t>M</w:t>
            </w:r>
          </w:p>
        </w:tc>
        <w:tc>
          <w:tcPr>
            <w:tcW w:w="844" w:type="dxa"/>
          </w:tcPr>
          <w:p w14:paraId="0A0A0007">
            <w:pPr>
              <w:pStyle w:val="13"/>
              <w:spacing w:line="256" w:lineRule="exact"/>
              <w:ind w:left="28" w:right="11"/>
              <w:jc w:val="center"/>
              <w:rPr>
                <w:sz w:val="24"/>
              </w:rPr>
            </w:pPr>
            <w:r>
              <w:rPr>
                <w:spacing w:val="-10"/>
                <w:sz w:val="24"/>
              </w:rPr>
              <w:t>S</w:t>
            </w:r>
          </w:p>
        </w:tc>
      </w:tr>
      <w:tr w14:paraId="2AE03A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854" w:type="dxa"/>
          </w:tcPr>
          <w:p w14:paraId="3FE754A6">
            <w:pPr>
              <w:pStyle w:val="13"/>
              <w:spacing w:line="253" w:lineRule="exact"/>
              <w:ind w:left="131"/>
              <w:rPr>
                <w:b/>
                <w:sz w:val="24"/>
              </w:rPr>
            </w:pPr>
            <w:r>
              <w:rPr>
                <w:b/>
                <w:spacing w:val="-5"/>
                <w:sz w:val="24"/>
              </w:rPr>
              <w:t>CO4</w:t>
            </w:r>
          </w:p>
        </w:tc>
        <w:tc>
          <w:tcPr>
            <w:tcW w:w="852" w:type="dxa"/>
          </w:tcPr>
          <w:p w14:paraId="28A73F6B">
            <w:pPr>
              <w:pStyle w:val="13"/>
              <w:spacing w:line="253" w:lineRule="exact"/>
              <w:ind w:left="38" w:right="16"/>
              <w:jc w:val="center"/>
              <w:rPr>
                <w:sz w:val="24"/>
              </w:rPr>
            </w:pPr>
            <w:r>
              <w:rPr>
                <w:spacing w:val="-10"/>
                <w:sz w:val="24"/>
              </w:rPr>
              <w:t>S</w:t>
            </w:r>
          </w:p>
        </w:tc>
        <w:tc>
          <w:tcPr>
            <w:tcW w:w="855" w:type="dxa"/>
          </w:tcPr>
          <w:p w14:paraId="3338C0EA">
            <w:pPr>
              <w:pStyle w:val="13"/>
              <w:spacing w:line="253" w:lineRule="exact"/>
              <w:ind w:left="30" w:right="11"/>
              <w:jc w:val="center"/>
              <w:rPr>
                <w:sz w:val="24"/>
              </w:rPr>
            </w:pPr>
            <w:r>
              <w:rPr>
                <w:spacing w:val="-10"/>
                <w:sz w:val="24"/>
              </w:rPr>
              <w:t>S</w:t>
            </w:r>
          </w:p>
        </w:tc>
        <w:tc>
          <w:tcPr>
            <w:tcW w:w="852" w:type="dxa"/>
          </w:tcPr>
          <w:p w14:paraId="234DB111">
            <w:pPr>
              <w:pStyle w:val="13"/>
              <w:spacing w:line="253" w:lineRule="exact"/>
              <w:ind w:left="38" w:right="15"/>
              <w:jc w:val="center"/>
              <w:rPr>
                <w:sz w:val="24"/>
              </w:rPr>
            </w:pPr>
            <w:r>
              <w:rPr>
                <w:spacing w:val="-10"/>
                <w:sz w:val="24"/>
              </w:rPr>
              <w:t>M</w:t>
            </w:r>
          </w:p>
        </w:tc>
        <w:tc>
          <w:tcPr>
            <w:tcW w:w="852" w:type="dxa"/>
          </w:tcPr>
          <w:p w14:paraId="768EADC4">
            <w:pPr>
              <w:pStyle w:val="13"/>
              <w:spacing w:line="253" w:lineRule="exact"/>
              <w:ind w:left="38" w:right="16"/>
              <w:jc w:val="center"/>
              <w:rPr>
                <w:sz w:val="24"/>
              </w:rPr>
            </w:pPr>
            <w:r>
              <w:rPr>
                <w:spacing w:val="-10"/>
                <w:sz w:val="24"/>
              </w:rPr>
              <w:t>S</w:t>
            </w:r>
          </w:p>
        </w:tc>
        <w:tc>
          <w:tcPr>
            <w:tcW w:w="850" w:type="dxa"/>
          </w:tcPr>
          <w:p w14:paraId="5AAD3B2D">
            <w:pPr>
              <w:pStyle w:val="13"/>
              <w:spacing w:line="253" w:lineRule="exact"/>
              <w:ind w:left="40" w:right="16"/>
              <w:jc w:val="center"/>
              <w:rPr>
                <w:sz w:val="24"/>
              </w:rPr>
            </w:pPr>
            <w:r>
              <w:rPr>
                <w:spacing w:val="-10"/>
                <w:sz w:val="24"/>
              </w:rPr>
              <w:t>S</w:t>
            </w:r>
          </w:p>
        </w:tc>
        <w:tc>
          <w:tcPr>
            <w:tcW w:w="852" w:type="dxa"/>
          </w:tcPr>
          <w:p w14:paraId="42C41AAB">
            <w:pPr>
              <w:pStyle w:val="13"/>
              <w:spacing w:line="253" w:lineRule="exact"/>
              <w:ind w:left="38" w:right="16"/>
              <w:jc w:val="center"/>
              <w:rPr>
                <w:sz w:val="24"/>
              </w:rPr>
            </w:pPr>
            <w:r>
              <w:rPr>
                <w:spacing w:val="-10"/>
                <w:sz w:val="24"/>
              </w:rPr>
              <w:t>S</w:t>
            </w:r>
          </w:p>
        </w:tc>
        <w:tc>
          <w:tcPr>
            <w:tcW w:w="852" w:type="dxa"/>
          </w:tcPr>
          <w:p w14:paraId="783FEC7B">
            <w:pPr>
              <w:pStyle w:val="13"/>
              <w:spacing w:line="253" w:lineRule="exact"/>
              <w:ind w:left="38" w:right="16"/>
              <w:jc w:val="center"/>
              <w:rPr>
                <w:sz w:val="24"/>
              </w:rPr>
            </w:pPr>
            <w:r>
              <w:rPr>
                <w:spacing w:val="-10"/>
                <w:sz w:val="24"/>
              </w:rPr>
              <w:t>S</w:t>
            </w:r>
          </w:p>
        </w:tc>
        <w:tc>
          <w:tcPr>
            <w:tcW w:w="850" w:type="dxa"/>
          </w:tcPr>
          <w:p w14:paraId="47602D22">
            <w:pPr>
              <w:pStyle w:val="13"/>
              <w:spacing w:line="253" w:lineRule="exact"/>
              <w:ind w:left="40" w:right="24"/>
              <w:jc w:val="center"/>
              <w:rPr>
                <w:sz w:val="24"/>
              </w:rPr>
            </w:pPr>
            <w:r>
              <w:rPr>
                <w:spacing w:val="-10"/>
                <w:sz w:val="24"/>
              </w:rPr>
              <w:t>M</w:t>
            </w:r>
          </w:p>
        </w:tc>
        <w:tc>
          <w:tcPr>
            <w:tcW w:w="842" w:type="dxa"/>
          </w:tcPr>
          <w:p w14:paraId="4FB05455">
            <w:pPr>
              <w:pStyle w:val="13"/>
              <w:spacing w:line="253" w:lineRule="exact"/>
              <w:ind w:left="42" w:right="24"/>
              <w:jc w:val="center"/>
              <w:rPr>
                <w:sz w:val="24"/>
              </w:rPr>
            </w:pPr>
            <w:r>
              <w:rPr>
                <w:spacing w:val="-10"/>
                <w:sz w:val="24"/>
              </w:rPr>
              <w:t>S</w:t>
            </w:r>
          </w:p>
        </w:tc>
        <w:tc>
          <w:tcPr>
            <w:tcW w:w="844" w:type="dxa"/>
          </w:tcPr>
          <w:p w14:paraId="3AA018B2">
            <w:pPr>
              <w:pStyle w:val="13"/>
              <w:spacing w:line="253" w:lineRule="exact"/>
              <w:ind w:left="28" w:right="11"/>
              <w:jc w:val="center"/>
              <w:rPr>
                <w:sz w:val="24"/>
              </w:rPr>
            </w:pPr>
            <w:r>
              <w:rPr>
                <w:spacing w:val="-10"/>
                <w:sz w:val="24"/>
              </w:rPr>
              <w:t>S</w:t>
            </w:r>
          </w:p>
        </w:tc>
      </w:tr>
      <w:tr w14:paraId="4983D2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54" w:type="dxa"/>
          </w:tcPr>
          <w:p w14:paraId="771E344B">
            <w:pPr>
              <w:pStyle w:val="13"/>
              <w:spacing w:line="256" w:lineRule="exact"/>
              <w:ind w:left="134"/>
              <w:rPr>
                <w:sz w:val="24"/>
              </w:rPr>
            </w:pPr>
            <w:r>
              <w:rPr>
                <w:spacing w:val="-5"/>
                <w:sz w:val="24"/>
              </w:rPr>
              <w:t>CO5</w:t>
            </w:r>
          </w:p>
        </w:tc>
        <w:tc>
          <w:tcPr>
            <w:tcW w:w="852" w:type="dxa"/>
          </w:tcPr>
          <w:p w14:paraId="5CC90BB8">
            <w:pPr>
              <w:pStyle w:val="13"/>
              <w:spacing w:line="256" w:lineRule="exact"/>
              <w:ind w:left="38" w:right="15"/>
              <w:jc w:val="center"/>
              <w:rPr>
                <w:sz w:val="24"/>
              </w:rPr>
            </w:pPr>
            <w:r>
              <w:rPr>
                <w:spacing w:val="-10"/>
                <w:sz w:val="24"/>
              </w:rPr>
              <w:t>M</w:t>
            </w:r>
          </w:p>
        </w:tc>
        <w:tc>
          <w:tcPr>
            <w:tcW w:w="855" w:type="dxa"/>
          </w:tcPr>
          <w:p w14:paraId="27D37008">
            <w:pPr>
              <w:pStyle w:val="13"/>
              <w:spacing w:line="256" w:lineRule="exact"/>
              <w:ind w:left="30" w:right="11"/>
              <w:jc w:val="center"/>
              <w:rPr>
                <w:sz w:val="24"/>
              </w:rPr>
            </w:pPr>
            <w:r>
              <w:rPr>
                <w:spacing w:val="-10"/>
                <w:sz w:val="24"/>
              </w:rPr>
              <w:t>S</w:t>
            </w:r>
          </w:p>
        </w:tc>
        <w:tc>
          <w:tcPr>
            <w:tcW w:w="852" w:type="dxa"/>
          </w:tcPr>
          <w:p w14:paraId="757DA2BE">
            <w:pPr>
              <w:pStyle w:val="13"/>
              <w:spacing w:line="256" w:lineRule="exact"/>
              <w:ind w:left="38" w:right="16"/>
              <w:jc w:val="center"/>
              <w:rPr>
                <w:sz w:val="24"/>
              </w:rPr>
            </w:pPr>
            <w:r>
              <w:rPr>
                <w:spacing w:val="-10"/>
                <w:sz w:val="24"/>
              </w:rPr>
              <w:t>S</w:t>
            </w:r>
          </w:p>
        </w:tc>
        <w:tc>
          <w:tcPr>
            <w:tcW w:w="852" w:type="dxa"/>
          </w:tcPr>
          <w:p w14:paraId="6FD949EF">
            <w:pPr>
              <w:pStyle w:val="13"/>
              <w:spacing w:line="256" w:lineRule="exact"/>
              <w:ind w:left="38" w:right="16"/>
              <w:jc w:val="center"/>
              <w:rPr>
                <w:sz w:val="24"/>
              </w:rPr>
            </w:pPr>
            <w:r>
              <w:rPr>
                <w:spacing w:val="-10"/>
                <w:sz w:val="24"/>
              </w:rPr>
              <w:t>S</w:t>
            </w:r>
          </w:p>
        </w:tc>
        <w:tc>
          <w:tcPr>
            <w:tcW w:w="850" w:type="dxa"/>
          </w:tcPr>
          <w:p w14:paraId="7DF639DA">
            <w:pPr>
              <w:pStyle w:val="13"/>
              <w:spacing w:line="256" w:lineRule="exact"/>
              <w:ind w:left="40" w:right="16"/>
              <w:jc w:val="center"/>
              <w:rPr>
                <w:sz w:val="24"/>
              </w:rPr>
            </w:pPr>
            <w:r>
              <w:rPr>
                <w:spacing w:val="-10"/>
                <w:sz w:val="24"/>
              </w:rPr>
              <w:t>S</w:t>
            </w:r>
          </w:p>
        </w:tc>
        <w:tc>
          <w:tcPr>
            <w:tcW w:w="852" w:type="dxa"/>
          </w:tcPr>
          <w:p w14:paraId="6A164CEA">
            <w:pPr>
              <w:pStyle w:val="13"/>
              <w:spacing w:line="256" w:lineRule="exact"/>
              <w:ind w:left="38" w:right="19"/>
              <w:jc w:val="center"/>
              <w:rPr>
                <w:sz w:val="24"/>
              </w:rPr>
            </w:pPr>
            <w:r>
              <w:rPr>
                <w:spacing w:val="-10"/>
                <w:sz w:val="24"/>
              </w:rPr>
              <w:t>M</w:t>
            </w:r>
          </w:p>
        </w:tc>
        <w:tc>
          <w:tcPr>
            <w:tcW w:w="852" w:type="dxa"/>
          </w:tcPr>
          <w:p w14:paraId="74919C6C">
            <w:pPr>
              <w:pStyle w:val="13"/>
              <w:spacing w:line="256" w:lineRule="exact"/>
              <w:ind w:left="38" w:right="16"/>
              <w:jc w:val="center"/>
              <w:rPr>
                <w:sz w:val="24"/>
              </w:rPr>
            </w:pPr>
            <w:r>
              <w:rPr>
                <w:spacing w:val="-10"/>
                <w:sz w:val="24"/>
              </w:rPr>
              <w:t>S</w:t>
            </w:r>
          </w:p>
        </w:tc>
        <w:tc>
          <w:tcPr>
            <w:tcW w:w="850" w:type="dxa"/>
          </w:tcPr>
          <w:p w14:paraId="112ADF43">
            <w:pPr>
              <w:pStyle w:val="13"/>
              <w:spacing w:line="256" w:lineRule="exact"/>
              <w:ind w:left="40" w:right="19"/>
              <w:jc w:val="center"/>
              <w:rPr>
                <w:sz w:val="24"/>
              </w:rPr>
            </w:pPr>
            <w:r>
              <w:rPr>
                <w:spacing w:val="-10"/>
                <w:sz w:val="24"/>
              </w:rPr>
              <w:t>S</w:t>
            </w:r>
          </w:p>
        </w:tc>
        <w:tc>
          <w:tcPr>
            <w:tcW w:w="842" w:type="dxa"/>
          </w:tcPr>
          <w:p w14:paraId="34C3C2EA">
            <w:pPr>
              <w:pStyle w:val="13"/>
              <w:spacing w:line="256" w:lineRule="exact"/>
              <w:ind w:left="42" w:right="24"/>
              <w:jc w:val="center"/>
              <w:rPr>
                <w:sz w:val="24"/>
              </w:rPr>
            </w:pPr>
            <w:r>
              <w:rPr>
                <w:spacing w:val="-10"/>
                <w:sz w:val="24"/>
              </w:rPr>
              <w:t>S</w:t>
            </w:r>
          </w:p>
        </w:tc>
        <w:tc>
          <w:tcPr>
            <w:tcW w:w="844" w:type="dxa"/>
          </w:tcPr>
          <w:p w14:paraId="55195FFA">
            <w:pPr>
              <w:pStyle w:val="13"/>
              <w:spacing w:line="256" w:lineRule="exact"/>
              <w:ind w:left="28" w:right="11"/>
              <w:jc w:val="center"/>
              <w:rPr>
                <w:sz w:val="24"/>
              </w:rPr>
            </w:pPr>
            <w:r>
              <w:rPr>
                <w:spacing w:val="-10"/>
                <w:sz w:val="24"/>
              </w:rPr>
              <w:t>S</w:t>
            </w:r>
          </w:p>
        </w:tc>
      </w:tr>
    </w:tbl>
    <w:p w14:paraId="613F0D5C">
      <w:pPr>
        <w:pStyle w:val="8"/>
        <w:spacing w:before="6"/>
        <w:ind w:left="1080"/>
      </w:pPr>
      <w:r>
        <w:t>*S-Strong;</w:t>
      </w:r>
      <w:r>
        <w:rPr>
          <w:spacing w:val="-8"/>
        </w:rPr>
        <w:t xml:space="preserve"> </w:t>
      </w:r>
      <w:r>
        <w:t>M-Medium;</w:t>
      </w:r>
      <w:r>
        <w:rPr>
          <w:spacing w:val="-11"/>
        </w:rPr>
        <w:t xml:space="preserve"> </w:t>
      </w:r>
      <w:r>
        <w:t>L-</w:t>
      </w:r>
      <w:r>
        <w:rPr>
          <w:spacing w:val="-5"/>
        </w:rPr>
        <w:t>Low</w:t>
      </w:r>
    </w:p>
    <w:p w14:paraId="4AF05EA9">
      <w:pPr>
        <w:pStyle w:val="8"/>
        <w:sectPr>
          <w:pgSz w:w="12240" w:h="15840"/>
          <w:pgMar w:top="1000" w:right="360" w:bottom="540" w:left="360" w:header="454" w:footer="153" w:gutter="0"/>
          <w:cols w:space="720" w:num="1"/>
        </w:sectPr>
      </w:pPr>
    </w:p>
    <w:p w14:paraId="026C43E1">
      <w:pPr>
        <w:pStyle w:val="8"/>
        <w:rPr>
          <w:sz w:val="20"/>
        </w:rPr>
      </w:pPr>
    </w:p>
    <w:p w14:paraId="0E74B0FC">
      <w:pPr>
        <w:pStyle w:val="8"/>
        <w:rPr>
          <w:sz w:val="20"/>
        </w:rPr>
      </w:pPr>
    </w:p>
    <w:p w14:paraId="2DB66767">
      <w:pPr>
        <w:pStyle w:val="8"/>
        <w:rPr>
          <w:sz w:val="20"/>
        </w:rPr>
      </w:pPr>
    </w:p>
    <w:p w14:paraId="49A99935">
      <w:pPr>
        <w:pStyle w:val="8"/>
        <w:spacing w:before="29"/>
        <w:rPr>
          <w:sz w:val="20"/>
        </w:rPr>
      </w:pPr>
    </w:p>
    <w:tbl>
      <w:tblPr>
        <w:tblStyle w:val="7"/>
        <w:tblW w:w="0" w:type="auto"/>
        <w:tblInd w:w="9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14"/>
        <w:gridCol w:w="554"/>
        <w:gridCol w:w="686"/>
        <w:gridCol w:w="5348"/>
        <w:gridCol w:w="791"/>
        <w:gridCol w:w="121"/>
        <w:gridCol w:w="397"/>
        <w:gridCol w:w="85"/>
        <w:gridCol w:w="363"/>
        <w:gridCol w:w="370"/>
      </w:tblGrid>
      <w:tr w14:paraId="0566C6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5" w:hRule="atLeast"/>
        </w:trPr>
        <w:tc>
          <w:tcPr>
            <w:tcW w:w="1168" w:type="dxa"/>
            <w:gridSpan w:val="2"/>
          </w:tcPr>
          <w:p w14:paraId="0A676857">
            <w:pPr>
              <w:pStyle w:val="13"/>
              <w:spacing w:before="133" w:line="244" w:lineRule="auto"/>
              <w:ind w:left="292" w:right="266" w:hanging="130"/>
              <w:rPr>
                <w:b/>
                <w:sz w:val="24"/>
              </w:rPr>
            </w:pPr>
            <w:r>
              <w:rPr>
                <w:b/>
                <w:spacing w:val="-4"/>
                <w:sz w:val="24"/>
              </w:rPr>
              <w:t>Course Code</w:t>
            </w:r>
          </w:p>
        </w:tc>
        <w:tc>
          <w:tcPr>
            <w:tcW w:w="686" w:type="dxa"/>
          </w:tcPr>
          <w:p w14:paraId="3C1A7C2A">
            <w:pPr>
              <w:pStyle w:val="13"/>
              <w:ind w:left="0"/>
              <w:rPr>
                <w:sz w:val="24"/>
              </w:rPr>
            </w:pPr>
          </w:p>
        </w:tc>
        <w:tc>
          <w:tcPr>
            <w:tcW w:w="5348" w:type="dxa"/>
          </w:tcPr>
          <w:p w14:paraId="5F1A37B0">
            <w:pPr>
              <w:pStyle w:val="13"/>
              <w:ind w:left="156" w:right="116"/>
              <w:jc w:val="center"/>
              <w:rPr>
                <w:b/>
                <w:sz w:val="24"/>
              </w:rPr>
            </w:pPr>
            <w:r>
              <w:rPr>
                <w:b/>
                <w:spacing w:val="-2"/>
                <w:sz w:val="24"/>
              </w:rPr>
              <w:t>FINANCIAL</w:t>
            </w:r>
            <w:r>
              <w:rPr>
                <w:b/>
                <w:spacing w:val="-9"/>
                <w:sz w:val="24"/>
              </w:rPr>
              <w:t xml:space="preserve"> </w:t>
            </w:r>
            <w:r>
              <w:rPr>
                <w:b/>
                <w:spacing w:val="-2"/>
                <w:sz w:val="24"/>
              </w:rPr>
              <w:t>ACCOUNTING</w:t>
            </w:r>
            <w:r>
              <w:rPr>
                <w:b/>
                <w:spacing w:val="-7"/>
                <w:sz w:val="24"/>
              </w:rPr>
              <w:t xml:space="preserve"> </w:t>
            </w:r>
            <w:r>
              <w:rPr>
                <w:b/>
                <w:spacing w:val="-2"/>
                <w:sz w:val="24"/>
              </w:rPr>
              <w:t xml:space="preserve">PACKAGE </w:t>
            </w:r>
            <w:r>
              <w:rPr>
                <w:b/>
                <w:sz w:val="24"/>
              </w:rPr>
              <w:t>TALLY</w:t>
            </w:r>
            <w:r>
              <w:rPr>
                <w:b/>
                <w:spacing w:val="40"/>
                <w:sz w:val="24"/>
              </w:rPr>
              <w:t xml:space="preserve"> </w:t>
            </w:r>
            <w:r>
              <w:rPr>
                <w:b/>
                <w:sz w:val="24"/>
              </w:rPr>
              <w:t>– PRACTICAL</w:t>
            </w:r>
          </w:p>
          <w:p w14:paraId="0BD75260">
            <w:pPr>
              <w:pStyle w:val="13"/>
              <w:spacing w:line="239" w:lineRule="exact"/>
              <w:ind w:left="156" w:right="123"/>
              <w:jc w:val="center"/>
              <w:rPr>
                <w:b/>
                <w:i/>
                <w:sz w:val="24"/>
              </w:rPr>
            </w:pPr>
            <w:r>
              <w:rPr>
                <w:b/>
                <w:i/>
                <w:sz w:val="24"/>
              </w:rPr>
              <w:t>For</w:t>
            </w:r>
            <w:r>
              <w:rPr>
                <w:b/>
                <w:i/>
                <w:spacing w:val="-10"/>
                <w:sz w:val="24"/>
              </w:rPr>
              <w:t xml:space="preserve"> </w:t>
            </w:r>
            <w:r>
              <w:rPr>
                <w:b/>
                <w:i/>
                <w:spacing w:val="-2"/>
                <w:sz w:val="24"/>
              </w:rPr>
              <w:t>BBA/BBA(CA)/BBA(IB)/BBA(RM)/BBA</w:t>
            </w:r>
          </w:p>
          <w:p w14:paraId="5E7FF4E1">
            <w:pPr>
              <w:pStyle w:val="13"/>
              <w:spacing w:line="255" w:lineRule="exact"/>
              <w:ind w:left="156" w:right="123"/>
              <w:jc w:val="center"/>
              <w:rPr>
                <w:b/>
                <w:i/>
                <w:sz w:val="24"/>
              </w:rPr>
            </w:pPr>
            <w:r>
              <w:rPr>
                <w:b/>
                <w:i/>
                <w:spacing w:val="-2"/>
                <w:sz w:val="24"/>
              </w:rPr>
              <w:t>Logistics</w:t>
            </w:r>
          </w:p>
        </w:tc>
        <w:tc>
          <w:tcPr>
            <w:tcW w:w="912" w:type="dxa"/>
            <w:gridSpan w:val="2"/>
          </w:tcPr>
          <w:p w14:paraId="6DE24AEE">
            <w:pPr>
              <w:pStyle w:val="13"/>
              <w:spacing w:before="275"/>
              <w:ind w:left="43"/>
              <w:jc w:val="center"/>
              <w:rPr>
                <w:b/>
                <w:sz w:val="24"/>
              </w:rPr>
            </w:pPr>
            <w:r>
              <w:rPr>
                <w:b/>
                <w:spacing w:val="-10"/>
                <w:sz w:val="24"/>
              </w:rPr>
              <w:t>L</w:t>
            </w:r>
          </w:p>
        </w:tc>
        <w:tc>
          <w:tcPr>
            <w:tcW w:w="482" w:type="dxa"/>
            <w:gridSpan w:val="2"/>
          </w:tcPr>
          <w:p w14:paraId="1D617B95">
            <w:pPr>
              <w:pStyle w:val="13"/>
              <w:spacing w:before="275"/>
              <w:ind w:left="184"/>
              <w:rPr>
                <w:b/>
                <w:sz w:val="24"/>
              </w:rPr>
            </w:pPr>
            <w:r>
              <w:rPr>
                <w:b/>
                <w:spacing w:val="-10"/>
                <w:sz w:val="24"/>
              </w:rPr>
              <w:t>T</w:t>
            </w:r>
          </w:p>
        </w:tc>
        <w:tc>
          <w:tcPr>
            <w:tcW w:w="363" w:type="dxa"/>
          </w:tcPr>
          <w:p w14:paraId="3FCEC4FE">
            <w:pPr>
              <w:pStyle w:val="13"/>
              <w:spacing w:before="275"/>
              <w:ind w:left="66"/>
              <w:jc w:val="center"/>
              <w:rPr>
                <w:b/>
                <w:sz w:val="24"/>
              </w:rPr>
            </w:pPr>
            <w:r>
              <w:rPr>
                <w:b/>
                <w:spacing w:val="-10"/>
                <w:sz w:val="24"/>
              </w:rPr>
              <w:t>P</w:t>
            </w:r>
          </w:p>
        </w:tc>
        <w:tc>
          <w:tcPr>
            <w:tcW w:w="370" w:type="dxa"/>
          </w:tcPr>
          <w:p w14:paraId="7A681126">
            <w:pPr>
              <w:pStyle w:val="13"/>
              <w:spacing w:before="275"/>
              <w:ind w:left="0" w:right="61"/>
              <w:jc w:val="right"/>
              <w:rPr>
                <w:b/>
                <w:sz w:val="24"/>
              </w:rPr>
            </w:pPr>
            <w:r>
              <w:rPr>
                <w:b/>
                <w:spacing w:val="-10"/>
                <w:sz w:val="24"/>
              </w:rPr>
              <w:t>C</w:t>
            </w:r>
          </w:p>
        </w:tc>
      </w:tr>
      <w:tr w14:paraId="1EDD75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854" w:type="dxa"/>
            <w:gridSpan w:val="3"/>
          </w:tcPr>
          <w:p w14:paraId="52DD0BA2">
            <w:pPr>
              <w:pStyle w:val="13"/>
              <w:spacing w:line="256" w:lineRule="exact"/>
              <w:ind w:left="124"/>
              <w:rPr>
                <w:b/>
                <w:sz w:val="24"/>
              </w:rPr>
            </w:pPr>
            <w:r>
              <w:rPr>
                <w:b/>
                <w:sz w:val="24"/>
              </w:rPr>
              <w:t>SBS:</w:t>
            </w:r>
            <w:r>
              <w:rPr>
                <w:b/>
                <w:spacing w:val="-3"/>
                <w:sz w:val="24"/>
              </w:rPr>
              <w:t xml:space="preserve"> </w:t>
            </w:r>
            <w:r>
              <w:rPr>
                <w:b/>
                <w:spacing w:val="-10"/>
                <w:sz w:val="24"/>
              </w:rPr>
              <w:t>3</w:t>
            </w:r>
          </w:p>
        </w:tc>
        <w:tc>
          <w:tcPr>
            <w:tcW w:w="5348" w:type="dxa"/>
          </w:tcPr>
          <w:p w14:paraId="051426F6">
            <w:pPr>
              <w:pStyle w:val="13"/>
              <w:ind w:left="0"/>
              <w:rPr>
                <w:sz w:val="20"/>
              </w:rPr>
            </w:pPr>
          </w:p>
        </w:tc>
        <w:tc>
          <w:tcPr>
            <w:tcW w:w="912" w:type="dxa"/>
            <w:gridSpan w:val="2"/>
          </w:tcPr>
          <w:p w14:paraId="71276E6D">
            <w:pPr>
              <w:pStyle w:val="13"/>
              <w:ind w:left="43" w:right="26"/>
              <w:jc w:val="center"/>
              <w:rPr>
                <w:sz w:val="20"/>
              </w:rPr>
            </w:pPr>
            <w:r>
              <w:rPr>
                <w:spacing w:val="-10"/>
                <w:sz w:val="20"/>
              </w:rPr>
              <w:t>-</w:t>
            </w:r>
          </w:p>
        </w:tc>
        <w:tc>
          <w:tcPr>
            <w:tcW w:w="482" w:type="dxa"/>
            <w:gridSpan w:val="2"/>
          </w:tcPr>
          <w:p w14:paraId="10C43B3E">
            <w:pPr>
              <w:pStyle w:val="13"/>
              <w:spacing w:line="256" w:lineRule="exact"/>
              <w:ind w:left="56" w:right="1"/>
              <w:jc w:val="center"/>
              <w:rPr>
                <w:b/>
                <w:sz w:val="24"/>
              </w:rPr>
            </w:pPr>
            <w:r>
              <w:rPr>
                <w:b/>
                <w:spacing w:val="-10"/>
                <w:sz w:val="24"/>
              </w:rPr>
              <w:t>-</w:t>
            </w:r>
          </w:p>
        </w:tc>
        <w:tc>
          <w:tcPr>
            <w:tcW w:w="363" w:type="dxa"/>
          </w:tcPr>
          <w:p w14:paraId="532185E0">
            <w:pPr>
              <w:pStyle w:val="13"/>
              <w:spacing w:line="256" w:lineRule="exact"/>
              <w:ind w:left="66" w:right="12"/>
              <w:jc w:val="center"/>
              <w:rPr>
                <w:sz w:val="24"/>
              </w:rPr>
            </w:pPr>
            <w:r>
              <w:rPr>
                <w:spacing w:val="-10"/>
                <w:sz w:val="24"/>
              </w:rPr>
              <w:t>4</w:t>
            </w:r>
          </w:p>
        </w:tc>
        <w:tc>
          <w:tcPr>
            <w:tcW w:w="370" w:type="dxa"/>
          </w:tcPr>
          <w:p w14:paraId="4819BFBC">
            <w:pPr>
              <w:pStyle w:val="13"/>
              <w:spacing w:line="256" w:lineRule="exact"/>
              <w:ind w:left="0" w:right="34"/>
              <w:jc w:val="right"/>
              <w:rPr>
                <w:sz w:val="24"/>
              </w:rPr>
            </w:pPr>
            <w:r>
              <w:rPr>
                <w:spacing w:val="-10"/>
                <w:sz w:val="24"/>
              </w:rPr>
              <w:t>2</w:t>
            </w:r>
          </w:p>
        </w:tc>
      </w:tr>
      <w:tr w14:paraId="54A560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1854" w:type="dxa"/>
            <w:gridSpan w:val="3"/>
          </w:tcPr>
          <w:p w14:paraId="30F45FEB">
            <w:pPr>
              <w:pStyle w:val="13"/>
              <w:spacing w:before="272"/>
              <w:ind w:left="124"/>
              <w:rPr>
                <w:b/>
                <w:sz w:val="24"/>
              </w:rPr>
            </w:pPr>
            <w:r>
              <w:rPr>
                <w:b/>
                <w:spacing w:val="-2"/>
                <w:sz w:val="24"/>
              </w:rPr>
              <w:t>Pre-requisite</w:t>
            </w:r>
          </w:p>
        </w:tc>
        <w:tc>
          <w:tcPr>
            <w:tcW w:w="5348" w:type="dxa"/>
          </w:tcPr>
          <w:p w14:paraId="2A109A35">
            <w:pPr>
              <w:pStyle w:val="13"/>
              <w:spacing w:before="272"/>
              <w:ind w:left="1784"/>
              <w:rPr>
                <w:b/>
                <w:sz w:val="24"/>
              </w:rPr>
            </w:pPr>
            <w:r>
              <w:rPr>
                <w:b/>
                <w:sz w:val="24"/>
              </w:rPr>
              <w:t>Financial</w:t>
            </w:r>
            <w:r>
              <w:rPr>
                <w:b/>
                <w:spacing w:val="-12"/>
                <w:sz w:val="24"/>
              </w:rPr>
              <w:t xml:space="preserve"> </w:t>
            </w:r>
            <w:r>
              <w:rPr>
                <w:b/>
                <w:spacing w:val="-2"/>
                <w:sz w:val="24"/>
              </w:rPr>
              <w:t>Accounting</w:t>
            </w:r>
          </w:p>
        </w:tc>
        <w:tc>
          <w:tcPr>
            <w:tcW w:w="1309" w:type="dxa"/>
            <w:gridSpan w:val="3"/>
          </w:tcPr>
          <w:p w14:paraId="59F8A2F1">
            <w:pPr>
              <w:pStyle w:val="13"/>
              <w:spacing w:before="12" w:line="225" w:lineRule="auto"/>
              <w:ind w:left="23" w:right="426"/>
              <w:rPr>
                <w:b/>
                <w:sz w:val="24"/>
              </w:rPr>
            </w:pPr>
            <w:r>
              <w:rPr>
                <w:b/>
                <w:spacing w:val="-4"/>
                <w:sz w:val="24"/>
              </w:rPr>
              <w:t xml:space="preserve">Syllabus </w:t>
            </w:r>
            <w:r>
              <w:rPr>
                <w:b/>
                <w:spacing w:val="-2"/>
                <w:sz w:val="24"/>
              </w:rPr>
              <w:t>Version</w:t>
            </w:r>
          </w:p>
        </w:tc>
        <w:tc>
          <w:tcPr>
            <w:tcW w:w="818" w:type="dxa"/>
            <w:gridSpan w:val="3"/>
          </w:tcPr>
          <w:p w14:paraId="328FE087">
            <w:pPr>
              <w:pStyle w:val="13"/>
              <w:spacing w:before="272"/>
              <w:ind w:left="137"/>
              <w:rPr>
                <w:b/>
                <w:sz w:val="24"/>
              </w:rPr>
            </w:pPr>
            <w:r>
              <w:rPr>
                <w:b/>
                <w:spacing w:val="-2"/>
                <w:sz w:val="24"/>
              </w:rPr>
              <w:t>First</w:t>
            </w:r>
          </w:p>
        </w:tc>
      </w:tr>
      <w:tr w14:paraId="0E35BB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9329" w:type="dxa"/>
            <w:gridSpan w:val="10"/>
          </w:tcPr>
          <w:p w14:paraId="6782564D">
            <w:pPr>
              <w:pStyle w:val="13"/>
              <w:spacing w:line="253" w:lineRule="exact"/>
              <w:ind w:left="124"/>
              <w:rPr>
                <w:b/>
                <w:sz w:val="24"/>
              </w:rPr>
            </w:pPr>
            <w:r>
              <w:rPr>
                <w:b/>
                <w:sz w:val="24"/>
              </w:rPr>
              <w:t>Course</w:t>
            </w:r>
            <w:r>
              <w:rPr>
                <w:b/>
                <w:spacing w:val="-14"/>
                <w:sz w:val="24"/>
              </w:rPr>
              <w:t xml:space="preserve"> </w:t>
            </w:r>
            <w:r>
              <w:rPr>
                <w:b/>
                <w:spacing w:val="-2"/>
                <w:sz w:val="24"/>
              </w:rPr>
              <w:t>Objectives:</w:t>
            </w:r>
          </w:p>
        </w:tc>
      </w:tr>
      <w:tr w14:paraId="5C664A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62" w:hRule="atLeast"/>
        </w:trPr>
        <w:tc>
          <w:tcPr>
            <w:tcW w:w="9329" w:type="dxa"/>
            <w:gridSpan w:val="10"/>
          </w:tcPr>
          <w:p w14:paraId="3E676DE0">
            <w:pPr>
              <w:pStyle w:val="13"/>
              <w:spacing w:line="270" w:lineRule="exact"/>
              <w:ind w:left="124"/>
              <w:rPr>
                <w:sz w:val="24"/>
              </w:rPr>
            </w:pPr>
            <w:r>
              <w:rPr>
                <w:sz w:val="24"/>
              </w:rPr>
              <w:t>The</w:t>
            </w:r>
            <w:r>
              <w:rPr>
                <w:spacing w:val="-7"/>
                <w:sz w:val="24"/>
              </w:rPr>
              <w:t xml:space="preserve"> </w:t>
            </w:r>
            <w:r>
              <w:rPr>
                <w:sz w:val="24"/>
              </w:rPr>
              <w:t>main</w:t>
            </w:r>
            <w:r>
              <w:rPr>
                <w:spacing w:val="-4"/>
                <w:sz w:val="24"/>
              </w:rPr>
              <w:t xml:space="preserve"> </w:t>
            </w:r>
            <w:r>
              <w:rPr>
                <w:sz w:val="24"/>
              </w:rPr>
              <w:t>objectives</w:t>
            </w:r>
            <w:r>
              <w:rPr>
                <w:spacing w:val="-2"/>
                <w:sz w:val="24"/>
              </w:rPr>
              <w:t xml:space="preserve"> </w:t>
            </w:r>
            <w:r>
              <w:rPr>
                <w:sz w:val="24"/>
              </w:rPr>
              <w:t>of</w:t>
            </w:r>
            <w:r>
              <w:rPr>
                <w:spacing w:val="-2"/>
                <w:sz w:val="24"/>
              </w:rPr>
              <w:t xml:space="preserve"> </w:t>
            </w:r>
            <w:r>
              <w:rPr>
                <w:sz w:val="24"/>
              </w:rPr>
              <w:t>this</w:t>
            </w:r>
            <w:r>
              <w:rPr>
                <w:spacing w:val="-3"/>
                <w:sz w:val="24"/>
              </w:rPr>
              <w:t xml:space="preserve"> </w:t>
            </w:r>
            <w:r>
              <w:rPr>
                <w:sz w:val="24"/>
              </w:rPr>
              <w:t>course</w:t>
            </w:r>
            <w:r>
              <w:rPr>
                <w:spacing w:val="-4"/>
                <w:sz w:val="24"/>
              </w:rPr>
              <w:t xml:space="preserve"> are:</w:t>
            </w:r>
          </w:p>
          <w:p w14:paraId="20EF09B0">
            <w:pPr>
              <w:pStyle w:val="13"/>
              <w:numPr>
                <w:ilvl w:val="0"/>
                <w:numId w:val="10"/>
              </w:numPr>
              <w:tabs>
                <w:tab w:val="left" w:pos="977"/>
              </w:tabs>
              <w:spacing w:before="3"/>
              <w:ind w:left="977" w:hanging="361"/>
              <w:rPr>
                <w:sz w:val="24"/>
              </w:rPr>
            </w:pPr>
            <w:r>
              <w:rPr>
                <w:sz w:val="24"/>
              </w:rPr>
              <w:t>To</w:t>
            </w:r>
            <w:r>
              <w:rPr>
                <w:spacing w:val="-11"/>
                <w:sz w:val="24"/>
              </w:rPr>
              <w:t xml:space="preserve"> </w:t>
            </w:r>
            <w:r>
              <w:rPr>
                <w:sz w:val="24"/>
              </w:rPr>
              <w:t>acquire</w:t>
            </w:r>
            <w:r>
              <w:rPr>
                <w:spacing w:val="-8"/>
                <w:sz w:val="24"/>
              </w:rPr>
              <w:t xml:space="preserve"> </w:t>
            </w:r>
            <w:r>
              <w:rPr>
                <w:sz w:val="24"/>
              </w:rPr>
              <w:t>the</w:t>
            </w:r>
            <w:r>
              <w:rPr>
                <w:spacing w:val="-8"/>
                <w:sz w:val="24"/>
              </w:rPr>
              <w:t xml:space="preserve"> </w:t>
            </w:r>
            <w:r>
              <w:rPr>
                <w:sz w:val="24"/>
              </w:rPr>
              <w:t>knowledge</w:t>
            </w:r>
            <w:r>
              <w:rPr>
                <w:spacing w:val="-11"/>
                <w:sz w:val="24"/>
              </w:rPr>
              <w:t xml:space="preserve"> </w:t>
            </w:r>
            <w:r>
              <w:rPr>
                <w:sz w:val="24"/>
              </w:rPr>
              <w:t>of</w:t>
            </w:r>
            <w:r>
              <w:rPr>
                <w:spacing w:val="-9"/>
                <w:sz w:val="24"/>
              </w:rPr>
              <w:t xml:space="preserve"> </w:t>
            </w:r>
            <w:r>
              <w:rPr>
                <w:sz w:val="24"/>
              </w:rPr>
              <w:t>Financial</w:t>
            </w:r>
            <w:r>
              <w:rPr>
                <w:spacing w:val="-7"/>
                <w:sz w:val="24"/>
              </w:rPr>
              <w:t xml:space="preserve"> </w:t>
            </w:r>
            <w:r>
              <w:rPr>
                <w:spacing w:val="-2"/>
                <w:sz w:val="24"/>
              </w:rPr>
              <w:t>Management.</w:t>
            </w:r>
          </w:p>
          <w:p w14:paraId="0D535A37">
            <w:pPr>
              <w:pStyle w:val="13"/>
              <w:numPr>
                <w:ilvl w:val="0"/>
                <w:numId w:val="11"/>
              </w:numPr>
              <w:tabs>
                <w:tab w:val="left" w:pos="843"/>
              </w:tabs>
              <w:spacing w:before="43"/>
              <w:ind w:left="843" w:hanging="361"/>
              <w:rPr>
                <w:sz w:val="24"/>
              </w:rPr>
            </w:pPr>
            <w:r>
              <w:rPr>
                <w:sz w:val="24"/>
              </w:rPr>
              <w:t>To</w:t>
            </w:r>
            <w:r>
              <w:rPr>
                <w:spacing w:val="-5"/>
                <w:sz w:val="24"/>
              </w:rPr>
              <w:t xml:space="preserve"> </w:t>
            </w:r>
            <w:r>
              <w:rPr>
                <w:sz w:val="24"/>
              </w:rPr>
              <w:t>learn</w:t>
            </w:r>
            <w:r>
              <w:rPr>
                <w:spacing w:val="-4"/>
                <w:sz w:val="24"/>
              </w:rPr>
              <w:t xml:space="preserve"> </w:t>
            </w:r>
            <w:r>
              <w:rPr>
                <w:sz w:val="24"/>
              </w:rPr>
              <w:t>different</w:t>
            </w:r>
            <w:r>
              <w:rPr>
                <w:spacing w:val="-1"/>
                <w:sz w:val="24"/>
              </w:rPr>
              <w:t xml:space="preserve"> </w:t>
            </w:r>
            <w:r>
              <w:rPr>
                <w:sz w:val="24"/>
              </w:rPr>
              <w:t>concepts</w:t>
            </w:r>
            <w:r>
              <w:rPr>
                <w:spacing w:val="1"/>
                <w:sz w:val="24"/>
              </w:rPr>
              <w:t xml:space="preserve"> </w:t>
            </w:r>
            <w:r>
              <w:rPr>
                <w:sz w:val="24"/>
              </w:rPr>
              <w:t>of</w:t>
            </w:r>
            <w:r>
              <w:rPr>
                <w:spacing w:val="-2"/>
                <w:sz w:val="24"/>
              </w:rPr>
              <w:t xml:space="preserve"> </w:t>
            </w:r>
            <w:r>
              <w:rPr>
                <w:sz w:val="24"/>
              </w:rPr>
              <w:t xml:space="preserve">Financing </w:t>
            </w:r>
            <w:r>
              <w:rPr>
                <w:spacing w:val="-2"/>
                <w:sz w:val="24"/>
              </w:rPr>
              <w:t>Decisions.</w:t>
            </w:r>
          </w:p>
          <w:p w14:paraId="51B8A913">
            <w:pPr>
              <w:pStyle w:val="13"/>
              <w:numPr>
                <w:ilvl w:val="0"/>
                <w:numId w:val="11"/>
              </w:numPr>
              <w:tabs>
                <w:tab w:val="left" w:pos="844"/>
              </w:tabs>
              <w:spacing w:before="43" w:line="273" w:lineRule="auto"/>
              <w:ind w:right="745" w:hanging="360"/>
              <w:rPr>
                <w:sz w:val="24"/>
              </w:rPr>
            </w:pPr>
            <w:r>
              <w:rPr>
                <w:sz w:val="24"/>
              </w:rPr>
              <w:t>To enable awareness on the Capital Structure in which Financial Management operate.</w:t>
            </w:r>
            <w:r>
              <w:rPr>
                <w:spacing w:val="-6"/>
                <w:sz w:val="24"/>
              </w:rPr>
              <w:t xml:space="preserve"> </w:t>
            </w:r>
            <w:r>
              <w:rPr>
                <w:sz w:val="24"/>
              </w:rPr>
              <w:t>To</w:t>
            </w:r>
            <w:r>
              <w:rPr>
                <w:spacing w:val="-7"/>
                <w:sz w:val="24"/>
              </w:rPr>
              <w:t xml:space="preserve"> </w:t>
            </w:r>
            <w:r>
              <w:rPr>
                <w:sz w:val="24"/>
              </w:rPr>
              <w:t>develop</w:t>
            </w:r>
            <w:r>
              <w:rPr>
                <w:spacing w:val="-6"/>
                <w:sz w:val="24"/>
              </w:rPr>
              <w:t xml:space="preserve"> </w:t>
            </w:r>
            <w:r>
              <w:rPr>
                <w:sz w:val="24"/>
              </w:rPr>
              <w:t>an</w:t>
            </w:r>
            <w:r>
              <w:rPr>
                <w:spacing w:val="-5"/>
                <w:sz w:val="24"/>
              </w:rPr>
              <w:t xml:space="preserve"> </w:t>
            </w:r>
            <w:r>
              <w:rPr>
                <w:sz w:val="24"/>
              </w:rPr>
              <w:t>understanding</w:t>
            </w:r>
            <w:r>
              <w:rPr>
                <w:spacing w:val="-6"/>
                <w:sz w:val="24"/>
              </w:rPr>
              <w:t xml:space="preserve"> </w:t>
            </w:r>
            <w:r>
              <w:rPr>
                <w:sz w:val="24"/>
              </w:rPr>
              <w:t>of</w:t>
            </w:r>
            <w:r>
              <w:rPr>
                <w:spacing w:val="-7"/>
                <w:sz w:val="24"/>
              </w:rPr>
              <w:t xml:space="preserve"> </w:t>
            </w:r>
            <w:r>
              <w:rPr>
                <w:sz w:val="24"/>
              </w:rPr>
              <w:t>tools</w:t>
            </w:r>
            <w:r>
              <w:rPr>
                <w:spacing w:val="-6"/>
                <w:sz w:val="24"/>
              </w:rPr>
              <w:t xml:space="preserve"> </w:t>
            </w:r>
            <w:r>
              <w:rPr>
                <w:sz w:val="24"/>
              </w:rPr>
              <w:t>on</w:t>
            </w:r>
            <w:r>
              <w:rPr>
                <w:spacing w:val="-5"/>
                <w:sz w:val="24"/>
              </w:rPr>
              <w:t xml:space="preserve"> </w:t>
            </w:r>
            <w:r>
              <w:rPr>
                <w:sz w:val="24"/>
              </w:rPr>
              <w:t>Working</w:t>
            </w:r>
            <w:r>
              <w:rPr>
                <w:spacing w:val="-6"/>
                <w:sz w:val="24"/>
              </w:rPr>
              <w:t xml:space="preserve"> </w:t>
            </w:r>
            <w:r>
              <w:rPr>
                <w:sz w:val="24"/>
              </w:rPr>
              <w:t>Capital</w:t>
            </w:r>
            <w:r>
              <w:rPr>
                <w:spacing w:val="-6"/>
                <w:sz w:val="24"/>
              </w:rPr>
              <w:t xml:space="preserve"> </w:t>
            </w:r>
            <w:r>
              <w:rPr>
                <w:sz w:val="24"/>
              </w:rPr>
              <w:t>Management.</w:t>
            </w:r>
          </w:p>
          <w:p w14:paraId="343B277A">
            <w:pPr>
              <w:pStyle w:val="13"/>
              <w:numPr>
                <w:ilvl w:val="0"/>
                <w:numId w:val="11"/>
              </w:numPr>
              <w:tabs>
                <w:tab w:val="left" w:pos="843"/>
              </w:tabs>
              <w:spacing w:line="276" w:lineRule="exact"/>
              <w:ind w:left="843" w:hanging="361"/>
              <w:rPr>
                <w:sz w:val="24"/>
              </w:rPr>
            </w:pPr>
            <w:r>
              <w:rPr>
                <w:sz w:val="24"/>
              </w:rPr>
              <w:t>To</w:t>
            </w:r>
            <w:r>
              <w:rPr>
                <w:spacing w:val="-6"/>
                <w:sz w:val="24"/>
              </w:rPr>
              <w:t xml:space="preserve"> </w:t>
            </w:r>
            <w:r>
              <w:rPr>
                <w:sz w:val="24"/>
              </w:rPr>
              <w:t>provide</w:t>
            </w:r>
            <w:r>
              <w:rPr>
                <w:spacing w:val="-5"/>
                <w:sz w:val="24"/>
              </w:rPr>
              <w:t xml:space="preserve"> </w:t>
            </w:r>
            <w:r>
              <w:rPr>
                <w:sz w:val="24"/>
              </w:rPr>
              <w:t>knowledge</w:t>
            </w:r>
            <w:r>
              <w:rPr>
                <w:spacing w:val="-7"/>
                <w:sz w:val="24"/>
              </w:rPr>
              <w:t xml:space="preserve"> </w:t>
            </w:r>
            <w:r>
              <w:rPr>
                <w:sz w:val="24"/>
              </w:rPr>
              <w:t>using</w:t>
            </w:r>
            <w:r>
              <w:rPr>
                <w:spacing w:val="-2"/>
                <w:sz w:val="24"/>
              </w:rPr>
              <w:t xml:space="preserve"> </w:t>
            </w:r>
            <w:r>
              <w:rPr>
                <w:sz w:val="24"/>
              </w:rPr>
              <w:t>concepts,</w:t>
            </w:r>
            <w:r>
              <w:rPr>
                <w:spacing w:val="-3"/>
                <w:sz w:val="24"/>
              </w:rPr>
              <w:t xml:space="preserve"> </w:t>
            </w:r>
            <w:r>
              <w:rPr>
                <w:sz w:val="24"/>
              </w:rPr>
              <w:t>methods</w:t>
            </w:r>
            <w:r>
              <w:rPr>
                <w:spacing w:val="-4"/>
                <w:sz w:val="24"/>
              </w:rPr>
              <w:t xml:space="preserve"> </w:t>
            </w:r>
            <w:r>
              <w:rPr>
                <w:sz w:val="24"/>
              </w:rPr>
              <w:t>&amp;</w:t>
            </w:r>
            <w:r>
              <w:rPr>
                <w:spacing w:val="-2"/>
                <w:sz w:val="24"/>
              </w:rPr>
              <w:t xml:space="preserve"> </w:t>
            </w:r>
            <w:r>
              <w:rPr>
                <w:sz w:val="24"/>
              </w:rPr>
              <w:t>procedures</w:t>
            </w:r>
            <w:r>
              <w:rPr>
                <w:spacing w:val="-3"/>
                <w:sz w:val="24"/>
              </w:rPr>
              <w:t xml:space="preserve"> </w:t>
            </w:r>
            <w:r>
              <w:rPr>
                <w:sz w:val="24"/>
              </w:rPr>
              <w:t>involved</w:t>
            </w:r>
            <w:r>
              <w:rPr>
                <w:spacing w:val="-3"/>
                <w:sz w:val="24"/>
              </w:rPr>
              <w:t xml:space="preserve"> </w:t>
            </w:r>
            <w:r>
              <w:rPr>
                <w:sz w:val="24"/>
              </w:rPr>
              <w:t xml:space="preserve">in </w:t>
            </w:r>
            <w:r>
              <w:rPr>
                <w:spacing w:val="-2"/>
                <w:sz w:val="24"/>
              </w:rPr>
              <w:t>Budgeting.</w:t>
            </w:r>
          </w:p>
        </w:tc>
      </w:tr>
      <w:tr w14:paraId="3414EC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9329" w:type="dxa"/>
            <w:gridSpan w:val="10"/>
          </w:tcPr>
          <w:p w14:paraId="5B465417">
            <w:pPr>
              <w:pStyle w:val="13"/>
              <w:spacing w:line="253" w:lineRule="exact"/>
              <w:ind w:left="124"/>
              <w:rPr>
                <w:b/>
                <w:sz w:val="24"/>
              </w:rPr>
            </w:pPr>
            <w:r>
              <w:rPr>
                <w:b/>
                <w:sz w:val="24"/>
              </w:rPr>
              <w:t>Expected</w:t>
            </w:r>
            <w:r>
              <w:rPr>
                <w:b/>
                <w:spacing w:val="-9"/>
                <w:sz w:val="24"/>
              </w:rPr>
              <w:t xml:space="preserve"> </w:t>
            </w:r>
            <w:r>
              <w:rPr>
                <w:b/>
                <w:sz w:val="24"/>
              </w:rPr>
              <w:t>Course</w:t>
            </w:r>
            <w:r>
              <w:rPr>
                <w:b/>
                <w:spacing w:val="-10"/>
                <w:sz w:val="24"/>
              </w:rPr>
              <w:t xml:space="preserve"> </w:t>
            </w:r>
            <w:r>
              <w:rPr>
                <w:b/>
                <w:spacing w:val="-2"/>
                <w:sz w:val="24"/>
              </w:rPr>
              <w:t>Outcomes:</w:t>
            </w:r>
          </w:p>
        </w:tc>
      </w:tr>
      <w:tr w14:paraId="62875A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9329" w:type="dxa"/>
            <w:gridSpan w:val="10"/>
          </w:tcPr>
          <w:p w14:paraId="21D0CE4E">
            <w:pPr>
              <w:pStyle w:val="13"/>
              <w:spacing w:line="273" w:lineRule="exact"/>
              <w:ind w:left="124"/>
              <w:rPr>
                <w:b/>
                <w:sz w:val="24"/>
              </w:rPr>
            </w:pPr>
            <w:r>
              <w:rPr>
                <w:b/>
                <w:sz w:val="24"/>
              </w:rPr>
              <w:t>On</w:t>
            </w:r>
            <w:r>
              <w:rPr>
                <w:b/>
                <w:spacing w:val="-1"/>
                <w:sz w:val="24"/>
              </w:rPr>
              <w:t xml:space="preserve"> </w:t>
            </w:r>
            <w:r>
              <w:rPr>
                <w:b/>
                <w:sz w:val="24"/>
              </w:rPr>
              <w:t>the</w:t>
            </w:r>
            <w:r>
              <w:rPr>
                <w:b/>
                <w:spacing w:val="-5"/>
                <w:sz w:val="24"/>
              </w:rPr>
              <w:t xml:space="preserve"> </w:t>
            </w:r>
            <w:r>
              <w:rPr>
                <w:b/>
                <w:sz w:val="24"/>
              </w:rPr>
              <w:t>successful</w:t>
            </w:r>
            <w:r>
              <w:rPr>
                <w:b/>
                <w:spacing w:val="-3"/>
                <w:sz w:val="24"/>
              </w:rPr>
              <w:t xml:space="preserve"> </w:t>
            </w:r>
            <w:r>
              <w:rPr>
                <w:b/>
                <w:sz w:val="24"/>
              </w:rPr>
              <w:t>completion of</w:t>
            </w:r>
            <w:r>
              <w:rPr>
                <w:b/>
                <w:spacing w:val="-5"/>
                <w:sz w:val="24"/>
              </w:rPr>
              <w:t xml:space="preserve"> </w:t>
            </w:r>
            <w:r>
              <w:rPr>
                <w:b/>
                <w:sz w:val="24"/>
              </w:rPr>
              <w:t>the</w:t>
            </w:r>
            <w:r>
              <w:rPr>
                <w:b/>
                <w:spacing w:val="-4"/>
                <w:sz w:val="24"/>
              </w:rPr>
              <w:t xml:space="preserve"> </w:t>
            </w:r>
            <w:r>
              <w:rPr>
                <w:b/>
                <w:sz w:val="24"/>
              </w:rPr>
              <w:t>course,</w:t>
            </w:r>
            <w:r>
              <w:rPr>
                <w:b/>
                <w:spacing w:val="-1"/>
                <w:sz w:val="24"/>
              </w:rPr>
              <w:t xml:space="preserve"> </w:t>
            </w:r>
            <w:r>
              <w:rPr>
                <w:b/>
                <w:sz w:val="24"/>
              </w:rPr>
              <w:t>students</w:t>
            </w:r>
            <w:r>
              <w:rPr>
                <w:b/>
                <w:spacing w:val="-4"/>
                <w:sz w:val="24"/>
              </w:rPr>
              <w:t xml:space="preserve"> </w:t>
            </w:r>
            <w:r>
              <w:rPr>
                <w:b/>
                <w:sz w:val="24"/>
              </w:rPr>
              <w:t>will</w:t>
            </w:r>
            <w:r>
              <w:rPr>
                <w:b/>
                <w:spacing w:val="-3"/>
                <w:sz w:val="24"/>
              </w:rPr>
              <w:t xml:space="preserve"> </w:t>
            </w:r>
            <w:r>
              <w:rPr>
                <w:b/>
                <w:sz w:val="24"/>
              </w:rPr>
              <w:t>be</w:t>
            </w:r>
            <w:r>
              <w:rPr>
                <w:b/>
                <w:spacing w:val="-5"/>
                <w:sz w:val="24"/>
              </w:rPr>
              <w:t xml:space="preserve"> </w:t>
            </w:r>
            <w:r>
              <w:rPr>
                <w:b/>
                <w:sz w:val="24"/>
              </w:rPr>
              <w:t>able</w:t>
            </w:r>
            <w:r>
              <w:rPr>
                <w:b/>
                <w:spacing w:val="-1"/>
                <w:sz w:val="24"/>
              </w:rPr>
              <w:t xml:space="preserve"> </w:t>
            </w:r>
            <w:r>
              <w:rPr>
                <w:b/>
                <w:spacing w:val="-5"/>
                <w:sz w:val="24"/>
              </w:rPr>
              <w:t>to:</w:t>
            </w:r>
          </w:p>
        </w:tc>
      </w:tr>
      <w:tr w14:paraId="510F38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614" w:type="dxa"/>
          </w:tcPr>
          <w:p w14:paraId="7D9E5A3C">
            <w:pPr>
              <w:pStyle w:val="13"/>
              <w:spacing w:line="273" w:lineRule="exact"/>
              <w:ind w:left="124"/>
              <w:rPr>
                <w:b/>
                <w:sz w:val="24"/>
              </w:rPr>
            </w:pPr>
            <w:r>
              <w:rPr>
                <w:b/>
                <w:spacing w:val="-10"/>
                <w:sz w:val="24"/>
              </w:rPr>
              <w:t>1</w:t>
            </w:r>
          </w:p>
        </w:tc>
        <w:tc>
          <w:tcPr>
            <w:tcW w:w="7982" w:type="dxa"/>
            <w:gridSpan w:val="7"/>
          </w:tcPr>
          <w:p w14:paraId="3EF89BD8">
            <w:pPr>
              <w:pStyle w:val="13"/>
              <w:spacing w:line="273" w:lineRule="exact"/>
              <w:ind w:left="124"/>
              <w:rPr>
                <w:sz w:val="24"/>
              </w:rPr>
            </w:pPr>
            <w:r>
              <w:rPr>
                <w:sz w:val="24"/>
              </w:rPr>
              <w:t>Understand</w:t>
            </w:r>
            <w:r>
              <w:rPr>
                <w:spacing w:val="-6"/>
                <w:sz w:val="24"/>
              </w:rPr>
              <w:t xml:space="preserve"> </w:t>
            </w:r>
            <w:r>
              <w:rPr>
                <w:sz w:val="24"/>
              </w:rPr>
              <w:t>basic</w:t>
            </w:r>
            <w:r>
              <w:rPr>
                <w:spacing w:val="-6"/>
                <w:sz w:val="24"/>
              </w:rPr>
              <w:t xml:space="preserve"> </w:t>
            </w:r>
            <w:r>
              <w:rPr>
                <w:sz w:val="24"/>
              </w:rPr>
              <w:t>Accounting</w:t>
            </w:r>
            <w:r>
              <w:rPr>
                <w:spacing w:val="-5"/>
                <w:sz w:val="24"/>
              </w:rPr>
              <w:t xml:space="preserve"> </w:t>
            </w:r>
            <w:r>
              <w:rPr>
                <w:sz w:val="24"/>
              </w:rPr>
              <w:t>concepts</w:t>
            </w:r>
            <w:r>
              <w:rPr>
                <w:spacing w:val="-3"/>
                <w:sz w:val="24"/>
              </w:rPr>
              <w:t xml:space="preserve"> </w:t>
            </w:r>
            <w:r>
              <w:rPr>
                <w:sz w:val="24"/>
              </w:rPr>
              <w:t>and</w:t>
            </w:r>
            <w:r>
              <w:rPr>
                <w:spacing w:val="-3"/>
                <w:sz w:val="24"/>
              </w:rPr>
              <w:t xml:space="preserve"> </w:t>
            </w:r>
            <w:r>
              <w:rPr>
                <w:spacing w:val="-2"/>
                <w:sz w:val="24"/>
              </w:rPr>
              <w:t>principles</w:t>
            </w:r>
          </w:p>
        </w:tc>
        <w:tc>
          <w:tcPr>
            <w:tcW w:w="733" w:type="dxa"/>
            <w:gridSpan w:val="2"/>
          </w:tcPr>
          <w:p w14:paraId="627F849C">
            <w:pPr>
              <w:pStyle w:val="13"/>
              <w:spacing w:before="11"/>
              <w:ind w:left="239"/>
              <w:rPr>
                <w:b/>
                <w:sz w:val="24"/>
              </w:rPr>
            </w:pPr>
            <w:r>
              <w:rPr>
                <w:b/>
                <w:spacing w:val="-5"/>
                <w:sz w:val="24"/>
              </w:rPr>
              <w:t>K3</w:t>
            </w:r>
          </w:p>
        </w:tc>
      </w:tr>
      <w:tr w14:paraId="595769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614" w:type="dxa"/>
          </w:tcPr>
          <w:p w14:paraId="4FE538D6">
            <w:pPr>
              <w:pStyle w:val="13"/>
              <w:spacing w:line="273" w:lineRule="exact"/>
              <w:ind w:left="124"/>
              <w:rPr>
                <w:b/>
                <w:sz w:val="24"/>
              </w:rPr>
            </w:pPr>
            <w:r>
              <w:rPr>
                <w:b/>
                <w:spacing w:val="-10"/>
                <w:sz w:val="24"/>
              </w:rPr>
              <w:t>2</w:t>
            </w:r>
          </w:p>
        </w:tc>
        <w:tc>
          <w:tcPr>
            <w:tcW w:w="7982" w:type="dxa"/>
            <w:gridSpan w:val="7"/>
          </w:tcPr>
          <w:p w14:paraId="27C250D8">
            <w:pPr>
              <w:pStyle w:val="13"/>
              <w:spacing w:line="273" w:lineRule="exact"/>
              <w:ind w:left="124"/>
              <w:rPr>
                <w:sz w:val="24"/>
              </w:rPr>
            </w:pPr>
            <w:r>
              <w:rPr>
                <w:sz w:val="24"/>
              </w:rPr>
              <mc:AlternateContent>
                <mc:Choice Requires="wpg">
                  <w:drawing>
                    <wp:anchor distT="0" distB="0" distL="0" distR="0" simplePos="0" relativeHeight="251684864" behindDoc="1" locked="0" layoutInCell="1" allowOverlap="1">
                      <wp:simplePos x="0" y="0"/>
                      <wp:positionH relativeFrom="column">
                        <wp:posOffset>1499235</wp:posOffset>
                      </wp:positionH>
                      <wp:positionV relativeFrom="paragraph">
                        <wp:posOffset>-32385</wp:posOffset>
                      </wp:positionV>
                      <wp:extent cx="2463800" cy="2051685"/>
                      <wp:effectExtent l="0" t="0" r="0" b="0"/>
                      <wp:wrapNone/>
                      <wp:docPr id="74" name="Group 74"/>
                      <wp:cNvGraphicFramePr/>
                      <a:graphic xmlns:a="http://schemas.openxmlformats.org/drawingml/2006/main">
                        <a:graphicData uri="http://schemas.microsoft.com/office/word/2010/wordprocessingGroup">
                          <wpg:wgp>
                            <wpg:cNvGrpSpPr/>
                            <wpg:grpSpPr>
                              <a:xfrm>
                                <a:off x="0" y="0"/>
                                <a:ext cx="2463800" cy="2051685"/>
                                <a:chOff x="0" y="0"/>
                                <a:chExt cx="2463800" cy="2051685"/>
                              </a:xfrm>
                            </wpg:grpSpPr>
                            <pic:pic xmlns:pic="http://schemas.openxmlformats.org/drawingml/2006/picture">
                              <pic:nvPicPr>
                                <pic:cNvPr id="75" name="Image 75"/>
                                <pic:cNvPicPr/>
                              </pic:nvPicPr>
                              <pic:blipFill>
                                <a:blip r:embed="rId27" cstate="print"/>
                                <a:stretch>
                                  <a:fillRect/>
                                </a:stretch>
                              </pic:blipFill>
                              <pic:spPr>
                                <a:xfrm>
                                  <a:off x="0" y="0"/>
                                  <a:ext cx="2463800" cy="2051313"/>
                                </a:xfrm>
                                <a:prstGeom prst="rect">
                                  <a:avLst/>
                                </a:prstGeom>
                              </pic:spPr>
                            </pic:pic>
                          </wpg:wgp>
                        </a:graphicData>
                      </a:graphic>
                    </wp:anchor>
                  </w:drawing>
                </mc:Choice>
                <mc:Fallback>
                  <w:pict>
                    <v:group id="_x0000_s1026" o:spid="_x0000_s1026" o:spt="203" style="position:absolute;left:0pt;margin-left:118.05pt;margin-top:-2.55pt;height:161.55pt;width:194pt;z-index:-251631616;mso-width-relative:page;mso-height-relative:page;" coordsize="2463800,2051685" o:gfxdata="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">
                      <o:lock v:ext="edit" aspectratio="f"/>
                      <v:shape id="Image 75" o:spid="_x0000_s1026" o:spt="75" type="#_x0000_t75" style="position:absolute;left:0;top:0;height:2051313;width:2463800;" filled="f" o:preferrelative="t" stroked="f" coordsize="21600,21600" o:gfxdata="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2b80y8AAAA&#10;2wAAAA8AAAAAAAAAAQAgAAAAIgAAAGRycy9kb3ducmV2LnhtbFBLAQIUABQAAAAIAIdO4kAzLwWe&#10;OwAAADkAAAAQAAAAAAAAAAEAIAAAAAsBAABkcnMvc2hhcGV4bWwueG1sUEsFBgAAAAAGAAYAWwEA&#10;ALUDAAAAAA==&#10;">
                        <v:fill on="f" focussize="0,0"/>
                        <v:stroke on="f"/>
                        <v:imagedata r:id="rId27" o:title=""/>
                        <o:lock v:ext="edit" aspectratio="f"/>
                      </v:shape>
                    </v:group>
                  </w:pict>
                </mc:Fallback>
              </mc:AlternateContent>
            </w:r>
            <w:r>
              <w:rPr>
                <w:sz w:val="24"/>
              </w:rPr>
              <w:t>Be</w:t>
            </w:r>
            <w:r>
              <w:rPr>
                <w:spacing w:val="-12"/>
                <w:sz w:val="24"/>
              </w:rPr>
              <w:t xml:space="preserve"> </w:t>
            </w:r>
            <w:r>
              <w:rPr>
                <w:sz w:val="24"/>
              </w:rPr>
              <w:t>able</w:t>
            </w:r>
            <w:r>
              <w:rPr>
                <w:spacing w:val="-9"/>
                <w:sz w:val="24"/>
              </w:rPr>
              <w:t xml:space="preserve"> </w:t>
            </w:r>
            <w:r>
              <w:rPr>
                <w:sz w:val="24"/>
              </w:rPr>
              <w:t>to</w:t>
            </w:r>
            <w:r>
              <w:rPr>
                <w:spacing w:val="-8"/>
                <w:sz w:val="24"/>
              </w:rPr>
              <w:t xml:space="preserve"> </w:t>
            </w:r>
            <w:r>
              <w:rPr>
                <w:sz w:val="24"/>
              </w:rPr>
              <w:t>generate</w:t>
            </w:r>
            <w:r>
              <w:rPr>
                <w:spacing w:val="-3"/>
                <w:sz w:val="24"/>
              </w:rPr>
              <w:t xml:space="preserve"> </w:t>
            </w:r>
            <w:r>
              <w:rPr>
                <w:sz w:val="24"/>
              </w:rPr>
              <w:t>Accounting</w:t>
            </w:r>
            <w:r>
              <w:rPr>
                <w:spacing w:val="-7"/>
                <w:sz w:val="24"/>
              </w:rPr>
              <w:t xml:space="preserve"> </w:t>
            </w:r>
            <w:r>
              <w:rPr>
                <w:sz w:val="24"/>
              </w:rPr>
              <w:t>and</w:t>
            </w:r>
            <w:r>
              <w:rPr>
                <w:spacing w:val="-4"/>
                <w:sz w:val="24"/>
              </w:rPr>
              <w:t xml:space="preserve"> </w:t>
            </w:r>
            <w:r>
              <w:rPr>
                <w:sz w:val="24"/>
              </w:rPr>
              <w:t>Inventory</w:t>
            </w:r>
            <w:r>
              <w:rPr>
                <w:spacing w:val="-6"/>
                <w:sz w:val="24"/>
              </w:rPr>
              <w:t xml:space="preserve"> </w:t>
            </w:r>
            <w:r>
              <w:rPr>
                <w:sz w:val="24"/>
              </w:rPr>
              <w:t>Masters,</w:t>
            </w:r>
            <w:r>
              <w:rPr>
                <w:spacing w:val="-7"/>
                <w:sz w:val="24"/>
              </w:rPr>
              <w:t xml:space="preserve"> </w:t>
            </w:r>
            <w:r>
              <w:rPr>
                <w:sz w:val="24"/>
              </w:rPr>
              <w:t>Vouchers</w:t>
            </w:r>
            <w:r>
              <w:rPr>
                <w:spacing w:val="-4"/>
                <w:sz w:val="24"/>
              </w:rPr>
              <w:t xml:space="preserve"> </w:t>
            </w:r>
            <w:r>
              <w:rPr>
                <w:sz w:val="24"/>
              </w:rPr>
              <w:t>and</w:t>
            </w:r>
            <w:r>
              <w:rPr>
                <w:spacing w:val="-5"/>
                <w:sz w:val="24"/>
              </w:rPr>
              <w:t xml:space="preserve"> </w:t>
            </w:r>
            <w:r>
              <w:rPr>
                <w:spacing w:val="-2"/>
                <w:sz w:val="24"/>
              </w:rPr>
              <w:t>Basic</w:t>
            </w:r>
          </w:p>
          <w:p w14:paraId="64A445E8">
            <w:pPr>
              <w:pStyle w:val="13"/>
              <w:spacing w:line="259" w:lineRule="exact"/>
              <w:ind w:left="124"/>
              <w:rPr>
                <w:sz w:val="24"/>
              </w:rPr>
            </w:pPr>
            <w:r>
              <w:rPr>
                <w:sz w:val="24"/>
              </w:rPr>
              <w:t>Reports</w:t>
            </w:r>
            <w:r>
              <w:rPr>
                <w:spacing w:val="-1"/>
                <w:sz w:val="24"/>
              </w:rPr>
              <w:t xml:space="preserve"> </w:t>
            </w:r>
            <w:r>
              <w:rPr>
                <w:sz w:val="24"/>
              </w:rPr>
              <w:t xml:space="preserve">in </w:t>
            </w:r>
            <w:r>
              <w:rPr>
                <w:spacing w:val="-2"/>
                <w:sz w:val="24"/>
              </w:rPr>
              <w:t>Tally</w:t>
            </w:r>
          </w:p>
        </w:tc>
        <w:tc>
          <w:tcPr>
            <w:tcW w:w="733" w:type="dxa"/>
            <w:gridSpan w:val="2"/>
          </w:tcPr>
          <w:p w14:paraId="0D1AD483">
            <w:pPr>
              <w:pStyle w:val="13"/>
              <w:spacing w:before="133"/>
              <w:ind w:left="239"/>
              <w:rPr>
                <w:b/>
                <w:sz w:val="24"/>
              </w:rPr>
            </w:pPr>
            <w:r>
              <w:rPr>
                <w:b/>
                <w:spacing w:val="-5"/>
                <w:sz w:val="24"/>
              </w:rPr>
              <w:t>K4</w:t>
            </w:r>
          </w:p>
        </w:tc>
      </w:tr>
      <w:tr w14:paraId="1D1143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614" w:type="dxa"/>
          </w:tcPr>
          <w:p w14:paraId="097356A9">
            <w:pPr>
              <w:pStyle w:val="13"/>
              <w:spacing w:line="273" w:lineRule="exact"/>
              <w:ind w:left="124"/>
              <w:rPr>
                <w:b/>
                <w:sz w:val="24"/>
              </w:rPr>
            </w:pPr>
            <w:r>
              <w:rPr>
                <w:b/>
                <w:spacing w:val="-10"/>
                <w:sz w:val="24"/>
              </w:rPr>
              <w:t>3</w:t>
            </w:r>
          </w:p>
        </w:tc>
        <w:tc>
          <w:tcPr>
            <w:tcW w:w="7982" w:type="dxa"/>
            <w:gridSpan w:val="7"/>
          </w:tcPr>
          <w:p w14:paraId="28D03463">
            <w:pPr>
              <w:pStyle w:val="13"/>
              <w:spacing w:line="273" w:lineRule="exact"/>
              <w:ind w:left="124"/>
              <w:rPr>
                <w:sz w:val="24"/>
              </w:rPr>
            </w:pPr>
            <w:r>
              <w:rPr>
                <w:sz w:val="24"/>
              </w:rPr>
              <w:t>Understand</w:t>
            </w:r>
            <w:r>
              <w:rPr>
                <w:spacing w:val="-7"/>
                <w:sz w:val="24"/>
              </w:rPr>
              <w:t xml:space="preserve"> </w:t>
            </w:r>
            <w:r>
              <w:rPr>
                <w:sz w:val="24"/>
              </w:rPr>
              <w:t>Advanced Accounting</w:t>
            </w:r>
            <w:r>
              <w:rPr>
                <w:spacing w:val="-2"/>
                <w:sz w:val="24"/>
              </w:rPr>
              <w:t xml:space="preserve"> </w:t>
            </w:r>
            <w:r>
              <w:rPr>
                <w:sz w:val="24"/>
              </w:rPr>
              <w:t>and</w:t>
            </w:r>
            <w:r>
              <w:rPr>
                <w:spacing w:val="1"/>
                <w:sz w:val="24"/>
              </w:rPr>
              <w:t xml:space="preserve"> </w:t>
            </w:r>
            <w:r>
              <w:rPr>
                <w:sz w:val="24"/>
              </w:rPr>
              <w:t>Inventory</w:t>
            </w:r>
            <w:r>
              <w:rPr>
                <w:spacing w:val="-2"/>
                <w:sz w:val="24"/>
              </w:rPr>
              <w:t xml:space="preserve"> </w:t>
            </w:r>
            <w:r>
              <w:rPr>
                <w:sz w:val="24"/>
              </w:rPr>
              <w:t>in</w:t>
            </w:r>
            <w:r>
              <w:rPr>
                <w:spacing w:val="-1"/>
                <w:sz w:val="24"/>
              </w:rPr>
              <w:t xml:space="preserve"> </w:t>
            </w:r>
            <w:r>
              <w:rPr>
                <w:sz w:val="24"/>
              </w:rPr>
              <w:t>Tally.</w:t>
            </w:r>
            <w:r>
              <w:rPr>
                <w:spacing w:val="-2"/>
                <w:sz w:val="24"/>
              </w:rPr>
              <w:t xml:space="preserve"> </w:t>
            </w:r>
            <w:r>
              <w:rPr>
                <w:sz w:val="24"/>
              </w:rPr>
              <w:t>ERP</w:t>
            </w:r>
            <w:r>
              <w:rPr>
                <w:spacing w:val="2"/>
                <w:sz w:val="24"/>
              </w:rPr>
              <w:t xml:space="preserve"> </w:t>
            </w:r>
            <w:r>
              <w:rPr>
                <w:spacing w:val="-10"/>
                <w:sz w:val="24"/>
              </w:rPr>
              <w:t>9</w:t>
            </w:r>
          </w:p>
        </w:tc>
        <w:tc>
          <w:tcPr>
            <w:tcW w:w="733" w:type="dxa"/>
            <w:gridSpan w:val="2"/>
          </w:tcPr>
          <w:p w14:paraId="56768D22">
            <w:pPr>
              <w:pStyle w:val="13"/>
              <w:spacing w:before="11"/>
              <w:ind w:left="239"/>
              <w:rPr>
                <w:b/>
                <w:sz w:val="24"/>
              </w:rPr>
            </w:pPr>
            <w:r>
              <w:rPr>
                <w:b/>
                <w:spacing w:val="-5"/>
                <w:sz w:val="24"/>
              </w:rPr>
              <w:t>K3</w:t>
            </w:r>
          </w:p>
        </w:tc>
      </w:tr>
      <w:tr w14:paraId="1624D0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614" w:type="dxa"/>
          </w:tcPr>
          <w:p w14:paraId="3A44DF59">
            <w:pPr>
              <w:pStyle w:val="13"/>
              <w:spacing w:line="273" w:lineRule="exact"/>
              <w:ind w:left="124"/>
              <w:rPr>
                <w:b/>
                <w:sz w:val="24"/>
              </w:rPr>
            </w:pPr>
            <w:r>
              <w:rPr>
                <w:b/>
                <w:spacing w:val="-10"/>
                <w:sz w:val="24"/>
              </w:rPr>
              <w:t>4</w:t>
            </w:r>
          </w:p>
        </w:tc>
        <w:tc>
          <w:tcPr>
            <w:tcW w:w="7982" w:type="dxa"/>
            <w:gridSpan w:val="7"/>
          </w:tcPr>
          <w:p w14:paraId="7F392C93">
            <w:pPr>
              <w:pStyle w:val="13"/>
              <w:spacing w:line="273" w:lineRule="exact"/>
              <w:ind w:left="124"/>
              <w:rPr>
                <w:sz w:val="24"/>
              </w:rPr>
            </w:pPr>
            <w:r>
              <w:rPr>
                <w:sz w:val="24"/>
              </w:rPr>
              <w:t>Have</w:t>
            </w:r>
            <w:r>
              <w:rPr>
                <w:spacing w:val="-3"/>
                <w:sz w:val="24"/>
              </w:rPr>
              <w:t xml:space="preserve"> </w:t>
            </w:r>
            <w:r>
              <w:rPr>
                <w:sz w:val="24"/>
              </w:rPr>
              <w:t>an</w:t>
            </w:r>
            <w:r>
              <w:rPr>
                <w:spacing w:val="-2"/>
                <w:sz w:val="24"/>
              </w:rPr>
              <w:t xml:space="preserve"> </w:t>
            </w:r>
            <w:r>
              <w:rPr>
                <w:sz w:val="24"/>
              </w:rPr>
              <w:t>understanding</w:t>
            </w:r>
            <w:r>
              <w:rPr>
                <w:spacing w:val="-1"/>
                <w:sz w:val="24"/>
              </w:rPr>
              <w:t xml:space="preserve"> </w:t>
            </w:r>
            <w:r>
              <w:rPr>
                <w:sz w:val="24"/>
              </w:rPr>
              <w:t>of</w:t>
            </w:r>
            <w:r>
              <w:rPr>
                <w:spacing w:val="-3"/>
                <w:sz w:val="24"/>
              </w:rPr>
              <w:t xml:space="preserve"> </w:t>
            </w:r>
            <w:r>
              <w:rPr>
                <w:sz w:val="24"/>
              </w:rPr>
              <w:t>Advanced</w:t>
            </w:r>
            <w:r>
              <w:rPr>
                <w:spacing w:val="-1"/>
                <w:sz w:val="24"/>
              </w:rPr>
              <w:t xml:space="preserve"> </w:t>
            </w:r>
            <w:r>
              <w:rPr>
                <w:sz w:val="24"/>
              </w:rPr>
              <w:t>Accounting</w:t>
            </w:r>
            <w:r>
              <w:rPr>
                <w:spacing w:val="-1"/>
                <w:sz w:val="24"/>
              </w:rPr>
              <w:t xml:space="preserve"> </w:t>
            </w:r>
            <w:r>
              <w:rPr>
                <w:sz w:val="24"/>
              </w:rPr>
              <w:t>and Inventory</w:t>
            </w:r>
            <w:r>
              <w:rPr>
                <w:spacing w:val="-3"/>
                <w:sz w:val="24"/>
              </w:rPr>
              <w:t xml:space="preserve"> </w:t>
            </w:r>
            <w:r>
              <w:rPr>
                <w:sz w:val="24"/>
              </w:rPr>
              <w:t>in</w:t>
            </w:r>
            <w:r>
              <w:rPr>
                <w:spacing w:val="-2"/>
                <w:sz w:val="24"/>
              </w:rPr>
              <w:t xml:space="preserve"> </w:t>
            </w:r>
            <w:r>
              <w:rPr>
                <w:sz w:val="24"/>
              </w:rPr>
              <w:t>Tally.ERP</w:t>
            </w:r>
            <w:r>
              <w:rPr>
                <w:spacing w:val="5"/>
                <w:sz w:val="24"/>
              </w:rPr>
              <w:t xml:space="preserve"> </w:t>
            </w:r>
            <w:r>
              <w:rPr>
                <w:spacing w:val="-10"/>
                <w:sz w:val="24"/>
              </w:rPr>
              <w:t>9</w:t>
            </w:r>
          </w:p>
        </w:tc>
        <w:tc>
          <w:tcPr>
            <w:tcW w:w="733" w:type="dxa"/>
            <w:gridSpan w:val="2"/>
          </w:tcPr>
          <w:p w14:paraId="4F6FFC09">
            <w:pPr>
              <w:pStyle w:val="13"/>
              <w:spacing w:before="11"/>
              <w:ind w:left="239"/>
              <w:rPr>
                <w:b/>
                <w:sz w:val="24"/>
              </w:rPr>
            </w:pPr>
            <w:r>
              <w:rPr>
                <w:b/>
                <w:spacing w:val="-5"/>
                <w:sz w:val="24"/>
              </w:rPr>
              <w:t>K4</w:t>
            </w:r>
          </w:p>
        </w:tc>
      </w:tr>
      <w:tr w14:paraId="55D508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614" w:type="dxa"/>
          </w:tcPr>
          <w:p w14:paraId="1D53C95C">
            <w:pPr>
              <w:pStyle w:val="13"/>
              <w:spacing w:line="273" w:lineRule="exact"/>
              <w:ind w:left="124"/>
              <w:rPr>
                <w:b/>
                <w:sz w:val="24"/>
              </w:rPr>
            </w:pPr>
            <w:r>
              <w:rPr>
                <w:b/>
                <w:spacing w:val="-10"/>
                <w:sz w:val="24"/>
              </w:rPr>
              <w:t>5</w:t>
            </w:r>
          </w:p>
        </w:tc>
        <w:tc>
          <w:tcPr>
            <w:tcW w:w="7982" w:type="dxa"/>
            <w:gridSpan w:val="7"/>
          </w:tcPr>
          <w:p w14:paraId="326094EE">
            <w:pPr>
              <w:pStyle w:val="13"/>
              <w:spacing w:line="273" w:lineRule="exact"/>
              <w:ind w:left="124"/>
              <w:rPr>
                <w:sz w:val="24"/>
              </w:rPr>
            </w:pPr>
            <w:r>
              <w:rPr>
                <w:sz w:val="24"/>
              </w:rPr>
              <w:t>Understand</w:t>
            </w:r>
            <w:r>
              <w:rPr>
                <w:spacing w:val="-8"/>
                <w:sz w:val="24"/>
              </w:rPr>
              <w:t xml:space="preserve"> </w:t>
            </w:r>
            <w:r>
              <w:rPr>
                <w:sz w:val="24"/>
              </w:rPr>
              <w:t>basic</w:t>
            </w:r>
            <w:r>
              <w:rPr>
                <w:spacing w:val="-4"/>
                <w:sz w:val="24"/>
              </w:rPr>
              <w:t xml:space="preserve"> </w:t>
            </w:r>
            <w:r>
              <w:rPr>
                <w:sz w:val="24"/>
              </w:rPr>
              <w:t>concepts</w:t>
            </w:r>
            <w:r>
              <w:rPr>
                <w:spacing w:val="-5"/>
                <w:sz w:val="24"/>
              </w:rPr>
              <w:t xml:space="preserve"> </w:t>
            </w:r>
            <w:r>
              <w:rPr>
                <w:sz w:val="24"/>
              </w:rPr>
              <w:t>and</w:t>
            </w:r>
            <w:r>
              <w:rPr>
                <w:spacing w:val="-9"/>
                <w:sz w:val="24"/>
              </w:rPr>
              <w:t xml:space="preserve"> </w:t>
            </w:r>
            <w:r>
              <w:rPr>
                <w:sz w:val="24"/>
              </w:rPr>
              <w:t>practical</w:t>
            </w:r>
            <w:r>
              <w:rPr>
                <w:spacing w:val="-2"/>
                <w:sz w:val="24"/>
              </w:rPr>
              <w:t xml:space="preserve"> </w:t>
            </w:r>
            <w:r>
              <w:rPr>
                <w:sz w:val="24"/>
              </w:rPr>
              <w:t>application</w:t>
            </w:r>
            <w:r>
              <w:rPr>
                <w:spacing w:val="-5"/>
                <w:sz w:val="24"/>
              </w:rPr>
              <w:t xml:space="preserve"> </w:t>
            </w:r>
            <w:r>
              <w:rPr>
                <w:sz w:val="24"/>
              </w:rPr>
              <w:t>of</w:t>
            </w:r>
            <w:r>
              <w:rPr>
                <w:spacing w:val="-9"/>
                <w:sz w:val="24"/>
              </w:rPr>
              <w:t xml:space="preserve"> </w:t>
            </w:r>
            <w:r>
              <w:rPr>
                <w:sz w:val="24"/>
              </w:rPr>
              <w:t>VAT,</w:t>
            </w:r>
            <w:r>
              <w:rPr>
                <w:spacing w:val="-9"/>
                <w:sz w:val="24"/>
              </w:rPr>
              <w:t xml:space="preserve"> </w:t>
            </w:r>
            <w:r>
              <w:rPr>
                <w:sz w:val="24"/>
              </w:rPr>
              <w:t>CST,</w:t>
            </w:r>
            <w:r>
              <w:rPr>
                <w:spacing w:val="-7"/>
                <w:sz w:val="24"/>
              </w:rPr>
              <w:t xml:space="preserve"> </w:t>
            </w:r>
            <w:r>
              <w:rPr>
                <w:sz w:val="24"/>
              </w:rPr>
              <w:t>TDS</w:t>
            </w:r>
            <w:r>
              <w:rPr>
                <w:spacing w:val="-6"/>
                <w:sz w:val="24"/>
              </w:rPr>
              <w:t xml:space="preserve"> </w:t>
            </w:r>
            <w:r>
              <w:rPr>
                <w:spacing w:val="-5"/>
                <w:sz w:val="24"/>
              </w:rPr>
              <w:t>and</w:t>
            </w:r>
          </w:p>
          <w:p w14:paraId="3E3E4561">
            <w:pPr>
              <w:pStyle w:val="13"/>
              <w:spacing w:line="259" w:lineRule="exact"/>
              <w:ind w:left="124"/>
              <w:rPr>
                <w:sz w:val="24"/>
              </w:rPr>
            </w:pPr>
            <w:r>
              <w:rPr>
                <w:sz w:val="24"/>
              </w:rPr>
              <w:t>Service</w:t>
            </w:r>
            <w:r>
              <w:rPr>
                <w:spacing w:val="-6"/>
                <w:sz w:val="24"/>
              </w:rPr>
              <w:t xml:space="preserve"> </w:t>
            </w:r>
            <w:r>
              <w:rPr>
                <w:spacing w:val="-5"/>
                <w:sz w:val="24"/>
              </w:rPr>
              <w:t>Tax</w:t>
            </w:r>
          </w:p>
        </w:tc>
        <w:tc>
          <w:tcPr>
            <w:tcW w:w="733" w:type="dxa"/>
            <w:gridSpan w:val="2"/>
          </w:tcPr>
          <w:p w14:paraId="75F868AF">
            <w:pPr>
              <w:pStyle w:val="13"/>
              <w:spacing w:before="133"/>
              <w:ind w:left="239"/>
              <w:rPr>
                <w:b/>
                <w:sz w:val="24"/>
              </w:rPr>
            </w:pPr>
            <w:r>
              <w:rPr>
                <w:b/>
                <w:spacing w:val="-5"/>
                <w:sz w:val="24"/>
              </w:rPr>
              <w:t>K2</w:t>
            </w:r>
          </w:p>
        </w:tc>
      </w:tr>
      <w:tr w14:paraId="65E940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9329" w:type="dxa"/>
            <w:gridSpan w:val="10"/>
          </w:tcPr>
          <w:p w14:paraId="68B79558">
            <w:pPr>
              <w:pStyle w:val="13"/>
              <w:spacing w:line="273" w:lineRule="exact"/>
              <w:ind w:left="124"/>
              <w:rPr>
                <w:sz w:val="24"/>
              </w:rPr>
            </w:pPr>
            <w:r>
              <w:rPr>
                <w:b/>
                <w:sz w:val="24"/>
              </w:rPr>
              <w:t>K1</w:t>
            </w:r>
            <w:r>
              <w:rPr>
                <w:b/>
                <w:spacing w:val="-4"/>
                <w:sz w:val="24"/>
              </w:rPr>
              <w:t xml:space="preserve"> </w:t>
            </w:r>
            <w:r>
              <w:rPr>
                <w:b/>
                <w:sz w:val="24"/>
              </w:rPr>
              <w:t>-</w:t>
            </w:r>
            <w:r>
              <w:rPr>
                <w:b/>
                <w:spacing w:val="-4"/>
                <w:sz w:val="24"/>
              </w:rPr>
              <w:t xml:space="preserve"> </w:t>
            </w:r>
            <w:r>
              <w:rPr>
                <w:sz w:val="24"/>
              </w:rPr>
              <w:t>Remember</w:t>
            </w:r>
            <w:r>
              <w:rPr>
                <w:b/>
                <w:sz w:val="24"/>
              </w:rPr>
              <w:t>;</w:t>
            </w:r>
            <w:r>
              <w:rPr>
                <w:b/>
                <w:spacing w:val="-2"/>
                <w:sz w:val="24"/>
              </w:rPr>
              <w:t xml:space="preserve"> </w:t>
            </w:r>
            <w:r>
              <w:rPr>
                <w:b/>
                <w:sz w:val="24"/>
              </w:rPr>
              <w:t>K2</w:t>
            </w:r>
            <w:r>
              <w:rPr>
                <w:b/>
                <w:spacing w:val="-3"/>
                <w:sz w:val="24"/>
              </w:rPr>
              <w:t xml:space="preserve"> </w:t>
            </w:r>
            <w:r>
              <w:rPr>
                <w:b/>
                <w:sz w:val="24"/>
              </w:rPr>
              <w:t>-</w:t>
            </w:r>
            <w:r>
              <w:rPr>
                <w:b/>
                <w:spacing w:val="-1"/>
                <w:sz w:val="24"/>
              </w:rPr>
              <w:t xml:space="preserve"> </w:t>
            </w:r>
            <w:r>
              <w:rPr>
                <w:sz w:val="24"/>
              </w:rPr>
              <w:t>Understand</w:t>
            </w:r>
            <w:r>
              <w:rPr>
                <w:b/>
                <w:sz w:val="24"/>
              </w:rPr>
              <w:t>;</w:t>
            </w:r>
            <w:r>
              <w:rPr>
                <w:b/>
                <w:spacing w:val="-2"/>
                <w:sz w:val="24"/>
              </w:rPr>
              <w:t xml:space="preserve"> </w:t>
            </w:r>
            <w:r>
              <w:rPr>
                <w:b/>
                <w:sz w:val="24"/>
              </w:rPr>
              <w:t>K3</w:t>
            </w:r>
            <w:r>
              <w:rPr>
                <w:b/>
                <w:spacing w:val="-3"/>
                <w:sz w:val="24"/>
              </w:rPr>
              <w:t xml:space="preserve"> </w:t>
            </w:r>
            <w:r>
              <w:rPr>
                <w:b/>
                <w:sz w:val="24"/>
              </w:rPr>
              <w:t>-</w:t>
            </w:r>
            <w:r>
              <w:rPr>
                <w:b/>
                <w:spacing w:val="-4"/>
                <w:sz w:val="24"/>
              </w:rPr>
              <w:t xml:space="preserve"> </w:t>
            </w:r>
            <w:r>
              <w:rPr>
                <w:sz w:val="24"/>
              </w:rPr>
              <w:t>Apply</w:t>
            </w:r>
            <w:r>
              <w:rPr>
                <w:b/>
                <w:sz w:val="24"/>
              </w:rPr>
              <w:t xml:space="preserve">; K4 </w:t>
            </w:r>
            <w:r>
              <w:rPr>
                <w:sz w:val="24"/>
              </w:rPr>
              <w:t>-</w:t>
            </w:r>
            <w:r>
              <w:rPr>
                <w:spacing w:val="-4"/>
                <w:sz w:val="24"/>
              </w:rPr>
              <w:t xml:space="preserve"> </w:t>
            </w:r>
            <w:r>
              <w:rPr>
                <w:sz w:val="24"/>
              </w:rPr>
              <w:t>Analyse</w:t>
            </w:r>
            <w:r>
              <w:rPr>
                <w:b/>
                <w:sz w:val="24"/>
              </w:rPr>
              <w:t>;</w:t>
            </w:r>
            <w:r>
              <w:rPr>
                <w:b/>
                <w:spacing w:val="-2"/>
                <w:sz w:val="24"/>
              </w:rPr>
              <w:t xml:space="preserve"> </w:t>
            </w:r>
            <w:r>
              <w:rPr>
                <w:b/>
                <w:sz w:val="24"/>
              </w:rPr>
              <w:t>K5</w:t>
            </w:r>
            <w:r>
              <w:rPr>
                <w:b/>
                <w:spacing w:val="-3"/>
                <w:sz w:val="24"/>
              </w:rPr>
              <w:t xml:space="preserve"> </w:t>
            </w:r>
            <w:r>
              <w:rPr>
                <w:b/>
                <w:sz w:val="24"/>
              </w:rPr>
              <w:t>-</w:t>
            </w:r>
            <w:r>
              <w:rPr>
                <w:b/>
                <w:spacing w:val="-4"/>
                <w:sz w:val="24"/>
              </w:rPr>
              <w:t xml:space="preserve"> </w:t>
            </w:r>
            <w:r>
              <w:rPr>
                <w:sz w:val="24"/>
              </w:rPr>
              <w:t xml:space="preserve">Evaluate; </w:t>
            </w:r>
            <w:r>
              <w:rPr>
                <w:b/>
                <w:sz w:val="24"/>
              </w:rPr>
              <w:t xml:space="preserve">K6 – </w:t>
            </w:r>
            <w:r>
              <w:rPr>
                <w:spacing w:val="-2"/>
                <w:sz w:val="24"/>
              </w:rPr>
              <w:t>Create</w:t>
            </w:r>
          </w:p>
        </w:tc>
      </w:tr>
      <w:tr w14:paraId="70A1B8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168" w:type="dxa"/>
            <w:gridSpan w:val="2"/>
          </w:tcPr>
          <w:p w14:paraId="406C12B8">
            <w:pPr>
              <w:pStyle w:val="13"/>
              <w:spacing w:line="256" w:lineRule="exact"/>
              <w:ind w:left="268"/>
              <w:rPr>
                <w:b/>
                <w:sz w:val="24"/>
              </w:rPr>
            </w:pPr>
            <w:r>
              <w:rPr>
                <w:b/>
                <w:spacing w:val="-2"/>
                <w:sz w:val="24"/>
              </w:rPr>
              <w:t>Unit:1</w:t>
            </w:r>
          </w:p>
        </w:tc>
        <w:tc>
          <w:tcPr>
            <w:tcW w:w="6825" w:type="dxa"/>
            <w:gridSpan w:val="3"/>
          </w:tcPr>
          <w:p w14:paraId="0D170226">
            <w:pPr>
              <w:pStyle w:val="13"/>
              <w:spacing w:line="256" w:lineRule="exact"/>
              <w:ind w:left="33" w:right="7"/>
              <w:jc w:val="center"/>
              <w:rPr>
                <w:b/>
                <w:sz w:val="24"/>
              </w:rPr>
            </w:pPr>
            <w:r>
              <w:rPr>
                <w:b/>
                <w:spacing w:val="-2"/>
                <w:sz w:val="24"/>
              </w:rPr>
              <w:t>INTRODUCTION</w:t>
            </w:r>
          </w:p>
        </w:tc>
        <w:tc>
          <w:tcPr>
            <w:tcW w:w="1336" w:type="dxa"/>
            <w:gridSpan w:val="5"/>
          </w:tcPr>
          <w:p w14:paraId="46BA3576">
            <w:pPr>
              <w:pStyle w:val="13"/>
              <w:ind w:left="0"/>
              <w:rPr>
                <w:sz w:val="20"/>
              </w:rPr>
            </w:pPr>
          </w:p>
        </w:tc>
      </w:tr>
      <w:tr w14:paraId="18D4D4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9329" w:type="dxa"/>
            <w:gridSpan w:val="10"/>
          </w:tcPr>
          <w:p w14:paraId="0731B40C">
            <w:pPr>
              <w:pStyle w:val="13"/>
              <w:ind w:left="124"/>
              <w:rPr>
                <w:sz w:val="24"/>
              </w:rPr>
            </w:pPr>
            <w:r>
              <w:rPr>
                <w:sz w:val="24"/>
              </w:rPr>
              <w:t>Introduction to TALLY ERP 9- Salient features – Accounting Features – Enhancements – Hardware</w:t>
            </w:r>
            <w:r>
              <w:rPr>
                <w:spacing w:val="-15"/>
                <w:sz w:val="24"/>
              </w:rPr>
              <w:t xml:space="preserve"> </w:t>
            </w:r>
            <w:r>
              <w:rPr>
                <w:sz w:val="24"/>
              </w:rPr>
              <w:t>Requirement-</w:t>
            </w:r>
            <w:r>
              <w:rPr>
                <w:spacing w:val="-8"/>
                <w:sz w:val="24"/>
              </w:rPr>
              <w:t xml:space="preserve"> </w:t>
            </w:r>
            <w:r>
              <w:rPr>
                <w:sz w:val="24"/>
              </w:rPr>
              <w:t>Components</w:t>
            </w:r>
            <w:r>
              <w:rPr>
                <w:spacing w:val="-10"/>
                <w:sz w:val="24"/>
              </w:rPr>
              <w:t xml:space="preserve"> </w:t>
            </w:r>
            <w:r>
              <w:rPr>
                <w:sz w:val="24"/>
              </w:rPr>
              <w:t>of</w:t>
            </w:r>
            <w:r>
              <w:rPr>
                <w:spacing w:val="-11"/>
                <w:sz w:val="24"/>
              </w:rPr>
              <w:t xml:space="preserve"> </w:t>
            </w:r>
            <w:r>
              <w:rPr>
                <w:sz w:val="24"/>
              </w:rPr>
              <w:t>TALLY</w:t>
            </w:r>
            <w:r>
              <w:rPr>
                <w:spacing w:val="-11"/>
                <w:sz w:val="24"/>
              </w:rPr>
              <w:t xml:space="preserve"> </w:t>
            </w:r>
            <w:r>
              <w:rPr>
                <w:sz w:val="24"/>
              </w:rPr>
              <w:t>ERP</w:t>
            </w:r>
            <w:r>
              <w:rPr>
                <w:spacing w:val="-9"/>
                <w:sz w:val="24"/>
              </w:rPr>
              <w:t xml:space="preserve"> </w:t>
            </w:r>
            <w:r>
              <w:rPr>
                <w:sz w:val="24"/>
              </w:rPr>
              <w:t>9</w:t>
            </w:r>
            <w:r>
              <w:rPr>
                <w:spacing w:val="-11"/>
                <w:sz w:val="24"/>
              </w:rPr>
              <w:t xml:space="preserve"> </w:t>
            </w:r>
            <w:r>
              <w:rPr>
                <w:sz w:val="24"/>
              </w:rPr>
              <w:t>–</w:t>
            </w:r>
            <w:r>
              <w:rPr>
                <w:spacing w:val="-13"/>
                <w:sz w:val="24"/>
              </w:rPr>
              <w:t xml:space="preserve"> </w:t>
            </w:r>
            <w:r>
              <w:rPr>
                <w:sz w:val="24"/>
              </w:rPr>
              <w:t>Creation</w:t>
            </w:r>
            <w:r>
              <w:rPr>
                <w:spacing w:val="-10"/>
                <w:sz w:val="24"/>
              </w:rPr>
              <w:t xml:space="preserve"> </w:t>
            </w:r>
            <w:r>
              <w:rPr>
                <w:sz w:val="24"/>
              </w:rPr>
              <w:t>and</w:t>
            </w:r>
            <w:r>
              <w:rPr>
                <w:spacing w:val="-11"/>
                <w:sz w:val="24"/>
              </w:rPr>
              <w:t xml:space="preserve"> </w:t>
            </w:r>
            <w:r>
              <w:rPr>
                <w:sz w:val="24"/>
              </w:rPr>
              <w:t>Alteration</w:t>
            </w:r>
            <w:r>
              <w:rPr>
                <w:spacing w:val="-10"/>
                <w:sz w:val="24"/>
              </w:rPr>
              <w:t xml:space="preserve"> </w:t>
            </w:r>
            <w:r>
              <w:rPr>
                <w:sz w:val="24"/>
              </w:rPr>
              <w:t>of</w:t>
            </w:r>
            <w:r>
              <w:rPr>
                <w:spacing w:val="-11"/>
                <w:sz w:val="24"/>
              </w:rPr>
              <w:t xml:space="preserve"> </w:t>
            </w:r>
            <w:r>
              <w:rPr>
                <w:sz w:val="24"/>
              </w:rPr>
              <w:t>Company.</w:t>
            </w:r>
          </w:p>
        </w:tc>
      </w:tr>
      <w:tr w14:paraId="139CBE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168" w:type="dxa"/>
            <w:gridSpan w:val="2"/>
          </w:tcPr>
          <w:p w14:paraId="37D9B593">
            <w:pPr>
              <w:pStyle w:val="13"/>
              <w:spacing w:line="256" w:lineRule="exact"/>
              <w:ind w:left="268"/>
              <w:rPr>
                <w:b/>
                <w:sz w:val="24"/>
              </w:rPr>
            </w:pPr>
            <w:r>
              <w:rPr>
                <w:b/>
                <w:spacing w:val="-2"/>
                <w:sz w:val="24"/>
              </w:rPr>
              <w:t>Unit:2</w:t>
            </w:r>
          </w:p>
        </w:tc>
        <w:tc>
          <w:tcPr>
            <w:tcW w:w="6825" w:type="dxa"/>
            <w:gridSpan w:val="3"/>
          </w:tcPr>
          <w:p w14:paraId="361790DC">
            <w:pPr>
              <w:pStyle w:val="13"/>
              <w:spacing w:line="256" w:lineRule="exact"/>
              <w:ind w:left="33" w:right="2"/>
              <w:jc w:val="center"/>
              <w:rPr>
                <w:b/>
                <w:sz w:val="24"/>
              </w:rPr>
            </w:pPr>
            <w:r>
              <w:rPr>
                <w:b/>
                <w:sz w:val="24"/>
              </w:rPr>
              <w:t>STOCK</w:t>
            </w:r>
            <w:r>
              <w:rPr>
                <w:b/>
                <w:spacing w:val="-7"/>
                <w:sz w:val="24"/>
              </w:rPr>
              <w:t xml:space="preserve"> </w:t>
            </w:r>
            <w:r>
              <w:rPr>
                <w:b/>
                <w:spacing w:val="-2"/>
                <w:sz w:val="24"/>
              </w:rPr>
              <w:t>GROUPS</w:t>
            </w:r>
          </w:p>
        </w:tc>
        <w:tc>
          <w:tcPr>
            <w:tcW w:w="1336" w:type="dxa"/>
            <w:gridSpan w:val="5"/>
          </w:tcPr>
          <w:p w14:paraId="411D1433">
            <w:pPr>
              <w:pStyle w:val="13"/>
              <w:ind w:left="0"/>
              <w:rPr>
                <w:sz w:val="20"/>
              </w:rPr>
            </w:pPr>
          </w:p>
        </w:tc>
      </w:tr>
      <w:tr w14:paraId="00E387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329" w:type="dxa"/>
            <w:gridSpan w:val="10"/>
          </w:tcPr>
          <w:p w14:paraId="7F5527C4">
            <w:pPr>
              <w:pStyle w:val="13"/>
              <w:spacing w:line="276" w:lineRule="exact"/>
              <w:ind w:left="124"/>
              <w:rPr>
                <w:sz w:val="24"/>
              </w:rPr>
            </w:pPr>
            <w:r>
              <w:rPr>
                <w:sz w:val="24"/>
              </w:rPr>
              <w:t>Introduction to Stock Groups- Stock Categories – Stock Items- Godowns – Units of</w:t>
            </w:r>
            <w:r>
              <w:rPr>
                <w:spacing w:val="40"/>
                <w:sz w:val="24"/>
              </w:rPr>
              <w:t xml:space="preserve"> </w:t>
            </w:r>
            <w:r>
              <w:rPr>
                <w:spacing w:val="-2"/>
                <w:sz w:val="24"/>
              </w:rPr>
              <w:t>Measurement.</w:t>
            </w:r>
          </w:p>
        </w:tc>
      </w:tr>
      <w:tr w14:paraId="3E2F68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168" w:type="dxa"/>
            <w:gridSpan w:val="2"/>
          </w:tcPr>
          <w:p w14:paraId="33DA0E2F">
            <w:pPr>
              <w:pStyle w:val="13"/>
              <w:spacing w:line="255" w:lineRule="exact"/>
              <w:ind w:left="268"/>
              <w:rPr>
                <w:b/>
                <w:sz w:val="24"/>
              </w:rPr>
            </w:pPr>
            <w:r>
              <w:rPr>
                <w:b/>
                <w:spacing w:val="-2"/>
                <w:sz w:val="24"/>
              </w:rPr>
              <w:t>Unit:3</w:t>
            </w:r>
          </w:p>
        </w:tc>
        <w:tc>
          <w:tcPr>
            <w:tcW w:w="6825" w:type="dxa"/>
            <w:gridSpan w:val="3"/>
          </w:tcPr>
          <w:p w14:paraId="4F5EFC56">
            <w:pPr>
              <w:pStyle w:val="13"/>
              <w:spacing w:line="255" w:lineRule="exact"/>
              <w:ind w:left="33"/>
              <w:jc w:val="center"/>
              <w:rPr>
                <w:b/>
                <w:sz w:val="24"/>
              </w:rPr>
            </w:pPr>
            <w:r>
              <w:rPr>
                <w:b/>
                <w:spacing w:val="-2"/>
                <w:sz w:val="24"/>
              </w:rPr>
              <w:t>GROUPS</w:t>
            </w:r>
          </w:p>
        </w:tc>
        <w:tc>
          <w:tcPr>
            <w:tcW w:w="1336" w:type="dxa"/>
            <w:gridSpan w:val="5"/>
          </w:tcPr>
          <w:p w14:paraId="0A035DBA">
            <w:pPr>
              <w:pStyle w:val="13"/>
              <w:ind w:left="0"/>
              <w:rPr>
                <w:sz w:val="20"/>
              </w:rPr>
            </w:pPr>
          </w:p>
        </w:tc>
      </w:tr>
      <w:tr w14:paraId="556895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9329" w:type="dxa"/>
            <w:gridSpan w:val="10"/>
          </w:tcPr>
          <w:p w14:paraId="3BD0D42D">
            <w:pPr>
              <w:pStyle w:val="13"/>
              <w:spacing w:line="276" w:lineRule="exact"/>
              <w:ind w:left="124" w:right="168"/>
              <w:rPr>
                <w:sz w:val="24"/>
              </w:rPr>
            </w:pPr>
            <w:r>
              <w:rPr>
                <w:sz w:val="24"/>
              </w:rPr>
              <w:t xml:space="preserve">Introduction to Groups – Ledgers – Voucher Type – Purchase Orders- Sales Orders – </w:t>
            </w:r>
            <w:r>
              <w:rPr>
                <w:spacing w:val="-2"/>
                <w:sz w:val="24"/>
              </w:rPr>
              <w:t>Invoices.</w:t>
            </w:r>
          </w:p>
        </w:tc>
      </w:tr>
    </w:tbl>
    <w:p w14:paraId="28485A1B">
      <w:pPr>
        <w:pStyle w:val="8"/>
        <w:spacing w:before="55"/>
        <w:rPr>
          <w:sz w:val="20"/>
        </w:rPr>
      </w:pPr>
    </w:p>
    <w:tbl>
      <w:tblPr>
        <w:tblStyle w:val="7"/>
        <w:tblW w:w="0" w:type="auto"/>
        <w:tblInd w:w="9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69"/>
        <w:gridCol w:w="6832"/>
        <w:gridCol w:w="1356"/>
      </w:tblGrid>
      <w:tr w14:paraId="109676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169" w:type="dxa"/>
          </w:tcPr>
          <w:p w14:paraId="7AB575DA">
            <w:pPr>
              <w:pStyle w:val="13"/>
              <w:spacing w:line="256" w:lineRule="exact"/>
              <w:ind w:left="16"/>
              <w:jc w:val="center"/>
              <w:rPr>
                <w:b/>
                <w:sz w:val="24"/>
              </w:rPr>
            </w:pPr>
            <w:r>
              <w:rPr>
                <w:b/>
                <w:spacing w:val="-2"/>
                <w:sz w:val="24"/>
              </w:rPr>
              <w:t>Unit:4</w:t>
            </w:r>
          </w:p>
        </w:tc>
        <w:tc>
          <w:tcPr>
            <w:tcW w:w="6832" w:type="dxa"/>
          </w:tcPr>
          <w:p w14:paraId="1E77274E">
            <w:pPr>
              <w:pStyle w:val="13"/>
              <w:spacing w:line="256" w:lineRule="exact"/>
              <w:ind w:left="33" w:right="4"/>
              <w:jc w:val="center"/>
              <w:rPr>
                <w:b/>
                <w:sz w:val="24"/>
              </w:rPr>
            </w:pPr>
            <w:r>
              <w:rPr>
                <w:b/>
                <w:spacing w:val="-2"/>
                <w:sz w:val="24"/>
              </w:rPr>
              <w:t>REPORTS</w:t>
            </w:r>
          </w:p>
        </w:tc>
        <w:tc>
          <w:tcPr>
            <w:tcW w:w="1356" w:type="dxa"/>
          </w:tcPr>
          <w:p w14:paraId="5C2B9F98">
            <w:pPr>
              <w:pStyle w:val="13"/>
              <w:ind w:left="0"/>
              <w:rPr>
                <w:sz w:val="20"/>
              </w:rPr>
            </w:pPr>
          </w:p>
        </w:tc>
      </w:tr>
      <w:tr w14:paraId="751609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9357" w:type="dxa"/>
            <w:gridSpan w:val="3"/>
          </w:tcPr>
          <w:p w14:paraId="7743E5B1">
            <w:pPr>
              <w:pStyle w:val="13"/>
              <w:ind w:left="124" w:right="84"/>
              <w:jc w:val="both"/>
              <w:rPr>
                <w:sz w:val="24"/>
              </w:rPr>
            </w:pPr>
            <w:r>
              <w:rPr>
                <w:sz w:val="24"/>
              </w:rPr>
              <w:t>Reports in TALLY ERP 9 –Working with Balance Sheet- Profit &amp; Loss Account- Stock Summary Report – Ratio Analysis – Trial Balance – Day Book. Introduction to Payroll – Employee</w:t>
            </w:r>
            <w:r>
              <w:rPr>
                <w:spacing w:val="33"/>
                <w:sz w:val="24"/>
              </w:rPr>
              <w:t xml:space="preserve"> </w:t>
            </w:r>
            <w:r>
              <w:rPr>
                <w:sz w:val="24"/>
              </w:rPr>
              <w:t>Categories</w:t>
            </w:r>
            <w:r>
              <w:rPr>
                <w:spacing w:val="38"/>
                <w:sz w:val="24"/>
              </w:rPr>
              <w:t xml:space="preserve"> </w:t>
            </w:r>
            <w:r>
              <w:rPr>
                <w:sz w:val="24"/>
              </w:rPr>
              <w:t>–</w:t>
            </w:r>
            <w:r>
              <w:rPr>
                <w:spacing w:val="37"/>
                <w:sz w:val="24"/>
              </w:rPr>
              <w:t xml:space="preserve"> </w:t>
            </w:r>
            <w:r>
              <w:rPr>
                <w:sz w:val="24"/>
              </w:rPr>
              <w:t>Employee</w:t>
            </w:r>
            <w:r>
              <w:rPr>
                <w:spacing w:val="36"/>
                <w:sz w:val="24"/>
              </w:rPr>
              <w:t xml:space="preserve"> </w:t>
            </w:r>
            <w:r>
              <w:rPr>
                <w:sz w:val="24"/>
              </w:rPr>
              <w:t>Groups</w:t>
            </w:r>
            <w:r>
              <w:rPr>
                <w:spacing w:val="38"/>
                <w:sz w:val="24"/>
              </w:rPr>
              <w:t xml:space="preserve"> </w:t>
            </w:r>
            <w:r>
              <w:rPr>
                <w:sz w:val="24"/>
              </w:rPr>
              <w:t>–</w:t>
            </w:r>
            <w:r>
              <w:rPr>
                <w:spacing w:val="37"/>
                <w:sz w:val="24"/>
              </w:rPr>
              <w:t xml:space="preserve"> </w:t>
            </w:r>
            <w:r>
              <w:rPr>
                <w:sz w:val="24"/>
              </w:rPr>
              <w:t>Employees-</w:t>
            </w:r>
            <w:r>
              <w:rPr>
                <w:spacing w:val="36"/>
                <w:sz w:val="24"/>
              </w:rPr>
              <w:t xml:space="preserve"> </w:t>
            </w:r>
            <w:r>
              <w:rPr>
                <w:sz w:val="24"/>
              </w:rPr>
              <w:t>Attendance</w:t>
            </w:r>
            <w:r>
              <w:rPr>
                <w:spacing w:val="36"/>
                <w:sz w:val="24"/>
              </w:rPr>
              <w:t xml:space="preserve"> </w:t>
            </w:r>
            <w:r>
              <w:rPr>
                <w:sz w:val="24"/>
              </w:rPr>
              <w:t>Production</w:t>
            </w:r>
            <w:r>
              <w:rPr>
                <w:spacing w:val="37"/>
                <w:sz w:val="24"/>
              </w:rPr>
              <w:t xml:space="preserve"> </w:t>
            </w:r>
            <w:r>
              <w:rPr>
                <w:sz w:val="24"/>
              </w:rPr>
              <w:t>types-</w:t>
            </w:r>
            <w:r>
              <w:rPr>
                <w:spacing w:val="36"/>
                <w:sz w:val="24"/>
              </w:rPr>
              <w:t xml:space="preserve"> </w:t>
            </w:r>
            <w:r>
              <w:rPr>
                <w:spacing w:val="-5"/>
                <w:sz w:val="24"/>
              </w:rPr>
              <w:t>Pay</w:t>
            </w:r>
          </w:p>
          <w:p w14:paraId="02CFB316">
            <w:pPr>
              <w:pStyle w:val="13"/>
              <w:spacing w:line="259" w:lineRule="exact"/>
              <w:ind w:left="124"/>
              <w:jc w:val="both"/>
              <w:rPr>
                <w:sz w:val="24"/>
              </w:rPr>
            </w:pPr>
            <w:r>
              <w:rPr>
                <w:sz w:val="24"/>
              </w:rPr>
              <w:t>Heads-</w:t>
            </w:r>
            <w:r>
              <w:rPr>
                <w:spacing w:val="-7"/>
                <w:sz w:val="24"/>
              </w:rPr>
              <w:t xml:space="preserve"> </w:t>
            </w:r>
            <w:r>
              <w:rPr>
                <w:sz w:val="24"/>
              </w:rPr>
              <w:t>Payroll</w:t>
            </w:r>
            <w:r>
              <w:rPr>
                <w:spacing w:val="-1"/>
                <w:sz w:val="24"/>
              </w:rPr>
              <w:t xml:space="preserve"> </w:t>
            </w:r>
            <w:r>
              <w:rPr>
                <w:sz w:val="24"/>
              </w:rPr>
              <w:t>Vouchers</w:t>
            </w:r>
            <w:r>
              <w:rPr>
                <w:spacing w:val="2"/>
                <w:sz w:val="24"/>
              </w:rPr>
              <w:t xml:space="preserve"> </w:t>
            </w:r>
            <w:r>
              <w:rPr>
                <w:sz w:val="24"/>
              </w:rPr>
              <w:t>Entry/</w:t>
            </w:r>
            <w:r>
              <w:rPr>
                <w:spacing w:val="-1"/>
                <w:sz w:val="24"/>
              </w:rPr>
              <w:t xml:space="preserve"> </w:t>
            </w:r>
            <w:r>
              <w:rPr>
                <w:sz w:val="24"/>
              </w:rPr>
              <w:t>Transactions</w:t>
            </w:r>
            <w:r>
              <w:rPr>
                <w:spacing w:val="-1"/>
                <w:sz w:val="24"/>
              </w:rPr>
              <w:t xml:space="preserve"> </w:t>
            </w:r>
            <w:r>
              <w:rPr>
                <w:sz w:val="24"/>
              </w:rPr>
              <w:t>–</w:t>
            </w:r>
            <w:r>
              <w:rPr>
                <w:spacing w:val="-1"/>
                <w:sz w:val="24"/>
              </w:rPr>
              <w:t xml:space="preserve"> </w:t>
            </w:r>
            <w:r>
              <w:rPr>
                <w:sz w:val="24"/>
              </w:rPr>
              <w:t xml:space="preserve">Payroll </w:t>
            </w:r>
            <w:r>
              <w:rPr>
                <w:spacing w:val="-2"/>
                <w:sz w:val="24"/>
              </w:rPr>
              <w:t>reports.</w:t>
            </w:r>
          </w:p>
        </w:tc>
      </w:tr>
      <w:tr w14:paraId="7A3F8E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169" w:type="dxa"/>
          </w:tcPr>
          <w:p w14:paraId="696A769C">
            <w:pPr>
              <w:pStyle w:val="13"/>
              <w:spacing w:line="256" w:lineRule="exact"/>
              <w:ind w:left="16"/>
              <w:jc w:val="center"/>
              <w:rPr>
                <w:b/>
                <w:sz w:val="24"/>
              </w:rPr>
            </w:pPr>
            <w:r>
              <w:rPr>
                <w:b/>
                <w:spacing w:val="-2"/>
                <w:sz w:val="24"/>
              </w:rPr>
              <w:t>Unit:5</w:t>
            </w:r>
          </w:p>
        </w:tc>
        <w:tc>
          <w:tcPr>
            <w:tcW w:w="6832" w:type="dxa"/>
          </w:tcPr>
          <w:p w14:paraId="3455343C">
            <w:pPr>
              <w:pStyle w:val="13"/>
              <w:spacing w:line="256" w:lineRule="exact"/>
              <w:ind w:left="33"/>
              <w:jc w:val="center"/>
              <w:rPr>
                <w:b/>
                <w:sz w:val="24"/>
              </w:rPr>
            </w:pPr>
            <w:r>
              <w:rPr>
                <w:b/>
                <w:sz w:val="24"/>
              </w:rPr>
              <w:t>SERVICE</w:t>
            </w:r>
            <w:r>
              <w:rPr>
                <w:b/>
                <w:spacing w:val="-8"/>
                <w:sz w:val="24"/>
              </w:rPr>
              <w:t xml:space="preserve"> </w:t>
            </w:r>
            <w:r>
              <w:rPr>
                <w:b/>
                <w:spacing w:val="-5"/>
                <w:sz w:val="24"/>
              </w:rPr>
              <w:t>TAX</w:t>
            </w:r>
          </w:p>
        </w:tc>
        <w:tc>
          <w:tcPr>
            <w:tcW w:w="1356" w:type="dxa"/>
          </w:tcPr>
          <w:p w14:paraId="43C1BB69">
            <w:pPr>
              <w:pStyle w:val="13"/>
              <w:ind w:left="0"/>
              <w:rPr>
                <w:sz w:val="20"/>
              </w:rPr>
            </w:pPr>
          </w:p>
        </w:tc>
      </w:tr>
    </w:tbl>
    <w:p w14:paraId="7341F92E">
      <w:pPr>
        <w:pStyle w:val="13"/>
        <w:rPr>
          <w:sz w:val="20"/>
        </w:rPr>
        <w:sectPr>
          <w:pgSz w:w="12240" w:h="15840"/>
          <w:pgMar w:top="1000" w:right="360" w:bottom="540" w:left="360" w:header="454" w:footer="153" w:gutter="0"/>
          <w:cols w:space="720" w:num="1"/>
        </w:sectPr>
      </w:pPr>
    </w:p>
    <w:p w14:paraId="45014D53">
      <w:pPr>
        <w:pStyle w:val="8"/>
        <w:spacing w:before="183"/>
        <w:rPr>
          <w:sz w:val="20"/>
        </w:rPr>
      </w:pPr>
    </w:p>
    <w:tbl>
      <w:tblPr>
        <w:tblStyle w:val="7"/>
        <w:tblW w:w="0" w:type="auto"/>
        <w:tblInd w:w="9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97"/>
        <w:gridCol w:w="7504"/>
        <w:gridCol w:w="1356"/>
      </w:tblGrid>
      <w:tr w14:paraId="4CA949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9357" w:type="dxa"/>
            <w:gridSpan w:val="3"/>
          </w:tcPr>
          <w:p w14:paraId="5E004D7B">
            <w:pPr>
              <w:pStyle w:val="13"/>
              <w:spacing w:line="276" w:lineRule="exact"/>
              <w:ind w:left="124" w:right="94"/>
              <w:jc w:val="both"/>
              <w:rPr>
                <w:sz w:val="24"/>
              </w:rPr>
            </w:pPr>
            <w:r>
              <w:rPr>
                <w:sz w:val="24"/>
              </w:rPr>
              <w:t>Introduction to Service Tax – Tax Collected at Source- Tax Deducted at Source- Value Added Tax –Goods and Service Tax- Activating GST for your company- Deactivating VAT, Excise and Service Tax Features – Creating Tax Ledger-Expense Ledger- Party Ledger.</w:t>
            </w:r>
          </w:p>
        </w:tc>
      </w:tr>
      <w:tr w14:paraId="4834F9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001" w:type="dxa"/>
            <w:gridSpan w:val="2"/>
          </w:tcPr>
          <w:p w14:paraId="15829500">
            <w:pPr>
              <w:pStyle w:val="13"/>
              <w:tabs>
                <w:tab w:val="left" w:pos="1053"/>
              </w:tabs>
              <w:spacing w:line="256" w:lineRule="exact"/>
              <w:ind w:left="124"/>
              <w:rPr>
                <w:b/>
                <w:sz w:val="24"/>
              </w:rPr>
            </w:pPr>
            <w:r>
              <w:rPr>
                <w:b/>
                <w:sz w:val="24"/>
              </w:rPr>
              <w:t>Unit</w:t>
            </w:r>
            <w:r>
              <w:rPr>
                <w:b/>
                <w:spacing w:val="-3"/>
                <w:sz w:val="24"/>
              </w:rPr>
              <w:t xml:space="preserve"> </w:t>
            </w:r>
            <w:r>
              <w:rPr>
                <w:b/>
                <w:spacing w:val="-5"/>
                <w:sz w:val="24"/>
              </w:rPr>
              <w:t>6:</w:t>
            </w:r>
            <w:r>
              <w:rPr>
                <w:b/>
                <w:sz w:val="24"/>
              </w:rPr>
              <w:tab/>
            </w:r>
            <w:r>
              <w:rPr>
                <w:b/>
                <w:sz w:val="24"/>
              </w:rPr>
              <w:t>Contemporary</w:t>
            </w:r>
            <w:r>
              <w:rPr>
                <w:b/>
                <w:spacing w:val="-10"/>
                <w:sz w:val="24"/>
              </w:rPr>
              <w:t xml:space="preserve"> </w:t>
            </w:r>
            <w:r>
              <w:rPr>
                <w:b/>
                <w:spacing w:val="-2"/>
                <w:sz w:val="24"/>
              </w:rPr>
              <w:t>Issues</w:t>
            </w:r>
          </w:p>
        </w:tc>
        <w:tc>
          <w:tcPr>
            <w:tcW w:w="1356" w:type="dxa"/>
          </w:tcPr>
          <w:p w14:paraId="4D9AD6F3">
            <w:pPr>
              <w:pStyle w:val="13"/>
              <w:ind w:left="0"/>
              <w:rPr>
                <w:sz w:val="20"/>
              </w:rPr>
            </w:pPr>
          </w:p>
        </w:tc>
      </w:tr>
      <w:tr w14:paraId="159708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9357" w:type="dxa"/>
            <w:gridSpan w:val="3"/>
          </w:tcPr>
          <w:p w14:paraId="335D190E">
            <w:pPr>
              <w:pStyle w:val="13"/>
              <w:spacing w:line="253" w:lineRule="exact"/>
              <w:ind w:left="124"/>
              <w:rPr>
                <w:sz w:val="24"/>
              </w:rPr>
            </w:pPr>
            <w:r>
              <w:rPr>
                <w:sz w:val="24"/>
              </w:rPr>
              <w:t>Expert</w:t>
            </w:r>
            <w:r>
              <w:rPr>
                <w:spacing w:val="-8"/>
                <w:sz w:val="24"/>
              </w:rPr>
              <w:t xml:space="preserve"> </w:t>
            </w:r>
            <w:r>
              <w:rPr>
                <w:sz w:val="24"/>
              </w:rPr>
              <w:t>lectures,</w:t>
            </w:r>
            <w:r>
              <w:rPr>
                <w:spacing w:val="-3"/>
                <w:sz w:val="24"/>
              </w:rPr>
              <w:t xml:space="preserve"> </w:t>
            </w:r>
            <w:r>
              <w:rPr>
                <w:sz w:val="24"/>
              </w:rPr>
              <w:t>Online</w:t>
            </w:r>
            <w:r>
              <w:rPr>
                <w:spacing w:val="-6"/>
                <w:sz w:val="24"/>
              </w:rPr>
              <w:t xml:space="preserve"> </w:t>
            </w:r>
            <w:r>
              <w:rPr>
                <w:sz w:val="24"/>
              </w:rPr>
              <w:t>seminars</w:t>
            </w:r>
            <w:r>
              <w:rPr>
                <w:spacing w:val="-4"/>
                <w:sz w:val="24"/>
              </w:rPr>
              <w:t xml:space="preserve"> </w:t>
            </w:r>
            <w:r>
              <w:rPr>
                <w:sz w:val="24"/>
              </w:rPr>
              <w:t>&amp;</w:t>
            </w:r>
            <w:r>
              <w:rPr>
                <w:spacing w:val="-2"/>
                <w:sz w:val="24"/>
              </w:rPr>
              <w:t xml:space="preserve"> Webinars</w:t>
            </w:r>
          </w:p>
        </w:tc>
      </w:tr>
      <w:tr w14:paraId="23D6E1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9357" w:type="dxa"/>
            <w:gridSpan w:val="3"/>
          </w:tcPr>
          <w:p w14:paraId="5E349F7A">
            <w:pPr>
              <w:pStyle w:val="13"/>
              <w:spacing w:line="253" w:lineRule="exact"/>
              <w:ind w:left="124"/>
              <w:rPr>
                <w:b/>
                <w:sz w:val="24"/>
              </w:rPr>
            </w:pPr>
            <w:r>
              <w:rPr>
                <w:b/>
                <w:sz w:val="24"/>
              </w:rPr>
              <w:t>Text</w:t>
            </w:r>
            <w:r>
              <w:rPr>
                <w:b/>
                <w:spacing w:val="-12"/>
                <w:sz w:val="24"/>
              </w:rPr>
              <w:t xml:space="preserve"> </w:t>
            </w:r>
            <w:r>
              <w:rPr>
                <w:b/>
                <w:spacing w:val="-2"/>
                <w:sz w:val="24"/>
              </w:rPr>
              <w:t>Book(s)</w:t>
            </w:r>
          </w:p>
        </w:tc>
      </w:tr>
      <w:tr w14:paraId="2814F4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497" w:type="dxa"/>
          </w:tcPr>
          <w:p w14:paraId="05A3AD43">
            <w:pPr>
              <w:pStyle w:val="13"/>
              <w:spacing w:line="273" w:lineRule="exact"/>
              <w:ind w:left="124"/>
              <w:rPr>
                <w:b/>
                <w:sz w:val="24"/>
              </w:rPr>
            </w:pPr>
            <w:r>
              <w:rPr>
                <w:b/>
                <w:spacing w:val="-10"/>
                <w:sz w:val="24"/>
              </w:rPr>
              <w:t>1</w:t>
            </w:r>
          </w:p>
        </w:tc>
        <w:tc>
          <w:tcPr>
            <w:tcW w:w="8860" w:type="dxa"/>
            <w:gridSpan w:val="2"/>
          </w:tcPr>
          <w:p w14:paraId="733A8BE0">
            <w:pPr>
              <w:pStyle w:val="13"/>
              <w:spacing w:line="276" w:lineRule="exact"/>
              <w:ind w:left="105"/>
              <w:rPr>
                <w:sz w:val="24"/>
              </w:rPr>
            </w:pPr>
            <w:r>
              <w:rPr>
                <w:sz w:val="24"/>
              </w:rPr>
              <w:t>Tally</w:t>
            </w:r>
            <w:r>
              <w:rPr>
                <w:spacing w:val="29"/>
                <w:sz w:val="24"/>
              </w:rPr>
              <w:t xml:space="preserve"> </w:t>
            </w:r>
            <w:r>
              <w:rPr>
                <w:sz w:val="24"/>
              </w:rPr>
              <w:t>Education</w:t>
            </w:r>
            <w:r>
              <w:rPr>
                <w:spacing w:val="33"/>
                <w:sz w:val="24"/>
              </w:rPr>
              <w:t xml:space="preserve"> </w:t>
            </w:r>
            <w:r>
              <w:rPr>
                <w:sz w:val="24"/>
              </w:rPr>
              <w:t>Pvt.</w:t>
            </w:r>
            <w:r>
              <w:rPr>
                <w:spacing w:val="32"/>
                <w:sz w:val="24"/>
              </w:rPr>
              <w:t xml:space="preserve"> </w:t>
            </w:r>
            <w:r>
              <w:rPr>
                <w:sz w:val="24"/>
              </w:rPr>
              <w:t>Ltd.,</w:t>
            </w:r>
            <w:r>
              <w:rPr>
                <w:spacing w:val="29"/>
                <w:sz w:val="24"/>
              </w:rPr>
              <w:t xml:space="preserve"> </w:t>
            </w:r>
            <w:r>
              <w:rPr>
                <w:sz w:val="24"/>
              </w:rPr>
              <w:t>Official</w:t>
            </w:r>
            <w:r>
              <w:rPr>
                <w:spacing w:val="32"/>
                <w:sz w:val="24"/>
              </w:rPr>
              <w:t xml:space="preserve"> </w:t>
            </w:r>
            <w:r>
              <w:rPr>
                <w:sz w:val="24"/>
              </w:rPr>
              <w:t>Guide</w:t>
            </w:r>
            <w:r>
              <w:rPr>
                <w:spacing w:val="29"/>
                <w:sz w:val="24"/>
              </w:rPr>
              <w:t xml:space="preserve"> </w:t>
            </w:r>
            <w:r>
              <w:rPr>
                <w:sz w:val="24"/>
              </w:rPr>
              <w:t>to</w:t>
            </w:r>
            <w:r>
              <w:rPr>
                <w:spacing w:val="34"/>
                <w:sz w:val="24"/>
              </w:rPr>
              <w:t xml:space="preserve"> </w:t>
            </w:r>
            <w:r>
              <w:rPr>
                <w:sz w:val="24"/>
              </w:rPr>
              <w:t>Financial</w:t>
            </w:r>
            <w:r>
              <w:rPr>
                <w:spacing w:val="30"/>
                <w:sz w:val="24"/>
              </w:rPr>
              <w:t xml:space="preserve"> </w:t>
            </w:r>
            <w:r>
              <w:rPr>
                <w:sz w:val="24"/>
              </w:rPr>
              <w:t>Accounting</w:t>
            </w:r>
            <w:r>
              <w:rPr>
                <w:spacing w:val="33"/>
                <w:sz w:val="24"/>
              </w:rPr>
              <w:t xml:space="preserve"> </w:t>
            </w:r>
            <w:r>
              <w:rPr>
                <w:sz w:val="24"/>
              </w:rPr>
              <w:t>Using</w:t>
            </w:r>
            <w:r>
              <w:rPr>
                <w:spacing w:val="32"/>
                <w:sz w:val="24"/>
              </w:rPr>
              <w:t xml:space="preserve"> </w:t>
            </w:r>
            <w:r>
              <w:rPr>
                <w:sz w:val="24"/>
              </w:rPr>
              <w:t>Tally.ERP</w:t>
            </w:r>
            <w:r>
              <w:rPr>
                <w:spacing w:val="33"/>
                <w:sz w:val="24"/>
              </w:rPr>
              <w:t xml:space="preserve"> </w:t>
            </w:r>
            <w:r>
              <w:rPr>
                <w:sz w:val="24"/>
              </w:rPr>
              <w:t>9 with GST</w:t>
            </w:r>
          </w:p>
        </w:tc>
      </w:tr>
      <w:tr w14:paraId="58BCB2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497" w:type="dxa"/>
          </w:tcPr>
          <w:p w14:paraId="46F3DFEF">
            <w:pPr>
              <w:pStyle w:val="13"/>
              <w:spacing w:line="272" w:lineRule="exact"/>
              <w:ind w:left="124"/>
              <w:rPr>
                <w:b/>
                <w:sz w:val="24"/>
              </w:rPr>
            </w:pPr>
            <w:r>
              <w:rPr>
                <w:b/>
                <w:spacing w:val="-10"/>
                <w:sz w:val="24"/>
              </w:rPr>
              <w:t>2</w:t>
            </w:r>
          </w:p>
        </w:tc>
        <w:tc>
          <w:tcPr>
            <w:tcW w:w="8860" w:type="dxa"/>
            <w:gridSpan w:val="2"/>
          </w:tcPr>
          <w:p w14:paraId="14E2B815">
            <w:pPr>
              <w:pStyle w:val="13"/>
              <w:spacing w:line="276" w:lineRule="exact"/>
              <w:ind w:left="105"/>
              <w:rPr>
                <w:sz w:val="24"/>
              </w:rPr>
            </w:pPr>
            <w:r>
              <w:rPr>
                <w:sz w:val="24"/>
              </w:rPr>
              <w:t>Soumya</w:t>
            </w:r>
            <w:r>
              <w:rPr>
                <w:spacing w:val="33"/>
                <w:sz w:val="24"/>
              </w:rPr>
              <w:t xml:space="preserve"> </w:t>
            </w:r>
            <w:r>
              <w:rPr>
                <w:sz w:val="24"/>
              </w:rPr>
              <w:t>RanjanBehera,</w:t>
            </w:r>
            <w:r>
              <w:rPr>
                <w:spacing w:val="40"/>
                <w:sz w:val="24"/>
              </w:rPr>
              <w:t xml:space="preserve"> </w:t>
            </w:r>
            <w:r>
              <w:rPr>
                <w:sz w:val="24"/>
              </w:rPr>
              <w:t>Learn</w:t>
            </w:r>
            <w:r>
              <w:rPr>
                <w:spacing w:val="32"/>
                <w:sz w:val="24"/>
              </w:rPr>
              <w:t xml:space="preserve"> </w:t>
            </w:r>
            <w:r>
              <w:rPr>
                <w:sz w:val="24"/>
              </w:rPr>
              <w:t>Tally.ERP</w:t>
            </w:r>
            <w:r>
              <w:rPr>
                <w:spacing w:val="38"/>
                <w:sz w:val="24"/>
              </w:rPr>
              <w:t xml:space="preserve"> </w:t>
            </w:r>
            <w:r>
              <w:rPr>
                <w:sz w:val="24"/>
              </w:rPr>
              <w:t>9</w:t>
            </w:r>
            <w:r>
              <w:rPr>
                <w:spacing w:val="33"/>
                <w:sz w:val="24"/>
              </w:rPr>
              <w:t xml:space="preserve"> </w:t>
            </w:r>
            <w:r>
              <w:rPr>
                <w:sz w:val="24"/>
              </w:rPr>
              <w:t>with</w:t>
            </w:r>
            <w:r>
              <w:rPr>
                <w:spacing w:val="33"/>
                <w:sz w:val="24"/>
              </w:rPr>
              <w:t xml:space="preserve"> </w:t>
            </w:r>
            <w:r>
              <w:rPr>
                <w:sz w:val="24"/>
              </w:rPr>
              <w:t>GST,</w:t>
            </w:r>
            <w:r>
              <w:rPr>
                <w:spacing w:val="36"/>
                <w:sz w:val="24"/>
              </w:rPr>
              <w:t xml:space="preserve"> </w:t>
            </w:r>
            <w:r>
              <w:rPr>
                <w:sz w:val="24"/>
              </w:rPr>
              <w:t>BK</w:t>
            </w:r>
            <w:r>
              <w:rPr>
                <w:spacing w:val="31"/>
                <w:sz w:val="24"/>
              </w:rPr>
              <w:t xml:space="preserve"> </w:t>
            </w:r>
            <w:r>
              <w:rPr>
                <w:sz w:val="24"/>
              </w:rPr>
              <w:t>Publications</w:t>
            </w:r>
            <w:r>
              <w:rPr>
                <w:spacing w:val="35"/>
                <w:sz w:val="24"/>
              </w:rPr>
              <w:t xml:space="preserve"> </w:t>
            </w:r>
            <w:r>
              <w:rPr>
                <w:sz w:val="24"/>
              </w:rPr>
              <w:t>Private</w:t>
            </w:r>
            <w:r>
              <w:rPr>
                <w:spacing w:val="33"/>
                <w:sz w:val="24"/>
              </w:rPr>
              <w:t xml:space="preserve"> </w:t>
            </w:r>
            <w:r>
              <w:rPr>
                <w:sz w:val="24"/>
              </w:rPr>
              <w:t>Ltd, Bhubaneswar, 2017</w:t>
            </w:r>
          </w:p>
        </w:tc>
      </w:tr>
      <w:tr w14:paraId="3BD4FC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9357" w:type="dxa"/>
            <w:gridSpan w:val="3"/>
          </w:tcPr>
          <w:p w14:paraId="5A16E827">
            <w:pPr>
              <w:pStyle w:val="13"/>
              <w:spacing w:line="253" w:lineRule="exact"/>
              <w:ind w:left="124"/>
              <w:rPr>
                <w:b/>
                <w:sz w:val="24"/>
              </w:rPr>
            </w:pPr>
            <w:r>
              <w:rPr>
                <w:b/>
                <w:sz w:val="24"/>
              </w:rPr>
              <w:t>Related</w:t>
            </w:r>
            <w:r>
              <w:rPr>
                <w:b/>
                <w:spacing w:val="-8"/>
                <w:sz w:val="24"/>
              </w:rPr>
              <w:t xml:space="preserve"> </w:t>
            </w:r>
            <w:r>
              <w:rPr>
                <w:b/>
                <w:sz w:val="24"/>
              </w:rPr>
              <w:t>Online</w:t>
            </w:r>
            <w:r>
              <w:rPr>
                <w:b/>
                <w:spacing w:val="-7"/>
                <w:sz w:val="24"/>
              </w:rPr>
              <w:t xml:space="preserve"> </w:t>
            </w:r>
            <w:r>
              <w:rPr>
                <w:b/>
                <w:sz w:val="24"/>
              </w:rPr>
              <w:t>Contents</w:t>
            </w:r>
            <w:r>
              <w:rPr>
                <w:b/>
                <w:spacing w:val="-4"/>
                <w:sz w:val="24"/>
              </w:rPr>
              <w:t xml:space="preserve"> </w:t>
            </w:r>
            <w:r>
              <w:rPr>
                <w:b/>
                <w:sz w:val="24"/>
              </w:rPr>
              <w:t>[MOOC,</w:t>
            </w:r>
            <w:r>
              <w:rPr>
                <w:b/>
                <w:spacing w:val="-4"/>
                <w:sz w:val="24"/>
              </w:rPr>
              <w:t xml:space="preserve"> </w:t>
            </w:r>
            <w:r>
              <w:rPr>
                <w:b/>
                <w:sz w:val="24"/>
              </w:rPr>
              <w:t>SWAYAM,</w:t>
            </w:r>
            <w:r>
              <w:rPr>
                <w:b/>
                <w:spacing w:val="-2"/>
                <w:sz w:val="24"/>
              </w:rPr>
              <w:t xml:space="preserve"> </w:t>
            </w:r>
            <w:r>
              <w:rPr>
                <w:b/>
                <w:sz w:val="24"/>
              </w:rPr>
              <w:t>NPTEL,</w:t>
            </w:r>
            <w:r>
              <w:rPr>
                <w:b/>
                <w:spacing w:val="-4"/>
                <w:sz w:val="24"/>
              </w:rPr>
              <w:t xml:space="preserve"> </w:t>
            </w:r>
            <w:r>
              <w:rPr>
                <w:b/>
                <w:sz w:val="24"/>
              </w:rPr>
              <w:t>Websites</w:t>
            </w:r>
            <w:r>
              <w:rPr>
                <w:b/>
                <w:spacing w:val="-1"/>
                <w:sz w:val="24"/>
              </w:rPr>
              <w:t xml:space="preserve"> </w:t>
            </w:r>
            <w:r>
              <w:rPr>
                <w:b/>
                <w:spacing w:val="-2"/>
                <w:sz w:val="24"/>
              </w:rPr>
              <w:t>etc.]</w:t>
            </w:r>
          </w:p>
        </w:tc>
      </w:tr>
      <w:tr w14:paraId="68A673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97" w:type="dxa"/>
          </w:tcPr>
          <w:p w14:paraId="74D86CC6">
            <w:pPr>
              <w:pStyle w:val="13"/>
              <w:spacing w:line="256" w:lineRule="exact"/>
              <w:ind w:left="124"/>
              <w:rPr>
                <w:b/>
                <w:sz w:val="24"/>
              </w:rPr>
            </w:pPr>
            <w:r>
              <w:rPr>
                <w:b/>
                <w:spacing w:val="-10"/>
                <w:sz w:val="24"/>
              </w:rPr>
              <w:t>1</w:t>
            </w:r>
          </w:p>
        </w:tc>
        <w:tc>
          <w:tcPr>
            <w:tcW w:w="8860" w:type="dxa"/>
            <w:gridSpan w:val="2"/>
          </w:tcPr>
          <w:p w14:paraId="2DD1E762">
            <w:pPr>
              <w:pStyle w:val="13"/>
              <w:spacing w:line="256" w:lineRule="exact"/>
              <w:ind w:left="143"/>
              <w:rPr>
                <w:sz w:val="24"/>
              </w:rPr>
            </w:pPr>
            <w:r>
              <w:rPr>
                <w:spacing w:val="-2"/>
                <w:sz w:val="24"/>
              </w:rPr>
              <w:t>https://onlinecourses.swayam2.ac.in/cec19_cm03/preview</w:t>
            </w:r>
          </w:p>
        </w:tc>
      </w:tr>
    </w:tbl>
    <w:p w14:paraId="54A5A688">
      <w:pPr>
        <w:pStyle w:val="8"/>
        <w:spacing w:before="25"/>
      </w:pPr>
    </w:p>
    <w:p w14:paraId="71F29C20">
      <w:pPr>
        <w:pStyle w:val="5"/>
      </w:pPr>
      <w:r>
        <w:t>Mapping</w:t>
      </w:r>
      <w:r>
        <w:rPr>
          <w:spacing w:val="-8"/>
        </w:rPr>
        <w:t xml:space="preserve"> </w:t>
      </w:r>
      <w:r>
        <w:t>with</w:t>
      </w:r>
      <w:r>
        <w:rPr>
          <w:spacing w:val="-7"/>
        </w:rPr>
        <w:t xml:space="preserve"> </w:t>
      </w:r>
      <w:r>
        <w:t>Programme</w:t>
      </w:r>
      <w:r>
        <w:rPr>
          <w:spacing w:val="-5"/>
        </w:rPr>
        <w:t xml:space="preserve"> </w:t>
      </w:r>
      <w:r>
        <w:rPr>
          <w:spacing w:val="-2"/>
        </w:rPr>
        <w:t>Outcomes</w:t>
      </w:r>
    </w:p>
    <w:tbl>
      <w:tblPr>
        <w:tblStyle w:val="7"/>
        <w:tblW w:w="0" w:type="auto"/>
        <w:tblInd w:w="9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59"/>
        <w:gridCol w:w="849"/>
        <w:gridCol w:w="852"/>
        <w:gridCol w:w="849"/>
        <w:gridCol w:w="842"/>
        <w:gridCol w:w="845"/>
        <w:gridCol w:w="845"/>
        <w:gridCol w:w="843"/>
        <w:gridCol w:w="846"/>
        <w:gridCol w:w="845"/>
        <w:gridCol w:w="871"/>
      </w:tblGrid>
      <w:tr w14:paraId="0A519A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59" w:type="dxa"/>
          </w:tcPr>
          <w:p w14:paraId="035C66F9">
            <w:pPr>
              <w:pStyle w:val="13"/>
              <w:spacing w:line="256" w:lineRule="exact"/>
              <w:ind w:left="0" w:right="161"/>
              <w:jc w:val="right"/>
              <w:rPr>
                <w:b/>
                <w:sz w:val="24"/>
              </w:rPr>
            </w:pPr>
            <w:r>
              <w:rPr>
                <w:b/>
                <w:spacing w:val="-5"/>
                <w:sz w:val="24"/>
              </w:rPr>
              <w:t>COs</w:t>
            </w:r>
          </w:p>
        </w:tc>
        <w:tc>
          <w:tcPr>
            <w:tcW w:w="849" w:type="dxa"/>
          </w:tcPr>
          <w:p w14:paraId="0AE70EF0">
            <w:pPr>
              <w:pStyle w:val="13"/>
              <w:spacing w:line="256" w:lineRule="exact"/>
              <w:ind w:left="35" w:right="9"/>
              <w:jc w:val="center"/>
              <w:rPr>
                <w:b/>
                <w:sz w:val="24"/>
              </w:rPr>
            </w:pPr>
            <w:r>
              <w:rPr>
                <w:b/>
                <w:spacing w:val="-5"/>
                <w:sz w:val="24"/>
              </w:rPr>
              <w:t>PO1</w:t>
            </w:r>
          </w:p>
        </w:tc>
        <w:tc>
          <w:tcPr>
            <w:tcW w:w="852" w:type="dxa"/>
          </w:tcPr>
          <w:p w14:paraId="5D34D4AB">
            <w:pPr>
              <w:pStyle w:val="13"/>
              <w:spacing w:line="256" w:lineRule="exact"/>
              <w:ind w:left="38" w:right="9"/>
              <w:jc w:val="center"/>
              <w:rPr>
                <w:b/>
                <w:sz w:val="24"/>
              </w:rPr>
            </w:pPr>
            <w:r>
              <w:rPr>
                <w:b/>
                <w:spacing w:val="-5"/>
                <w:sz w:val="24"/>
              </w:rPr>
              <w:t>PO2</w:t>
            </w:r>
          </w:p>
        </w:tc>
        <w:tc>
          <w:tcPr>
            <w:tcW w:w="849" w:type="dxa"/>
          </w:tcPr>
          <w:p w14:paraId="4ECF88E6">
            <w:pPr>
              <w:pStyle w:val="13"/>
              <w:spacing w:line="256" w:lineRule="exact"/>
              <w:ind w:left="35" w:right="1"/>
              <w:jc w:val="center"/>
              <w:rPr>
                <w:b/>
                <w:sz w:val="24"/>
              </w:rPr>
            </w:pPr>
            <w:r>
              <w:rPr>
                <w:b/>
                <w:spacing w:val="-5"/>
                <w:sz w:val="24"/>
              </w:rPr>
              <w:t>PO3</w:t>
            </w:r>
          </w:p>
        </w:tc>
        <w:tc>
          <w:tcPr>
            <w:tcW w:w="842" w:type="dxa"/>
          </w:tcPr>
          <w:p w14:paraId="0AC3C529">
            <w:pPr>
              <w:pStyle w:val="13"/>
              <w:spacing w:line="256" w:lineRule="exact"/>
              <w:ind w:left="42"/>
              <w:jc w:val="center"/>
              <w:rPr>
                <w:b/>
                <w:sz w:val="24"/>
              </w:rPr>
            </w:pPr>
            <w:r>
              <w:rPr>
                <w:b/>
                <w:spacing w:val="-5"/>
                <w:sz w:val="24"/>
              </w:rPr>
              <w:t>PO4</w:t>
            </w:r>
          </w:p>
        </w:tc>
        <w:tc>
          <w:tcPr>
            <w:tcW w:w="845" w:type="dxa"/>
          </w:tcPr>
          <w:p w14:paraId="136F7510">
            <w:pPr>
              <w:pStyle w:val="13"/>
              <w:spacing w:line="256" w:lineRule="exact"/>
              <w:ind w:left="44"/>
              <w:jc w:val="center"/>
              <w:rPr>
                <w:b/>
                <w:sz w:val="24"/>
              </w:rPr>
            </w:pPr>
            <w:r>
              <w:rPr>
                <w:b/>
                <w:spacing w:val="-5"/>
                <w:sz w:val="24"/>
              </w:rPr>
              <w:t>PO5</w:t>
            </w:r>
          </w:p>
        </w:tc>
        <w:tc>
          <w:tcPr>
            <w:tcW w:w="845" w:type="dxa"/>
          </w:tcPr>
          <w:p w14:paraId="35EA9F02">
            <w:pPr>
              <w:pStyle w:val="13"/>
              <w:spacing w:line="256" w:lineRule="exact"/>
              <w:ind w:left="44" w:right="4"/>
              <w:jc w:val="center"/>
              <w:rPr>
                <w:b/>
                <w:sz w:val="24"/>
              </w:rPr>
            </w:pPr>
            <w:r>
              <w:rPr>
                <w:b/>
                <w:spacing w:val="-5"/>
                <w:sz w:val="24"/>
              </w:rPr>
              <w:t>PO6</w:t>
            </w:r>
          </w:p>
        </w:tc>
        <w:tc>
          <w:tcPr>
            <w:tcW w:w="843" w:type="dxa"/>
          </w:tcPr>
          <w:p w14:paraId="04E2F269">
            <w:pPr>
              <w:pStyle w:val="13"/>
              <w:spacing w:line="256" w:lineRule="exact"/>
              <w:ind w:left="42"/>
              <w:jc w:val="center"/>
              <w:rPr>
                <w:b/>
                <w:sz w:val="24"/>
              </w:rPr>
            </w:pPr>
            <w:r>
              <w:rPr>
                <w:b/>
                <w:spacing w:val="-5"/>
                <w:sz w:val="24"/>
              </w:rPr>
              <w:t>PO7</w:t>
            </w:r>
          </w:p>
        </w:tc>
        <w:tc>
          <w:tcPr>
            <w:tcW w:w="846" w:type="dxa"/>
          </w:tcPr>
          <w:p w14:paraId="117A6217">
            <w:pPr>
              <w:pStyle w:val="13"/>
              <w:spacing w:line="256" w:lineRule="exact"/>
              <w:ind w:left="48"/>
              <w:jc w:val="center"/>
              <w:rPr>
                <w:b/>
                <w:sz w:val="24"/>
              </w:rPr>
            </w:pPr>
            <w:r>
              <w:rPr>
                <w:b/>
                <w:spacing w:val="-5"/>
                <w:sz w:val="24"/>
              </w:rPr>
              <w:t>PO8</w:t>
            </w:r>
          </w:p>
        </w:tc>
        <w:tc>
          <w:tcPr>
            <w:tcW w:w="845" w:type="dxa"/>
          </w:tcPr>
          <w:p w14:paraId="1F11CBD2">
            <w:pPr>
              <w:pStyle w:val="13"/>
              <w:spacing w:line="256" w:lineRule="exact"/>
              <w:ind w:left="44" w:right="2"/>
              <w:jc w:val="center"/>
              <w:rPr>
                <w:b/>
                <w:sz w:val="24"/>
              </w:rPr>
            </w:pPr>
            <w:r>
              <w:rPr>
                <w:b/>
                <w:spacing w:val="-5"/>
                <w:sz w:val="24"/>
              </w:rPr>
              <w:t>PO9</w:t>
            </w:r>
          </w:p>
        </w:tc>
        <w:tc>
          <w:tcPr>
            <w:tcW w:w="871" w:type="dxa"/>
          </w:tcPr>
          <w:p w14:paraId="08C50B5D">
            <w:pPr>
              <w:pStyle w:val="13"/>
              <w:spacing w:line="256" w:lineRule="exact"/>
              <w:ind w:left="40"/>
              <w:jc w:val="center"/>
              <w:rPr>
                <w:b/>
                <w:sz w:val="24"/>
              </w:rPr>
            </w:pPr>
            <w:r>
              <w:rPr>
                <w:b/>
                <w:spacing w:val="-4"/>
                <w:sz w:val="24"/>
              </w:rPr>
              <w:t>PO10</w:t>
            </w:r>
          </w:p>
        </w:tc>
      </w:tr>
      <w:tr w14:paraId="334AFB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59" w:type="dxa"/>
          </w:tcPr>
          <w:p w14:paraId="77A58333">
            <w:pPr>
              <w:pStyle w:val="13"/>
              <w:spacing w:line="256" w:lineRule="exact"/>
              <w:ind w:left="0" w:right="225"/>
              <w:jc w:val="right"/>
              <w:rPr>
                <w:b/>
                <w:sz w:val="24"/>
              </w:rPr>
            </w:pPr>
            <w:r>
              <w:rPr>
                <w:b/>
                <w:spacing w:val="-5"/>
                <w:sz w:val="24"/>
              </w:rPr>
              <w:t>CO1</w:t>
            </w:r>
          </w:p>
        </w:tc>
        <w:tc>
          <w:tcPr>
            <w:tcW w:w="849" w:type="dxa"/>
          </w:tcPr>
          <w:p w14:paraId="23A739A2">
            <w:pPr>
              <w:pStyle w:val="13"/>
              <w:spacing w:line="256" w:lineRule="exact"/>
              <w:ind w:left="35" w:right="10"/>
              <w:jc w:val="center"/>
              <w:rPr>
                <w:sz w:val="24"/>
              </w:rPr>
            </w:pPr>
            <w:r>
              <w:rPr>
                <w:spacing w:val="-10"/>
                <w:sz w:val="24"/>
              </w:rPr>
              <w:t>S</w:t>
            </w:r>
          </w:p>
        </w:tc>
        <w:tc>
          <w:tcPr>
            <w:tcW w:w="852" w:type="dxa"/>
          </w:tcPr>
          <w:p w14:paraId="615ACA4D">
            <w:pPr>
              <w:pStyle w:val="13"/>
              <w:spacing w:line="256" w:lineRule="exact"/>
              <w:ind w:left="38" w:right="15"/>
              <w:jc w:val="center"/>
              <w:rPr>
                <w:sz w:val="24"/>
              </w:rPr>
            </w:pPr>
            <w:r>
              <w:rPr>
                <w:spacing w:val="-10"/>
                <w:sz w:val="24"/>
              </w:rPr>
              <w:t>S</w:t>
            </w:r>
          </w:p>
        </w:tc>
        <w:tc>
          <w:tcPr>
            <w:tcW w:w="849" w:type="dxa"/>
          </w:tcPr>
          <w:p w14:paraId="730FCCA1">
            <w:pPr>
              <w:pStyle w:val="13"/>
              <w:spacing w:line="256" w:lineRule="exact"/>
              <w:ind w:left="35" w:right="3"/>
              <w:jc w:val="center"/>
              <w:rPr>
                <w:sz w:val="24"/>
              </w:rPr>
            </w:pPr>
            <w:r>
              <w:rPr>
                <w:spacing w:val="-10"/>
                <w:sz w:val="24"/>
              </w:rPr>
              <w:t>S</w:t>
            </w:r>
          </w:p>
        </w:tc>
        <w:tc>
          <w:tcPr>
            <w:tcW w:w="842" w:type="dxa"/>
          </w:tcPr>
          <w:p w14:paraId="402A2277">
            <w:pPr>
              <w:pStyle w:val="13"/>
              <w:spacing w:line="256" w:lineRule="exact"/>
              <w:ind w:left="42" w:right="11"/>
              <w:jc w:val="center"/>
              <w:rPr>
                <w:sz w:val="24"/>
              </w:rPr>
            </w:pPr>
            <w:r>
              <w:rPr>
                <w:spacing w:val="-10"/>
                <w:sz w:val="24"/>
              </w:rPr>
              <w:t>S</w:t>
            </w:r>
          </w:p>
        </w:tc>
        <w:tc>
          <w:tcPr>
            <w:tcW w:w="845" w:type="dxa"/>
          </w:tcPr>
          <w:p w14:paraId="2B791150">
            <w:pPr>
              <w:pStyle w:val="13"/>
              <w:spacing w:line="256" w:lineRule="exact"/>
              <w:ind w:left="44" w:right="5"/>
              <w:jc w:val="center"/>
              <w:rPr>
                <w:sz w:val="24"/>
              </w:rPr>
            </w:pPr>
            <w:r>
              <w:rPr>
                <w:spacing w:val="-10"/>
                <w:sz w:val="24"/>
              </w:rPr>
              <w:t>S</w:t>
            </w:r>
          </w:p>
        </w:tc>
        <w:tc>
          <w:tcPr>
            <w:tcW w:w="845" w:type="dxa"/>
          </w:tcPr>
          <w:p w14:paraId="5E99FAFC">
            <w:pPr>
              <w:pStyle w:val="13"/>
              <w:spacing w:line="256" w:lineRule="exact"/>
              <w:ind w:left="44" w:right="10"/>
              <w:jc w:val="center"/>
              <w:rPr>
                <w:sz w:val="24"/>
              </w:rPr>
            </w:pPr>
            <w:r>
              <w:rPr>
                <w:spacing w:val="-10"/>
                <w:sz w:val="24"/>
              </w:rPr>
              <w:t>S</w:t>
            </w:r>
          </w:p>
        </w:tc>
        <w:tc>
          <w:tcPr>
            <w:tcW w:w="843" w:type="dxa"/>
          </w:tcPr>
          <w:p w14:paraId="543E75FB">
            <w:pPr>
              <w:pStyle w:val="13"/>
              <w:spacing w:line="256" w:lineRule="exact"/>
              <w:ind w:left="42" w:right="6"/>
              <w:jc w:val="center"/>
              <w:rPr>
                <w:sz w:val="24"/>
              </w:rPr>
            </w:pPr>
            <w:r>
              <w:rPr>
                <w:spacing w:val="-10"/>
                <w:sz w:val="24"/>
              </w:rPr>
              <w:t>M</w:t>
            </w:r>
          </w:p>
        </w:tc>
        <w:tc>
          <w:tcPr>
            <w:tcW w:w="846" w:type="dxa"/>
          </w:tcPr>
          <w:p w14:paraId="7B40EF41">
            <w:pPr>
              <w:pStyle w:val="13"/>
              <w:spacing w:line="256" w:lineRule="exact"/>
              <w:ind w:left="48" w:right="6"/>
              <w:jc w:val="center"/>
              <w:rPr>
                <w:sz w:val="24"/>
              </w:rPr>
            </w:pPr>
            <w:r>
              <w:rPr>
                <w:spacing w:val="-10"/>
                <w:sz w:val="24"/>
              </w:rPr>
              <w:t>S</w:t>
            </w:r>
          </w:p>
        </w:tc>
        <w:tc>
          <w:tcPr>
            <w:tcW w:w="845" w:type="dxa"/>
          </w:tcPr>
          <w:p w14:paraId="05277EFD">
            <w:pPr>
              <w:pStyle w:val="13"/>
              <w:spacing w:line="256" w:lineRule="exact"/>
              <w:ind w:left="44" w:right="4"/>
              <w:jc w:val="center"/>
              <w:rPr>
                <w:sz w:val="24"/>
              </w:rPr>
            </w:pPr>
            <w:r>
              <w:rPr>
                <w:spacing w:val="-10"/>
                <w:sz w:val="24"/>
              </w:rPr>
              <w:t>S</w:t>
            </w:r>
          </w:p>
        </w:tc>
        <w:tc>
          <w:tcPr>
            <w:tcW w:w="871" w:type="dxa"/>
          </w:tcPr>
          <w:p w14:paraId="573F5273">
            <w:pPr>
              <w:pStyle w:val="13"/>
              <w:spacing w:line="256" w:lineRule="exact"/>
              <w:ind w:left="40" w:right="1"/>
              <w:jc w:val="center"/>
              <w:rPr>
                <w:sz w:val="24"/>
              </w:rPr>
            </w:pPr>
            <w:r>
              <w:rPr>
                <w:spacing w:val="-10"/>
                <w:sz w:val="24"/>
              </w:rPr>
              <w:t>M</w:t>
            </w:r>
          </w:p>
        </w:tc>
      </w:tr>
      <w:tr w14:paraId="7B00D9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59" w:type="dxa"/>
          </w:tcPr>
          <w:p w14:paraId="5EAD3150">
            <w:pPr>
              <w:pStyle w:val="13"/>
              <w:spacing w:line="256" w:lineRule="exact"/>
              <w:ind w:left="0" w:right="225"/>
              <w:jc w:val="right"/>
              <w:rPr>
                <w:b/>
                <w:sz w:val="24"/>
              </w:rPr>
            </w:pPr>
            <w:r>
              <w:rPr>
                <w:b/>
                <w:spacing w:val="-5"/>
                <w:sz w:val="24"/>
              </w:rPr>
              <w:t>CO3</w:t>
            </w:r>
          </w:p>
        </w:tc>
        <w:tc>
          <w:tcPr>
            <w:tcW w:w="849" w:type="dxa"/>
          </w:tcPr>
          <w:p w14:paraId="3549B6B6">
            <w:pPr>
              <w:pStyle w:val="13"/>
              <w:spacing w:line="256" w:lineRule="exact"/>
              <w:ind w:left="35" w:right="10"/>
              <w:jc w:val="center"/>
              <w:rPr>
                <w:sz w:val="24"/>
              </w:rPr>
            </w:pPr>
            <w:r>
              <w:rPr>
                <w:spacing w:val="-10"/>
                <w:sz w:val="24"/>
              </w:rPr>
              <w:t>S</w:t>
            </w:r>
          </w:p>
        </w:tc>
        <w:tc>
          <w:tcPr>
            <w:tcW w:w="852" w:type="dxa"/>
          </w:tcPr>
          <w:p w14:paraId="67F32620">
            <w:pPr>
              <w:pStyle w:val="13"/>
              <w:spacing w:line="256" w:lineRule="exact"/>
              <w:ind w:left="38" w:right="19"/>
              <w:jc w:val="center"/>
              <w:rPr>
                <w:sz w:val="24"/>
              </w:rPr>
            </w:pPr>
            <w:r>
              <w:rPr>
                <w:spacing w:val="-10"/>
                <w:sz w:val="24"/>
              </w:rPr>
              <w:t>M</w:t>
            </w:r>
          </w:p>
        </w:tc>
        <w:tc>
          <w:tcPr>
            <w:tcW w:w="849" w:type="dxa"/>
          </w:tcPr>
          <w:p w14:paraId="760A9ACC">
            <w:pPr>
              <w:pStyle w:val="13"/>
              <w:spacing w:line="256" w:lineRule="exact"/>
              <w:ind w:left="35" w:right="3"/>
              <w:jc w:val="center"/>
              <w:rPr>
                <w:sz w:val="24"/>
              </w:rPr>
            </w:pPr>
            <w:r>
              <w:rPr>
                <w:spacing w:val="-10"/>
                <w:sz w:val="24"/>
              </w:rPr>
              <w:t>S</w:t>
            </w:r>
          </w:p>
        </w:tc>
        <w:tc>
          <w:tcPr>
            <w:tcW w:w="842" w:type="dxa"/>
          </w:tcPr>
          <w:p w14:paraId="0FE18A02">
            <w:pPr>
              <w:pStyle w:val="13"/>
              <w:spacing w:line="256" w:lineRule="exact"/>
              <w:ind w:left="42" w:right="10"/>
              <w:jc w:val="center"/>
              <w:rPr>
                <w:sz w:val="24"/>
              </w:rPr>
            </w:pPr>
            <w:r>
              <w:rPr>
                <w:spacing w:val="-10"/>
                <w:sz w:val="24"/>
              </w:rPr>
              <w:t>M</w:t>
            </w:r>
          </w:p>
        </w:tc>
        <w:tc>
          <w:tcPr>
            <w:tcW w:w="845" w:type="dxa"/>
          </w:tcPr>
          <w:p w14:paraId="5A7838FB">
            <w:pPr>
              <w:pStyle w:val="13"/>
              <w:spacing w:line="256" w:lineRule="exact"/>
              <w:ind w:left="44" w:right="5"/>
              <w:jc w:val="center"/>
              <w:rPr>
                <w:sz w:val="24"/>
              </w:rPr>
            </w:pPr>
            <w:r>
              <w:rPr>
                <w:spacing w:val="-10"/>
                <w:sz w:val="24"/>
              </w:rPr>
              <w:t>S</w:t>
            </w:r>
          </w:p>
        </w:tc>
        <w:tc>
          <w:tcPr>
            <w:tcW w:w="845" w:type="dxa"/>
          </w:tcPr>
          <w:p w14:paraId="512ECF3F">
            <w:pPr>
              <w:pStyle w:val="13"/>
              <w:spacing w:line="256" w:lineRule="exact"/>
              <w:ind w:left="44" w:right="10"/>
              <w:jc w:val="center"/>
              <w:rPr>
                <w:sz w:val="24"/>
              </w:rPr>
            </w:pPr>
            <w:r>
              <w:rPr>
                <w:spacing w:val="-10"/>
                <w:sz w:val="24"/>
              </w:rPr>
              <w:t>S</w:t>
            </w:r>
          </w:p>
        </w:tc>
        <w:tc>
          <w:tcPr>
            <w:tcW w:w="843" w:type="dxa"/>
          </w:tcPr>
          <w:p w14:paraId="0BD18A78">
            <w:pPr>
              <w:pStyle w:val="13"/>
              <w:spacing w:line="256" w:lineRule="exact"/>
              <w:ind w:left="42" w:right="2"/>
              <w:jc w:val="center"/>
              <w:rPr>
                <w:sz w:val="24"/>
              </w:rPr>
            </w:pPr>
            <w:r>
              <w:rPr>
                <w:spacing w:val="-10"/>
                <w:sz w:val="24"/>
              </w:rPr>
              <w:t>S</w:t>
            </w:r>
          </w:p>
        </w:tc>
        <w:tc>
          <w:tcPr>
            <w:tcW w:w="846" w:type="dxa"/>
          </w:tcPr>
          <w:p w14:paraId="00B9C443">
            <w:pPr>
              <w:pStyle w:val="13"/>
              <w:spacing w:line="256" w:lineRule="exact"/>
              <w:ind w:left="48" w:right="6"/>
              <w:jc w:val="center"/>
              <w:rPr>
                <w:sz w:val="24"/>
              </w:rPr>
            </w:pPr>
            <w:r>
              <w:rPr>
                <w:spacing w:val="-10"/>
                <w:sz w:val="24"/>
              </w:rPr>
              <w:t>S</w:t>
            </w:r>
          </w:p>
        </w:tc>
        <w:tc>
          <w:tcPr>
            <w:tcW w:w="845" w:type="dxa"/>
          </w:tcPr>
          <w:p w14:paraId="71AAE753">
            <w:pPr>
              <w:pStyle w:val="13"/>
              <w:spacing w:line="256" w:lineRule="exact"/>
              <w:ind w:left="44" w:right="4"/>
              <w:jc w:val="center"/>
              <w:rPr>
                <w:sz w:val="24"/>
              </w:rPr>
            </w:pPr>
            <w:r>
              <w:rPr>
                <w:spacing w:val="-10"/>
                <w:sz w:val="24"/>
              </w:rPr>
              <w:t>S</w:t>
            </w:r>
          </w:p>
        </w:tc>
        <w:tc>
          <w:tcPr>
            <w:tcW w:w="871" w:type="dxa"/>
          </w:tcPr>
          <w:p w14:paraId="447942B4">
            <w:pPr>
              <w:pStyle w:val="13"/>
              <w:spacing w:line="256" w:lineRule="exact"/>
              <w:ind w:left="40" w:right="2"/>
              <w:jc w:val="center"/>
              <w:rPr>
                <w:sz w:val="24"/>
              </w:rPr>
            </w:pPr>
            <w:r>
              <w:rPr>
                <w:spacing w:val="-10"/>
                <w:sz w:val="24"/>
              </w:rPr>
              <w:t>S</w:t>
            </w:r>
          </w:p>
        </w:tc>
      </w:tr>
      <w:tr w14:paraId="306893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859" w:type="dxa"/>
          </w:tcPr>
          <w:p w14:paraId="6AB10C60">
            <w:pPr>
              <w:pStyle w:val="13"/>
              <w:spacing w:line="253" w:lineRule="exact"/>
              <w:ind w:left="0" w:right="225"/>
              <w:jc w:val="right"/>
              <w:rPr>
                <w:b/>
                <w:sz w:val="24"/>
              </w:rPr>
            </w:pPr>
            <w:r>
              <w:rPr>
                <w:b/>
                <w:spacing w:val="-5"/>
                <w:sz w:val="24"/>
              </w:rPr>
              <w:t>CO3</w:t>
            </w:r>
          </w:p>
        </w:tc>
        <w:tc>
          <w:tcPr>
            <w:tcW w:w="849" w:type="dxa"/>
          </w:tcPr>
          <w:p w14:paraId="2534BCFB">
            <w:pPr>
              <w:pStyle w:val="13"/>
              <w:spacing w:line="253" w:lineRule="exact"/>
              <w:ind w:left="35" w:right="10"/>
              <w:jc w:val="center"/>
              <w:rPr>
                <w:sz w:val="24"/>
              </w:rPr>
            </w:pPr>
            <w:r>
              <w:rPr>
                <w:spacing w:val="-10"/>
                <w:sz w:val="24"/>
              </w:rPr>
              <w:t>S</w:t>
            </w:r>
          </w:p>
        </w:tc>
        <w:tc>
          <w:tcPr>
            <w:tcW w:w="852" w:type="dxa"/>
          </w:tcPr>
          <w:p w14:paraId="7342B78E">
            <w:pPr>
              <w:pStyle w:val="13"/>
              <w:spacing w:line="253" w:lineRule="exact"/>
              <w:ind w:left="38" w:right="15"/>
              <w:jc w:val="center"/>
              <w:rPr>
                <w:sz w:val="24"/>
              </w:rPr>
            </w:pPr>
            <w:r>
              <w:rPr>
                <w:spacing w:val="-10"/>
                <w:sz w:val="24"/>
              </w:rPr>
              <w:t>S</w:t>
            </w:r>
          </w:p>
        </w:tc>
        <w:tc>
          <w:tcPr>
            <w:tcW w:w="849" w:type="dxa"/>
          </w:tcPr>
          <w:p w14:paraId="6188C2A3">
            <w:pPr>
              <w:pStyle w:val="13"/>
              <w:spacing w:line="253" w:lineRule="exact"/>
              <w:ind w:left="35" w:right="3"/>
              <w:jc w:val="center"/>
              <w:rPr>
                <w:sz w:val="24"/>
              </w:rPr>
            </w:pPr>
            <w:r>
              <w:rPr>
                <w:spacing w:val="-10"/>
                <w:sz w:val="24"/>
              </w:rPr>
              <w:t>S</w:t>
            </w:r>
          </w:p>
        </w:tc>
        <w:tc>
          <w:tcPr>
            <w:tcW w:w="842" w:type="dxa"/>
          </w:tcPr>
          <w:p w14:paraId="569FD163">
            <w:pPr>
              <w:pStyle w:val="13"/>
              <w:spacing w:line="253" w:lineRule="exact"/>
              <w:ind w:left="42" w:right="11"/>
              <w:jc w:val="center"/>
              <w:rPr>
                <w:sz w:val="24"/>
              </w:rPr>
            </w:pPr>
            <w:r>
              <w:rPr>
                <w:spacing w:val="-10"/>
                <w:sz w:val="24"/>
              </w:rPr>
              <w:t>S</w:t>
            </w:r>
          </w:p>
        </w:tc>
        <w:tc>
          <w:tcPr>
            <w:tcW w:w="845" w:type="dxa"/>
          </w:tcPr>
          <w:p w14:paraId="4C30AB90">
            <w:pPr>
              <w:pStyle w:val="13"/>
              <w:spacing w:line="253" w:lineRule="exact"/>
              <w:ind w:left="44" w:right="5"/>
              <w:jc w:val="center"/>
              <w:rPr>
                <w:sz w:val="24"/>
              </w:rPr>
            </w:pPr>
            <w:r>
              <w:rPr>
                <w:spacing w:val="-10"/>
                <w:sz w:val="24"/>
              </w:rPr>
              <w:t>S</w:t>
            </w:r>
          </w:p>
        </w:tc>
        <w:tc>
          <w:tcPr>
            <w:tcW w:w="845" w:type="dxa"/>
          </w:tcPr>
          <w:p w14:paraId="0232A309">
            <w:pPr>
              <w:pStyle w:val="13"/>
              <w:spacing w:line="253" w:lineRule="exact"/>
              <w:ind w:left="44" w:right="14"/>
              <w:jc w:val="center"/>
              <w:rPr>
                <w:sz w:val="24"/>
              </w:rPr>
            </w:pPr>
            <w:r>
              <w:rPr>
                <w:spacing w:val="-10"/>
                <w:sz w:val="24"/>
              </w:rPr>
              <w:t>M</w:t>
            </w:r>
          </w:p>
        </w:tc>
        <w:tc>
          <w:tcPr>
            <w:tcW w:w="843" w:type="dxa"/>
          </w:tcPr>
          <w:p w14:paraId="6BA53D13">
            <w:pPr>
              <w:pStyle w:val="13"/>
              <w:spacing w:line="253" w:lineRule="exact"/>
              <w:ind w:left="42" w:right="2"/>
              <w:jc w:val="center"/>
              <w:rPr>
                <w:sz w:val="24"/>
              </w:rPr>
            </w:pPr>
            <w:r>
              <w:rPr>
                <w:spacing w:val="-10"/>
                <w:sz w:val="24"/>
              </w:rPr>
              <w:t>S</w:t>
            </w:r>
          </w:p>
        </w:tc>
        <w:tc>
          <w:tcPr>
            <w:tcW w:w="846" w:type="dxa"/>
          </w:tcPr>
          <w:p w14:paraId="3D24F392">
            <w:pPr>
              <w:pStyle w:val="13"/>
              <w:spacing w:line="253" w:lineRule="exact"/>
              <w:ind w:left="48" w:right="6"/>
              <w:jc w:val="center"/>
              <w:rPr>
                <w:sz w:val="24"/>
              </w:rPr>
            </w:pPr>
            <w:r>
              <w:rPr>
                <w:spacing w:val="-10"/>
                <w:sz w:val="24"/>
              </w:rPr>
              <w:t>S</w:t>
            </w:r>
          </w:p>
        </w:tc>
        <w:tc>
          <w:tcPr>
            <w:tcW w:w="845" w:type="dxa"/>
          </w:tcPr>
          <w:p w14:paraId="4DA10792">
            <w:pPr>
              <w:pStyle w:val="13"/>
              <w:spacing w:line="253" w:lineRule="exact"/>
              <w:ind w:left="44" w:right="7"/>
              <w:jc w:val="center"/>
              <w:rPr>
                <w:sz w:val="24"/>
              </w:rPr>
            </w:pPr>
            <w:r>
              <w:rPr>
                <w:spacing w:val="-10"/>
                <w:sz w:val="24"/>
              </w:rPr>
              <w:t>M</w:t>
            </w:r>
          </w:p>
        </w:tc>
        <w:tc>
          <w:tcPr>
            <w:tcW w:w="871" w:type="dxa"/>
          </w:tcPr>
          <w:p w14:paraId="35AC5C95">
            <w:pPr>
              <w:pStyle w:val="13"/>
              <w:spacing w:line="253" w:lineRule="exact"/>
              <w:ind w:left="40" w:right="2"/>
              <w:jc w:val="center"/>
              <w:rPr>
                <w:sz w:val="24"/>
              </w:rPr>
            </w:pPr>
            <w:r>
              <w:rPr>
                <w:spacing w:val="-10"/>
                <w:sz w:val="24"/>
              </w:rPr>
              <w:t>S</w:t>
            </w:r>
          </w:p>
        </w:tc>
      </w:tr>
      <w:tr w14:paraId="0B039B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859" w:type="dxa"/>
          </w:tcPr>
          <w:p w14:paraId="36E4DC68">
            <w:pPr>
              <w:pStyle w:val="13"/>
              <w:spacing w:line="253" w:lineRule="exact"/>
              <w:ind w:left="0" w:right="225"/>
              <w:jc w:val="right"/>
              <w:rPr>
                <w:b/>
                <w:sz w:val="24"/>
              </w:rPr>
            </w:pPr>
            <w:r>
              <w:rPr>
                <w:b/>
                <w:spacing w:val="-5"/>
                <w:sz w:val="24"/>
              </w:rPr>
              <w:t>CO4</w:t>
            </w:r>
          </w:p>
        </w:tc>
        <w:tc>
          <w:tcPr>
            <w:tcW w:w="849" w:type="dxa"/>
          </w:tcPr>
          <w:p w14:paraId="04E84E70">
            <w:pPr>
              <w:pStyle w:val="13"/>
              <w:spacing w:line="253" w:lineRule="exact"/>
              <w:ind w:left="35" w:right="10"/>
              <w:jc w:val="center"/>
              <w:rPr>
                <w:sz w:val="24"/>
              </w:rPr>
            </w:pPr>
            <w:r>
              <w:rPr>
                <w:spacing w:val="-10"/>
                <w:sz w:val="24"/>
              </w:rPr>
              <w:t>S</w:t>
            </w:r>
          </w:p>
        </w:tc>
        <w:tc>
          <w:tcPr>
            <w:tcW w:w="852" w:type="dxa"/>
          </w:tcPr>
          <w:p w14:paraId="5F15CB31">
            <w:pPr>
              <w:pStyle w:val="13"/>
              <w:spacing w:line="253" w:lineRule="exact"/>
              <w:ind w:left="38" w:right="15"/>
              <w:jc w:val="center"/>
              <w:rPr>
                <w:sz w:val="24"/>
              </w:rPr>
            </w:pPr>
            <w:r>
              <w:rPr>
                <w:spacing w:val="-10"/>
                <w:sz w:val="24"/>
              </w:rPr>
              <w:t>S</w:t>
            </w:r>
          </w:p>
        </w:tc>
        <w:tc>
          <w:tcPr>
            <w:tcW w:w="849" w:type="dxa"/>
          </w:tcPr>
          <w:p w14:paraId="622112F5">
            <w:pPr>
              <w:pStyle w:val="13"/>
              <w:spacing w:line="253" w:lineRule="exact"/>
              <w:ind w:left="35" w:right="3"/>
              <w:jc w:val="center"/>
              <w:rPr>
                <w:sz w:val="24"/>
              </w:rPr>
            </w:pPr>
            <w:r>
              <w:rPr>
                <w:spacing w:val="-10"/>
                <w:sz w:val="24"/>
              </w:rPr>
              <w:t>S</w:t>
            </w:r>
          </w:p>
        </w:tc>
        <w:tc>
          <w:tcPr>
            <w:tcW w:w="842" w:type="dxa"/>
          </w:tcPr>
          <w:p w14:paraId="29E11A05">
            <w:pPr>
              <w:pStyle w:val="13"/>
              <w:spacing w:line="253" w:lineRule="exact"/>
              <w:ind w:left="42" w:right="11"/>
              <w:jc w:val="center"/>
              <w:rPr>
                <w:sz w:val="24"/>
              </w:rPr>
            </w:pPr>
            <w:r>
              <w:rPr>
                <w:spacing w:val="-10"/>
                <w:sz w:val="24"/>
              </w:rPr>
              <w:t>S</w:t>
            </w:r>
          </w:p>
        </w:tc>
        <w:tc>
          <w:tcPr>
            <w:tcW w:w="845" w:type="dxa"/>
          </w:tcPr>
          <w:p w14:paraId="3BB00390">
            <w:pPr>
              <w:pStyle w:val="13"/>
              <w:spacing w:line="253" w:lineRule="exact"/>
              <w:ind w:left="44" w:right="10"/>
              <w:jc w:val="center"/>
              <w:rPr>
                <w:sz w:val="24"/>
              </w:rPr>
            </w:pPr>
            <w:r>
              <w:rPr>
                <w:spacing w:val="-10"/>
                <w:sz w:val="24"/>
              </w:rPr>
              <w:t>M</w:t>
            </w:r>
          </w:p>
        </w:tc>
        <w:tc>
          <w:tcPr>
            <w:tcW w:w="845" w:type="dxa"/>
          </w:tcPr>
          <w:p w14:paraId="6A858BAB">
            <w:pPr>
              <w:pStyle w:val="13"/>
              <w:spacing w:line="253" w:lineRule="exact"/>
              <w:ind w:left="44" w:right="10"/>
              <w:jc w:val="center"/>
              <w:rPr>
                <w:sz w:val="24"/>
              </w:rPr>
            </w:pPr>
            <w:r>
              <w:rPr>
                <w:spacing w:val="-10"/>
                <w:sz w:val="24"/>
              </w:rPr>
              <w:t>S</w:t>
            </w:r>
          </w:p>
        </w:tc>
        <w:tc>
          <w:tcPr>
            <w:tcW w:w="843" w:type="dxa"/>
          </w:tcPr>
          <w:p w14:paraId="204C0F97">
            <w:pPr>
              <w:pStyle w:val="13"/>
              <w:spacing w:line="253" w:lineRule="exact"/>
              <w:ind w:left="42" w:right="2"/>
              <w:jc w:val="center"/>
              <w:rPr>
                <w:sz w:val="24"/>
              </w:rPr>
            </w:pPr>
            <w:r>
              <w:rPr>
                <w:spacing w:val="-10"/>
                <w:sz w:val="24"/>
              </w:rPr>
              <w:t>S</w:t>
            </w:r>
          </w:p>
        </w:tc>
        <w:tc>
          <w:tcPr>
            <w:tcW w:w="846" w:type="dxa"/>
          </w:tcPr>
          <w:p w14:paraId="20FEDFFC">
            <w:pPr>
              <w:pStyle w:val="13"/>
              <w:spacing w:line="253" w:lineRule="exact"/>
              <w:ind w:left="48" w:right="10"/>
              <w:jc w:val="center"/>
              <w:rPr>
                <w:sz w:val="24"/>
              </w:rPr>
            </w:pPr>
            <w:r>
              <w:rPr>
                <w:spacing w:val="-10"/>
                <w:sz w:val="24"/>
              </w:rPr>
              <w:t>M</w:t>
            </w:r>
          </w:p>
        </w:tc>
        <w:tc>
          <w:tcPr>
            <w:tcW w:w="845" w:type="dxa"/>
          </w:tcPr>
          <w:p w14:paraId="6CE38F00">
            <w:pPr>
              <w:pStyle w:val="13"/>
              <w:spacing w:line="253" w:lineRule="exact"/>
              <w:ind w:left="44" w:right="4"/>
              <w:jc w:val="center"/>
              <w:rPr>
                <w:sz w:val="24"/>
              </w:rPr>
            </w:pPr>
            <w:r>
              <w:rPr>
                <w:spacing w:val="-10"/>
                <w:sz w:val="24"/>
              </w:rPr>
              <w:t>S</w:t>
            </w:r>
          </w:p>
        </w:tc>
        <w:tc>
          <w:tcPr>
            <w:tcW w:w="871" w:type="dxa"/>
          </w:tcPr>
          <w:p w14:paraId="70F1E5A3">
            <w:pPr>
              <w:pStyle w:val="13"/>
              <w:spacing w:line="253" w:lineRule="exact"/>
              <w:ind w:left="40" w:right="2"/>
              <w:jc w:val="center"/>
              <w:rPr>
                <w:sz w:val="24"/>
              </w:rPr>
            </w:pPr>
            <w:r>
              <w:rPr>
                <w:spacing w:val="-10"/>
                <w:sz w:val="24"/>
              </w:rPr>
              <w:t>S</w:t>
            </w:r>
          </w:p>
        </w:tc>
      </w:tr>
      <w:tr w14:paraId="729AC7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59" w:type="dxa"/>
          </w:tcPr>
          <w:p w14:paraId="2462C64F">
            <w:pPr>
              <w:pStyle w:val="13"/>
              <w:spacing w:line="256" w:lineRule="exact"/>
              <w:ind w:left="0" w:right="225"/>
              <w:jc w:val="right"/>
              <w:rPr>
                <w:b/>
                <w:sz w:val="24"/>
              </w:rPr>
            </w:pPr>
            <w:r>
              <w:rPr>
                <w:b/>
                <w:spacing w:val="-5"/>
                <w:sz w:val="24"/>
              </w:rPr>
              <w:t>CO5</w:t>
            </w:r>
          </w:p>
        </w:tc>
        <w:tc>
          <w:tcPr>
            <w:tcW w:w="849" w:type="dxa"/>
          </w:tcPr>
          <w:p w14:paraId="7C5E9A90">
            <w:pPr>
              <w:pStyle w:val="13"/>
              <w:spacing w:line="256" w:lineRule="exact"/>
              <w:ind w:left="35" w:right="14"/>
              <w:jc w:val="center"/>
              <w:rPr>
                <w:sz w:val="24"/>
              </w:rPr>
            </w:pPr>
            <w:r>
              <w:rPr>
                <w:spacing w:val="-10"/>
                <w:sz w:val="24"/>
              </w:rPr>
              <w:t>M</w:t>
            </w:r>
          </w:p>
        </w:tc>
        <w:tc>
          <w:tcPr>
            <w:tcW w:w="852" w:type="dxa"/>
          </w:tcPr>
          <w:p w14:paraId="545C8CA8">
            <w:pPr>
              <w:pStyle w:val="13"/>
              <w:spacing w:line="256" w:lineRule="exact"/>
              <w:ind w:left="38" w:right="15"/>
              <w:jc w:val="center"/>
              <w:rPr>
                <w:sz w:val="24"/>
              </w:rPr>
            </w:pPr>
            <w:r>
              <w:rPr>
                <w:spacing w:val="-10"/>
                <w:sz w:val="24"/>
              </w:rPr>
              <w:t>S</w:t>
            </w:r>
          </w:p>
        </w:tc>
        <w:tc>
          <w:tcPr>
            <w:tcW w:w="849" w:type="dxa"/>
          </w:tcPr>
          <w:p w14:paraId="7D8CFD17">
            <w:pPr>
              <w:pStyle w:val="13"/>
              <w:spacing w:line="256" w:lineRule="exact"/>
              <w:ind w:left="35" w:right="7"/>
              <w:jc w:val="center"/>
              <w:rPr>
                <w:sz w:val="24"/>
              </w:rPr>
            </w:pPr>
            <w:r>
              <w:rPr>
                <w:spacing w:val="-10"/>
                <w:sz w:val="24"/>
              </w:rPr>
              <w:t>M</w:t>
            </w:r>
          </w:p>
        </w:tc>
        <w:tc>
          <w:tcPr>
            <w:tcW w:w="842" w:type="dxa"/>
          </w:tcPr>
          <w:p w14:paraId="24D6696C">
            <w:pPr>
              <w:pStyle w:val="13"/>
              <w:spacing w:line="256" w:lineRule="exact"/>
              <w:ind w:left="42" w:right="11"/>
              <w:jc w:val="center"/>
              <w:rPr>
                <w:sz w:val="24"/>
              </w:rPr>
            </w:pPr>
            <w:r>
              <w:rPr>
                <w:spacing w:val="-10"/>
                <w:sz w:val="24"/>
              </w:rPr>
              <w:t>S</w:t>
            </w:r>
          </w:p>
        </w:tc>
        <w:tc>
          <w:tcPr>
            <w:tcW w:w="845" w:type="dxa"/>
          </w:tcPr>
          <w:p w14:paraId="509716B2">
            <w:pPr>
              <w:pStyle w:val="13"/>
              <w:spacing w:line="256" w:lineRule="exact"/>
              <w:ind w:left="44" w:right="5"/>
              <w:jc w:val="center"/>
              <w:rPr>
                <w:sz w:val="24"/>
              </w:rPr>
            </w:pPr>
            <w:r>
              <w:rPr>
                <w:spacing w:val="-10"/>
                <w:sz w:val="24"/>
              </w:rPr>
              <w:t>S</w:t>
            </w:r>
          </w:p>
        </w:tc>
        <w:tc>
          <w:tcPr>
            <w:tcW w:w="845" w:type="dxa"/>
          </w:tcPr>
          <w:p w14:paraId="4F4E88EC">
            <w:pPr>
              <w:pStyle w:val="13"/>
              <w:spacing w:line="256" w:lineRule="exact"/>
              <w:ind w:left="44" w:right="10"/>
              <w:jc w:val="center"/>
              <w:rPr>
                <w:sz w:val="24"/>
              </w:rPr>
            </w:pPr>
            <w:r>
              <w:rPr>
                <w:spacing w:val="-10"/>
                <w:sz w:val="24"/>
              </w:rPr>
              <w:t>S</w:t>
            </w:r>
          </w:p>
        </w:tc>
        <w:tc>
          <w:tcPr>
            <w:tcW w:w="843" w:type="dxa"/>
          </w:tcPr>
          <w:p w14:paraId="12E7B2E8">
            <w:pPr>
              <w:pStyle w:val="13"/>
              <w:spacing w:line="256" w:lineRule="exact"/>
              <w:ind w:left="42" w:right="2"/>
              <w:jc w:val="center"/>
              <w:rPr>
                <w:sz w:val="24"/>
              </w:rPr>
            </w:pPr>
            <w:r>
              <w:rPr>
                <w:spacing w:val="-10"/>
                <w:sz w:val="24"/>
              </w:rPr>
              <w:t>S</w:t>
            </w:r>
          </w:p>
        </w:tc>
        <w:tc>
          <w:tcPr>
            <w:tcW w:w="846" w:type="dxa"/>
          </w:tcPr>
          <w:p w14:paraId="5DC73AB5">
            <w:pPr>
              <w:pStyle w:val="13"/>
              <w:spacing w:line="256" w:lineRule="exact"/>
              <w:ind w:left="48" w:right="6"/>
              <w:jc w:val="center"/>
              <w:rPr>
                <w:sz w:val="24"/>
              </w:rPr>
            </w:pPr>
            <w:r>
              <w:rPr>
                <w:spacing w:val="-10"/>
                <w:sz w:val="24"/>
              </w:rPr>
              <w:t>S</w:t>
            </w:r>
          </w:p>
        </w:tc>
        <w:tc>
          <w:tcPr>
            <w:tcW w:w="845" w:type="dxa"/>
          </w:tcPr>
          <w:p w14:paraId="3F241615">
            <w:pPr>
              <w:pStyle w:val="13"/>
              <w:spacing w:line="256" w:lineRule="exact"/>
              <w:ind w:left="44" w:right="4"/>
              <w:jc w:val="center"/>
              <w:rPr>
                <w:sz w:val="24"/>
              </w:rPr>
            </w:pPr>
            <w:r>
              <w:rPr>
                <w:spacing w:val="-10"/>
                <w:sz w:val="24"/>
              </w:rPr>
              <w:t>S</w:t>
            </w:r>
          </w:p>
        </w:tc>
        <w:tc>
          <w:tcPr>
            <w:tcW w:w="871" w:type="dxa"/>
          </w:tcPr>
          <w:p w14:paraId="667005C8">
            <w:pPr>
              <w:pStyle w:val="13"/>
              <w:spacing w:line="256" w:lineRule="exact"/>
              <w:ind w:left="40" w:right="2"/>
              <w:jc w:val="center"/>
              <w:rPr>
                <w:sz w:val="24"/>
              </w:rPr>
            </w:pPr>
            <w:r>
              <w:rPr>
                <w:spacing w:val="-10"/>
                <w:sz w:val="24"/>
              </w:rPr>
              <w:t>S</w:t>
            </w:r>
          </w:p>
        </w:tc>
      </w:tr>
    </w:tbl>
    <w:p w14:paraId="36F411F5">
      <w:pPr>
        <w:pStyle w:val="8"/>
        <w:spacing w:before="6"/>
        <w:ind w:left="1080"/>
      </w:pPr>
      <w:r>
        <w:drawing>
          <wp:anchor distT="0" distB="0" distL="0" distR="0" simplePos="0" relativeHeight="251685888" behindDoc="1" locked="0" layoutInCell="1" allowOverlap="1">
            <wp:simplePos x="0" y="0"/>
            <wp:positionH relativeFrom="page">
              <wp:posOffset>2743200</wp:posOffset>
            </wp:positionH>
            <wp:positionV relativeFrom="paragraph">
              <wp:posOffset>60325</wp:posOffset>
            </wp:positionV>
            <wp:extent cx="2463800" cy="2051050"/>
            <wp:effectExtent l="0" t="0" r="0" b="0"/>
            <wp:wrapNone/>
            <wp:docPr id="76" name="Image 76"/>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r:embed="rId27" cstate="print"/>
                    <a:stretch>
                      <a:fillRect/>
                    </a:stretch>
                  </pic:blipFill>
                  <pic:spPr>
                    <a:xfrm>
                      <a:off x="0" y="0"/>
                      <a:ext cx="2463800" cy="2051313"/>
                    </a:xfrm>
                    <a:prstGeom prst="rect">
                      <a:avLst/>
                    </a:prstGeom>
                  </pic:spPr>
                </pic:pic>
              </a:graphicData>
            </a:graphic>
          </wp:anchor>
        </w:drawing>
      </w:r>
      <w:r>
        <w:t>S</w:t>
      </w:r>
      <w:r>
        <w:rPr>
          <w:spacing w:val="-4"/>
        </w:rPr>
        <w:t xml:space="preserve"> </w:t>
      </w:r>
      <w:r>
        <w:t>–</w:t>
      </w:r>
      <w:r>
        <w:rPr>
          <w:spacing w:val="-4"/>
        </w:rPr>
        <w:t xml:space="preserve"> </w:t>
      </w:r>
      <w:r>
        <w:t>Strong;</w:t>
      </w:r>
      <w:r>
        <w:rPr>
          <w:spacing w:val="-5"/>
        </w:rPr>
        <w:t xml:space="preserve"> </w:t>
      </w:r>
      <w:r>
        <w:t>M-Medium;</w:t>
      </w:r>
      <w:r>
        <w:rPr>
          <w:spacing w:val="-5"/>
        </w:rPr>
        <w:t xml:space="preserve"> </w:t>
      </w:r>
      <w:r>
        <w:t>L-</w:t>
      </w:r>
      <w:r>
        <w:rPr>
          <w:spacing w:val="-5"/>
        </w:rPr>
        <w:t>Low</w:t>
      </w:r>
    </w:p>
    <w:p w14:paraId="4C61B573">
      <w:pPr>
        <w:pStyle w:val="8"/>
        <w:spacing w:before="163"/>
      </w:pPr>
    </w:p>
    <w:p w14:paraId="5B7AE7A0">
      <w:pPr>
        <w:pStyle w:val="4"/>
        <w:ind w:left="116" w:right="113"/>
        <w:jc w:val="center"/>
      </w:pPr>
      <w:r>
        <w:t>LIST</w:t>
      </w:r>
      <w:r>
        <w:rPr>
          <w:spacing w:val="-5"/>
        </w:rPr>
        <w:t xml:space="preserve"> </w:t>
      </w:r>
      <w:r>
        <w:t>OF</w:t>
      </w:r>
      <w:r>
        <w:rPr>
          <w:spacing w:val="-9"/>
        </w:rPr>
        <w:t xml:space="preserve"> </w:t>
      </w:r>
      <w:r>
        <w:t>TALLY</w:t>
      </w:r>
      <w:r>
        <w:rPr>
          <w:spacing w:val="-6"/>
        </w:rPr>
        <w:t xml:space="preserve"> </w:t>
      </w:r>
      <w:r>
        <w:t>PRACTICAL</w:t>
      </w:r>
      <w:r>
        <w:rPr>
          <w:spacing w:val="-2"/>
        </w:rPr>
        <w:t xml:space="preserve"> PROGRAMMES</w:t>
      </w:r>
    </w:p>
    <w:p w14:paraId="1514BFB7">
      <w:pPr>
        <w:pStyle w:val="12"/>
        <w:numPr>
          <w:ilvl w:val="0"/>
          <w:numId w:val="12"/>
        </w:numPr>
        <w:tabs>
          <w:tab w:val="left" w:pos="1320"/>
        </w:tabs>
        <w:spacing w:before="162"/>
        <w:ind w:hanging="242"/>
        <w:rPr>
          <w:sz w:val="24"/>
        </w:rPr>
      </w:pPr>
      <w:r>
        <w:rPr>
          <w:sz w:val="24"/>
        </w:rPr>
        <w:t>Create</w:t>
      </w:r>
      <w:r>
        <w:rPr>
          <w:spacing w:val="-4"/>
          <w:sz w:val="24"/>
        </w:rPr>
        <w:t xml:space="preserve"> </w:t>
      </w:r>
      <w:r>
        <w:rPr>
          <w:sz w:val="24"/>
        </w:rPr>
        <w:t>a</w:t>
      </w:r>
      <w:r>
        <w:rPr>
          <w:spacing w:val="-7"/>
          <w:sz w:val="24"/>
        </w:rPr>
        <w:t xml:space="preserve"> </w:t>
      </w:r>
      <w:r>
        <w:rPr>
          <w:sz w:val="24"/>
        </w:rPr>
        <w:t>new</w:t>
      </w:r>
      <w:r>
        <w:rPr>
          <w:spacing w:val="-2"/>
          <w:sz w:val="24"/>
        </w:rPr>
        <w:t xml:space="preserve"> </w:t>
      </w:r>
      <w:r>
        <w:rPr>
          <w:sz w:val="24"/>
        </w:rPr>
        <w:t>company</w:t>
      </w:r>
      <w:r>
        <w:rPr>
          <w:spacing w:val="-1"/>
          <w:sz w:val="24"/>
        </w:rPr>
        <w:t xml:space="preserve"> </w:t>
      </w:r>
      <w:r>
        <w:rPr>
          <w:sz w:val="24"/>
        </w:rPr>
        <w:t>–</w:t>
      </w:r>
      <w:r>
        <w:rPr>
          <w:spacing w:val="1"/>
          <w:sz w:val="24"/>
        </w:rPr>
        <w:t xml:space="preserve"> </w:t>
      </w:r>
      <w:r>
        <w:rPr>
          <w:sz w:val="24"/>
        </w:rPr>
        <w:t>name</w:t>
      </w:r>
      <w:r>
        <w:rPr>
          <w:spacing w:val="-2"/>
          <w:sz w:val="24"/>
        </w:rPr>
        <w:t xml:space="preserve"> </w:t>
      </w:r>
      <w:r>
        <w:rPr>
          <w:sz w:val="24"/>
        </w:rPr>
        <w:t>and</w:t>
      </w:r>
      <w:r>
        <w:rPr>
          <w:spacing w:val="-4"/>
          <w:sz w:val="24"/>
        </w:rPr>
        <w:t xml:space="preserve"> </w:t>
      </w:r>
      <w:r>
        <w:rPr>
          <w:sz w:val="24"/>
        </w:rPr>
        <w:t>other</w:t>
      </w:r>
      <w:r>
        <w:rPr>
          <w:spacing w:val="-3"/>
          <w:sz w:val="24"/>
        </w:rPr>
        <w:t xml:space="preserve"> </w:t>
      </w:r>
      <w:r>
        <w:rPr>
          <w:sz w:val="24"/>
        </w:rPr>
        <w:t>relevant</w:t>
      </w:r>
      <w:r>
        <w:rPr>
          <w:spacing w:val="-1"/>
          <w:sz w:val="24"/>
        </w:rPr>
        <w:t xml:space="preserve"> </w:t>
      </w:r>
      <w:r>
        <w:rPr>
          <w:sz w:val="24"/>
        </w:rPr>
        <w:t>details</w:t>
      </w:r>
      <w:r>
        <w:rPr>
          <w:spacing w:val="-2"/>
          <w:sz w:val="24"/>
        </w:rPr>
        <w:t xml:space="preserve"> </w:t>
      </w:r>
      <w:r>
        <w:rPr>
          <w:sz w:val="24"/>
        </w:rPr>
        <w:t>and</w:t>
      </w:r>
      <w:r>
        <w:rPr>
          <w:spacing w:val="-1"/>
          <w:sz w:val="24"/>
        </w:rPr>
        <w:t xml:space="preserve"> </w:t>
      </w:r>
      <w:r>
        <w:rPr>
          <w:sz w:val="24"/>
        </w:rPr>
        <w:t>configure</w:t>
      </w:r>
      <w:r>
        <w:rPr>
          <w:spacing w:val="-4"/>
          <w:sz w:val="24"/>
        </w:rPr>
        <w:t xml:space="preserve"> </w:t>
      </w:r>
      <w:r>
        <w:rPr>
          <w:sz w:val="24"/>
        </w:rPr>
        <w:t>the</w:t>
      </w:r>
      <w:r>
        <w:rPr>
          <w:spacing w:val="3"/>
          <w:sz w:val="24"/>
        </w:rPr>
        <w:t xml:space="preserve"> </w:t>
      </w:r>
      <w:r>
        <w:rPr>
          <w:spacing w:val="-2"/>
          <w:sz w:val="24"/>
        </w:rPr>
        <w:t>company</w:t>
      </w:r>
    </w:p>
    <w:p w14:paraId="580B9A1C">
      <w:pPr>
        <w:pStyle w:val="12"/>
        <w:numPr>
          <w:ilvl w:val="0"/>
          <w:numId w:val="12"/>
        </w:numPr>
        <w:tabs>
          <w:tab w:val="left" w:pos="1320"/>
        </w:tabs>
        <w:spacing w:before="160"/>
        <w:ind w:hanging="242"/>
        <w:rPr>
          <w:sz w:val="24"/>
        </w:rPr>
      </w:pPr>
      <w:r>
        <w:rPr>
          <w:spacing w:val="-2"/>
          <w:sz w:val="24"/>
        </w:rPr>
        <w:t>Journalizing</w:t>
      </w:r>
    </w:p>
    <w:p w14:paraId="5023FAB7">
      <w:pPr>
        <w:pStyle w:val="12"/>
        <w:numPr>
          <w:ilvl w:val="0"/>
          <w:numId w:val="12"/>
        </w:numPr>
        <w:tabs>
          <w:tab w:val="left" w:pos="1320"/>
        </w:tabs>
        <w:spacing w:before="161"/>
        <w:ind w:hanging="242"/>
        <w:rPr>
          <w:sz w:val="24"/>
        </w:rPr>
      </w:pPr>
      <w:r>
        <w:rPr>
          <w:sz w:val="24"/>
        </w:rPr>
        <w:t>Posting</w:t>
      </w:r>
      <w:r>
        <w:rPr>
          <w:spacing w:val="-4"/>
          <w:sz w:val="24"/>
        </w:rPr>
        <w:t xml:space="preserve"> </w:t>
      </w:r>
      <w:r>
        <w:rPr>
          <w:sz w:val="24"/>
        </w:rPr>
        <w:t>into</w:t>
      </w:r>
      <w:r>
        <w:rPr>
          <w:spacing w:val="-7"/>
          <w:sz w:val="24"/>
        </w:rPr>
        <w:t xml:space="preserve"> </w:t>
      </w:r>
      <w:r>
        <w:rPr>
          <w:sz w:val="24"/>
        </w:rPr>
        <w:t>ledger</w:t>
      </w:r>
      <w:r>
        <w:rPr>
          <w:spacing w:val="-5"/>
          <w:sz w:val="24"/>
        </w:rPr>
        <w:t xml:space="preserve"> </w:t>
      </w:r>
      <w:r>
        <w:rPr>
          <w:sz w:val="24"/>
        </w:rPr>
        <w:t>(with</w:t>
      </w:r>
      <w:r>
        <w:rPr>
          <w:spacing w:val="-1"/>
          <w:sz w:val="24"/>
        </w:rPr>
        <w:t xml:space="preserve"> </w:t>
      </w:r>
      <w:r>
        <w:rPr>
          <w:sz w:val="24"/>
        </w:rPr>
        <w:t>and</w:t>
      </w:r>
      <w:r>
        <w:rPr>
          <w:spacing w:val="-5"/>
          <w:sz w:val="24"/>
        </w:rPr>
        <w:t xml:space="preserve"> </w:t>
      </w:r>
      <w:r>
        <w:rPr>
          <w:sz w:val="24"/>
        </w:rPr>
        <w:t>without</w:t>
      </w:r>
      <w:r>
        <w:rPr>
          <w:spacing w:val="-4"/>
          <w:sz w:val="24"/>
        </w:rPr>
        <w:t xml:space="preserve"> </w:t>
      </w:r>
      <w:r>
        <w:rPr>
          <w:sz w:val="24"/>
        </w:rPr>
        <w:t>predefined</w:t>
      </w:r>
      <w:r>
        <w:rPr>
          <w:spacing w:val="-1"/>
          <w:sz w:val="24"/>
        </w:rPr>
        <w:t xml:space="preserve"> </w:t>
      </w:r>
      <w:r>
        <w:rPr>
          <w:spacing w:val="-2"/>
          <w:sz w:val="24"/>
        </w:rPr>
        <w:t>groups)</w:t>
      </w:r>
    </w:p>
    <w:p w14:paraId="0F561075">
      <w:pPr>
        <w:pStyle w:val="12"/>
        <w:numPr>
          <w:ilvl w:val="0"/>
          <w:numId w:val="12"/>
        </w:numPr>
        <w:tabs>
          <w:tab w:val="left" w:pos="1320"/>
        </w:tabs>
        <w:spacing w:before="161"/>
        <w:ind w:hanging="242"/>
        <w:rPr>
          <w:sz w:val="24"/>
        </w:rPr>
      </w:pPr>
      <w:r>
        <w:rPr>
          <w:sz w:val="24"/>
        </w:rPr>
        <w:t>Configuring,</w:t>
      </w:r>
      <w:r>
        <w:rPr>
          <w:spacing w:val="-9"/>
          <w:sz w:val="24"/>
        </w:rPr>
        <w:t xml:space="preserve"> </w:t>
      </w:r>
      <w:r>
        <w:rPr>
          <w:sz w:val="24"/>
        </w:rPr>
        <w:t>creating,</w:t>
      </w:r>
      <w:r>
        <w:rPr>
          <w:spacing w:val="-3"/>
          <w:sz w:val="24"/>
        </w:rPr>
        <w:t xml:space="preserve"> </w:t>
      </w:r>
      <w:r>
        <w:rPr>
          <w:sz w:val="24"/>
        </w:rPr>
        <w:t>displaying,</w:t>
      </w:r>
      <w:r>
        <w:rPr>
          <w:spacing w:val="-4"/>
          <w:sz w:val="24"/>
        </w:rPr>
        <w:t xml:space="preserve"> </w:t>
      </w:r>
      <w:r>
        <w:rPr>
          <w:sz w:val="24"/>
        </w:rPr>
        <w:t>altering</w:t>
      </w:r>
      <w:r>
        <w:rPr>
          <w:spacing w:val="-4"/>
          <w:sz w:val="24"/>
        </w:rPr>
        <w:t xml:space="preserve"> </w:t>
      </w:r>
      <w:r>
        <w:rPr>
          <w:sz w:val="24"/>
        </w:rPr>
        <w:t>and</w:t>
      </w:r>
      <w:r>
        <w:rPr>
          <w:spacing w:val="-4"/>
          <w:sz w:val="24"/>
        </w:rPr>
        <w:t xml:space="preserve"> </w:t>
      </w:r>
      <w:r>
        <w:rPr>
          <w:sz w:val="24"/>
        </w:rPr>
        <w:t>cancellation</w:t>
      </w:r>
      <w:r>
        <w:rPr>
          <w:spacing w:val="-3"/>
          <w:sz w:val="24"/>
        </w:rPr>
        <w:t xml:space="preserve"> </w:t>
      </w:r>
      <w:r>
        <w:rPr>
          <w:sz w:val="24"/>
        </w:rPr>
        <w:t>of</w:t>
      </w:r>
      <w:r>
        <w:rPr>
          <w:spacing w:val="-2"/>
          <w:sz w:val="24"/>
        </w:rPr>
        <w:t xml:space="preserve"> Vouchers</w:t>
      </w:r>
    </w:p>
    <w:p w14:paraId="73C2010A">
      <w:pPr>
        <w:pStyle w:val="12"/>
        <w:numPr>
          <w:ilvl w:val="0"/>
          <w:numId w:val="12"/>
        </w:numPr>
        <w:tabs>
          <w:tab w:val="left" w:pos="1320"/>
        </w:tabs>
        <w:spacing w:before="163"/>
        <w:ind w:hanging="242"/>
        <w:rPr>
          <w:sz w:val="24"/>
        </w:rPr>
      </w:pPr>
      <w:r>
        <w:rPr>
          <w:sz w:val="24"/>
        </w:rPr>
        <w:t>Trail</w:t>
      </w:r>
      <w:r>
        <w:rPr>
          <w:spacing w:val="-9"/>
          <w:sz w:val="24"/>
        </w:rPr>
        <w:t xml:space="preserve"> </w:t>
      </w:r>
      <w:r>
        <w:rPr>
          <w:spacing w:val="-2"/>
          <w:sz w:val="24"/>
        </w:rPr>
        <w:t>balance</w:t>
      </w:r>
    </w:p>
    <w:p w14:paraId="74AEC0BC">
      <w:pPr>
        <w:pStyle w:val="12"/>
        <w:numPr>
          <w:ilvl w:val="0"/>
          <w:numId w:val="12"/>
        </w:numPr>
        <w:tabs>
          <w:tab w:val="left" w:pos="1320"/>
        </w:tabs>
        <w:spacing w:before="161"/>
        <w:ind w:hanging="242"/>
        <w:rPr>
          <w:sz w:val="24"/>
        </w:rPr>
      </w:pPr>
      <w:r>
        <w:rPr>
          <w:sz w:val="24"/>
        </w:rPr>
        <w:t>Final</w:t>
      </w:r>
      <w:r>
        <w:rPr>
          <w:spacing w:val="-6"/>
          <w:sz w:val="24"/>
        </w:rPr>
        <w:t xml:space="preserve"> </w:t>
      </w:r>
      <w:r>
        <w:rPr>
          <w:sz w:val="24"/>
        </w:rPr>
        <w:t>accounts-</w:t>
      </w:r>
      <w:r>
        <w:rPr>
          <w:spacing w:val="-5"/>
          <w:sz w:val="24"/>
        </w:rPr>
        <w:t xml:space="preserve"> </w:t>
      </w:r>
      <w:r>
        <w:rPr>
          <w:sz w:val="24"/>
        </w:rPr>
        <w:t>trading account-</w:t>
      </w:r>
      <w:r>
        <w:rPr>
          <w:spacing w:val="-5"/>
          <w:sz w:val="24"/>
        </w:rPr>
        <w:t xml:space="preserve"> </w:t>
      </w:r>
      <w:r>
        <w:rPr>
          <w:sz w:val="24"/>
        </w:rPr>
        <w:t>profit and</w:t>
      </w:r>
      <w:r>
        <w:rPr>
          <w:spacing w:val="-4"/>
          <w:sz w:val="24"/>
        </w:rPr>
        <w:t xml:space="preserve"> </w:t>
      </w:r>
      <w:r>
        <w:rPr>
          <w:sz w:val="24"/>
        </w:rPr>
        <w:t>loss</w:t>
      </w:r>
      <w:r>
        <w:rPr>
          <w:spacing w:val="-3"/>
          <w:sz w:val="24"/>
        </w:rPr>
        <w:t xml:space="preserve"> </w:t>
      </w:r>
      <w:r>
        <w:rPr>
          <w:sz w:val="24"/>
        </w:rPr>
        <w:t>account</w:t>
      </w:r>
      <w:r>
        <w:rPr>
          <w:spacing w:val="-3"/>
          <w:sz w:val="24"/>
        </w:rPr>
        <w:t xml:space="preserve"> </w:t>
      </w:r>
      <w:r>
        <w:rPr>
          <w:sz w:val="24"/>
        </w:rPr>
        <w:t>and</w:t>
      </w:r>
      <w:r>
        <w:rPr>
          <w:spacing w:val="-1"/>
          <w:sz w:val="24"/>
        </w:rPr>
        <w:t xml:space="preserve"> </w:t>
      </w:r>
      <w:r>
        <w:rPr>
          <w:sz w:val="24"/>
        </w:rPr>
        <w:t>balance</w:t>
      </w:r>
      <w:r>
        <w:rPr>
          <w:spacing w:val="-3"/>
          <w:sz w:val="24"/>
        </w:rPr>
        <w:t xml:space="preserve"> </w:t>
      </w:r>
      <w:r>
        <w:rPr>
          <w:spacing w:val="-2"/>
          <w:sz w:val="24"/>
        </w:rPr>
        <w:t>sheet</w:t>
      </w:r>
    </w:p>
    <w:p w14:paraId="6F24DFE9">
      <w:pPr>
        <w:pStyle w:val="12"/>
        <w:numPr>
          <w:ilvl w:val="0"/>
          <w:numId w:val="12"/>
        </w:numPr>
        <w:tabs>
          <w:tab w:val="left" w:pos="1320"/>
        </w:tabs>
        <w:spacing w:before="161"/>
        <w:ind w:hanging="242"/>
        <w:rPr>
          <w:sz w:val="24"/>
        </w:rPr>
      </w:pPr>
      <w:r>
        <w:rPr>
          <w:sz w:val="24"/>
        </w:rPr>
        <w:t>Final</w:t>
      </w:r>
      <w:r>
        <w:rPr>
          <w:spacing w:val="-9"/>
          <w:sz w:val="24"/>
        </w:rPr>
        <w:t xml:space="preserve"> </w:t>
      </w:r>
      <w:r>
        <w:rPr>
          <w:sz w:val="24"/>
        </w:rPr>
        <w:t>accounts</w:t>
      </w:r>
      <w:r>
        <w:rPr>
          <w:spacing w:val="-8"/>
          <w:sz w:val="24"/>
        </w:rPr>
        <w:t xml:space="preserve"> </w:t>
      </w:r>
      <w:r>
        <w:rPr>
          <w:sz w:val="24"/>
        </w:rPr>
        <w:t>with</w:t>
      </w:r>
      <w:r>
        <w:rPr>
          <w:spacing w:val="-5"/>
          <w:sz w:val="24"/>
        </w:rPr>
        <w:t xml:space="preserve"> </w:t>
      </w:r>
      <w:r>
        <w:rPr>
          <w:spacing w:val="-2"/>
          <w:sz w:val="24"/>
        </w:rPr>
        <w:t>adjustments</w:t>
      </w:r>
    </w:p>
    <w:p w14:paraId="74AED1F8">
      <w:pPr>
        <w:pStyle w:val="12"/>
        <w:numPr>
          <w:ilvl w:val="0"/>
          <w:numId w:val="12"/>
        </w:numPr>
        <w:tabs>
          <w:tab w:val="left" w:pos="1320"/>
        </w:tabs>
        <w:spacing w:before="161"/>
        <w:ind w:hanging="242"/>
        <w:rPr>
          <w:sz w:val="24"/>
        </w:rPr>
      </w:pPr>
      <w:r>
        <w:rPr>
          <w:sz w:val="24"/>
        </w:rPr>
        <w:t>Rectification</w:t>
      </w:r>
      <w:r>
        <w:rPr>
          <w:spacing w:val="-9"/>
          <w:sz w:val="24"/>
        </w:rPr>
        <w:t xml:space="preserve"> </w:t>
      </w:r>
      <w:r>
        <w:rPr>
          <w:sz w:val="24"/>
        </w:rPr>
        <w:t>off</w:t>
      </w:r>
      <w:r>
        <w:rPr>
          <w:spacing w:val="-6"/>
          <w:sz w:val="24"/>
        </w:rPr>
        <w:t xml:space="preserve"> </w:t>
      </w:r>
      <w:r>
        <w:rPr>
          <w:spacing w:val="-4"/>
          <w:sz w:val="24"/>
        </w:rPr>
        <w:t>error</w:t>
      </w:r>
    </w:p>
    <w:p w14:paraId="71BA1FAF">
      <w:pPr>
        <w:pStyle w:val="12"/>
        <w:numPr>
          <w:ilvl w:val="0"/>
          <w:numId w:val="12"/>
        </w:numPr>
        <w:tabs>
          <w:tab w:val="left" w:pos="1320"/>
        </w:tabs>
        <w:spacing w:before="161"/>
        <w:ind w:hanging="242"/>
        <w:rPr>
          <w:sz w:val="24"/>
        </w:rPr>
      </w:pPr>
      <w:r>
        <w:rPr>
          <w:sz w:val="24"/>
        </w:rPr>
        <w:t>Show</w:t>
      </w:r>
      <w:r>
        <w:rPr>
          <w:spacing w:val="-4"/>
          <w:sz w:val="24"/>
        </w:rPr>
        <w:t xml:space="preserve"> </w:t>
      </w:r>
      <w:r>
        <w:rPr>
          <w:sz w:val="24"/>
        </w:rPr>
        <w:t>the</w:t>
      </w:r>
      <w:r>
        <w:rPr>
          <w:spacing w:val="-3"/>
          <w:sz w:val="24"/>
        </w:rPr>
        <w:t xml:space="preserve"> </w:t>
      </w:r>
      <w:r>
        <w:rPr>
          <w:sz w:val="24"/>
        </w:rPr>
        <w:t>cash,</w:t>
      </w:r>
      <w:r>
        <w:rPr>
          <w:spacing w:val="-4"/>
          <w:sz w:val="24"/>
        </w:rPr>
        <w:t xml:space="preserve"> </w:t>
      </w:r>
      <w:r>
        <w:rPr>
          <w:sz w:val="24"/>
        </w:rPr>
        <w:t>bank and</w:t>
      </w:r>
      <w:r>
        <w:rPr>
          <w:spacing w:val="2"/>
          <w:sz w:val="24"/>
        </w:rPr>
        <w:t xml:space="preserve"> </w:t>
      </w:r>
      <w:r>
        <w:rPr>
          <w:sz w:val="24"/>
        </w:rPr>
        <w:t>other</w:t>
      </w:r>
      <w:r>
        <w:rPr>
          <w:spacing w:val="-6"/>
          <w:sz w:val="24"/>
        </w:rPr>
        <w:t xml:space="preserve"> </w:t>
      </w:r>
      <w:r>
        <w:rPr>
          <w:sz w:val="24"/>
        </w:rPr>
        <w:t>subsidiary</w:t>
      </w:r>
      <w:r>
        <w:rPr>
          <w:spacing w:val="-3"/>
          <w:sz w:val="24"/>
        </w:rPr>
        <w:t xml:space="preserve"> </w:t>
      </w:r>
      <w:r>
        <w:rPr>
          <w:sz w:val="24"/>
        </w:rPr>
        <w:t>books</w:t>
      </w:r>
      <w:r>
        <w:rPr>
          <w:spacing w:val="-3"/>
          <w:sz w:val="24"/>
        </w:rPr>
        <w:t xml:space="preserve"> </w:t>
      </w:r>
      <w:r>
        <w:rPr>
          <w:sz w:val="24"/>
        </w:rPr>
        <w:t>of</w:t>
      </w:r>
      <w:r>
        <w:rPr>
          <w:spacing w:val="1"/>
          <w:sz w:val="24"/>
        </w:rPr>
        <w:t xml:space="preserve"> </w:t>
      </w:r>
      <w:r>
        <w:rPr>
          <w:sz w:val="24"/>
        </w:rPr>
        <w:t>the</w:t>
      </w:r>
      <w:r>
        <w:rPr>
          <w:spacing w:val="-3"/>
          <w:sz w:val="24"/>
        </w:rPr>
        <w:t xml:space="preserve"> </w:t>
      </w:r>
      <w:r>
        <w:rPr>
          <w:spacing w:val="-2"/>
          <w:sz w:val="24"/>
        </w:rPr>
        <w:t>company.</w:t>
      </w:r>
    </w:p>
    <w:p w14:paraId="0C5E81E0">
      <w:pPr>
        <w:pStyle w:val="12"/>
        <w:numPr>
          <w:ilvl w:val="0"/>
          <w:numId w:val="12"/>
        </w:numPr>
        <w:tabs>
          <w:tab w:val="left" w:pos="1440"/>
        </w:tabs>
        <w:spacing w:before="163"/>
        <w:ind w:left="1440" w:hanging="362"/>
        <w:rPr>
          <w:sz w:val="24"/>
        </w:rPr>
      </w:pPr>
      <w:r>
        <w:rPr>
          <w:sz w:val="24"/>
        </w:rPr>
        <w:t>Show</w:t>
      </w:r>
      <w:r>
        <w:rPr>
          <w:spacing w:val="-7"/>
          <w:sz w:val="24"/>
        </w:rPr>
        <w:t xml:space="preserve"> </w:t>
      </w:r>
      <w:r>
        <w:rPr>
          <w:sz w:val="24"/>
        </w:rPr>
        <w:t>the</w:t>
      </w:r>
      <w:r>
        <w:rPr>
          <w:spacing w:val="-7"/>
          <w:sz w:val="24"/>
        </w:rPr>
        <w:t xml:space="preserve"> </w:t>
      </w:r>
      <w:r>
        <w:rPr>
          <w:sz w:val="24"/>
        </w:rPr>
        <w:t>Day</w:t>
      </w:r>
      <w:r>
        <w:rPr>
          <w:spacing w:val="-3"/>
          <w:sz w:val="24"/>
        </w:rPr>
        <w:t xml:space="preserve"> </w:t>
      </w:r>
      <w:r>
        <w:rPr>
          <w:spacing w:val="-2"/>
          <w:sz w:val="24"/>
        </w:rPr>
        <w:t>Book.</w:t>
      </w:r>
    </w:p>
    <w:p w14:paraId="20A9273F">
      <w:pPr>
        <w:pStyle w:val="12"/>
        <w:numPr>
          <w:ilvl w:val="0"/>
          <w:numId w:val="12"/>
        </w:numPr>
        <w:tabs>
          <w:tab w:val="left" w:pos="1440"/>
        </w:tabs>
        <w:spacing w:before="60"/>
        <w:ind w:left="1440" w:hanging="362"/>
        <w:rPr>
          <w:sz w:val="24"/>
        </w:rPr>
      </w:pPr>
      <w:r>
        <w:rPr>
          <w:sz w:val="24"/>
        </w:rPr>
        <w:t>Integrate</w:t>
      </w:r>
      <w:r>
        <w:rPr>
          <w:spacing w:val="-7"/>
          <w:sz w:val="24"/>
        </w:rPr>
        <w:t xml:space="preserve"> </w:t>
      </w:r>
      <w:r>
        <w:rPr>
          <w:sz w:val="24"/>
        </w:rPr>
        <w:t>stock</w:t>
      </w:r>
      <w:r>
        <w:rPr>
          <w:spacing w:val="-3"/>
          <w:sz w:val="24"/>
        </w:rPr>
        <w:t xml:space="preserve"> </w:t>
      </w:r>
      <w:r>
        <w:rPr>
          <w:sz w:val="24"/>
        </w:rPr>
        <w:t>and</w:t>
      </w:r>
      <w:r>
        <w:rPr>
          <w:spacing w:val="-4"/>
          <w:sz w:val="24"/>
        </w:rPr>
        <w:t xml:space="preserve"> </w:t>
      </w:r>
      <w:r>
        <w:rPr>
          <w:sz w:val="24"/>
        </w:rPr>
        <w:t>inventory</w:t>
      </w:r>
      <w:r>
        <w:rPr>
          <w:spacing w:val="-4"/>
          <w:sz w:val="24"/>
        </w:rPr>
        <w:t xml:space="preserve"> </w:t>
      </w:r>
      <w:r>
        <w:rPr>
          <w:sz w:val="24"/>
        </w:rPr>
        <w:t>details</w:t>
      </w:r>
      <w:r>
        <w:rPr>
          <w:spacing w:val="-4"/>
          <w:sz w:val="24"/>
        </w:rPr>
        <w:t xml:space="preserve"> </w:t>
      </w:r>
      <w:r>
        <w:rPr>
          <w:sz w:val="24"/>
        </w:rPr>
        <w:t>(stock</w:t>
      </w:r>
      <w:r>
        <w:rPr>
          <w:spacing w:val="-4"/>
          <w:sz w:val="24"/>
        </w:rPr>
        <w:t xml:space="preserve"> </w:t>
      </w:r>
      <w:r>
        <w:rPr>
          <w:sz w:val="24"/>
        </w:rPr>
        <w:t>groups/</w:t>
      </w:r>
      <w:r>
        <w:rPr>
          <w:spacing w:val="-4"/>
          <w:sz w:val="24"/>
        </w:rPr>
        <w:t xml:space="preserve"> </w:t>
      </w:r>
      <w:r>
        <w:rPr>
          <w:sz w:val="24"/>
        </w:rPr>
        <w:t>categories/measurement</w:t>
      </w:r>
      <w:r>
        <w:rPr>
          <w:spacing w:val="5"/>
          <w:sz w:val="24"/>
        </w:rPr>
        <w:t xml:space="preserve"> </w:t>
      </w:r>
      <w:r>
        <w:rPr>
          <w:spacing w:val="-2"/>
          <w:sz w:val="24"/>
        </w:rPr>
        <w:t>units)</w:t>
      </w:r>
    </w:p>
    <w:p w14:paraId="1453708F">
      <w:pPr>
        <w:pStyle w:val="12"/>
        <w:numPr>
          <w:ilvl w:val="0"/>
          <w:numId w:val="12"/>
        </w:numPr>
        <w:tabs>
          <w:tab w:val="left" w:pos="1440"/>
        </w:tabs>
        <w:spacing w:before="161"/>
        <w:ind w:left="1440" w:hanging="362"/>
        <w:rPr>
          <w:sz w:val="24"/>
        </w:rPr>
      </w:pPr>
      <w:r>
        <w:rPr>
          <w:sz w:val="24"/>
        </w:rPr>
        <w:t>Stock</w:t>
      </w:r>
      <w:r>
        <w:rPr>
          <w:spacing w:val="-10"/>
          <w:sz w:val="24"/>
        </w:rPr>
        <w:t xml:space="preserve"> </w:t>
      </w:r>
      <w:r>
        <w:rPr>
          <w:spacing w:val="-2"/>
          <w:sz w:val="24"/>
        </w:rPr>
        <w:t>summary</w:t>
      </w:r>
    </w:p>
    <w:p w14:paraId="6011DB2A">
      <w:pPr>
        <w:pStyle w:val="12"/>
        <w:numPr>
          <w:ilvl w:val="0"/>
          <w:numId w:val="12"/>
        </w:numPr>
        <w:tabs>
          <w:tab w:val="left" w:pos="1440"/>
        </w:tabs>
        <w:spacing w:before="161"/>
        <w:ind w:left="1440" w:hanging="362"/>
        <w:rPr>
          <w:sz w:val="24"/>
        </w:rPr>
      </w:pPr>
      <w:r>
        <w:rPr>
          <w:sz w:val="24"/>
        </w:rPr>
        <w:t>Bank</w:t>
      </w:r>
      <w:r>
        <w:rPr>
          <w:spacing w:val="-10"/>
          <w:sz w:val="24"/>
        </w:rPr>
        <w:t xml:space="preserve"> </w:t>
      </w:r>
      <w:r>
        <w:rPr>
          <w:sz w:val="24"/>
        </w:rPr>
        <w:t>reconciliation</w:t>
      </w:r>
      <w:r>
        <w:rPr>
          <w:spacing w:val="-8"/>
          <w:sz w:val="24"/>
        </w:rPr>
        <w:t xml:space="preserve"> </w:t>
      </w:r>
      <w:r>
        <w:rPr>
          <w:spacing w:val="-2"/>
          <w:sz w:val="24"/>
        </w:rPr>
        <w:t>statement</w:t>
      </w:r>
    </w:p>
    <w:p w14:paraId="2811C375">
      <w:pPr>
        <w:pStyle w:val="12"/>
        <w:numPr>
          <w:ilvl w:val="0"/>
          <w:numId w:val="12"/>
        </w:numPr>
        <w:tabs>
          <w:tab w:val="left" w:pos="1440"/>
        </w:tabs>
        <w:spacing w:before="161"/>
        <w:ind w:left="1440" w:hanging="362"/>
        <w:rPr>
          <w:sz w:val="24"/>
        </w:rPr>
      </w:pPr>
      <w:r>
        <w:rPr>
          <w:sz w:val="24"/>
        </w:rPr>
        <w:t>Enable</w:t>
      </w:r>
      <w:r>
        <w:rPr>
          <w:spacing w:val="-9"/>
          <w:sz w:val="24"/>
        </w:rPr>
        <w:t xml:space="preserve"> </w:t>
      </w:r>
      <w:r>
        <w:rPr>
          <w:sz w:val="24"/>
        </w:rPr>
        <w:t>VAT</w:t>
      </w:r>
      <w:r>
        <w:rPr>
          <w:spacing w:val="-6"/>
          <w:sz w:val="24"/>
        </w:rPr>
        <w:t xml:space="preserve"> </w:t>
      </w:r>
      <w:r>
        <w:rPr>
          <w:sz w:val="24"/>
        </w:rPr>
        <w:t>in</w:t>
      </w:r>
      <w:r>
        <w:rPr>
          <w:spacing w:val="-4"/>
          <w:sz w:val="24"/>
        </w:rPr>
        <w:t xml:space="preserve"> </w:t>
      </w:r>
      <w:r>
        <w:rPr>
          <w:sz w:val="24"/>
        </w:rPr>
        <w:t>Tally</w:t>
      </w:r>
      <w:r>
        <w:rPr>
          <w:spacing w:val="-5"/>
          <w:sz w:val="24"/>
        </w:rPr>
        <w:t xml:space="preserve"> </w:t>
      </w:r>
      <w:r>
        <w:rPr>
          <w:sz w:val="24"/>
        </w:rPr>
        <w:t>and</w:t>
      </w:r>
      <w:r>
        <w:rPr>
          <w:spacing w:val="1"/>
          <w:sz w:val="24"/>
        </w:rPr>
        <w:t xml:space="preserve"> </w:t>
      </w:r>
      <w:r>
        <w:rPr>
          <w:sz w:val="24"/>
        </w:rPr>
        <w:t>VAT</w:t>
      </w:r>
      <w:r>
        <w:rPr>
          <w:spacing w:val="-4"/>
          <w:sz w:val="24"/>
        </w:rPr>
        <w:t xml:space="preserve"> </w:t>
      </w:r>
      <w:r>
        <w:rPr>
          <w:sz w:val="24"/>
        </w:rPr>
        <w:t>Computation</w:t>
      </w:r>
      <w:r>
        <w:rPr>
          <w:spacing w:val="-5"/>
          <w:sz w:val="24"/>
        </w:rPr>
        <w:t xml:space="preserve"> </w:t>
      </w:r>
      <w:r>
        <w:rPr>
          <w:sz w:val="24"/>
        </w:rPr>
        <w:t>&amp;</w:t>
      </w:r>
      <w:r>
        <w:rPr>
          <w:spacing w:val="-3"/>
          <w:sz w:val="24"/>
        </w:rPr>
        <w:t xml:space="preserve"> </w:t>
      </w:r>
      <w:r>
        <w:rPr>
          <w:sz w:val="24"/>
        </w:rPr>
        <w:t>other</w:t>
      </w:r>
      <w:r>
        <w:rPr>
          <w:spacing w:val="-5"/>
          <w:sz w:val="24"/>
        </w:rPr>
        <w:t xml:space="preserve"> </w:t>
      </w:r>
      <w:r>
        <w:rPr>
          <w:sz w:val="24"/>
        </w:rPr>
        <w:t>statutory</w:t>
      </w:r>
      <w:r>
        <w:rPr>
          <w:spacing w:val="-6"/>
          <w:sz w:val="24"/>
        </w:rPr>
        <w:t xml:space="preserve"> </w:t>
      </w:r>
      <w:r>
        <w:rPr>
          <w:sz w:val="24"/>
        </w:rPr>
        <w:t>compliance</w:t>
      </w:r>
      <w:r>
        <w:rPr>
          <w:spacing w:val="4"/>
          <w:sz w:val="24"/>
        </w:rPr>
        <w:t xml:space="preserve"> </w:t>
      </w:r>
      <w:r>
        <w:rPr>
          <w:spacing w:val="-2"/>
          <w:sz w:val="24"/>
        </w:rPr>
        <w:t>capabilities</w:t>
      </w:r>
    </w:p>
    <w:p w14:paraId="4C843A3E">
      <w:pPr>
        <w:pStyle w:val="12"/>
        <w:numPr>
          <w:ilvl w:val="0"/>
          <w:numId w:val="12"/>
        </w:numPr>
        <w:tabs>
          <w:tab w:val="left" w:pos="1440"/>
        </w:tabs>
        <w:spacing w:before="163"/>
        <w:ind w:left="1440" w:hanging="362"/>
        <w:rPr>
          <w:sz w:val="24"/>
        </w:rPr>
      </w:pPr>
      <w:r>
        <w:rPr>
          <w:sz w:val="24"/>
        </w:rPr>
        <w:t>Integrate</w:t>
      </w:r>
      <w:r>
        <w:rPr>
          <w:spacing w:val="-8"/>
          <w:sz w:val="24"/>
        </w:rPr>
        <w:t xml:space="preserve"> </w:t>
      </w:r>
      <w:r>
        <w:rPr>
          <w:sz w:val="24"/>
        </w:rPr>
        <w:t>pay-roll</w:t>
      </w:r>
      <w:r>
        <w:rPr>
          <w:spacing w:val="-7"/>
          <w:sz w:val="24"/>
        </w:rPr>
        <w:t xml:space="preserve"> </w:t>
      </w:r>
      <w:r>
        <w:rPr>
          <w:spacing w:val="-2"/>
          <w:sz w:val="24"/>
        </w:rPr>
        <w:t>system</w:t>
      </w:r>
    </w:p>
    <w:p w14:paraId="07BB3518">
      <w:pPr>
        <w:pStyle w:val="12"/>
        <w:rPr>
          <w:sz w:val="24"/>
        </w:rPr>
        <w:sectPr>
          <w:pgSz w:w="12240" w:h="15840"/>
          <w:pgMar w:top="1000" w:right="360" w:bottom="540" w:left="360" w:header="454" w:footer="153" w:gutter="0"/>
          <w:cols w:space="720" w:num="1"/>
        </w:sectPr>
      </w:pPr>
    </w:p>
    <w:p w14:paraId="33F081A8">
      <w:pPr>
        <w:pStyle w:val="8"/>
        <w:rPr>
          <w:sz w:val="52"/>
        </w:rPr>
      </w:pPr>
    </w:p>
    <w:p w14:paraId="2CAADCC1">
      <w:pPr>
        <w:pStyle w:val="8"/>
        <w:rPr>
          <w:sz w:val="52"/>
        </w:rPr>
      </w:pPr>
    </w:p>
    <w:p w14:paraId="31E39FF8">
      <w:pPr>
        <w:pStyle w:val="8"/>
        <w:rPr>
          <w:sz w:val="52"/>
        </w:rPr>
      </w:pPr>
    </w:p>
    <w:p w14:paraId="047CCE5B">
      <w:pPr>
        <w:pStyle w:val="8"/>
        <w:rPr>
          <w:sz w:val="52"/>
        </w:rPr>
      </w:pPr>
    </w:p>
    <w:p w14:paraId="430523B1">
      <w:pPr>
        <w:pStyle w:val="8"/>
        <w:rPr>
          <w:sz w:val="52"/>
        </w:rPr>
      </w:pPr>
    </w:p>
    <w:p w14:paraId="373724B4">
      <w:pPr>
        <w:pStyle w:val="8"/>
        <w:rPr>
          <w:sz w:val="52"/>
        </w:rPr>
      </w:pPr>
    </w:p>
    <w:p w14:paraId="5987DA57">
      <w:pPr>
        <w:pStyle w:val="8"/>
        <w:rPr>
          <w:sz w:val="52"/>
        </w:rPr>
      </w:pPr>
    </w:p>
    <w:p w14:paraId="4BD02A59">
      <w:pPr>
        <w:pStyle w:val="8"/>
        <w:rPr>
          <w:sz w:val="52"/>
        </w:rPr>
      </w:pPr>
    </w:p>
    <w:p w14:paraId="0BF58402">
      <w:pPr>
        <w:pStyle w:val="8"/>
        <w:rPr>
          <w:sz w:val="52"/>
        </w:rPr>
      </w:pPr>
    </w:p>
    <w:p w14:paraId="64D5F4E0">
      <w:pPr>
        <w:pStyle w:val="8"/>
        <w:rPr>
          <w:sz w:val="52"/>
        </w:rPr>
      </w:pPr>
    </w:p>
    <w:p w14:paraId="7F201F65">
      <w:pPr>
        <w:pStyle w:val="8"/>
        <w:spacing w:before="568"/>
        <w:rPr>
          <w:sz w:val="52"/>
        </w:rPr>
      </w:pPr>
    </w:p>
    <w:p w14:paraId="0E6166B9">
      <w:pPr>
        <w:pStyle w:val="2"/>
        <w:spacing w:before="1"/>
        <w:ind w:left="129"/>
      </w:pPr>
      <w:r>
        <w:drawing>
          <wp:anchor distT="0" distB="0" distL="0" distR="0" simplePos="0" relativeHeight="251685888" behindDoc="1" locked="0" layoutInCell="1" allowOverlap="1">
            <wp:simplePos x="0" y="0"/>
            <wp:positionH relativeFrom="page">
              <wp:posOffset>2743200</wp:posOffset>
            </wp:positionH>
            <wp:positionV relativeFrom="paragraph">
              <wp:posOffset>-604520</wp:posOffset>
            </wp:positionV>
            <wp:extent cx="2463800" cy="2051050"/>
            <wp:effectExtent l="0" t="0" r="0" b="0"/>
            <wp:wrapNone/>
            <wp:docPr id="77" name="Image 77"/>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27" cstate="print"/>
                    <a:stretch>
                      <a:fillRect/>
                    </a:stretch>
                  </pic:blipFill>
                  <pic:spPr>
                    <a:xfrm>
                      <a:off x="0" y="0"/>
                      <a:ext cx="2463800" cy="2051313"/>
                    </a:xfrm>
                    <a:prstGeom prst="rect">
                      <a:avLst/>
                    </a:prstGeom>
                  </pic:spPr>
                </pic:pic>
              </a:graphicData>
            </a:graphic>
          </wp:anchor>
        </w:drawing>
      </w:r>
      <w:r>
        <w:t>SEMESTER</w:t>
      </w:r>
      <w:r>
        <w:rPr>
          <w:spacing w:val="-8"/>
        </w:rPr>
        <w:t xml:space="preserve"> </w:t>
      </w:r>
      <w:r>
        <w:rPr>
          <w:spacing w:val="-10"/>
        </w:rPr>
        <w:t>V</w:t>
      </w:r>
    </w:p>
    <w:p w14:paraId="49AE7297">
      <w:pPr>
        <w:pStyle w:val="8"/>
        <w:rPr>
          <w:sz w:val="20"/>
        </w:rPr>
      </w:pPr>
    </w:p>
    <w:p w14:paraId="446EEB37">
      <w:pPr>
        <w:pStyle w:val="8"/>
        <w:rPr>
          <w:sz w:val="20"/>
        </w:rPr>
      </w:pPr>
    </w:p>
    <w:p w14:paraId="6E426715">
      <w:pPr>
        <w:pStyle w:val="8"/>
        <w:rPr>
          <w:sz w:val="20"/>
        </w:rPr>
      </w:pPr>
    </w:p>
    <w:p w14:paraId="04798320">
      <w:pPr>
        <w:pStyle w:val="8"/>
        <w:spacing w:before="1" w:after="1"/>
        <w:rPr>
          <w:sz w:val="20"/>
        </w:rPr>
      </w:pPr>
    </w:p>
    <w:tbl>
      <w:tblPr>
        <w:tblStyle w:val="7"/>
        <w:tblW w:w="0" w:type="auto"/>
        <w:tblInd w:w="24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234"/>
      </w:tblGrid>
      <w:tr w14:paraId="7CC9D3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6234" w:type="dxa"/>
          </w:tcPr>
          <w:p w14:paraId="44A804B8">
            <w:pPr>
              <w:pStyle w:val="13"/>
              <w:spacing w:line="253" w:lineRule="exact"/>
              <w:ind w:left="112"/>
              <w:rPr>
                <w:sz w:val="24"/>
              </w:rPr>
            </w:pPr>
            <w:r>
              <w:rPr>
                <w:sz w:val="24"/>
              </w:rPr>
              <w:t>Core</w:t>
            </w:r>
            <w:r>
              <w:rPr>
                <w:spacing w:val="-6"/>
                <w:sz w:val="24"/>
              </w:rPr>
              <w:t xml:space="preserve"> </w:t>
            </w:r>
            <w:r>
              <w:rPr>
                <w:sz w:val="24"/>
              </w:rPr>
              <w:t>IX</w:t>
            </w:r>
            <w:r>
              <w:rPr>
                <w:spacing w:val="-4"/>
                <w:sz w:val="24"/>
              </w:rPr>
              <w:t xml:space="preserve"> </w:t>
            </w:r>
            <w:r>
              <w:rPr>
                <w:sz w:val="24"/>
              </w:rPr>
              <w:t>–</w:t>
            </w:r>
            <w:r>
              <w:rPr>
                <w:spacing w:val="-4"/>
                <w:sz w:val="24"/>
              </w:rPr>
              <w:t xml:space="preserve"> </w:t>
            </w:r>
            <w:r>
              <w:rPr>
                <w:sz w:val="24"/>
              </w:rPr>
              <w:t>Cost</w:t>
            </w:r>
            <w:r>
              <w:rPr>
                <w:spacing w:val="-5"/>
                <w:sz w:val="24"/>
              </w:rPr>
              <w:t xml:space="preserve"> </w:t>
            </w:r>
            <w:r>
              <w:rPr>
                <w:sz w:val="24"/>
              </w:rPr>
              <w:t>&amp;</w:t>
            </w:r>
            <w:r>
              <w:rPr>
                <w:spacing w:val="-3"/>
                <w:sz w:val="24"/>
              </w:rPr>
              <w:t xml:space="preserve"> </w:t>
            </w:r>
            <w:r>
              <w:rPr>
                <w:sz w:val="24"/>
              </w:rPr>
              <w:t>Management</w:t>
            </w:r>
            <w:r>
              <w:rPr>
                <w:spacing w:val="-6"/>
                <w:sz w:val="24"/>
              </w:rPr>
              <w:t xml:space="preserve"> </w:t>
            </w:r>
            <w:r>
              <w:rPr>
                <w:spacing w:val="-2"/>
                <w:sz w:val="24"/>
              </w:rPr>
              <w:t>Accounting</w:t>
            </w:r>
          </w:p>
        </w:tc>
      </w:tr>
      <w:tr w14:paraId="70FF4B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6234" w:type="dxa"/>
          </w:tcPr>
          <w:p w14:paraId="65B522A7">
            <w:pPr>
              <w:pStyle w:val="13"/>
              <w:spacing w:line="258" w:lineRule="exact"/>
              <w:ind w:left="112"/>
              <w:rPr>
                <w:sz w:val="24"/>
              </w:rPr>
            </w:pPr>
            <w:r>
              <w:rPr>
                <w:sz w:val="24"/>
              </w:rPr>
              <w:t>Core</w:t>
            </w:r>
            <w:r>
              <w:rPr>
                <w:spacing w:val="-10"/>
                <w:sz w:val="24"/>
              </w:rPr>
              <w:t xml:space="preserve"> </w:t>
            </w:r>
            <w:r>
              <w:rPr>
                <w:sz w:val="24"/>
              </w:rPr>
              <w:t>X</w:t>
            </w:r>
            <w:r>
              <w:rPr>
                <w:spacing w:val="-5"/>
                <w:sz w:val="24"/>
              </w:rPr>
              <w:t xml:space="preserve"> </w:t>
            </w:r>
            <w:r>
              <w:rPr>
                <w:sz w:val="24"/>
              </w:rPr>
              <w:t>–</w:t>
            </w:r>
            <w:r>
              <w:rPr>
                <w:spacing w:val="-3"/>
                <w:sz w:val="24"/>
              </w:rPr>
              <w:t xml:space="preserve"> </w:t>
            </w:r>
            <w:r>
              <w:rPr>
                <w:sz w:val="24"/>
              </w:rPr>
              <w:t>Research</w:t>
            </w:r>
            <w:r>
              <w:rPr>
                <w:spacing w:val="-3"/>
                <w:sz w:val="24"/>
              </w:rPr>
              <w:t xml:space="preserve"> </w:t>
            </w:r>
            <w:r>
              <w:rPr>
                <w:sz w:val="24"/>
              </w:rPr>
              <w:t>Methods</w:t>
            </w:r>
            <w:r>
              <w:rPr>
                <w:spacing w:val="-2"/>
                <w:sz w:val="24"/>
              </w:rPr>
              <w:t xml:space="preserve"> </w:t>
            </w:r>
            <w:r>
              <w:rPr>
                <w:sz w:val="24"/>
              </w:rPr>
              <w:t>for</w:t>
            </w:r>
            <w:r>
              <w:rPr>
                <w:spacing w:val="-6"/>
                <w:sz w:val="24"/>
              </w:rPr>
              <w:t xml:space="preserve"> </w:t>
            </w:r>
            <w:r>
              <w:rPr>
                <w:spacing w:val="-2"/>
                <w:sz w:val="24"/>
              </w:rPr>
              <w:t>Management</w:t>
            </w:r>
          </w:p>
        </w:tc>
      </w:tr>
      <w:tr w14:paraId="4E794A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6234" w:type="dxa"/>
          </w:tcPr>
          <w:p w14:paraId="0CF28231">
            <w:pPr>
              <w:pStyle w:val="13"/>
              <w:spacing w:line="256" w:lineRule="exact"/>
              <w:ind w:left="112"/>
              <w:rPr>
                <w:sz w:val="24"/>
              </w:rPr>
            </w:pPr>
            <w:r>
              <w:rPr>
                <w:spacing w:val="-4"/>
                <w:sz w:val="24"/>
              </w:rPr>
              <w:t>Core</w:t>
            </w:r>
            <w:r>
              <w:rPr>
                <w:spacing w:val="-8"/>
                <w:sz w:val="24"/>
              </w:rPr>
              <w:t xml:space="preserve"> </w:t>
            </w:r>
            <w:r>
              <w:rPr>
                <w:spacing w:val="-4"/>
                <w:sz w:val="24"/>
              </w:rPr>
              <w:t>XI</w:t>
            </w:r>
            <w:r>
              <w:rPr>
                <w:spacing w:val="-7"/>
                <w:sz w:val="24"/>
              </w:rPr>
              <w:t xml:space="preserve"> </w:t>
            </w:r>
            <w:r>
              <w:rPr>
                <w:spacing w:val="-4"/>
                <w:sz w:val="24"/>
              </w:rPr>
              <w:t>–Logistics</w:t>
            </w:r>
            <w:r>
              <w:rPr>
                <w:spacing w:val="-11"/>
                <w:sz w:val="24"/>
              </w:rPr>
              <w:t xml:space="preserve"> </w:t>
            </w:r>
            <w:r>
              <w:rPr>
                <w:spacing w:val="-4"/>
                <w:sz w:val="24"/>
              </w:rPr>
              <w:t>Information</w:t>
            </w:r>
            <w:r>
              <w:rPr>
                <w:spacing w:val="-14"/>
                <w:sz w:val="24"/>
              </w:rPr>
              <w:t xml:space="preserve"> </w:t>
            </w:r>
            <w:r>
              <w:rPr>
                <w:spacing w:val="-4"/>
                <w:sz w:val="24"/>
              </w:rPr>
              <w:t>System</w:t>
            </w:r>
          </w:p>
        </w:tc>
      </w:tr>
      <w:tr w14:paraId="11F824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6234" w:type="dxa"/>
          </w:tcPr>
          <w:p w14:paraId="1E327D28">
            <w:pPr>
              <w:pStyle w:val="13"/>
              <w:spacing w:line="256" w:lineRule="exact"/>
              <w:ind w:left="112"/>
              <w:rPr>
                <w:sz w:val="24"/>
              </w:rPr>
            </w:pPr>
            <w:r>
              <w:rPr>
                <w:spacing w:val="-4"/>
                <w:sz w:val="24"/>
              </w:rPr>
              <w:t>Core</w:t>
            </w:r>
            <w:r>
              <w:rPr>
                <w:spacing w:val="-2"/>
                <w:sz w:val="24"/>
              </w:rPr>
              <w:t xml:space="preserve"> </w:t>
            </w:r>
            <w:r>
              <w:rPr>
                <w:spacing w:val="-4"/>
                <w:sz w:val="24"/>
              </w:rPr>
              <w:t>XII</w:t>
            </w:r>
            <w:r>
              <w:rPr>
                <w:spacing w:val="-5"/>
                <w:sz w:val="24"/>
              </w:rPr>
              <w:t xml:space="preserve"> </w:t>
            </w:r>
            <w:r>
              <w:rPr>
                <w:spacing w:val="-4"/>
                <w:sz w:val="24"/>
              </w:rPr>
              <w:t>–Transportation</w:t>
            </w:r>
            <w:r>
              <w:rPr>
                <w:spacing w:val="-9"/>
                <w:sz w:val="24"/>
              </w:rPr>
              <w:t xml:space="preserve"> </w:t>
            </w:r>
            <w:r>
              <w:rPr>
                <w:spacing w:val="-4"/>
                <w:sz w:val="24"/>
              </w:rPr>
              <w:t>and</w:t>
            </w:r>
            <w:r>
              <w:rPr>
                <w:spacing w:val="-6"/>
                <w:sz w:val="24"/>
              </w:rPr>
              <w:t xml:space="preserve"> </w:t>
            </w:r>
            <w:r>
              <w:rPr>
                <w:spacing w:val="-4"/>
                <w:sz w:val="24"/>
              </w:rPr>
              <w:t>Distribution</w:t>
            </w:r>
            <w:r>
              <w:rPr>
                <w:spacing w:val="-5"/>
                <w:sz w:val="24"/>
              </w:rPr>
              <w:t xml:space="preserve"> </w:t>
            </w:r>
            <w:r>
              <w:rPr>
                <w:spacing w:val="-4"/>
                <w:sz w:val="24"/>
              </w:rPr>
              <w:t>Management</w:t>
            </w:r>
          </w:p>
        </w:tc>
      </w:tr>
      <w:tr w14:paraId="4DD201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6234" w:type="dxa"/>
          </w:tcPr>
          <w:p w14:paraId="77A69C95">
            <w:pPr>
              <w:pStyle w:val="13"/>
              <w:spacing w:line="256" w:lineRule="exact"/>
              <w:ind w:left="112"/>
              <w:rPr>
                <w:sz w:val="24"/>
              </w:rPr>
            </w:pPr>
            <w:r>
              <w:rPr>
                <w:sz w:val="24"/>
              </w:rPr>
              <w:t>Skill</w:t>
            </w:r>
            <w:r>
              <w:rPr>
                <w:spacing w:val="-5"/>
                <w:sz w:val="24"/>
              </w:rPr>
              <w:t xml:space="preserve"> </w:t>
            </w:r>
            <w:r>
              <w:rPr>
                <w:sz w:val="24"/>
              </w:rPr>
              <w:t>Enhancer:</w:t>
            </w:r>
            <w:r>
              <w:rPr>
                <w:spacing w:val="-2"/>
                <w:sz w:val="24"/>
              </w:rPr>
              <w:t xml:space="preserve"> </w:t>
            </w:r>
            <w:r>
              <w:rPr>
                <w:sz w:val="24"/>
              </w:rPr>
              <w:t>Institutional</w:t>
            </w:r>
            <w:r>
              <w:rPr>
                <w:spacing w:val="-5"/>
                <w:sz w:val="24"/>
              </w:rPr>
              <w:t xml:space="preserve"> </w:t>
            </w:r>
            <w:r>
              <w:rPr>
                <w:sz w:val="24"/>
              </w:rPr>
              <w:t>Training</w:t>
            </w:r>
            <w:r>
              <w:rPr>
                <w:spacing w:val="-2"/>
                <w:sz w:val="24"/>
              </w:rPr>
              <w:t xml:space="preserve"> </w:t>
            </w:r>
            <w:r>
              <w:rPr>
                <w:spacing w:val="-10"/>
                <w:sz w:val="24"/>
              </w:rPr>
              <w:t>^</w:t>
            </w:r>
          </w:p>
        </w:tc>
      </w:tr>
      <w:tr w14:paraId="0DB067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6234" w:type="dxa"/>
          </w:tcPr>
          <w:p w14:paraId="0C860D14">
            <w:pPr>
              <w:pStyle w:val="13"/>
              <w:spacing w:line="253" w:lineRule="exact"/>
              <w:ind w:left="112"/>
              <w:rPr>
                <w:sz w:val="24"/>
              </w:rPr>
            </w:pPr>
            <w:r>
              <w:rPr>
                <w:sz w:val="24"/>
              </w:rPr>
              <w:t>Skill</w:t>
            </w:r>
            <w:r>
              <w:rPr>
                <w:spacing w:val="-6"/>
                <w:sz w:val="24"/>
              </w:rPr>
              <w:t xml:space="preserve"> </w:t>
            </w:r>
            <w:r>
              <w:rPr>
                <w:sz w:val="24"/>
              </w:rPr>
              <w:t>Based</w:t>
            </w:r>
            <w:r>
              <w:rPr>
                <w:spacing w:val="-1"/>
                <w:sz w:val="24"/>
              </w:rPr>
              <w:t xml:space="preserve"> </w:t>
            </w:r>
            <w:r>
              <w:rPr>
                <w:sz w:val="24"/>
              </w:rPr>
              <w:t>Subject</w:t>
            </w:r>
            <w:r>
              <w:rPr>
                <w:spacing w:val="-1"/>
                <w:sz w:val="24"/>
              </w:rPr>
              <w:t xml:space="preserve"> </w:t>
            </w:r>
            <w:r>
              <w:rPr>
                <w:sz w:val="24"/>
              </w:rPr>
              <w:t>–5:</w:t>
            </w:r>
            <w:r>
              <w:rPr>
                <w:spacing w:val="-6"/>
                <w:sz w:val="24"/>
              </w:rPr>
              <w:t xml:space="preserve"> </w:t>
            </w:r>
            <w:r>
              <w:rPr>
                <w:sz w:val="24"/>
              </w:rPr>
              <w:t>Campus to</w:t>
            </w:r>
            <w:r>
              <w:rPr>
                <w:spacing w:val="-4"/>
                <w:sz w:val="24"/>
              </w:rPr>
              <w:t xml:space="preserve"> </w:t>
            </w:r>
            <w:r>
              <w:rPr>
                <w:sz w:val="24"/>
              </w:rPr>
              <w:t>Corporate</w:t>
            </w:r>
            <w:r>
              <w:rPr>
                <w:spacing w:val="-2"/>
                <w:sz w:val="24"/>
              </w:rPr>
              <w:t xml:space="preserve"> </w:t>
            </w:r>
            <w:r>
              <w:rPr>
                <w:spacing w:val="-10"/>
                <w:sz w:val="24"/>
              </w:rPr>
              <w:t>^</w:t>
            </w:r>
          </w:p>
        </w:tc>
      </w:tr>
    </w:tbl>
    <w:p w14:paraId="4372D196">
      <w:pPr>
        <w:pStyle w:val="13"/>
        <w:spacing w:line="253" w:lineRule="exact"/>
        <w:rPr>
          <w:sz w:val="24"/>
        </w:rPr>
        <w:sectPr>
          <w:pgSz w:w="12240" w:h="15840"/>
          <w:pgMar w:top="1000" w:right="360" w:bottom="540" w:left="360" w:header="454" w:footer="153" w:gutter="0"/>
          <w:cols w:space="720" w:num="1"/>
        </w:sectPr>
      </w:pPr>
    </w:p>
    <w:p w14:paraId="26DF2FBA">
      <w:pPr>
        <w:pStyle w:val="8"/>
        <w:rPr>
          <w:sz w:val="20"/>
        </w:rPr>
      </w:pPr>
    </w:p>
    <w:p w14:paraId="5B36A9F1">
      <w:pPr>
        <w:pStyle w:val="8"/>
        <w:rPr>
          <w:sz w:val="20"/>
        </w:rPr>
      </w:pPr>
    </w:p>
    <w:p w14:paraId="5B22654E">
      <w:pPr>
        <w:pStyle w:val="8"/>
        <w:rPr>
          <w:sz w:val="20"/>
        </w:rPr>
      </w:pPr>
    </w:p>
    <w:p w14:paraId="51954A9C">
      <w:pPr>
        <w:pStyle w:val="8"/>
        <w:spacing w:before="192"/>
        <w:rPr>
          <w:sz w:val="20"/>
        </w:rPr>
      </w:pPr>
    </w:p>
    <w:tbl>
      <w:tblPr>
        <w:tblStyle w:val="7"/>
        <w:tblW w:w="0" w:type="auto"/>
        <w:tblInd w:w="9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80"/>
        <w:gridCol w:w="905"/>
        <w:gridCol w:w="715"/>
        <w:gridCol w:w="5363"/>
        <w:gridCol w:w="499"/>
        <w:gridCol w:w="134"/>
        <w:gridCol w:w="453"/>
        <w:gridCol w:w="105"/>
        <w:gridCol w:w="364"/>
        <w:gridCol w:w="391"/>
      </w:tblGrid>
      <w:tr w14:paraId="530DE6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21" w:hRule="atLeast"/>
        </w:trPr>
        <w:tc>
          <w:tcPr>
            <w:tcW w:w="1385" w:type="dxa"/>
            <w:gridSpan w:val="2"/>
          </w:tcPr>
          <w:p w14:paraId="675C2460">
            <w:pPr>
              <w:pStyle w:val="13"/>
              <w:spacing w:before="135" w:line="242" w:lineRule="auto"/>
              <w:ind w:left="124" w:right="521"/>
              <w:rPr>
                <w:b/>
                <w:sz w:val="24"/>
              </w:rPr>
            </w:pPr>
            <w:r>
              <w:rPr>
                <w:b/>
                <w:spacing w:val="-4"/>
                <w:sz w:val="24"/>
              </w:rPr>
              <w:t>Course Code</w:t>
            </w:r>
          </w:p>
        </w:tc>
        <w:tc>
          <w:tcPr>
            <w:tcW w:w="715" w:type="dxa"/>
          </w:tcPr>
          <w:p w14:paraId="54EC71AE">
            <w:pPr>
              <w:pStyle w:val="13"/>
              <w:ind w:left="0"/>
              <w:rPr>
                <w:sz w:val="24"/>
              </w:rPr>
            </w:pPr>
          </w:p>
        </w:tc>
        <w:tc>
          <w:tcPr>
            <w:tcW w:w="5363" w:type="dxa"/>
          </w:tcPr>
          <w:p w14:paraId="0DD21541">
            <w:pPr>
              <w:pStyle w:val="13"/>
              <w:ind w:left="371" w:right="334"/>
              <w:jc w:val="center"/>
              <w:rPr>
                <w:b/>
                <w:sz w:val="24"/>
              </w:rPr>
            </w:pPr>
            <w:r>
              <w:rPr>
                <w:b/>
                <w:spacing w:val="-2"/>
                <w:sz w:val="24"/>
              </w:rPr>
              <w:t>COST</w:t>
            </w:r>
            <w:r>
              <w:rPr>
                <w:b/>
                <w:spacing w:val="-17"/>
                <w:sz w:val="24"/>
              </w:rPr>
              <w:t xml:space="preserve"> </w:t>
            </w:r>
            <w:r>
              <w:rPr>
                <w:b/>
                <w:spacing w:val="-2"/>
                <w:sz w:val="24"/>
              </w:rPr>
              <w:t>AND</w:t>
            </w:r>
            <w:r>
              <w:rPr>
                <w:b/>
                <w:spacing w:val="-15"/>
                <w:sz w:val="24"/>
              </w:rPr>
              <w:t xml:space="preserve"> </w:t>
            </w:r>
            <w:r>
              <w:rPr>
                <w:b/>
                <w:spacing w:val="-2"/>
                <w:sz w:val="24"/>
              </w:rPr>
              <w:t>MANAGEMENT ACCOUNTING</w:t>
            </w:r>
          </w:p>
          <w:p w14:paraId="4F860773">
            <w:pPr>
              <w:pStyle w:val="13"/>
              <w:spacing w:before="2" w:line="218" w:lineRule="auto"/>
              <w:ind w:left="669" w:right="676" w:hanging="7"/>
              <w:jc w:val="center"/>
              <w:rPr>
                <w:b/>
                <w:i/>
                <w:sz w:val="24"/>
              </w:rPr>
            </w:pPr>
            <w:r>
              <w:rPr>
                <w:b/>
                <w:i/>
                <w:spacing w:val="-4"/>
                <w:sz w:val="24"/>
              </w:rPr>
              <w:t>For BBA/BBA(CA)/BBA(IB)/BBA(RM)/BBA</w:t>
            </w:r>
          </w:p>
          <w:p w14:paraId="63D8A064">
            <w:pPr>
              <w:pStyle w:val="13"/>
              <w:spacing w:line="245" w:lineRule="exact"/>
              <w:ind w:left="371" w:right="381"/>
              <w:jc w:val="center"/>
              <w:rPr>
                <w:b/>
                <w:i/>
                <w:sz w:val="24"/>
              </w:rPr>
            </w:pPr>
            <w:r>
              <w:rPr>
                <w:b/>
                <w:i/>
                <w:spacing w:val="-2"/>
                <w:sz w:val="24"/>
              </w:rPr>
              <w:t>Logistics</w:t>
            </w:r>
          </w:p>
        </w:tc>
        <w:tc>
          <w:tcPr>
            <w:tcW w:w="633" w:type="dxa"/>
            <w:gridSpan w:val="2"/>
          </w:tcPr>
          <w:p w14:paraId="088DFF76">
            <w:pPr>
              <w:pStyle w:val="13"/>
              <w:spacing w:before="275"/>
              <w:ind w:left="31"/>
              <w:jc w:val="center"/>
              <w:rPr>
                <w:b/>
                <w:sz w:val="24"/>
              </w:rPr>
            </w:pPr>
            <w:r>
              <w:rPr>
                <w:b/>
                <w:spacing w:val="-10"/>
                <w:sz w:val="24"/>
              </w:rPr>
              <w:t>L</w:t>
            </w:r>
          </w:p>
        </w:tc>
        <w:tc>
          <w:tcPr>
            <w:tcW w:w="558" w:type="dxa"/>
            <w:gridSpan w:val="2"/>
          </w:tcPr>
          <w:p w14:paraId="4A8E1142">
            <w:pPr>
              <w:pStyle w:val="13"/>
              <w:spacing w:before="275"/>
              <w:ind w:left="209"/>
              <w:rPr>
                <w:b/>
                <w:sz w:val="24"/>
              </w:rPr>
            </w:pPr>
            <w:r>
              <w:rPr>
                <w:b/>
                <w:spacing w:val="-10"/>
                <w:sz w:val="24"/>
              </w:rPr>
              <w:t>T</w:t>
            </w:r>
          </w:p>
        </w:tc>
        <w:tc>
          <w:tcPr>
            <w:tcW w:w="364" w:type="dxa"/>
          </w:tcPr>
          <w:p w14:paraId="4738DE14">
            <w:pPr>
              <w:pStyle w:val="13"/>
              <w:spacing w:before="275"/>
              <w:ind w:left="40"/>
              <w:jc w:val="center"/>
              <w:rPr>
                <w:b/>
                <w:sz w:val="24"/>
              </w:rPr>
            </w:pPr>
            <w:r>
              <w:rPr>
                <w:b/>
                <w:spacing w:val="-10"/>
                <w:sz w:val="24"/>
              </w:rPr>
              <w:t>P</w:t>
            </w:r>
          </w:p>
        </w:tc>
        <w:tc>
          <w:tcPr>
            <w:tcW w:w="391" w:type="dxa"/>
          </w:tcPr>
          <w:p w14:paraId="6BAC7B95">
            <w:pPr>
              <w:pStyle w:val="13"/>
              <w:spacing w:before="275"/>
              <w:ind w:left="56" w:right="14"/>
              <w:jc w:val="center"/>
              <w:rPr>
                <w:b/>
                <w:sz w:val="24"/>
              </w:rPr>
            </w:pPr>
            <w:r>
              <w:rPr>
                <w:b/>
                <w:spacing w:val="-10"/>
                <w:sz w:val="24"/>
              </w:rPr>
              <w:t>C</w:t>
            </w:r>
          </w:p>
        </w:tc>
      </w:tr>
      <w:tr w14:paraId="282F0C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2100" w:type="dxa"/>
            <w:gridSpan w:val="3"/>
          </w:tcPr>
          <w:p w14:paraId="5752D749">
            <w:pPr>
              <w:pStyle w:val="13"/>
              <w:spacing w:line="253" w:lineRule="exact"/>
              <w:ind w:left="124"/>
              <w:rPr>
                <w:b/>
                <w:sz w:val="24"/>
              </w:rPr>
            </w:pPr>
            <w:r>
              <w:rPr>
                <w:b/>
                <w:sz w:val="24"/>
              </w:rPr>
              <w:t>Core</w:t>
            </w:r>
            <w:r>
              <w:rPr>
                <w:b/>
                <w:spacing w:val="-7"/>
                <w:sz w:val="24"/>
              </w:rPr>
              <w:t xml:space="preserve"> </w:t>
            </w:r>
            <w:r>
              <w:rPr>
                <w:b/>
                <w:sz w:val="24"/>
              </w:rPr>
              <w:t>-</w:t>
            </w:r>
            <w:r>
              <w:rPr>
                <w:b/>
                <w:spacing w:val="-7"/>
                <w:sz w:val="24"/>
              </w:rPr>
              <w:t xml:space="preserve"> </w:t>
            </w:r>
            <w:r>
              <w:rPr>
                <w:b/>
                <w:spacing w:val="-5"/>
                <w:sz w:val="24"/>
              </w:rPr>
              <w:t>IX</w:t>
            </w:r>
          </w:p>
        </w:tc>
        <w:tc>
          <w:tcPr>
            <w:tcW w:w="5363" w:type="dxa"/>
          </w:tcPr>
          <w:p w14:paraId="2019F578">
            <w:pPr>
              <w:pStyle w:val="13"/>
              <w:ind w:left="0"/>
              <w:rPr>
                <w:sz w:val="20"/>
              </w:rPr>
            </w:pPr>
          </w:p>
        </w:tc>
        <w:tc>
          <w:tcPr>
            <w:tcW w:w="633" w:type="dxa"/>
            <w:gridSpan w:val="2"/>
          </w:tcPr>
          <w:p w14:paraId="1EEAD04A">
            <w:pPr>
              <w:pStyle w:val="13"/>
              <w:spacing w:line="253" w:lineRule="exact"/>
              <w:ind w:left="31" w:right="7"/>
              <w:jc w:val="center"/>
              <w:rPr>
                <w:sz w:val="24"/>
              </w:rPr>
            </w:pPr>
            <w:r>
              <w:rPr>
                <w:spacing w:val="-10"/>
                <w:sz w:val="24"/>
              </w:rPr>
              <w:t>6</w:t>
            </w:r>
          </w:p>
        </w:tc>
        <w:tc>
          <w:tcPr>
            <w:tcW w:w="558" w:type="dxa"/>
            <w:gridSpan w:val="2"/>
          </w:tcPr>
          <w:p w14:paraId="31457C9A">
            <w:pPr>
              <w:pStyle w:val="13"/>
              <w:spacing w:line="253" w:lineRule="exact"/>
              <w:ind w:left="20"/>
              <w:jc w:val="center"/>
              <w:rPr>
                <w:sz w:val="24"/>
              </w:rPr>
            </w:pPr>
            <w:r>
              <w:rPr>
                <w:spacing w:val="-10"/>
                <w:sz w:val="24"/>
              </w:rPr>
              <w:t>-</w:t>
            </w:r>
          </w:p>
        </w:tc>
        <w:tc>
          <w:tcPr>
            <w:tcW w:w="364" w:type="dxa"/>
          </w:tcPr>
          <w:p w14:paraId="51C9F1FE">
            <w:pPr>
              <w:pStyle w:val="13"/>
              <w:spacing w:line="253" w:lineRule="exact"/>
              <w:ind w:left="40" w:right="11"/>
              <w:jc w:val="center"/>
              <w:rPr>
                <w:sz w:val="24"/>
              </w:rPr>
            </w:pPr>
            <w:r>
              <w:rPr>
                <w:spacing w:val="-10"/>
                <w:sz w:val="24"/>
              </w:rPr>
              <w:t>-</w:t>
            </w:r>
          </w:p>
        </w:tc>
        <w:tc>
          <w:tcPr>
            <w:tcW w:w="391" w:type="dxa"/>
          </w:tcPr>
          <w:p w14:paraId="4B557324">
            <w:pPr>
              <w:pStyle w:val="13"/>
              <w:spacing w:line="253" w:lineRule="exact"/>
              <w:ind w:left="50" w:right="14"/>
              <w:jc w:val="center"/>
              <w:rPr>
                <w:sz w:val="24"/>
              </w:rPr>
            </w:pPr>
            <w:r>
              <w:rPr>
                <w:spacing w:val="-10"/>
                <w:sz w:val="24"/>
              </w:rPr>
              <w:t>4</w:t>
            </w:r>
          </w:p>
        </w:tc>
      </w:tr>
      <w:tr w14:paraId="7ABE31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2100" w:type="dxa"/>
            <w:gridSpan w:val="3"/>
          </w:tcPr>
          <w:p w14:paraId="2FEE8F71">
            <w:pPr>
              <w:pStyle w:val="13"/>
              <w:spacing w:before="138"/>
              <w:ind w:left="124"/>
              <w:rPr>
                <w:b/>
                <w:sz w:val="24"/>
              </w:rPr>
            </w:pPr>
            <w:r>
              <w:rPr>
                <w:b/>
                <w:spacing w:val="-2"/>
                <w:sz w:val="24"/>
              </w:rPr>
              <w:t>Pre-requisite</w:t>
            </w:r>
          </w:p>
        </w:tc>
        <w:tc>
          <w:tcPr>
            <w:tcW w:w="5363" w:type="dxa"/>
          </w:tcPr>
          <w:p w14:paraId="6E019C6B">
            <w:pPr>
              <w:pStyle w:val="13"/>
              <w:spacing w:before="138"/>
              <w:ind w:left="962"/>
              <w:rPr>
                <w:b/>
                <w:sz w:val="24"/>
              </w:rPr>
            </w:pPr>
            <w:r>
              <w:rPr>
                <w:b/>
                <w:sz w:val="24"/>
              </w:rPr>
              <w:t>FINANCIAL</w:t>
            </w:r>
            <w:r>
              <w:rPr>
                <w:b/>
                <w:spacing w:val="-14"/>
                <w:sz w:val="24"/>
              </w:rPr>
              <w:t xml:space="preserve"> </w:t>
            </w:r>
            <w:r>
              <w:rPr>
                <w:b/>
                <w:spacing w:val="-2"/>
                <w:sz w:val="24"/>
              </w:rPr>
              <w:t>ACCOUNTING</w:t>
            </w:r>
          </w:p>
        </w:tc>
        <w:tc>
          <w:tcPr>
            <w:tcW w:w="1086" w:type="dxa"/>
            <w:gridSpan w:val="3"/>
          </w:tcPr>
          <w:p w14:paraId="4EDAA1D1">
            <w:pPr>
              <w:pStyle w:val="13"/>
              <w:spacing w:line="270" w:lineRule="atLeast"/>
              <w:ind w:left="124" w:right="95"/>
              <w:rPr>
                <w:b/>
                <w:sz w:val="24"/>
              </w:rPr>
            </w:pPr>
            <w:r>
              <w:rPr>
                <w:b/>
                <w:spacing w:val="-4"/>
                <w:sz w:val="24"/>
              </w:rPr>
              <w:t xml:space="preserve">Syllabus </w:t>
            </w:r>
            <w:r>
              <w:rPr>
                <w:b/>
                <w:spacing w:val="-2"/>
                <w:sz w:val="24"/>
              </w:rPr>
              <w:t>Version</w:t>
            </w:r>
          </w:p>
        </w:tc>
        <w:tc>
          <w:tcPr>
            <w:tcW w:w="860" w:type="dxa"/>
            <w:gridSpan w:val="3"/>
          </w:tcPr>
          <w:p w14:paraId="347EACF6">
            <w:pPr>
              <w:pStyle w:val="13"/>
              <w:spacing w:before="138"/>
              <w:ind w:left="125"/>
              <w:rPr>
                <w:b/>
                <w:sz w:val="24"/>
              </w:rPr>
            </w:pPr>
            <w:r>
              <w:rPr>
                <w:b/>
                <w:spacing w:val="-2"/>
                <w:sz w:val="24"/>
              </w:rPr>
              <w:t>First</w:t>
            </w:r>
          </w:p>
        </w:tc>
      </w:tr>
      <w:tr w14:paraId="52BD32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9409" w:type="dxa"/>
            <w:gridSpan w:val="10"/>
          </w:tcPr>
          <w:p w14:paraId="6D82ECA4">
            <w:pPr>
              <w:pStyle w:val="13"/>
              <w:spacing w:line="253" w:lineRule="exact"/>
              <w:ind w:left="124"/>
              <w:rPr>
                <w:b/>
                <w:sz w:val="24"/>
              </w:rPr>
            </w:pPr>
            <w:r>
              <w:rPr>
                <w:b/>
                <w:sz w:val="24"/>
              </w:rPr>
              <w:t>Course</w:t>
            </w:r>
            <w:r>
              <w:rPr>
                <w:b/>
                <w:spacing w:val="-14"/>
                <w:sz w:val="24"/>
              </w:rPr>
              <w:t xml:space="preserve"> </w:t>
            </w:r>
            <w:r>
              <w:rPr>
                <w:b/>
                <w:spacing w:val="-2"/>
                <w:sz w:val="24"/>
              </w:rPr>
              <w:t>Objectives:</w:t>
            </w:r>
          </w:p>
        </w:tc>
      </w:tr>
      <w:tr w14:paraId="714186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0" w:hRule="atLeast"/>
        </w:trPr>
        <w:tc>
          <w:tcPr>
            <w:tcW w:w="9409" w:type="dxa"/>
            <w:gridSpan w:val="10"/>
          </w:tcPr>
          <w:p w14:paraId="3F54EF53">
            <w:pPr>
              <w:pStyle w:val="13"/>
              <w:spacing w:line="275" w:lineRule="exact"/>
              <w:ind w:left="124"/>
              <w:jc w:val="both"/>
              <w:rPr>
                <w:sz w:val="24"/>
              </w:rPr>
            </w:pPr>
            <w:r>
              <w:rPr>
                <w:sz w:val="24"/>
              </w:rPr>
              <w:t>The</w:t>
            </w:r>
            <w:r>
              <w:rPr>
                <w:spacing w:val="-7"/>
                <w:sz w:val="24"/>
              </w:rPr>
              <w:t xml:space="preserve"> </w:t>
            </w:r>
            <w:r>
              <w:rPr>
                <w:sz w:val="24"/>
              </w:rPr>
              <w:t>main objectives</w:t>
            </w:r>
            <w:r>
              <w:rPr>
                <w:spacing w:val="-2"/>
                <w:sz w:val="24"/>
              </w:rPr>
              <w:t xml:space="preserve"> </w:t>
            </w:r>
            <w:r>
              <w:rPr>
                <w:sz w:val="24"/>
              </w:rPr>
              <w:t>of</w:t>
            </w:r>
            <w:r>
              <w:rPr>
                <w:spacing w:val="-1"/>
                <w:sz w:val="24"/>
              </w:rPr>
              <w:t xml:space="preserve"> </w:t>
            </w:r>
            <w:r>
              <w:rPr>
                <w:sz w:val="24"/>
              </w:rPr>
              <w:t>this</w:t>
            </w:r>
            <w:r>
              <w:rPr>
                <w:spacing w:val="-2"/>
                <w:sz w:val="24"/>
              </w:rPr>
              <w:t xml:space="preserve"> </w:t>
            </w:r>
            <w:r>
              <w:rPr>
                <w:sz w:val="24"/>
              </w:rPr>
              <w:t>course</w:t>
            </w:r>
            <w:r>
              <w:rPr>
                <w:spacing w:val="-4"/>
                <w:sz w:val="24"/>
              </w:rPr>
              <w:t xml:space="preserve"> </w:t>
            </w:r>
            <w:r>
              <w:rPr>
                <w:sz w:val="24"/>
              </w:rPr>
              <w:t>are</w:t>
            </w:r>
            <w:r>
              <w:rPr>
                <w:spacing w:val="-4"/>
                <w:sz w:val="24"/>
              </w:rPr>
              <w:t xml:space="preserve"> </w:t>
            </w:r>
            <w:r>
              <w:rPr>
                <w:spacing w:val="-5"/>
                <w:sz w:val="24"/>
              </w:rPr>
              <w:t>to:</w:t>
            </w:r>
          </w:p>
          <w:p w14:paraId="386E0EFB">
            <w:pPr>
              <w:pStyle w:val="13"/>
              <w:spacing w:before="3"/>
              <w:ind w:left="124" w:right="85"/>
              <w:jc w:val="both"/>
              <w:rPr>
                <w:sz w:val="24"/>
              </w:rPr>
            </w:pPr>
            <w:r>
              <w:rPr>
                <w:sz w:val="24"/>
              </w:rPr>
              <w:t>This course is to enable the students to acquire knowledge of cost and management accounting which</w:t>
            </w:r>
            <w:r>
              <w:rPr>
                <w:spacing w:val="-15"/>
                <w:sz w:val="24"/>
              </w:rPr>
              <w:t xml:space="preserve"> </w:t>
            </w:r>
            <w:r>
              <w:rPr>
                <w:sz w:val="24"/>
              </w:rPr>
              <w:t>will</w:t>
            </w:r>
            <w:r>
              <w:rPr>
                <w:spacing w:val="-12"/>
                <w:sz w:val="24"/>
              </w:rPr>
              <w:t xml:space="preserve"> </w:t>
            </w:r>
            <w:r>
              <w:rPr>
                <w:sz w:val="24"/>
              </w:rPr>
              <w:t>provide</w:t>
            </w:r>
            <w:r>
              <w:rPr>
                <w:spacing w:val="-15"/>
                <w:sz w:val="24"/>
              </w:rPr>
              <w:t xml:space="preserve"> </w:t>
            </w:r>
            <w:r>
              <w:rPr>
                <w:sz w:val="24"/>
              </w:rPr>
              <w:t>understanding</w:t>
            </w:r>
            <w:r>
              <w:rPr>
                <w:spacing w:val="-14"/>
                <w:sz w:val="24"/>
              </w:rPr>
              <w:t xml:space="preserve"> </w:t>
            </w:r>
            <w:r>
              <w:rPr>
                <w:sz w:val="24"/>
              </w:rPr>
              <w:t>for</w:t>
            </w:r>
            <w:r>
              <w:rPr>
                <w:spacing w:val="-14"/>
                <w:sz w:val="24"/>
              </w:rPr>
              <w:t xml:space="preserve"> </w:t>
            </w:r>
            <w:r>
              <w:rPr>
                <w:sz w:val="24"/>
              </w:rPr>
              <w:t>the</w:t>
            </w:r>
            <w:r>
              <w:rPr>
                <w:spacing w:val="-15"/>
                <w:sz w:val="24"/>
              </w:rPr>
              <w:t xml:space="preserve"> </w:t>
            </w:r>
            <w:r>
              <w:rPr>
                <w:sz w:val="24"/>
              </w:rPr>
              <w:t>students</w:t>
            </w:r>
            <w:r>
              <w:rPr>
                <w:spacing w:val="-5"/>
                <w:sz w:val="24"/>
              </w:rPr>
              <w:t xml:space="preserve"> </w:t>
            </w:r>
            <w:r>
              <w:rPr>
                <w:sz w:val="24"/>
              </w:rPr>
              <w:t>and</w:t>
            </w:r>
            <w:r>
              <w:rPr>
                <w:spacing w:val="-13"/>
                <w:sz w:val="24"/>
              </w:rPr>
              <w:t xml:space="preserve"> </w:t>
            </w:r>
            <w:r>
              <w:rPr>
                <w:sz w:val="24"/>
              </w:rPr>
              <w:t>apply</w:t>
            </w:r>
            <w:r>
              <w:rPr>
                <w:spacing w:val="-14"/>
                <w:sz w:val="24"/>
              </w:rPr>
              <w:t xml:space="preserve"> </w:t>
            </w:r>
            <w:r>
              <w:rPr>
                <w:sz w:val="24"/>
              </w:rPr>
              <w:t>in</w:t>
            </w:r>
            <w:r>
              <w:rPr>
                <w:spacing w:val="-13"/>
                <w:sz w:val="24"/>
              </w:rPr>
              <w:t xml:space="preserve"> </w:t>
            </w:r>
            <w:r>
              <w:rPr>
                <w:sz w:val="24"/>
              </w:rPr>
              <w:t>the</w:t>
            </w:r>
            <w:r>
              <w:rPr>
                <w:spacing w:val="-13"/>
                <w:sz w:val="24"/>
              </w:rPr>
              <w:t xml:space="preserve"> </w:t>
            </w:r>
            <w:r>
              <w:rPr>
                <w:sz w:val="24"/>
              </w:rPr>
              <w:t>business</w:t>
            </w:r>
            <w:r>
              <w:rPr>
                <w:spacing w:val="-7"/>
                <w:sz w:val="24"/>
              </w:rPr>
              <w:t xml:space="preserve"> </w:t>
            </w:r>
            <w:r>
              <w:rPr>
                <w:sz w:val="24"/>
              </w:rPr>
              <w:t>organization</w:t>
            </w:r>
            <w:r>
              <w:rPr>
                <w:spacing w:val="-13"/>
                <w:sz w:val="24"/>
              </w:rPr>
              <w:t xml:space="preserve"> </w:t>
            </w:r>
            <w:r>
              <w:rPr>
                <w:sz w:val="24"/>
              </w:rPr>
              <w:t>in</w:t>
            </w:r>
            <w:r>
              <w:rPr>
                <w:spacing w:val="-13"/>
                <w:sz w:val="24"/>
              </w:rPr>
              <w:t xml:space="preserve"> </w:t>
            </w:r>
            <w:r>
              <w:rPr>
                <w:sz w:val="24"/>
              </w:rPr>
              <w:t>order to effectively demonstrate in managerial decisions in functional areas like finance and costing.</w:t>
            </w:r>
          </w:p>
        </w:tc>
      </w:tr>
      <w:tr w14:paraId="5B95A6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409" w:type="dxa"/>
            <w:gridSpan w:val="10"/>
          </w:tcPr>
          <w:p w14:paraId="79C37CBF">
            <w:pPr>
              <w:pStyle w:val="13"/>
              <w:spacing w:line="256" w:lineRule="exact"/>
              <w:ind w:left="124"/>
              <w:rPr>
                <w:b/>
                <w:sz w:val="24"/>
              </w:rPr>
            </w:pPr>
            <w:r>
              <w:rPr>
                <w:b/>
                <w:sz w:val="24"/>
              </w:rPr>
              <w:t>Expected</w:t>
            </w:r>
            <w:r>
              <w:rPr>
                <w:b/>
                <w:spacing w:val="-9"/>
                <w:sz w:val="24"/>
              </w:rPr>
              <w:t xml:space="preserve"> </w:t>
            </w:r>
            <w:r>
              <w:rPr>
                <w:b/>
                <w:sz w:val="24"/>
              </w:rPr>
              <w:t>Course</w:t>
            </w:r>
            <w:r>
              <w:rPr>
                <w:b/>
                <w:spacing w:val="-10"/>
                <w:sz w:val="24"/>
              </w:rPr>
              <w:t xml:space="preserve"> </w:t>
            </w:r>
            <w:r>
              <w:rPr>
                <w:b/>
                <w:spacing w:val="-2"/>
                <w:sz w:val="24"/>
              </w:rPr>
              <w:t>Outcomes:</w:t>
            </w:r>
          </w:p>
        </w:tc>
      </w:tr>
      <w:tr w14:paraId="251828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9409" w:type="dxa"/>
            <w:gridSpan w:val="10"/>
          </w:tcPr>
          <w:p w14:paraId="172C99E2">
            <w:pPr>
              <w:pStyle w:val="13"/>
              <w:spacing w:line="273" w:lineRule="exact"/>
              <w:ind w:left="124"/>
              <w:rPr>
                <w:sz w:val="24"/>
              </w:rPr>
            </w:pPr>
            <w:r>
              <w:rPr>
                <w:sz w:val="24"/>
              </w:rPr>
              <w:t>On</w:t>
            </w:r>
            <w:r>
              <w:rPr>
                <w:spacing w:val="-4"/>
                <w:sz w:val="24"/>
              </w:rPr>
              <w:t xml:space="preserve"> </w:t>
            </w:r>
            <w:r>
              <w:rPr>
                <w:sz w:val="24"/>
              </w:rPr>
              <w:t>the</w:t>
            </w:r>
            <w:r>
              <w:rPr>
                <w:spacing w:val="-3"/>
                <w:sz w:val="24"/>
              </w:rPr>
              <w:t xml:space="preserve"> </w:t>
            </w:r>
            <w:r>
              <w:rPr>
                <w:sz w:val="24"/>
              </w:rPr>
              <w:t>successful</w:t>
            </w:r>
            <w:r>
              <w:rPr>
                <w:spacing w:val="-3"/>
                <w:sz w:val="24"/>
              </w:rPr>
              <w:t xml:space="preserve"> </w:t>
            </w:r>
            <w:r>
              <w:rPr>
                <w:sz w:val="24"/>
              </w:rPr>
              <w:t>completion</w:t>
            </w:r>
            <w:r>
              <w:rPr>
                <w:spacing w:val="1"/>
                <w:sz w:val="24"/>
              </w:rPr>
              <w:t xml:space="preserve"> </w:t>
            </w:r>
            <w:r>
              <w:rPr>
                <w:sz w:val="24"/>
              </w:rPr>
              <w:t>of</w:t>
            </w:r>
            <w:r>
              <w:rPr>
                <w:spacing w:val="-5"/>
                <w:sz w:val="24"/>
              </w:rPr>
              <w:t xml:space="preserve"> </w:t>
            </w:r>
            <w:r>
              <w:rPr>
                <w:sz w:val="24"/>
              </w:rPr>
              <w:t>the</w:t>
            </w:r>
            <w:r>
              <w:rPr>
                <w:spacing w:val="-3"/>
                <w:sz w:val="24"/>
              </w:rPr>
              <w:t xml:space="preserve"> </w:t>
            </w:r>
            <w:r>
              <w:rPr>
                <w:sz w:val="24"/>
              </w:rPr>
              <w:t>course,</w:t>
            </w:r>
            <w:r>
              <w:rPr>
                <w:spacing w:val="-1"/>
                <w:sz w:val="24"/>
              </w:rPr>
              <w:t xml:space="preserve"> </w:t>
            </w:r>
            <w:r>
              <w:rPr>
                <w:sz w:val="24"/>
              </w:rPr>
              <w:t>student</w:t>
            </w:r>
            <w:r>
              <w:rPr>
                <w:spacing w:val="-2"/>
                <w:sz w:val="24"/>
              </w:rPr>
              <w:t xml:space="preserve"> </w:t>
            </w:r>
            <w:r>
              <w:rPr>
                <w:sz w:val="24"/>
              </w:rPr>
              <w:t>will be</w:t>
            </w:r>
            <w:r>
              <w:rPr>
                <w:spacing w:val="-1"/>
                <w:sz w:val="24"/>
              </w:rPr>
              <w:t xml:space="preserve"> </w:t>
            </w:r>
            <w:r>
              <w:rPr>
                <w:sz w:val="24"/>
              </w:rPr>
              <w:t xml:space="preserve">able </w:t>
            </w:r>
            <w:r>
              <w:rPr>
                <w:spacing w:val="-5"/>
                <w:sz w:val="24"/>
              </w:rPr>
              <w:t>to:</w:t>
            </w:r>
          </w:p>
        </w:tc>
      </w:tr>
      <w:tr w14:paraId="3ED45F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480" w:type="dxa"/>
          </w:tcPr>
          <w:p w14:paraId="2ACEEA77">
            <w:pPr>
              <w:pStyle w:val="13"/>
              <w:spacing w:line="273" w:lineRule="exact"/>
              <w:ind w:left="124"/>
              <w:rPr>
                <w:sz w:val="24"/>
              </w:rPr>
            </w:pPr>
            <w:r>
              <w:rPr>
                <w:spacing w:val="-10"/>
                <w:sz w:val="24"/>
              </w:rPr>
              <w:t>1</w:t>
            </w:r>
          </w:p>
        </w:tc>
        <w:tc>
          <w:tcPr>
            <w:tcW w:w="8174" w:type="dxa"/>
            <w:gridSpan w:val="7"/>
          </w:tcPr>
          <w:p w14:paraId="5F059E90">
            <w:pPr>
              <w:pStyle w:val="13"/>
              <w:spacing w:line="273" w:lineRule="exact"/>
              <w:ind w:left="124"/>
              <w:rPr>
                <w:sz w:val="24"/>
              </w:rPr>
            </w:pPr>
            <w:r>
              <w:rPr>
                <w:sz w:val="24"/>
              </w:rPr>
              <w:t>Understanding</w:t>
            </w:r>
            <w:r>
              <w:rPr>
                <w:spacing w:val="-4"/>
                <w:sz w:val="24"/>
              </w:rPr>
              <w:t xml:space="preserve"> </w:t>
            </w:r>
            <w:r>
              <w:rPr>
                <w:sz w:val="24"/>
              </w:rPr>
              <w:t>the</w:t>
            </w:r>
            <w:r>
              <w:rPr>
                <w:spacing w:val="-4"/>
                <w:sz w:val="24"/>
              </w:rPr>
              <w:t xml:space="preserve"> </w:t>
            </w:r>
            <w:r>
              <w:rPr>
                <w:sz w:val="24"/>
              </w:rPr>
              <w:t>concept</w:t>
            </w:r>
            <w:r>
              <w:rPr>
                <w:spacing w:val="-1"/>
                <w:sz w:val="24"/>
              </w:rPr>
              <w:t xml:space="preserve"> </w:t>
            </w:r>
            <w:r>
              <w:rPr>
                <w:sz w:val="24"/>
              </w:rPr>
              <w:t>of</w:t>
            </w:r>
            <w:r>
              <w:rPr>
                <w:spacing w:val="-2"/>
                <w:sz w:val="24"/>
              </w:rPr>
              <w:t xml:space="preserve"> </w:t>
            </w:r>
            <w:r>
              <w:rPr>
                <w:sz w:val="24"/>
              </w:rPr>
              <w:t>cost</w:t>
            </w:r>
            <w:r>
              <w:rPr>
                <w:spacing w:val="-2"/>
                <w:sz w:val="24"/>
              </w:rPr>
              <w:t xml:space="preserve"> </w:t>
            </w:r>
            <w:r>
              <w:rPr>
                <w:sz w:val="24"/>
              </w:rPr>
              <w:t>accounting,</w:t>
            </w:r>
            <w:r>
              <w:rPr>
                <w:spacing w:val="-1"/>
                <w:sz w:val="24"/>
              </w:rPr>
              <w:t xml:space="preserve"> </w:t>
            </w:r>
            <w:r>
              <w:rPr>
                <w:sz w:val="24"/>
              </w:rPr>
              <w:t>Recognize</w:t>
            </w:r>
            <w:r>
              <w:rPr>
                <w:spacing w:val="-5"/>
                <w:sz w:val="24"/>
              </w:rPr>
              <w:t xml:space="preserve"> </w:t>
            </w:r>
            <w:r>
              <w:rPr>
                <w:sz w:val="24"/>
              </w:rPr>
              <w:t>the</w:t>
            </w:r>
            <w:r>
              <w:rPr>
                <w:spacing w:val="-3"/>
                <w:sz w:val="24"/>
              </w:rPr>
              <w:t xml:space="preserve"> </w:t>
            </w:r>
            <w:r>
              <w:rPr>
                <w:sz w:val="24"/>
              </w:rPr>
              <w:t>merits and</w:t>
            </w:r>
            <w:r>
              <w:rPr>
                <w:spacing w:val="-1"/>
                <w:sz w:val="24"/>
              </w:rPr>
              <w:t xml:space="preserve"> </w:t>
            </w:r>
            <w:r>
              <w:rPr>
                <w:spacing w:val="-2"/>
                <w:sz w:val="24"/>
              </w:rPr>
              <w:t>demerits</w:t>
            </w:r>
          </w:p>
          <w:p w14:paraId="75A0D127">
            <w:pPr>
              <w:pStyle w:val="13"/>
              <w:spacing w:line="259" w:lineRule="exact"/>
              <w:ind w:left="124"/>
              <w:rPr>
                <w:sz w:val="24"/>
              </w:rPr>
            </w:pPr>
            <w:r>
              <w:rPr>
                <w:sz w:val="24"/>
              </w:rPr>
              <w:t>of</w:t>
            </w:r>
            <w:r>
              <w:rPr>
                <w:spacing w:val="-2"/>
                <w:sz w:val="24"/>
              </w:rPr>
              <w:t xml:space="preserve"> </w:t>
            </w:r>
            <w:r>
              <w:rPr>
                <w:sz w:val="24"/>
              </w:rPr>
              <w:t>cost</w:t>
            </w:r>
            <w:r>
              <w:rPr>
                <w:spacing w:val="-1"/>
                <w:sz w:val="24"/>
              </w:rPr>
              <w:t xml:space="preserve"> </w:t>
            </w:r>
            <w:r>
              <w:rPr>
                <w:sz w:val="24"/>
              </w:rPr>
              <w:t>and</w:t>
            </w:r>
            <w:r>
              <w:rPr>
                <w:spacing w:val="-1"/>
                <w:sz w:val="24"/>
              </w:rPr>
              <w:t xml:space="preserve"> </w:t>
            </w:r>
            <w:r>
              <w:rPr>
                <w:sz w:val="24"/>
              </w:rPr>
              <w:t>management</w:t>
            </w:r>
            <w:r>
              <w:rPr>
                <w:spacing w:val="2"/>
                <w:sz w:val="24"/>
              </w:rPr>
              <w:t xml:space="preserve"> </w:t>
            </w:r>
            <w:r>
              <w:rPr>
                <w:sz w:val="24"/>
              </w:rPr>
              <w:t>accounting</w:t>
            </w:r>
            <w:r>
              <w:rPr>
                <w:spacing w:val="-1"/>
                <w:sz w:val="24"/>
              </w:rPr>
              <w:t xml:space="preserve"> </w:t>
            </w:r>
            <w:r>
              <w:rPr>
                <w:sz w:val="24"/>
              </w:rPr>
              <w:t>along</w:t>
            </w:r>
            <w:r>
              <w:rPr>
                <w:spacing w:val="-1"/>
                <w:sz w:val="24"/>
              </w:rPr>
              <w:t xml:space="preserve"> </w:t>
            </w:r>
            <w:r>
              <w:rPr>
                <w:sz w:val="24"/>
              </w:rPr>
              <w:t>with</w:t>
            </w:r>
            <w:r>
              <w:rPr>
                <w:spacing w:val="-1"/>
                <w:sz w:val="24"/>
              </w:rPr>
              <w:t xml:space="preserve"> </w:t>
            </w:r>
            <w:r>
              <w:rPr>
                <w:sz w:val="24"/>
              </w:rPr>
              <w:t>the</w:t>
            </w:r>
            <w:r>
              <w:rPr>
                <w:spacing w:val="-3"/>
                <w:sz w:val="24"/>
              </w:rPr>
              <w:t xml:space="preserve"> </w:t>
            </w:r>
            <w:r>
              <w:rPr>
                <w:sz w:val="24"/>
              </w:rPr>
              <w:t>elements</w:t>
            </w:r>
            <w:r>
              <w:rPr>
                <w:spacing w:val="-1"/>
                <w:sz w:val="24"/>
              </w:rPr>
              <w:t xml:space="preserve"> </w:t>
            </w:r>
            <w:r>
              <w:rPr>
                <w:sz w:val="24"/>
              </w:rPr>
              <w:t>of</w:t>
            </w:r>
            <w:r>
              <w:rPr>
                <w:spacing w:val="1"/>
                <w:sz w:val="24"/>
              </w:rPr>
              <w:t xml:space="preserve"> </w:t>
            </w:r>
            <w:r>
              <w:rPr>
                <w:sz w:val="24"/>
              </w:rPr>
              <w:t xml:space="preserve">cost </w:t>
            </w:r>
            <w:r>
              <w:rPr>
                <w:spacing w:val="-2"/>
                <w:sz w:val="24"/>
              </w:rPr>
              <w:t>concepts.</w:t>
            </w:r>
          </w:p>
        </w:tc>
        <w:tc>
          <w:tcPr>
            <w:tcW w:w="755" w:type="dxa"/>
            <w:gridSpan w:val="2"/>
          </w:tcPr>
          <w:p w14:paraId="3584B304">
            <w:pPr>
              <w:pStyle w:val="13"/>
              <w:spacing w:before="133"/>
              <w:ind w:left="239"/>
              <w:rPr>
                <w:b/>
                <w:sz w:val="24"/>
              </w:rPr>
            </w:pPr>
            <w:r>
              <w:rPr>
                <w:b/>
                <w:spacing w:val="-5"/>
                <w:sz w:val="24"/>
              </w:rPr>
              <w:t>K1</w:t>
            </w:r>
          </w:p>
        </w:tc>
      </w:tr>
      <w:tr w14:paraId="7330F8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480" w:type="dxa"/>
          </w:tcPr>
          <w:p w14:paraId="744E0FFD">
            <w:pPr>
              <w:pStyle w:val="13"/>
              <w:spacing w:line="275" w:lineRule="exact"/>
              <w:ind w:left="124"/>
              <w:rPr>
                <w:sz w:val="24"/>
              </w:rPr>
            </w:pPr>
            <w:r>
              <w:rPr>
                <w:spacing w:val="-10"/>
                <w:sz w:val="24"/>
              </w:rPr>
              <w:t>2</w:t>
            </w:r>
          </w:p>
        </w:tc>
        <w:tc>
          <w:tcPr>
            <w:tcW w:w="8174" w:type="dxa"/>
            <w:gridSpan w:val="7"/>
          </w:tcPr>
          <w:p w14:paraId="71C8608E">
            <w:pPr>
              <w:pStyle w:val="13"/>
              <w:spacing w:line="276" w:lineRule="exact"/>
              <w:ind w:left="124"/>
              <w:rPr>
                <w:sz w:val="24"/>
              </w:rPr>
            </w:pPr>
            <w:r>
              <w:rPr>
                <w:sz w:val="24"/>
              </w:rPr>
              <mc:AlternateContent>
                <mc:Choice Requires="wpg">
                  <w:drawing>
                    <wp:anchor distT="0" distB="0" distL="0" distR="0" simplePos="0" relativeHeight="251686912" behindDoc="1" locked="0" layoutInCell="1" allowOverlap="1">
                      <wp:simplePos x="0" y="0"/>
                      <wp:positionH relativeFrom="column">
                        <wp:posOffset>1584325</wp:posOffset>
                      </wp:positionH>
                      <wp:positionV relativeFrom="paragraph">
                        <wp:posOffset>29210</wp:posOffset>
                      </wp:positionV>
                      <wp:extent cx="2463800" cy="2051685"/>
                      <wp:effectExtent l="0" t="0" r="0" b="0"/>
                      <wp:wrapNone/>
                      <wp:docPr id="78" name="Group 78"/>
                      <wp:cNvGraphicFramePr/>
                      <a:graphic xmlns:a="http://schemas.openxmlformats.org/drawingml/2006/main">
                        <a:graphicData uri="http://schemas.microsoft.com/office/word/2010/wordprocessingGroup">
                          <wpg:wgp>
                            <wpg:cNvGrpSpPr/>
                            <wpg:grpSpPr>
                              <a:xfrm>
                                <a:off x="0" y="0"/>
                                <a:ext cx="2463800" cy="2051685"/>
                                <a:chOff x="0" y="0"/>
                                <a:chExt cx="2463800" cy="2051685"/>
                              </a:xfrm>
                            </wpg:grpSpPr>
                            <pic:pic xmlns:pic="http://schemas.openxmlformats.org/drawingml/2006/picture">
                              <pic:nvPicPr>
                                <pic:cNvPr id="79" name="Image 79"/>
                                <pic:cNvPicPr/>
                              </pic:nvPicPr>
                              <pic:blipFill>
                                <a:blip r:embed="rId27" cstate="print"/>
                                <a:stretch>
                                  <a:fillRect/>
                                </a:stretch>
                              </pic:blipFill>
                              <pic:spPr>
                                <a:xfrm>
                                  <a:off x="0" y="0"/>
                                  <a:ext cx="2463800" cy="2051313"/>
                                </a:xfrm>
                                <a:prstGeom prst="rect">
                                  <a:avLst/>
                                </a:prstGeom>
                              </pic:spPr>
                            </pic:pic>
                          </wpg:wgp>
                        </a:graphicData>
                      </a:graphic>
                    </wp:anchor>
                  </w:drawing>
                </mc:Choice>
                <mc:Fallback>
                  <w:pict>
                    <v:group id="_x0000_s1026" o:spid="_x0000_s1026" o:spt="203" style="position:absolute;left:0pt;margin-left:124.75pt;margin-top:2.3pt;height:161.55pt;width:194pt;z-index:-251629568;mso-width-relative:page;mso-height-relative:page;" coordsize="2463800,2051685" o:gfxdata="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">
                      <o:lock v:ext="edit" aspectratio="f"/>
                      <v:shape id="Image 79" o:spid="_x0000_s1026" o:spt="75" type="#_x0000_t75" style="position:absolute;left:0;top:0;height:2051313;width:2463800;" filled="f" o:preferrelative="t" stroked="f" coordsize="21600,21600" o:gfxdata="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81vlJvQAA&#10;ANsAAAAPAAAAAAAAAAEAIAAAACIAAABkcnMvZG93bnJldi54bWxQSwECFAAUAAAACACHTuJAMy8F&#10;njsAAAA5AAAAEAAAAAAAAAABACAAAAAMAQAAZHJzL3NoYXBleG1sLnhtbFBLBQYAAAAABgAGAFsB&#10;AAC2AwAAAAA=&#10;">
                        <v:fill on="f" focussize="0,0"/>
                        <v:stroke on="f"/>
                        <v:imagedata r:id="rId27" o:title=""/>
                        <o:lock v:ext="edit" aspectratio="f"/>
                      </v:shape>
                    </v:group>
                  </w:pict>
                </mc:Fallback>
              </mc:AlternateContent>
            </w:r>
            <w:r>
              <w:rPr>
                <w:sz w:val="24"/>
              </w:rPr>
              <w:t>Describe</w:t>
            </w:r>
            <w:r>
              <w:rPr>
                <w:spacing w:val="-7"/>
                <w:sz w:val="24"/>
              </w:rPr>
              <w:t xml:space="preserve"> </w:t>
            </w:r>
            <w:r>
              <w:rPr>
                <w:sz w:val="24"/>
              </w:rPr>
              <w:t>the</w:t>
            </w:r>
            <w:r>
              <w:rPr>
                <w:spacing w:val="-5"/>
                <w:sz w:val="24"/>
              </w:rPr>
              <w:t xml:space="preserve"> </w:t>
            </w:r>
            <w:r>
              <w:rPr>
                <w:sz w:val="24"/>
              </w:rPr>
              <w:t>cost</w:t>
            </w:r>
            <w:r>
              <w:rPr>
                <w:spacing w:val="-4"/>
                <w:sz w:val="24"/>
              </w:rPr>
              <w:t xml:space="preserve"> </w:t>
            </w:r>
            <w:r>
              <w:rPr>
                <w:sz w:val="24"/>
              </w:rPr>
              <w:t>sheets</w:t>
            </w:r>
            <w:r>
              <w:rPr>
                <w:spacing w:val="-3"/>
                <w:sz w:val="24"/>
              </w:rPr>
              <w:t xml:space="preserve"> </w:t>
            </w:r>
            <w:r>
              <w:rPr>
                <w:sz w:val="24"/>
              </w:rPr>
              <w:t>for</w:t>
            </w:r>
            <w:r>
              <w:rPr>
                <w:spacing w:val="-4"/>
                <w:sz w:val="24"/>
              </w:rPr>
              <w:t xml:space="preserve"> </w:t>
            </w:r>
            <w:r>
              <w:rPr>
                <w:sz w:val="24"/>
              </w:rPr>
              <w:t>the</w:t>
            </w:r>
            <w:r>
              <w:rPr>
                <w:spacing w:val="-7"/>
                <w:sz w:val="24"/>
              </w:rPr>
              <w:t xml:space="preserve"> </w:t>
            </w:r>
            <w:r>
              <w:rPr>
                <w:sz w:val="24"/>
              </w:rPr>
              <w:t>purpose</w:t>
            </w:r>
            <w:r>
              <w:rPr>
                <w:spacing w:val="-7"/>
                <w:sz w:val="24"/>
              </w:rPr>
              <w:t xml:space="preserve"> </w:t>
            </w:r>
            <w:r>
              <w:rPr>
                <w:sz w:val="24"/>
              </w:rPr>
              <w:t>of</w:t>
            </w:r>
            <w:r>
              <w:rPr>
                <w:spacing w:val="-4"/>
                <w:sz w:val="24"/>
              </w:rPr>
              <w:t xml:space="preserve"> </w:t>
            </w:r>
            <w:r>
              <w:rPr>
                <w:sz w:val="24"/>
              </w:rPr>
              <w:t>stores</w:t>
            </w:r>
            <w:r>
              <w:rPr>
                <w:spacing w:val="-4"/>
                <w:sz w:val="24"/>
              </w:rPr>
              <w:t xml:space="preserve"> </w:t>
            </w:r>
            <w:r>
              <w:rPr>
                <w:sz w:val="24"/>
              </w:rPr>
              <w:t>control</w:t>
            </w:r>
            <w:r>
              <w:rPr>
                <w:spacing w:val="-4"/>
                <w:sz w:val="24"/>
              </w:rPr>
              <w:t xml:space="preserve"> </w:t>
            </w:r>
            <w:r>
              <w:rPr>
                <w:sz w:val="24"/>
              </w:rPr>
              <w:t>through</w:t>
            </w:r>
            <w:r>
              <w:rPr>
                <w:spacing w:val="-4"/>
                <w:sz w:val="24"/>
              </w:rPr>
              <w:t xml:space="preserve"> </w:t>
            </w:r>
            <w:r>
              <w:rPr>
                <w:sz w:val="24"/>
              </w:rPr>
              <w:t>economic</w:t>
            </w:r>
            <w:r>
              <w:rPr>
                <w:spacing w:val="-5"/>
                <w:sz w:val="24"/>
              </w:rPr>
              <w:t xml:space="preserve"> </w:t>
            </w:r>
            <w:r>
              <w:rPr>
                <w:sz w:val="24"/>
              </w:rPr>
              <w:t>order quantity, pricing and material issues.</w:t>
            </w:r>
          </w:p>
        </w:tc>
        <w:tc>
          <w:tcPr>
            <w:tcW w:w="755" w:type="dxa"/>
            <w:gridSpan w:val="2"/>
          </w:tcPr>
          <w:p w14:paraId="2F2D2D56">
            <w:pPr>
              <w:pStyle w:val="13"/>
              <w:spacing w:before="135"/>
              <w:ind w:left="239"/>
              <w:rPr>
                <w:b/>
                <w:sz w:val="24"/>
              </w:rPr>
            </w:pPr>
            <w:r>
              <w:rPr>
                <w:b/>
                <w:spacing w:val="-5"/>
                <w:sz w:val="24"/>
              </w:rPr>
              <w:t>K2</w:t>
            </w:r>
          </w:p>
        </w:tc>
      </w:tr>
      <w:tr w14:paraId="7CDE51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480" w:type="dxa"/>
          </w:tcPr>
          <w:p w14:paraId="38BC6842">
            <w:pPr>
              <w:pStyle w:val="13"/>
              <w:spacing w:line="273" w:lineRule="exact"/>
              <w:ind w:left="124"/>
              <w:rPr>
                <w:sz w:val="24"/>
              </w:rPr>
            </w:pPr>
            <w:r>
              <w:rPr>
                <w:spacing w:val="-10"/>
                <w:sz w:val="24"/>
              </w:rPr>
              <w:t>3</w:t>
            </w:r>
          </w:p>
        </w:tc>
        <w:tc>
          <w:tcPr>
            <w:tcW w:w="8174" w:type="dxa"/>
            <w:gridSpan w:val="7"/>
          </w:tcPr>
          <w:p w14:paraId="2EF86B71">
            <w:pPr>
              <w:pStyle w:val="13"/>
              <w:spacing w:line="276" w:lineRule="exact"/>
              <w:ind w:left="124"/>
              <w:rPr>
                <w:sz w:val="24"/>
              </w:rPr>
            </w:pPr>
            <w:r>
              <w:rPr>
                <w:sz w:val="24"/>
              </w:rPr>
              <w:t>Measure</w:t>
            </w:r>
            <w:r>
              <w:rPr>
                <w:spacing w:val="-8"/>
                <w:sz w:val="24"/>
              </w:rPr>
              <w:t xml:space="preserve"> </w:t>
            </w:r>
            <w:r>
              <w:rPr>
                <w:sz w:val="24"/>
              </w:rPr>
              <w:t>the</w:t>
            </w:r>
            <w:r>
              <w:rPr>
                <w:spacing w:val="-4"/>
                <w:sz w:val="24"/>
              </w:rPr>
              <w:t xml:space="preserve"> </w:t>
            </w:r>
            <w:r>
              <w:rPr>
                <w:sz w:val="24"/>
              </w:rPr>
              <w:t>financial</w:t>
            </w:r>
            <w:r>
              <w:rPr>
                <w:spacing w:val="-3"/>
                <w:sz w:val="24"/>
              </w:rPr>
              <w:t xml:space="preserve"> </w:t>
            </w:r>
            <w:r>
              <w:rPr>
                <w:sz w:val="24"/>
              </w:rPr>
              <w:t>statements</w:t>
            </w:r>
            <w:r>
              <w:rPr>
                <w:spacing w:val="-4"/>
                <w:sz w:val="24"/>
              </w:rPr>
              <w:t xml:space="preserve"> </w:t>
            </w:r>
            <w:r>
              <w:rPr>
                <w:sz w:val="24"/>
              </w:rPr>
              <w:t>through</w:t>
            </w:r>
            <w:r>
              <w:rPr>
                <w:spacing w:val="-4"/>
                <w:sz w:val="24"/>
              </w:rPr>
              <w:t xml:space="preserve"> </w:t>
            </w:r>
            <w:r>
              <w:rPr>
                <w:sz w:val="24"/>
              </w:rPr>
              <w:t>comparative</w:t>
            </w:r>
            <w:r>
              <w:rPr>
                <w:spacing w:val="-7"/>
                <w:sz w:val="24"/>
              </w:rPr>
              <w:t xml:space="preserve"> </w:t>
            </w:r>
            <w:r>
              <w:rPr>
                <w:sz w:val="24"/>
              </w:rPr>
              <w:t>and</w:t>
            </w:r>
            <w:r>
              <w:rPr>
                <w:spacing w:val="-4"/>
                <w:sz w:val="24"/>
              </w:rPr>
              <w:t xml:space="preserve"> </w:t>
            </w:r>
            <w:r>
              <w:rPr>
                <w:sz w:val="24"/>
              </w:rPr>
              <w:t>common</w:t>
            </w:r>
            <w:r>
              <w:rPr>
                <w:spacing w:val="-4"/>
                <w:sz w:val="24"/>
              </w:rPr>
              <w:t xml:space="preserve"> </w:t>
            </w:r>
            <w:r>
              <w:rPr>
                <w:sz w:val="24"/>
              </w:rPr>
              <w:t>size</w:t>
            </w:r>
            <w:r>
              <w:rPr>
                <w:spacing w:val="-8"/>
                <w:sz w:val="24"/>
              </w:rPr>
              <w:t xml:space="preserve"> </w:t>
            </w:r>
            <w:r>
              <w:rPr>
                <w:sz w:val="24"/>
              </w:rPr>
              <w:t>by</w:t>
            </w:r>
            <w:r>
              <w:rPr>
                <w:spacing w:val="-4"/>
                <w:sz w:val="24"/>
              </w:rPr>
              <w:t xml:space="preserve"> </w:t>
            </w:r>
            <w:r>
              <w:rPr>
                <w:sz w:val="24"/>
              </w:rPr>
              <w:t>using various financial ratios.</w:t>
            </w:r>
          </w:p>
        </w:tc>
        <w:tc>
          <w:tcPr>
            <w:tcW w:w="755" w:type="dxa"/>
            <w:gridSpan w:val="2"/>
          </w:tcPr>
          <w:p w14:paraId="0B3EA220">
            <w:pPr>
              <w:pStyle w:val="13"/>
              <w:spacing w:before="133"/>
              <w:ind w:left="239"/>
              <w:rPr>
                <w:b/>
                <w:sz w:val="24"/>
              </w:rPr>
            </w:pPr>
            <w:r>
              <w:rPr>
                <w:b/>
                <w:spacing w:val="-5"/>
                <w:sz w:val="24"/>
              </w:rPr>
              <w:t>K5</w:t>
            </w:r>
          </w:p>
        </w:tc>
      </w:tr>
      <w:tr w14:paraId="7FD74B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480" w:type="dxa"/>
          </w:tcPr>
          <w:p w14:paraId="77E7D94E">
            <w:pPr>
              <w:pStyle w:val="13"/>
              <w:spacing w:line="273" w:lineRule="exact"/>
              <w:ind w:left="124"/>
              <w:rPr>
                <w:sz w:val="24"/>
              </w:rPr>
            </w:pPr>
            <w:r>
              <w:rPr>
                <w:spacing w:val="-10"/>
                <w:sz w:val="24"/>
              </w:rPr>
              <w:t>4</w:t>
            </w:r>
          </w:p>
        </w:tc>
        <w:tc>
          <w:tcPr>
            <w:tcW w:w="8174" w:type="dxa"/>
            <w:gridSpan w:val="7"/>
          </w:tcPr>
          <w:p w14:paraId="14888371">
            <w:pPr>
              <w:pStyle w:val="13"/>
              <w:spacing w:line="273" w:lineRule="exact"/>
              <w:ind w:left="124"/>
              <w:rPr>
                <w:sz w:val="24"/>
              </w:rPr>
            </w:pPr>
            <w:r>
              <w:rPr>
                <w:sz w:val="24"/>
              </w:rPr>
              <w:t>Simplify</w:t>
            </w:r>
            <w:r>
              <w:rPr>
                <w:spacing w:val="25"/>
                <w:sz w:val="24"/>
              </w:rPr>
              <w:t xml:space="preserve"> </w:t>
            </w:r>
            <w:r>
              <w:rPr>
                <w:sz w:val="24"/>
              </w:rPr>
              <w:t>the</w:t>
            </w:r>
            <w:r>
              <w:rPr>
                <w:spacing w:val="28"/>
                <w:sz w:val="24"/>
              </w:rPr>
              <w:t xml:space="preserve"> </w:t>
            </w:r>
            <w:r>
              <w:rPr>
                <w:sz w:val="24"/>
              </w:rPr>
              <w:t>fund</w:t>
            </w:r>
            <w:r>
              <w:rPr>
                <w:spacing w:val="25"/>
                <w:sz w:val="24"/>
              </w:rPr>
              <w:t xml:space="preserve"> </w:t>
            </w:r>
            <w:r>
              <w:rPr>
                <w:sz w:val="24"/>
              </w:rPr>
              <w:t>flow</w:t>
            </w:r>
            <w:r>
              <w:rPr>
                <w:spacing w:val="28"/>
                <w:sz w:val="24"/>
              </w:rPr>
              <w:t xml:space="preserve"> </w:t>
            </w:r>
            <w:r>
              <w:rPr>
                <w:sz w:val="24"/>
              </w:rPr>
              <w:t>and</w:t>
            </w:r>
            <w:r>
              <w:rPr>
                <w:spacing w:val="25"/>
                <w:sz w:val="24"/>
              </w:rPr>
              <w:t xml:space="preserve"> </w:t>
            </w:r>
            <w:r>
              <w:rPr>
                <w:sz w:val="24"/>
              </w:rPr>
              <w:t>cash</w:t>
            </w:r>
            <w:r>
              <w:rPr>
                <w:spacing w:val="31"/>
                <w:sz w:val="24"/>
              </w:rPr>
              <w:t xml:space="preserve"> </w:t>
            </w:r>
            <w:r>
              <w:rPr>
                <w:sz w:val="24"/>
              </w:rPr>
              <w:t>flow</w:t>
            </w:r>
            <w:r>
              <w:rPr>
                <w:spacing w:val="27"/>
                <w:sz w:val="24"/>
              </w:rPr>
              <w:t xml:space="preserve"> </w:t>
            </w:r>
            <w:r>
              <w:rPr>
                <w:sz w:val="24"/>
              </w:rPr>
              <w:t>statements</w:t>
            </w:r>
            <w:r>
              <w:rPr>
                <w:spacing w:val="29"/>
                <w:sz w:val="24"/>
              </w:rPr>
              <w:t xml:space="preserve"> </w:t>
            </w:r>
            <w:r>
              <w:rPr>
                <w:sz w:val="24"/>
              </w:rPr>
              <w:t>by</w:t>
            </w:r>
            <w:r>
              <w:rPr>
                <w:spacing w:val="27"/>
                <w:sz w:val="24"/>
              </w:rPr>
              <w:t xml:space="preserve"> </w:t>
            </w:r>
            <w:r>
              <w:rPr>
                <w:sz w:val="24"/>
              </w:rPr>
              <w:t>calculating</w:t>
            </w:r>
            <w:r>
              <w:rPr>
                <w:spacing w:val="29"/>
                <w:sz w:val="24"/>
              </w:rPr>
              <w:t xml:space="preserve"> </w:t>
            </w:r>
            <w:r>
              <w:rPr>
                <w:sz w:val="24"/>
              </w:rPr>
              <w:t>funds</w:t>
            </w:r>
            <w:r>
              <w:rPr>
                <w:spacing w:val="29"/>
                <w:sz w:val="24"/>
              </w:rPr>
              <w:t xml:space="preserve"> </w:t>
            </w:r>
            <w:r>
              <w:rPr>
                <w:sz w:val="24"/>
              </w:rPr>
              <w:t>and</w:t>
            </w:r>
            <w:r>
              <w:rPr>
                <w:spacing w:val="28"/>
                <w:sz w:val="24"/>
              </w:rPr>
              <w:t xml:space="preserve"> </w:t>
            </w:r>
            <w:r>
              <w:rPr>
                <w:spacing w:val="-4"/>
                <w:sz w:val="24"/>
              </w:rPr>
              <w:t>cash</w:t>
            </w:r>
          </w:p>
          <w:p w14:paraId="54275480">
            <w:pPr>
              <w:pStyle w:val="13"/>
              <w:spacing w:line="259" w:lineRule="exact"/>
              <w:ind w:left="124"/>
              <w:rPr>
                <w:sz w:val="24"/>
              </w:rPr>
            </w:pPr>
            <w:r>
              <w:rPr>
                <w:sz w:val="24"/>
              </w:rPr>
              <w:t>from</w:t>
            </w:r>
            <w:r>
              <w:rPr>
                <w:spacing w:val="-4"/>
                <w:sz w:val="24"/>
              </w:rPr>
              <w:t xml:space="preserve"> </w:t>
            </w:r>
            <w:r>
              <w:rPr>
                <w:spacing w:val="-2"/>
                <w:sz w:val="24"/>
              </w:rPr>
              <w:t>operations.</w:t>
            </w:r>
          </w:p>
        </w:tc>
        <w:tc>
          <w:tcPr>
            <w:tcW w:w="755" w:type="dxa"/>
            <w:gridSpan w:val="2"/>
          </w:tcPr>
          <w:p w14:paraId="03E19329">
            <w:pPr>
              <w:pStyle w:val="13"/>
              <w:spacing w:before="133"/>
              <w:ind w:left="239"/>
              <w:rPr>
                <w:b/>
                <w:sz w:val="24"/>
              </w:rPr>
            </w:pPr>
            <w:r>
              <w:rPr>
                <w:b/>
                <w:spacing w:val="-5"/>
                <w:sz w:val="24"/>
              </w:rPr>
              <w:t>K4</w:t>
            </w:r>
          </w:p>
        </w:tc>
      </w:tr>
      <w:tr w14:paraId="4EB699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480" w:type="dxa"/>
          </w:tcPr>
          <w:p w14:paraId="01789C3D">
            <w:pPr>
              <w:pStyle w:val="13"/>
              <w:spacing w:line="273" w:lineRule="exact"/>
              <w:ind w:left="124"/>
              <w:rPr>
                <w:sz w:val="24"/>
              </w:rPr>
            </w:pPr>
            <w:r>
              <w:rPr>
                <w:spacing w:val="-10"/>
                <w:sz w:val="24"/>
              </w:rPr>
              <w:t>5</w:t>
            </w:r>
          </w:p>
        </w:tc>
        <w:tc>
          <w:tcPr>
            <w:tcW w:w="8174" w:type="dxa"/>
            <w:gridSpan w:val="7"/>
          </w:tcPr>
          <w:p w14:paraId="0B0E73C1">
            <w:pPr>
              <w:pStyle w:val="13"/>
              <w:spacing w:line="276" w:lineRule="exact"/>
              <w:ind w:left="124" w:right="2"/>
              <w:rPr>
                <w:sz w:val="24"/>
              </w:rPr>
            </w:pPr>
            <w:r>
              <w:rPr>
                <w:sz w:val="24"/>
              </w:rPr>
              <w:t>Produce various budgets and apply standard costing for material variances; marginal costing for cost volume profit.</w:t>
            </w:r>
          </w:p>
        </w:tc>
        <w:tc>
          <w:tcPr>
            <w:tcW w:w="755" w:type="dxa"/>
            <w:gridSpan w:val="2"/>
          </w:tcPr>
          <w:p w14:paraId="447B714E">
            <w:pPr>
              <w:pStyle w:val="13"/>
              <w:spacing w:before="135"/>
              <w:ind w:left="239"/>
              <w:rPr>
                <w:b/>
                <w:sz w:val="24"/>
              </w:rPr>
            </w:pPr>
            <w:r>
              <w:rPr>
                <w:b/>
                <w:spacing w:val="-5"/>
                <w:sz w:val="24"/>
              </w:rPr>
              <w:t>K3</w:t>
            </w:r>
          </w:p>
        </w:tc>
      </w:tr>
      <w:tr w14:paraId="2E0BEF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9409" w:type="dxa"/>
            <w:gridSpan w:val="10"/>
          </w:tcPr>
          <w:p w14:paraId="4E2CF6FC">
            <w:pPr>
              <w:pStyle w:val="13"/>
              <w:spacing w:line="270" w:lineRule="exact"/>
              <w:ind w:left="124"/>
              <w:rPr>
                <w:sz w:val="24"/>
              </w:rPr>
            </w:pPr>
            <w:r>
              <w:rPr>
                <w:b/>
                <w:sz w:val="24"/>
              </w:rPr>
              <w:t>K1</w:t>
            </w:r>
            <w:r>
              <w:rPr>
                <w:b/>
                <w:spacing w:val="-6"/>
                <w:sz w:val="24"/>
              </w:rPr>
              <w:t xml:space="preserve"> </w:t>
            </w:r>
            <w:r>
              <w:rPr>
                <w:sz w:val="24"/>
              </w:rPr>
              <w:t>-</w:t>
            </w:r>
            <w:r>
              <w:rPr>
                <w:spacing w:val="-5"/>
                <w:sz w:val="24"/>
              </w:rPr>
              <w:t xml:space="preserve"> </w:t>
            </w:r>
            <w:r>
              <w:rPr>
                <w:sz w:val="24"/>
              </w:rPr>
              <w:t xml:space="preserve">Remember; </w:t>
            </w:r>
            <w:r>
              <w:rPr>
                <w:b/>
                <w:sz w:val="24"/>
              </w:rPr>
              <w:t>K2</w:t>
            </w:r>
            <w:r>
              <w:rPr>
                <w:b/>
                <w:spacing w:val="-1"/>
                <w:sz w:val="24"/>
              </w:rPr>
              <w:t xml:space="preserve"> </w:t>
            </w:r>
            <w:r>
              <w:rPr>
                <w:sz w:val="24"/>
              </w:rPr>
              <w:t>-</w:t>
            </w:r>
            <w:r>
              <w:rPr>
                <w:spacing w:val="-3"/>
                <w:sz w:val="24"/>
              </w:rPr>
              <w:t xml:space="preserve"> </w:t>
            </w:r>
            <w:r>
              <w:rPr>
                <w:sz w:val="24"/>
              </w:rPr>
              <w:t>Understand;</w:t>
            </w:r>
            <w:r>
              <w:rPr>
                <w:spacing w:val="-1"/>
                <w:sz w:val="24"/>
              </w:rPr>
              <w:t xml:space="preserve"> </w:t>
            </w:r>
            <w:r>
              <w:rPr>
                <w:b/>
                <w:sz w:val="24"/>
              </w:rPr>
              <w:t>K3</w:t>
            </w:r>
            <w:r>
              <w:rPr>
                <w:b/>
                <w:spacing w:val="-4"/>
                <w:sz w:val="24"/>
              </w:rPr>
              <w:t xml:space="preserve"> </w:t>
            </w:r>
            <w:r>
              <w:rPr>
                <w:sz w:val="24"/>
              </w:rPr>
              <w:t>-</w:t>
            </w:r>
            <w:r>
              <w:rPr>
                <w:spacing w:val="-4"/>
                <w:sz w:val="24"/>
              </w:rPr>
              <w:t xml:space="preserve"> </w:t>
            </w:r>
            <w:r>
              <w:rPr>
                <w:sz w:val="24"/>
              </w:rPr>
              <w:t>Apply;</w:t>
            </w:r>
            <w:r>
              <w:rPr>
                <w:spacing w:val="-1"/>
                <w:sz w:val="24"/>
              </w:rPr>
              <w:t xml:space="preserve"> </w:t>
            </w:r>
            <w:r>
              <w:rPr>
                <w:b/>
                <w:sz w:val="24"/>
              </w:rPr>
              <w:t xml:space="preserve">K4 </w:t>
            </w:r>
            <w:r>
              <w:rPr>
                <w:sz w:val="24"/>
              </w:rPr>
              <w:t>-</w:t>
            </w:r>
            <w:r>
              <w:rPr>
                <w:spacing w:val="-5"/>
                <w:sz w:val="24"/>
              </w:rPr>
              <w:t xml:space="preserve"> </w:t>
            </w:r>
            <w:r>
              <w:rPr>
                <w:sz w:val="24"/>
              </w:rPr>
              <w:t>Analyze;</w:t>
            </w:r>
            <w:r>
              <w:rPr>
                <w:spacing w:val="-1"/>
                <w:sz w:val="24"/>
              </w:rPr>
              <w:t xml:space="preserve"> </w:t>
            </w:r>
            <w:r>
              <w:rPr>
                <w:b/>
                <w:sz w:val="24"/>
              </w:rPr>
              <w:t xml:space="preserve">K5 </w:t>
            </w:r>
            <w:r>
              <w:rPr>
                <w:sz w:val="24"/>
              </w:rPr>
              <w:t>-</w:t>
            </w:r>
            <w:r>
              <w:rPr>
                <w:spacing w:val="-5"/>
                <w:sz w:val="24"/>
              </w:rPr>
              <w:t xml:space="preserve"> </w:t>
            </w:r>
            <w:r>
              <w:rPr>
                <w:sz w:val="24"/>
              </w:rPr>
              <w:t>Evaluate;</w:t>
            </w:r>
            <w:r>
              <w:rPr>
                <w:spacing w:val="1"/>
                <w:sz w:val="24"/>
              </w:rPr>
              <w:t xml:space="preserve"> </w:t>
            </w:r>
            <w:r>
              <w:rPr>
                <w:b/>
                <w:sz w:val="24"/>
              </w:rPr>
              <w:t>K6</w:t>
            </w:r>
            <w:r>
              <w:rPr>
                <w:b/>
                <w:spacing w:val="-1"/>
                <w:sz w:val="24"/>
              </w:rPr>
              <w:t xml:space="preserve"> </w:t>
            </w:r>
            <w:r>
              <w:rPr>
                <w:sz w:val="24"/>
              </w:rPr>
              <w:t>-</w:t>
            </w:r>
            <w:r>
              <w:rPr>
                <w:spacing w:val="-4"/>
                <w:sz w:val="24"/>
              </w:rPr>
              <w:t xml:space="preserve"> </w:t>
            </w:r>
            <w:r>
              <w:rPr>
                <w:spacing w:val="-2"/>
                <w:sz w:val="24"/>
              </w:rPr>
              <w:t>Create</w:t>
            </w:r>
          </w:p>
        </w:tc>
      </w:tr>
      <w:tr w14:paraId="661E21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385" w:type="dxa"/>
            <w:gridSpan w:val="2"/>
          </w:tcPr>
          <w:p w14:paraId="1AF76AD0">
            <w:pPr>
              <w:pStyle w:val="13"/>
              <w:spacing w:line="256" w:lineRule="exact"/>
              <w:ind w:left="379"/>
              <w:rPr>
                <w:b/>
                <w:sz w:val="24"/>
              </w:rPr>
            </w:pPr>
            <w:r>
              <w:rPr>
                <w:b/>
                <w:spacing w:val="-2"/>
                <w:sz w:val="24"/>
              </w:rPr>
              <w:t>Unit:1</w:t>
            </w:r>
          </w:p>
        </w:tc>
        <w:tc>
          <w:tcPr>
            <w:tcW w:w="6577" w:type="dxa"/>
            <w:gridSpan w:val="3"/>
          </w:tcPr>
          <w:p w14:paraId="20C97DAA">
            <w:pPr>
              <w:pStyle w:val="13"/>
              <w:spacing w:line="256" w:lineRule="exact"/>
              <w:ind w:left="26"/>
              <w:jc w:val="center"/>
              <w:rPr>
                <w:b/>
                <w:sz w:val="24"/>
              </w:rPr>
            </w:pPr>
            <w:r>
              <w:rPr>
                <w:b/>
                <w:sz w:val="24"/>
              </w:rPr>
              <w:t>INTRODUCTION</w:t>
            </w:r>
            <w:r>
              <w:rPr>
                <w:b/>
                <w:spacing w:val="-8"/>
                <w:sz w:val="24"/>
              </w:rPr>
              <w:t xml:space="preserve"> </w:t>
            </w:r>
            <w:r>
              <w:rPr>
                <w:b/>
                <w:sz w:val="24"/>
              </w:rPr>
              <w:t>TO</w:t>
            </w:r>
            <w:r>
              <w:rPr>
                <w:b/>
                <w:spacing w:val="-4"/>
                <w:sz w:val="24"/>
              </w:rPr>
              <w:t xml:space="preserve"> </w:t>
            </w:r>
            <w:r>
              <w:rPr>
                <w:b/>
                <w:sz w:val="24"/>
              </w:rPr>
              <w:t>COST</w:t>
            </w:r>
            <w:r>
              <w:rPr>
                <w:b/>
                <w:spacing w:val="-2"/>
                <w:sz w:val="24"/>
              </w:rPr>
              <w:t xml:space="preserve"> ACCOUNTING</w:t>
            </w:r>
          </w:p>
        </w:tc>
        <w:tc>
          <w:tcPr>
            <w:tcW w:w="1447" w:type="dxa"/>
            <w:gridSpan w:val="5"/>
          </w:tcPr>
          <w:p w14:paraId="6CE69CE6">
            <w:pPr>
              <w:pStyle w:val="13"/>
              <w:ind w:left="0"/>
              <w:rPr>
                <w:sz w:val="20"/>
              </w:rPr>
            </w:pPr>
          </w:p>
        </w:tc>
      </w:tr>
      <w:tr w14:paraId="650BCC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5" w:hRule="atLeast"/>
        </w:trPr>
        <w:tc>
          <w:tcPr>
            <w:tcW w:w="9409" w:type="dxa"/>
            <w:gridSpan w:val="10"/>
          </w:tcPr>
          <w:p w14:paraId="2D099E54">
            <w:pPr>
              <w:pStyle w:val="13"/>
              <w:ind w:left="124" w:right="122"/>
              <w:rPr>
                <w:sz w:val="24"/>
              </w:rPr>
            </w:pPr>
            <w:r>
              <w:rPr>
                <w:sz w:val="24"/>
              </w:rPr>
              <w:t>Meaning-definition-scope-objectives-function-merits</w:t>
            </w:r>
            <w:r>
              <w:rPr>
                <w:spacing w:val="40"/>
                <w:sz w:val="24"/>
              </w:rPr>
              <w:t xml:space="preserve"> </w:t>
            </w:r>
            <w:r>
              <w:rPr>
                <w:sz w:val="24"/>
              </w:rPr>
              <w:t>and</w:t>
            </w:r>
            <w:r>
              <w:rPr>
                <w:spacing w:val="38"/>
                <w:sz w:val="24"/>
              </w:rPr>
              <w:t xml:space="preserve"> </w:t>
            </w:r>
            <w:r>
              <w:rPr>
                <w:sz w:val="24"/>
              </w:rPr>
              <w:t>demerits</w:t>
            </w:r>
            <w:r>
              <w:rPr>
                <w:spacing w:val="40"/>
                <w:sz w:val="24"/>
              </w:rPr>
              <w:t xml:space="preserve"> </w:t>
            </w:r>
            <w:r>
              <w:rPr>
                <w:sz w:val="24"/>
              </w:rPr>
              <w:t>of</w:t>
            </w:r>
            <w:r>
              <w:rPr>
                <w:spacing w:val="37"/>
                <w:sz w:val="24"/>
              </w:rPr>
              <w:t xml:space="preserve"> </w:t>
            </w:r>
            <w:r>
              <w:rPr>
                <w:sz w:val="24"/>
              </w:rPr>
              <w:t>Cost</w:t>
            </w:r>
            <w:r>
              <w:rPr>
                <w:spacing w:val="38"/>
                <w:sz w:val="24"/>
              </w:rPr>
              <w:t xml:space="preserve"> </w:t>
            </w:r>
            <w:r>
              <w:rPr>
                <w:sz w:val="24"/>
              </w:rPr>
              <w:t>and</w:t>
            </w:r>
            <w:r>
              <w:rPr>
                <w:spacing w:val="40"/>
                <w:sz w:val="24"/>
              </w:rPr>
              <w:t xml:space="preserve"> </w:t>
            </w:r>
            <w:r>
              <w:rPr>
                <w:sz w:val="24"/>
              </w:rPr>
              <w:t>Management Accounting-distinction between cost, management and financial accounting - Elements of cost</w:t>
            </w:r>
          </w:p>
        </w:tc>
      </w:tr>
    </w:tbl>
    <w:p w14:paraId="10B8636B">
      <w:pPr>
        <w:pStyle w:val="8"/>
        <w:spacing w:before="52"/>
        <w:rPr>
          <w:sz w:val="20"/>
        </w:rPr>
      </w:pPr>
    </w:p>
    <w:tbl>
      <w:tblPr>
        <w:tblStyle w:val="7"/>
        <w:tblW w:w="0" w:type="auto"/>
        <w:tblInd w:w="9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85"/>
        <w:gridCol w:w="6575"/>
        <w:gridCol w:w="1457"/>
      </w:tblGrid>
      <w:tr w14:paraId="566C19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 w:hRule="atLeast"/>
        </w:trPr>
        <w:tc>
          <w:tcPr>
            <w:tcW w:w="9417" w:type="dxa"/>
            <w:gridSpan w:val="3"/>
          </w:tcPr>
          <w:p w14:paraId="0CCAAD6E">
            <w:pPr>
              <w:pStyle w:val="13"/>
              <w:spacing w:line="248" w:lineRule="exact"/>
              <w:ind w:left="124"/>
              <w:rPr>
                <w:sz w:val="24"/>
              </w:rPr>
            </w:pPr>
            <w:r>
              <w:rPr>
                <w:sz w:val="24"/>
              </w:rPr>
              <w:t>-</w:t>
            </w:r>
            <w:r>
              <w:rPr>
                <w:spacing w:val="-10"/>
                <w:sz w:val="24"/>
              </w:rPr>
              <w:t xml:space="preserve"> </w:t>
            </w:r>
            <w:r>
              <w:rPr>
                <w:sz w:val="24"/>
              </w:rPr>
              <w:t>cost</w:t>
            </w:r>
            <w:r>
              <w:rPr>
                <w:spacing w:val="-3"/>
                <w:sz w:val="24"/>
              </w:rPr>
              <w:t xml:space="preserve"> </w:t>
            </w:r>
            <w:r>
              <w:rPr>
                <w:sz w:val="24"/>
              </w:rPr>
              <w:t>concepts</w:t>
            </w:r>
            <w:r>
              <w:rPr>
                <w:spacing w:val="-3"/>
                <w:sz w:val="24"/>
              </w:rPr>
              <w:t xml:space="preserve"> </w:t>
            </w:r>
            <w:r>
              <w:rPr>
                <w:sz w:val="24"/>
              </w:rPr>
              <w:t>and</w:t>
            </w:r>
            <w:r>
              <w:rPr>
                <w:spacing w:val="-4"/>
                <w:sz w:val="24"/>
              </w:rPr>
              <w:t xml:space="preserve"> </w:t>
            </w:r>
            <w:r>
              <w:rPr>
                <w:sz w:val="24"/>
              </w:rPr>
              <w:t>costs</w:t>
            </w:r>
            <w:r>
              <w:rPr>
                <w:spacing w:val="-1"/>
                <w:sz w:val="24"/>
              </w:rPr>
              <w:t xml:space="preserve"> </w:t>
            </w:r>
            <w:r>
              <w:rPr>
                <w:sz w:val="24"/>
              </w:rPr>
              <w:t>classification.</w:t>
            </w:r>
            <w:r>
              <w:rPr>
                <w:spacing w:val="-3"/>
                <w:sz w:val="24"/>
              </w:rPr>
              <w:t xml:space="preserve"> </w:t>
            </w:r>
            <w:r>
              <w:rPr>
                <w:sz w:val="24"/>
              </w:rPr>
              <w:t>(Theory</w:t>
            </w:r>
            <w:r>
              <w:rPr>
                <w:spacing w:val="-2"/>
                <w:sz w:val="24"/>
              </w:rPr>
              <w:t xml:space="preserve"> </w:t>
            </w:r>
            <w:r>
              <w:rPr>
                <w:sz w:val="24"/>
              </w:rPr>
              <w:t>and</w:t>
            </w:r>
            <w:r>
              <w:rPr>
                <w:spacing w:val="-4"/>
                <w:sz w:val="24"/>
              </w:rPr>
              <w:t xml:space="preserve"> </w:t>
            </w:r>
            <w:r>
              <w:rPr>
                <w:spacing w:val="-2"/>
                <w:sz w:val="24"/>
              </w:rPr>
              <w:t>Problems).</w:t>
            </w:r>
          </w:p>
        </w:tc>
      </w:tr>
      <w:tr w14:paraId="38A8B4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385" w:type="dxa"/>
          </w:tcPr>
          <w:p w14:paraId="0C106565">
            <w:pPr>
              <w:pStyle w:val="13"/>
              <w:spacing w:line="253" w:lineRule="exact"/>
              <w:ind w:left="35"/>
              <w:jc w:val="center"/>
              <w:rPr>
                <w:b/>
                <w:sz w:val="24"/>
              </w:rPr>
            </w:pPr>
            <w:r>
              <w:rPr>
                <w:b/>
                <w:spacing w:val="-2"/>
                <w:sz w:val="24"/>
              </w:rPr>
              <w:t>Unit:2</w:t>
            </w:r>
          </w:p>
        </w:tc>
        <w:tc>
          <w:tcPr>
            <w:tcW w:w="6575" w:type="dxa"/>
          </w:tcPr>
          <w:p w14:paraId="6C0E8451">
            <w:pPr>
              <w:pStyle w:val="13"/>
              <w:spacing w:line="253" w:lineRule="exact"/>
              <w:ind w:left="41"/>
              <w:jc w:val="center"/>
              <w:rPr>
                <w:b/>
                <w:sz w:val="24"/>
              </w:rPr>
            </w:pPr>
            <w:r>
              <w:rPr>
                <w:b/>
                <w:sz w:val="24"/>
              </w:rPr>
              <w:t>COST</w:t>
            </w:r>
            <w:r>
              <w:rPr>
                <w:b/>
                <w:spacing w:val="-6"/>
                <w:sz w:val="24"/>
              </w:rPr>
              <w:t xml:space="preserve"> </w:t>
            </w:r>
            <w:r>
              <w:rPr>
                <w:b/>
                <w:sz w:val="24"/>
              </w:rPr>
              <w:t>SHEETS</w:t>
            </w:r>
            <w:r>
              <w:rPr>
                <w:b/>
                <w:spacing w:val="-5"/>
                <w:sz w:val="24"/>
              </w:rPr>
              <w:t xml:space="preserve"> </w:t>
            </w:r>
            <w:r>
              <w:rPr>
                <w:b/>
                <w:sz w:val="24"/>
              </w:rPr>
              <w:t>&amp;</w:t>
            </w:r>
            <w:r>
              <w:rPr>
                <w:b/>
                <w:spacing w:val="-8"/>
                <w:sz w:val="24"/>
              </w:rPr>
              <w:t xml:space="preserve"> </w:t>
            </w:r>
            <w:r>
              <w:rPr>
                <w:b/>
                <w:sz w:val="24"/>
              </w:rPr>
              <w:t>STORES</w:t>
            </w:r>
            <w:r>
              <w:rPr>
                <w:b/>
                <w:spacing w:val="-2"/>
                <w:sz w:val="24"/>
              </w:rPr>
              <w:t xml:space="preserve"> CONTROL</w:t>
            </w:r>
          </w:p>
        </w:tc>
        <w:tc>
          <w:tcPr>
            <w:tcW w:w="1457" w:type="dxa"/>
          </w:tcPr>
          <w:p w14:paraId="03F71336">
            <w:pPr>
              <w:pStyle w:val="13"/>
              <w:ind w:left="0"/>
              <w:rPr>
                <w:sz w:val="20"/>
              </w:rPr>
            </w:pPr>
          </w:p>
        </w:tc>
      </w:tr>
      <w:tr w14:paraId="3792FD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9417" w:type="dxa"/>
            <w:gridSpan w:val="3"/>
          </w:tcPr>
          <w:p w14:paraId="3B2C8FBC">
            <w:pPr>
              <w:pStyle w:val="13"/>
              <w:spacing w:line="276" w:lineRule="exact"/>
              <w:ind w:left="124" w:right="90"/>
              <w:jc w:val="both"/>
              <w:rPr>
                <w:sz w:val="24"/>
              </w:rPr>
            </w:pPr>
            <w:r>
              <w:rPr>
                <w:sz w:val="24"/>
              </w:rPr>
              <w:t>Preparation</w:t>
            </w:r>
            <w:r>
              <w:rPr>
                <w:spacing w:val="-12"/>
                <w:sz w:val="24"/>
              </w:rPr>
              <w:t xml:space="preserve"> </w:t>
            </w:r>
            <w:r>
              <w:rPr>
                <w:sz w:val="24"/>
              </w:rPr>
              <w:t>of</w:t>
            </w:r>
            <w:r>
              <w:rPr>
                <w:spacing w:val="-9"/>
                <w:sz w:val="24"/>
              </w:rPr>
              <w:t xml:space="preserve"> </w:t>
            </w:r>
            <w:r>
              <w:rPr>
                <w:sz w:val="24"/>
              </w:rPr>
              <w:t>cost</w:t>
            </w:r>
            <w:r>
              <w:rPr>
                <w:spacing w:val="-12"/>
                <w:sz w:val="24"/>
              </w:rPr>
              <w:t xml:space="preserve"> </w:t>
            </w:r>
            <w:r>
              <w:rPr>
                <w:sz w:val="24"/>
              </w:rPr>
              <w:t>sheet-stores</w:t>
            </w:r>
            <w:r>
              <w:rPr>
                <w:spacing w:val="-10"/>
                <w:sz w:val="24"/>
              </w:rPr>
              <w:t xml:space="preserve"> </w:t>
            </w:r>
            <w:r>
              <w:rPr>
                <w:sz w:val="24"/>
              </w:rPr>
              <w:t>control-</w:t>
            </w:r>
            <w:r>
              <w:rPr>
                <w:spacing w:val="-11"/>
                <w:sz w:val="24"/>
              </w:rPr>
              <w:t xml:space="preserve"> </w:t>
            </w:r>
            <w:r>
              <w:rPr>
                <w:sz w:val="24"/>
              </w:rPr>
              <w:t>EOQ-maximum,</w:t>
            </w:r>
            <w:r>
              <w:rPr>
                <w:spacing w:val="-9"/>
                <w:sz w:val="24"/>
              </w:rPr>
              <w:t xml:space="preserve"> </w:t>
            </w:r>
            <w:r>
              <w:rPr>
                <w:sz w:val="24"/>
              </w:rPr>
              <w:t>minimum,</w:t>
            </w:r>
            <w:r>
              <w:rPr>
                <w:spacing w:val="-12"/>
                <w:sz w:val="24"/>
              </w:rPr>
              <w:t xml:space="preserve"> </w:t>
            </w:r>
            <w:r>
              <w:rPr>
                <w:sz w:val="24"/>
              </w:rPr>
              <w:t>reordering</w:t>
            </w:r>
            <w:r>
              <w:rPr>
                <w:spacing w:val="-11"/>
                <w:sz w:val="24"/>
              </w:rPr>
              <w:t xml:space="preserve"> </w:t>
            </w:r>
            <w:r>
              <w:rPr>
                <w:sz w:val="24"/>
              </w:rPr>
              <w:t>levels-pricing</w:t>
            </w:r>
            <w:r>
              <w:rPr>
                <w:spacing w:val="-10"/>
                <w:sz w:val="24"/>
              </w:rPr>
              <w:t xml:space="preserve"> </w:t>
            </w:r>
            <w:r>
              <w:rPr>
                <w:sz w:val="24"/>
              </w:rPr>
              <w:t>of materials issues-FIFO, LIFO, AVERAGE COST, STANDARD PRICE-methods -labour cost- remuneration and incentives. (Problems and theory questions)</w:t>
            </w:r>
          </w:p>
        </w:tc>
      </w:tr>
      <w:tr w14:paraId="3A62F2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385" w:type="dxa"/>
          </w:tcPr>
          <w:p w14:paraId="1D1EBD5F">
            <w:pPr>
              <w:pStyle w:val="13"/>
              <w:spacing w:line="253" w:lineRule="exact"/>
              <w:ind w:left="35"/>
              <w:jc w:val="center"/>
              <w:rPr>
                <w:b/>
                <w:sz w:val="24"/>
              </w:rPr>
            </w:pPr>
            <w:r>
              <w:rPr>
                <w:b/>
                <w:spacing w:val="-2"/>
                <w:sz w:val="24"/>
              </w:rPr>
              <w:t>Unit:3</w:t>
            </w:r>
          </w:p>
        </w:tc>
        <w:tc>
          <w:tcPr>
            <w:tcW w:w="6575" w:type="dxa"/>
          </w:tcPr>
          <w:p w14:paraId="3F53A593">
            <w:pPr>
              <w:pStyle w:val="13"/>
              <w:spacing w:line="253" w:lineRule="exact"/>
              <w:ind w:left="41" w:right="4"/>
              <w:jc w:val="center"/>
              <w:rPr>
                <w:b/>
                <w:sz w:val="24"/>
              </w:rPr>
            </w:pPr>
            <w:r>
              <w:rPr>
                <w:b/>
                <w:sz w:val="24"/>
              </w:rPr>
              <w:t>FINANCIAL</w:t>
            </w:r>
            <w:r>
              <w:rPr>
                <w:b/>
                <w:spacing w:val="-11"/>
                <w:sz w:val="24"/>
              </w:rPr>
              <w:t xml:space="preserve"> </w:t>
            </w:r>
            <w:r>
              <w:rPr>
                <w:b/>
                <w:sz w:val="24"/>
              </w:rPr>
              <w:t>STATEMENT</w:t>
            </w:r>
            <w:r>
              <w:rPr>
                <w:b/>
                <w:spacing w:val="-7"/>
                <w:sz w:val="24"/>
              </w:rPr>
              <w:t xml:space="preserve"> </w:t>
            </w:r>
            <w:r>
              <w:rPr>
                <w:b/>
                <w:spacing w:val="-2"/>
                <w:sz w:val="24"/>
              </w:rPr>
              <w:t>ANALYSIS</w:t>
            </w:r>
          </w:p>
        </w:tc>
        <w:tc>
          <w:tcPr>
            <w:tcW w:w="1457" w:type="dxa"/>
          </w:tcPr>
          <w:p w14:paraId="0703DDDC">
            <w:pPr>
              <w:pStyle w:val="13"/>
              <w:ind w:left="0"/>
              <w:rPr>
                <w:sz w:val="20"/>
              </w:rPr>
            </w:pPr>
          </w:p>
        </w:tc>
      </w:tr>
      <w:tr w14:paraId="25CF56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9417" w:type="dxa"/>
            <w:gridSpan w:val="3"/>
          </w:tcPr>
          <w:p w14:paraId="00F0829C">
            <w:pPr>
              <w:pStyle w:val="13"/>
              <w:spacing w:line="276" w:lineRule="exact"/>
              <w:ind w:left="124" w:right="88"/>
              <w:jc w:val="both"/>
              <w:rPr>
                <w:sz w:val="24"/>
              </w:rPr>
            </w:pPr>
            <w:r>
              <w:rPr>
                <w:sz w:val="24"/>
              </w:rPr>
              <w:t>Financial</w:t>
            </w:r>
            <w:r>
              <w:rPr>
                <w:spacing w:val="-15"/>
                <w:sz w:val="24"/>
              </w:rPr>
              <w:t xml:space="preserve"> </w:t>
            </w:r>
            <w:r>
              <w:rPr>
                <w:sz w:val="24"/>
              </w:rPr>
              <w:t>statement</w:t>
            </w:r>
            <w:r>
              <w:rPr>
                <w:spacing w:val="-15"/>
                <w:sz w:val="24"/>
              </w:rPr>
              <w:t xml:space="preserve"> </w:t>
            </w:r>
            <w:r>
              <w:rPr>
                <w:sz w:val="24"/>
              </w:rPr>
              <w:t>Analysis</w:t>
            </w:r>
            <w:r>
              <w:rPr>
                <w:spacing w:val="-15"/>
                <w:sz w:val="24"/>
              </w:rPr>
              <w:t xml:space="preserve"> </w:t>
            </w:r>
            <w:r>
              <w:rPr>
                <w:sz w:val="24"/>
              </w:rPr>
              <w:t>-</w:t>
            </w:r>
            <w:r>
              <w:rPr>
                <w:spacing w:val="-15"/>
                <w:sz w:val="24"/>
              </w:rPr>
              <w:t xml:space="preserve"> </w:t>
            </w:r>
            <w:r>
              <w:rPr>
                <w:sz w:val="24"/>
              </w:rPr>
              <w:t>preparation</w:t>
            </w:r>
            <w:r>
              <w:rPr>
                <w:spacing w:val="-15"/>
                <w:sz w:val="24"/>
              </w:rPr>
              <w:t xml:space="preserve"> </w:t>
            </w:r>
            <w:r>
              <w:rPr>
                <w:sz w:val="24"/>
              </w:rPr>
              <w:t>of</w:t>
            </w:r>
            <w:r>
              <w:rPr>
                <w:spacing w:val="-15"/>
                <w:sz w:val="24"/>
              </w:rPr>
              <w:t xml:space="preserve"> </w:t>
            </w:r>
            <w:r>
              <w:rPr>
                <w:sz w:val="24"/>
              </w:rPr>
              <w:t>comparative</w:t>
            </w:r>
            <w:r>
              <w:rPr>
                <w:spacing w:val="-15"/>
                <w:sz w:val="24"/>
              </w:rPr>
              <w:t xml:space="preserve"> </w:t>
            </w:r>
            <w:r>
              <w:rPr>
                <w:sz w:val="24"/>
              </w:rPr>
              <w:t>and</w:t>
            </w:r>
            <w:r>
              <w:rPr>
                <w:spacing w:val="-15"/>
                <w:sz w:val="24"/>
              </w:rPr>
              <w:t xml:space="preserve"> </w:t>
            </w:r>
            <w:r>
              <w:rPr>
                <w:sz w:val="24"/>
              </w:rPr>
              <w:t>common</w:t>
            </w:r>
            <w:r>
              <w:rPr>
                <w:spacing w:val="-15"/>
                <w:sz w:val="24"/>
              </w:rPr>
              <w:t xml:space="preserve"> </w:t>
            </w:r>
            <w:r>
              <w:rPr>
                <w:sz w:val="24"/>
              </w:rPr>
              <w:t>size</w:t>
            </w:r>
            <w:r>
              <w:rPr>
                <w:spacing w:val="-15"/>
                <w:sz w:val="24"/>
              </w:rPr>
              <w:t xml:space="preserve"> </w:t>
            </w:r>
            <w:r>
              <w:rPr>
                <w:sz w:val="24"/>
              </w:rPr>
              <w:t>statements</w:t>
            </w:r>
            <w:r>
              <w:rPr>
                <w:spacing w:val="-15"/>
                <w:sz w:val="24"/>
              </w:rPr>
              <w:t xml:space="preserve"> </w:t>
            </w:r>
            <w:r>
              <w:rPr>
                <w:sz w:val="24"/>
              </w:rPr>
              <w:t>-</w:t>
            </w:r>
            <w:r>
              <w:rPr>
                <w:spacing w:val="-15"/>
                <w:sz w:val="24"/>
              </w:rPr>
              <w:t xml:space="preserve"> </w:t>
            </w:r>
            <w:r>
              <w:rPr>
                <w:sz w:val="24"/>
              </w:rPr>
              <w:t>analysis and</w:t>
            </w:r>
            <w:r>
              <w:rPr>
                <w:spacing w:val="-15"/>
                <w:sz w:val="24"/>
              </w:rPr>
              <w:t xml:space="preserve"> </w:t>
            </w:r>
            <w:r>
              <w:rPr>
                <w:sz w:val="24"/>
              </w:rPr>
              <w:t>interpretation.</w:t>
            </w:r>
            <w:r>
              <w:rPr>
                <w:spacing w:val="-13"/>
                <w:sz w:val="24"/>
              </w:rPr>
              <w:t xml:space="preserve"> </w:t>
            </w:r>
            <w:r>
              <w:rPr>
                <w:sz w:val="24"/>
              </w:rPr>
              <w:t>Ratio</w:t>
            </w:r>
            <w:r>
              <w:rPr>
                <w:spacing w:val="-13"/>
                <w:sz w:val="24"/>
              </w:rPr>
              <w:t xml:space="preserve"> </w:t>
            </w:r>
            <w:r>
              <w:rPr>
                <w:sz w:val="24"/>
              </w:rPr>
              <w:t>analysis</w:t>
            </w:r>
            <w:r>
              <w:rPr>
                <w:spacing w:val="-14"/>
                <w:sz w:val="24"/>
              </w:rPr>
              <w:t xml:space="preserve"> </w:t>
            </w:r>
            <w:r>
              <w:rPr>
                <w:sz w:val="24"/>
              </w:rPr>
              <w:t>-</w:t>
            </w:r>
            <w:r>
              <w:rPr>
                <w:spacing w:val="-15"/>
                <w:sz w:val="24"/>
              </w:rPr>
              <w:t xml:space="preserve"> </w:t>
            </w:r>
            <w:r>
              <w:rPr>
                <w:sz w:val="24"/>
              </w:rPr>
              <w:t>classification</w:t>
            </w:r>
            <w:r>
              <w:rPr>
                <w:spacing w:val="-13"/>
                <w:sz w:val="24"/>
              </w:rPr>
              <w:t xml:space="preserve"> </w:t>
            </w:r>
            <w:r>
              <w:rPr>
                <w:sz w:val="24"/>
              </w:rPr>
              <w:t>of</w:t>
            </w:r>
            <w:r>
              <w:rPr>
                <w:spacing w:val="-15"/>
                <w:sz w:val="24"/>
              </w:rPr>
              <w:t xml:space="preserve"> </w:t>
            </w:r>
            <w:r>
              <w:rPr>
                <w:sz w:val="24"/>
              </w:rPr>
              <w:t>ratios-liquidity,</w:t>
            </w:r>
            <w:r>
              <w:rPr>
                <w:spacing w:val="-13"/>
                <w:sz w:val="24"/>
              </w:rPr>
              <w:t xml:space="preserve"> </w:t>
            </w:r>
            <w:r>
              <w:rPr>
                <w:sz w:val="24"/>
              </w:rPr>
              <w:t>profitability,</w:t>
            </w:r>
            <w:r>
              <w:rPr>
                <w:spacing w:val="-15"/>
                <w:sz w:val="24"/>
              </w:rPr>
              <w:t xml:space="preserve"> </w:t>
            </w:r>
            <w:r>
              <w:rPr>
                <w:sz w:val="24"/>
              </w:rPr>
              <w:t>solvency</w:t>
            </w:r>
            <w:r>
              <w:rPr>
                <w:spacing w:val="-14"/>
                <w:sz w:val="24"/>
              </w:rPr>
              <w:t xml:space="preserve"> </w:t>
            </w:r>
            <w:r>
              <w:rPr>
                <w:sz w:val="24"/>
              </w:rPr>
              <w:t>–</w:t>
            </w:r>
            <w:r>
              <w:rPr>
                <w:spacing w:val="-14"/>
                <w:sz w:val="24"/>
              </w:rPr>
              <w:t xml:space="preserve"> </w:t>
            </w:r>
            <w:r>
              <w:rPr>
                <w:sz w:val="24"/>
              </w:rPr>
              <w:t>inter firm comparison. (Theory and Problems)</w:t>
            </w:r>
          </w:p>
        </w:tc>
      </w:tr>
      <w:tr w14:paraId="39D7BF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385" w:type="dxa"/>
          </w:tcPr>
          <w:p w14:paraId="1E2C4B83">
            <w:pPr>
              <w:pStyle w:val="13"/>
              <w:spacing w:line="255" w:lineRule="exact"/>
              <w:ind w:left="35" w:right="9"/>
              <w:jc w:val="center"/>
              <w:rPr>
                <w:b/>
                <w:sz w:val="24"/>
              </w:rPr>
            </w:pPr>
            <w:r>
              <w:rPr>
                <w:b/>
                <w:spacing w:val="-2"/>
                <w:sz w:val="24"/>
              </w:rPr>
              <w:t>Unit:4</w:t>
            </w:r>
          </w:p>
        </w:tc>
        <w:tc>
          <w:tcPr>
            <w:tcW w:w="6575" w:type="dxa"/>
          </w:tcPr>
          <w:p w14:paraId="2459AE68">
            <w:pPr>
              <w:pStyle w:val="13"/>
              <w:spacing w:line="255" w:lineRule="exact"/>
              <w:ind w:left="41" w:right="14"/>
              <w:jc w:val="center"/>
              <w:rPr>
                <w:b/>
                <w:sz w:val="24"/>
              </w:rPr>
            </w:pPr>
            <w:r>
              <w:rPr>
                <w:b/>
                <w:sz w:val="24"/>
              </w:rPr>
              <w:t>FUND</w:t>
            </w:r>
            <w:r>
              <w:rPr>
                <w:b/>
                <w:spacing w:val="-7"/>
                <w:sz w:val="24"/>
              </w:rPr>
              <w:t xml:space="preserve"> </w:t>
            </w:r>
            <w:r>
              <w:rPr>
                <w:b/>
                <w:sz w:val="24"/>
              </w:rPr>
              <w:t>FLOW</w:t>
            </w:r>
            <w:r>
              <w:rPr>
                <w:b/>
                <w:spacing w:val="-3"/>
                <w:sz w:val="24"/>
              </w:rPr>
              <w:t xml:space="preserve"> </w:t>
            </w:r>
            <w:r>
              <w:rPr>
                <w:b/>
                <w:sz w:val="24"/>
              </w:rPr>
              <w:t>&amp;</w:t>
            </w:r>
            <w:r>
              <w:rPr>
                <w:b/>
                <w:spacing w:val="-7"/>
                <w:sz w:val="24"/>
              </w:rPr>
              <w:t xml:space="preserve"> </w:t>
            </w:r>
            <w:r>
              <w:rPr>
                <w:b/>
                <w:sz w:val="24"/>
              </w:rPr>
              <w:t>CASH</w:t>
            </w:r>
            <w:r>
              <w:rPr>
                <w:b/>
                <w:spacing w:val="-2"/>
                <w:sz w:val="24"/>
              </w:rPr>
              <w:t xml:space="preserve"> </w:t>
            </w:r>
            <w:r>
              <w:rPr>
                <w:b/>
                <w:sz w:val="24"/>
              </w:rPr>
              <w:t xml:space="preserve">FLOW </w:t>
            </w:r>
            <w:r>
              <w:rPr>
                <w:b/>
                <w:spacing w:val="-2"/>
                <w:sz w:val="24"/>
              </w:rPr>
              <w:t>STATEMENT</w:t>
            </w:r>
          </w:p>
        </w:tc>
        <w:tc>
          <w:tcPr>
            <w:tcW w:w="1457" w:type="dxa"/>
          </w:tcPr>
          <w:p w14:paraId="1F848464">
            <w:pPr>
              <w:pStyle w:val="13"/>
              <w:ind w:left="0"/>
              <w:rPr>
                <w:sz w:val="20"/>
              </w:rPr>
            </w:pPr>
          </w:p>
        </w:tc>
      </w:tr>
      <w:tr w14:paraId="1480BD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417" w:type="dxa"/>
            <w:gridSpan w:val="3"/>
          </w:tcPr>
          <w:p w14:paraId="24E58735">
            <w:pPr>
              <w:pStyle w:val="13"/>
              <w:spacing w:line="256" w:lineRule="exact"/>
              <w:ind w:left="124"/>
              <w:rPr>
                <w:sz w:val="24"/>
              </w:rPr>
            </w:pPr>
            <w:r>
              <w:rPr>
                <w:sz w:val="24"/>
              </w:rPr>
              <w:t>Fund</w:t>
            </w:r>
            <w:r>
              <w:rPr>
                <w:spacing w:val="-7"/>
                <w:sz w:val="24"/>
              </w:rPr>
              <w:t xml:space="preserve"> </w:t>
            </w:r>
            <w:r>
              <w:rPr>
                <w:sz w:val="24"/>
              </w:rPr>
              <w:t>flow</w:t>
            </w:r>
            <w:r>
              <w:rPr>
                <w:spacing w:val="-5"/>
                <w:sz w:val="24"/>
              </w:rPr>
              <w:t xml:space="preserve"> </w:t>
            </w:r>
            <w:r>
              <w:rPr>
                <w:sz w:val="24"/>
              </w:rPr>
              <w:t>analysis-cash</w:t>
            </w:r>
            <w:r>
              <w:rPr>
                <w:spacing w:val="-1"/>
                <w:sz w:val="24"/>
              </w:rPr>
              <w:t xml:space="preserve"> </w:t>
            </w:r>
            <w:r>
              <w:rPr>
                <w:sz w:val="24"/>
              </w:rPr>
              <w:t>flow</w:t>
            </w:r>
            <w:r>
              <w:rPr>
                <w:spacing w:val="-7"/>
                <w:sz w:val="24"/>
              </w:rPr>
              <w:t xml:space="preserve"> </w:t>
            </w:r>
            <w:r>
              <w:rPr>
                <w:sz w:val="24"/>
              </w:rPr>
              <w:t>analysis</w:t>
            </w:r>
            <w:r>
              <w:rPr>
                <w:spacing w:val="-4"/>
                <w:sz w:val="24"/>
              </w:rPr>
              <w:t xml:space="preserve"> </w:t>
            </w:r>
            <w:r>
              <w:rPr>
                <w:sz w:val="24"/>
              </w:rPr>
              <w:t>(problems</w:t>
            </w:r>
            <w:r>
              <w:rPr>
                <w:spacing w:val="1"/>
                <w:sz w:val="24"/>
              </w:rPr>
              <w:t xml:space="preserve"> </w:t>
            </w:r>
            <w:r>
              <w:rPr>
                <w:spacing w:val="-2"/>
                <w:sz w:val="24"/>
              </w:rPr>
              <w:t>only)</w:t>
            </w:r>
          </w:p>
        </w:tc>
      </w:tr>
      <w:tr w14:paraId="587555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385" w:type="dxa"/>
          </w:tcPr>
          <w:p w14:paraId="29FBF26C">
            <w:pPr>
              <w:pStyle w:val="13"/>
              <w:spacing w:line="256" w:lineRule="exact"/>
              <w:ind w:left="35" w:right="9"/>
              <w:jc w:val="center"/>
              <w:rPr>
                <w:b/>
                <w:sz w:val="24"/>
              </w:rPr>
            </w:pPr>
            <w:r>
              <w:rPr>
                <w:b/>
                <w:spacing w:val="-2"/>
                <w:sz w:val="24"/>
              </w:rPr>
              <w:t>Unit:5</w:t>
            </w:r>
          </w:p>
        </w:tc>
        <w:tc>
          <w:tcPr>
            <w:tcW w:w="6575" w:type="dxa"/>
          </w:tcPr>
          <w:p w14:paraId="418FEF41">
            <w:pPr>
              <w:pStyle w:val="13"/>
              <w:spacing w:line="256" w:lineRule="exact"/>
              <w:ind w:left="41" w:right="17"/>
              <w:jc w:val="center"/>
              <w:rPr>
                <w:b/>
                <w:sz w:val="24"/>
              </w:rPr>
            </w:pPr>
            <w:r>
              <w:rPr>
                <w:b/>
                <w:sz w:val="24"/>
              </w:rPr>
              <w:t>MARGINAL</w:t>
            </w:r>
            <w:r>
              <w:rPr>
                <w:b/>
                <w:spacing w:val="-6"/>
                <w:sz w:val="24"/>
              </w:rPr>
              <w:t xml:space="preserve"> </w:t>
            </w:r>
            <w:r>
              <w:rPr>
                <w:b/>
                <w:sz w:val="24"/>
              </w:rPr>
              <w:t>COSTING</w:t>
            </w:r>
            <w:r>
              <w:rPr>
                <w:b/>
                <w:spacing w:val="-3"/>
                <w:sz w:val="24"/>
              </w:rPr>
              <w:t xml:space="preserve"> </w:t>
            </w:r>
            <w:r>
              <w:rPr>
                <w:b/>
                <w:sz w:val="24"/>
              </w:rPr>
              <w:t>AND</w:t>
            </w:r>
            <w:r>
              <w:rPr>
                <w:b/>
                <w:spacing w:val="-6"/>
                <w:sz w:val="24"/>
              </w:rPr>
              <w:t xml:space="preserve"> </w:t>
            </w:r>
            <w:r>
              <w:rPr>
                <w:b/>
                <w:sz w:val="24"/>
              </w:rPr>
              <w:t>STANDARD</w:t>
            </w:r>
            <w:r>
              <w:rPr>
                <w:b/>
                <w:spacing w:val="-2"/>
                <w:sz w:val="24"/>
              </w:rPr>
              <w:t xml:space="preserve"> COSTING</w:t>
            </w:r>
          </w:p>
        </w:tc>
        <w:tc>
          <w:tcPr>
            <w:tcW w:w="1457" w:type="dxa"/>
          </w:tcPr>
          <w:p w14:paraId="49DA582B">
            <w:pPr>
              <w:pStyle w:val="13"/>
              <w:ind w:left="0"/>
              <w:rPr>
                <w:sz w:val="20"/>
              </w:rPr>
            </w:pPr>
          </w:p>
        </w:tc>
      </w:tr>
    </w:tbl>
    <w:p w14:paraId="2858D8A2">
      <w:pPr>
        <w:pStyle w:val="13"/>
        <w:rPr>
          <w:sz w:val="20"/>
        </w:rPr>
        <w:sectPr>
          <w:pgSz w:w="12240" w:h="15840"/>
          <w:pgMar w:top="1000" w:right="360" w:bottom="540" w:left="360" w:header="454" w:footer="153" w:gutter="0"/>
          <w:cols w:space="720" w:num="1"/>
        </w:sectPr>
      </w:pPr>
    </w:p>
    <w:p w14:paraId="737B7E63">
      <w:pPr>
        <w:pStyle w:val="8"/>
        <w:spacing w:before="183"/>
        <w:rPr>
          <w:sz w:val="20"/>
        </w:rPr>
      </w:pPr>
    </w:p>
    <w:tbl>
      <w:tblPr>
        <w:tblStyle w:val="7"/>
        <w:tblW w:w="0" w:type="auto"/>
        <w:tblInd w:w="9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65"/>
        <w:gridCol w:w="1020"/>
        <w:gridCol w:w="6575"/>
        <w:gridCol w:w="1457"/>
      </w:tblGrid>
      <w:tr w14:paraId="701DED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9417" w:type="dxa"/>
            <w:gridSpan w:val="4"/>
          </w:tcPr>
          <w:p w14:paraId="63AC9D5D">
            <w:pPr>
              <w:pStyle w:val="13"/>
              <w:spacing w:line="276" w:lineRule="exact"/>
              <w:ind w:left="124" w:right="125"/>
              <w:rPr>
                <w:sz w:val="24"/>
              </w:rPr>
            </w:pPr>
            <w:r>
              <w:rPr>
                <w:sz w:val="24"/>
              </w:rPr>
              <w:t>Standard costing-variance analysis-material and labour variances Marginal Costing-cost volume profit analysis. (Theory and Problems), Budgetary Controls</w:t>
            </w:r>
          </w:p>
        </w:tc>
      </w:tr>
      <w:tr w14:paraId="60A3F6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385" w:type="dxa"/>
            <w:gridSpan w:val="2"/>
          </w:tcPr>
          <w:p w14:paraId="472567C2">
            <w:pPr>
              <w:pStyle w:val="13"/>
              <w:spacing w:line="256" w:lineRule="exact"/>
              <w:ind w:left="374"/>
              <w:rPr>
                <w:b/>
                <w:sz w:val="24"/>
              </w:rPr>
            </w:pPr>
            <w:r>
              <w:rPr>
                <w:b/>
                <w:spacing w:val="-2"/>
                <w:sz w:val="24"/>
              </w:rPr>
              <w:t>Unit:6</w:t>
            </w:r>
          </w:p>
        </w:tc>
        <w:tc>
          <w:tcPr>
            <w:tcW w:w="6575" w:type="dxa"/>
          </w:tcPr>
          <w:p w14:paraId="010A4DBB">
            <w:pPr>
              <w:pStyle w:val="13"/>
              <w:spacing w:line="256" w:lineRule="exact"/>
              <w:ind w:left="41" w:right="18"/>
              <w:jc w:val="center"/>
              <w:rPr>
                <w:b/>
                <w:sz w:val="24"/>
              </w:rPr>
            </w:pPr>
            <w:r>
              <w:rPr>
                <w:b/>
                <w:sz w:val="24"/>
              </w:rPr>
              <w:t>Contemporary</w:t>
            </w:r>
            <w:r>
              <w:rPr>
                <w:b/>
                <w:spacing w:val="-10"/>
                <w:sz w:val="24"/>
              </w:rPr>
              <w:t xml:space="preserve"> </w:t>
            </w:r>
            <w:r>
              <w:rPr>
                <w:b/>
                <w:spacing w:val="-2"/>
                <w:sz w:val="24"/>
              </w:rPr>
              <w:t>Issues</w:t>
            </w:r>
          </w:p>
        </w:tc>
        <w:tc>
          <w:tcPr>
            <w:tcW w:w="1457" w:type="dxa"/>
          </w:tcPr>
          <w:p w14:paraId="0354A0A8">
            <w:pPr>
              <w:pStyle w:val="13"/>
              <w:ind w:left="0"/>
              <w:rPr>
                <w:sz w:val="20"/>
              </w:rPr>
            </w:pPr>
          </w:p>
        </w:tc>
      </w:tr>
      <w:tr w14:paraId="7ED4A4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9417" w:type="dxa"/>
            <w:gridSpan w:val="4"/>
          </w:tcPr>
          <w:p w14:paraId="0D3329BB">
            <w:pPr>
              <w:pStyle w:val="13"/>
              <w:spacing w:line="253" w:lineRule="exact"/>
              <w:ind w:left="124"/>
              <w:rPr>
                <w:sz w:val="24"/>
              </w:rPr>
            </w:pPr>
            <w:r>
              <w:rPr>
                <w:sz w:val="24"/>
              </w:rPr>
              <w:t>Expert</w:t>
            </w:r>
            <w:r>
              <w:rPr>
                <w:spacing w:val="-8"/>
                <w:sz w:val="24"/>
              </w:rPr>
              <w:t xml:space="preserve"> </w:t>
            </w:r>
            <w:r>
              <w:rPr>
                <w:sz w:val="24"/>
              </w:rPr>
              <w:t>lectures,</w:t>
            </w:r>
            <w:r>
              <w:rPr>
                <w:spacing w:val="-3"/>
                <w:sz w:val="24"/>
              </w:rPr>
              <w:t xml:space="preserve"> </w:t>
            </w:r>
            <w:r>
              <w:rPr>
                <w:sz w:val="24"/>
              </w:rPr>
              <w:t>Online</w:t>
            </w:r>
            <w:r>
              <w:rPr>
                <w:spacing w:val="-6"/>
                <w:sz w:val="24"/>
              </w:rPr>
              <w:t xml:space="preserve"> </w:t>
            </w:r>
            <w:r>
              <w:rPr>
                <w:sz w:val="24"/>
              </w:rPr>
              <w:t>seminars</w:t>
            </w:r>
            <w:r>
              <w:rPr>
                <w:spacing w:val="-4"/>
                <w:sz w:val="24"/>
              </w:rPr>
              <w:t xml:space="preserve"> </w:t>
            </w:r>
            <w:r>
              <w:rPr>
                <w:sz w:val="24"/>
              </w:rPr>
              <w:t>&amp;</w:t>
            </w:r>
            <w:r>
              <w:rPr>
                <w:spacing w:val="-2"/>
                <w:sz w:val="24"/>
              </w:rPr>
              <w:t xml:space="preserve"> Webinars</w:t>
            </w:r>
          </w:p>
        </w:tc>
      </w:tr>
      <w:tr w14:paraId="3E709B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9417" w:type="dxa"/>
            <w:gridSpan w:val="4"/>
          </w:tcPr>
          <w:p w14:paraId="3EC248D3">
            <w:pPr>
              <w:pStyle w:val="13"/>
              <w:spacing w:line="253" w:lineRule="exact"/>
              <w:ind w:left="124"/>
              <w:rPr>
                <w:b/>
                <w:sz w:val="24"/>
              </w:rPr>
            </w:pPr>
            <w:r>
              <w:rPr>
                <w:b/>
                <w:sz w:val="24"/>
              </w:rPr>
              <w:t>Text</w:t>
            </w:r>
            <w:r>
              <w:rPr>
                <w:b/>
                <w:spacing w:val="-12"/>
                <w:sz w:val="24"/>
              </w:rPr>
              <w:t xml:space="preserve"> </w:t>
            </w:r>
            <w:r>
              <w:rPr>
                <w:b/>
                <w:spacing w:val="-2"/>
                <w:sz w:val="24"/>
              </w:rPr>
              <w:t>Book(s)</w:t>
            </w:r>
          </w:p>
        </w:tc>
      </w:tr>
      <w:tr w14:paraId="4E263F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65" w:type="dxa"/>
          </w:tcPr>
          <w:p w14:paraId="00FADCC3">
            <w:pPr>
              <w:pStyle w:val="13"/>
              <w:spacing w:line="256" w:lineRule="exact"/>
              <w:ind w:left="21" w:right="2"/>
              <w:jc w:val="center"/>
              <w:rPr>
                <w:sz w:val="24"/>
              </w:rPr>
            </w:pPr>
            <w:r>
              <w:rPr>
                <w:spacing w:val="-10"/>
                <w:sz w:val="24"/>
              </w:rPr>
              <w:t>1</w:t>
            </w:r>
          </w:p>
        </w:tc>
        <w:tc>
          <w:tcPr>
            <w:tcW w:w="9052" w:type="dxa"/>
            <w:gridSpan w:val="3"/>
          </w:tcPr>
          <w:p w14:paraId="32F3CDAD">
            <w:pPr>
              <w:pStyle w:val="13"/>
              <w:spacing w:line="256" w:lineRule="exact"/>
              <w:ind w:left="126"/>
              <w:rPr>
                <w:sz w:val="24"/>
              </w:rPr>
            </w:pPr>
            <w:r>
              <w:rPr>
                <w:sz w:val="24"/>
              </w:rPr>
              <w:t>Arora.</w:t>
            </w:r>
            <w:r>
              <w:rPr>
                <w:spacing w:val="-7"/>
                <w:sz w:val="24"/>
              </w:rPr>
              <w:t xml:space="preserve"> </w:t>
            </w:r>
            <w:r>
              <w:rPr>
                <w:sz w:val="24"/>
              </w:rPr>
              <w:t>M</w:t>
            </w:r>
            <w:r>
              <w:rPr>
                <w:spacing w:val="-1"/>
                <w:sz w:val="24"/>
              </w:rPr>
              <w:t xml:space="preserve"> </w:t>
            </w:r>
            <w:r>
              <w:rPr>
                <w:sz w:val="24"/>
              </w:rPr>
              <w:t>(2012)</w:t>
            </w:r>
            <w:r>
              <w:rPr>
                <w:spacing w:val="-4"/>
                <w:sz w:val="24"/>
              </w:rPr>
              <w:t xml:space="preserve"> </w:t>
            </w:r>
            <w:r>
              <w:rPr>
                <w:sz w:val="24"/>
              </w:rPr>
              <w:t>–</w:t>
            </w:r>
            <w:r>
              <w:rPr>
                <w:spacing w:val="-1"/>
                <w:sz w:val="24"/>
              </w:rPr>
              <w:t xml:space="preserve"> </w:t>
            </w:r>
            <w:r>
              <w:rPr>
                <w:sz w:val="24"/>
              </w:rPr>
              <w:t>Cost</w:t>
            </w:r>
            <w:r>
              <w:rPr>
                <w:spacing w:val="-1"/>
                <w:sz w:val="24"/>
              </w:rPr>
              <w:t xml:space="preserve"> </w:t>
            </w:r>
            <w:r>
              <w:rPr>
                <w:sz w:val="24"/>
              </w:rPr>
              <w:t>and</w:t>
            </w:r>
            <w:r>
              <w:rPr>
                <w:spacing w:val="-4"/>
                <w:sz w:val="24"/>
              </w:rPr>
              <w:t xml:space="preserve"> </w:t>
            </w:r>
            <w:r>
              <w:rPr>
                <w:sz w:val="24"/>
              </w:rPr>
              <w:t>Management</w:t>
            </w:r>
            <w:r>
              <w:rPr>
                <w:spacing w:val="-1"/>
                <w:sz w:val="24"/>
              </w:rPr>
              <w:t xml:space="preserve"> </w:t>
            </w:r>
            <w:r>
              <w:rPr>
                <w:sz w:val="24"/>
              </w:rPr>
              <w:t>Accounting, Vikas</w:t>
            </w:r>
            <w:r>
              <w:rPr>
                <w:spacing w:val="-4"/>
                <w:sz w:val="24"/>
              </w:rPr>
              <w:t xml:space="preserve"> </w:t>
            </w:r>
            <w:r>
              <w:rPr>
                <w:sz w:val="24"/>
              </w:rPr>
              <w:t>publishing house</w:t>
            </w:r>
            <w:r>
              <w:rPr>
                <w:spacing w:val="-5"/>
                <w:sz w:val="24"/>
              </w:rPr>
              <w:t xml:space="preserve"> </w:t>
            </w:r>
            <w:r>
              <w:rPr>
                <w:sz w:val="24"/>
              </w:rPr>
              <w:t>Pvt</w:t>
            </w:r>
            <w:r>
              <w:rPr>
                <w:spacing w:val="2"/>
                <w:sz w:val="24"/>
              </w:rPr>
              <w:t xml:space="preserve"> </w:t>
            </w:r>
            <w:r>
              <w:rPr>
                <w:spacing w:val="-2"/>
                <w:sz w:val="24"/>
              </w:rPr>
              <w:t>Ltd.,</w:t>
            </w:r>
          </w:p>
        </w:tc>
      </w:tr>
      <w:tr w14:paraId="7CB0E3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 w:type="dxa"/>
          </w:tcPr>
          <w:p w14:paraId="2C5D8080">
            <w:pPr>
              <w:pStyle w:val="13"/>
              <w:spacing w:line="273" w:lineRule="exact"/>
              <w:ind w:left="21" w:right="2"/>
              <w:jc w:val="center"/>
              <w:rPr>
                <w:sz w:val="24"/>
              </w:rPr>
            </w:pPr>
            <w:r>
              <w:rPr>
                <w:spacing w:val="-10"/>
                <w:sz w:val="24"/>
              </w:rPr>
              <w:t>2</w:t>
            </w:r>
          </w:p>
        </w:tc>
        <w:tc>
          <w:tcPr>
            <w:tcW w:w="9052" w:type="dxa"/>
            <w:gridSpan w:val="3"/>
          </w:tcPr>
          <w:p w14:paraId="1A177C94">
            <w:pPr>
              <w:pStyle w:val="13"/>
              <w:spacing w:line="273" w:lineRule="exact"/>
              <w:ind w:left="126"/>
              <w:rPr>
                <w:sz w:val="24"/>
              </w:rPr>
            </w:pPr>
            <w:r>
              <w:rPr>
                <w:i/>
                <w:sz w:val="24"/>
              </w:rPr>
              <w:t>Jain</w:t>
            </w:r>
            <w:r>
              <w:rPr>
                <w:i/>
                <w:spacing w:val="-3"/>
                <w:sz w:val="24"/>
              </w:rPr>
              <w:t xml:space="preserve"> </w:t>
            </w:r>
            <w:r>
              <w:rPr>
                <w:i/>
                <w:sz w:val="24"/>
              </w:rPr>
              <w:t>S.P</w:t>
            </w:r>
            <w:r>
              <w:rPr>
                <w:i/>
                <w:spacing w:val="-1"/>
                <w:sz w:val="24"/>
              </w:rPr>
              <w:t xml:space="preserve"> </w:t>
            </w:r>
            <w:r>
              <w:rPr>
                <w:i/>
                <w:sz w:val="24"/>
              </w:rPr>
              <w:t>and</w:t>
            </w:r>
            <w:r>
              <w:rPr>
                <w:i/>
                <w:spacing w:val="-1"/>
                <w:sz w:val="24"/>
              </w:rPr>
              <w:t xml:space="preserve"> </w:t>
            </w:r>
            <w:r>
              <w:rPr>
                <w:i/>
                <w:sz w:val="24"/>
              </w:rPr>
              <w:t>Narang</w:t>
            </w:r>
            <w:r>
              <w:rPr>
                <w:sz w:val="24"/>
              </w:rPr>
              <w:t>,</w:t>
            </w:r>
            <w:r>
              <w:rPr>
                <w:spacing w:val="-1"/>
                <w:sz w:val="24"/>
              </w:rPr>
              <w:t xml:space="preserve"> </w:t>
            </w:r>
            <w:r>
              <w:rPr>
                <w:sz w:val="24"/>
              </w:rPr>
              <w:t>2016.</w:t>
            </w:r>
            <w:r>
              <w:rPr>
                <w:spacing w:val="-1"/>
                <w:sz w:val="24"/>
              </w:rPr>
              <w:t xml:space="preserve"> </w:t>
            </w:r>
            <w:r>
              <w:rPr>
                <w:sz w:val="24"/>
              </w:rPr>
              <w:t>Cost</w:t>
            </w:r>
            <w:r>
              <w:rPr>
                <w:spacing w:val="-1"/>
                <w:sz w:val="24"/>
              </w:rPr>
              <w:t xml:space="preserve"> </w:t>
            </w:r>
            <w:r>
              <w:rPr>
                <w:sz w:val="24"/>
              </w:rPr>
              <w:t>Accounting</w:t>
            </w:r>
            <w:r>
              <w:rPr>
                <w:spacing w:val="-1"/>
                <w:sz w:val="24"/>
              </w:rPr>
              <w:t xml:space="preserve"> </w:t>
            </w:r>
            <w:r>
              <w:rPr>
                <w:sz w:val="24"/>
              </w:rPr>
              <w:t>Principles</w:t>
            </w:r>
            <w:r>
              <w:rPr>
                <w:spacing w:val="-1"/>
                <w:sz w:val="24"/>
              </w:rPr>
              <w:t xml:space="preserve"> </w:t>
            </w:r>
            <w:r>
              <w:rPr>
                <w:sz w:val="24"/>
              </w:rPr>
              <w:t>and Practice.</w:t>
            </w:r>
            <w:r>
              <w:rPr>
                <w:spacing w:val="-1"/>
                <w:sz w:val="24"/>
              </w:rPr>
              <w:t xml:space="preserve"> </w:t>
            </w:r>
            <w:r>
              <w:rPr>
                <w:sz w:val="24"/>
              </w:rPr>
              <w:t xml:space="preserve">Kalyani </w:t>
            </w:r>
            <w:r>
              <w:rPr>
                <w:spacing w:val="-2"/>
                <w:sz w:val="24"/>
              </w:rPr>
              <w:t>Publishers,</w:t>
            </w:r>
          </w:p>
          <w:p w14:paraId="1212F796">
            <w:pPr>
              <w:pStyle w:val="13"/>
              <w:spacing w:line="259" w:lineRule="exact"/>
              <w:ind w:left="126"/>
              <w:rPr>
                <w:sz w:val="24"/>
              </w:rPr>
            </w:pPr>
            <w:r>
              <w:rPr>
                <w:sz w:val="24"/>
              </w:rPr>
              <w:t>New</w:t>
            </w:r>
            <w:r>
              <w:rPr>
                <w:spacing w:val="-3"/>
                <w:sz w:val="24"/>
              </w:rPr>
              <w:t xml:space="preserve"> </w:t>
            </w:r>
            <w:r>
              <w:rPr>
                <w:sz w:val="24"/>
              </w:rPr>
              <w:t>Delhi,</w:t>
            </w:r>
            <w:r>
              <w:rPr>
                <w:spacing w:val="-1"/>
                <w:sz w:val="24"/>
              </w:rPr>
              <w:t xml:space="preserve"> </w:t>
            </w:r>
            <w:r>
              <w:rPr>
                <w:sz w:val="24"/>
              </w:rPr>
              <w:t>5</w:t>
            </w:r>
            <w:r>
              <w:rPr>
                <w:position w:val="8"/>
                <w:sz w:val="12"/>
              </w:rPr>
              <w:t>th</w:t>
            </w:r>
            <w:r>
              <w:rPr>
                <w:spacing w:val="12"/>
                <w:position w:val="8"/>
                <w:sz w:val="12"/>
              </w:rPr>
              <w:t xml:space="preserve"> </w:t>
            </w:r>
            <w:r>
              <w:rPr>
                <w:spacing w:val="-2"/>
                <w:sz w:val="24"/>
              </w:rPr>
              <w:t>Edition.</w:t>
            </w:r>
          </w:p>
        </w:tc>
      </w:tr>
      <w:tr w14:paraId="332189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 w:hRule="atLeast"/>
        </w:trPr>
        <w:tc>
          <w:tcPr>
            <w:tcW w:w="9417" w:type="dxa"/>
            <w:gridSpan w:val="4"/>
          </w:tcPr>
          <w:p w14:paraId="290EAD77">
            <w:pPr>
              <w:pStyle w:val="13"/>
              <w:spacing w:line="273" w:lineRule="exact"/>
              <w:ind w:left="124"/>
              <w:rPr>
                <w:b/>
                <w:sz w:val="24"/>
              </w:rPr>
            </w:pPr>
            <w:r>
              <w:rPr>
                <w:b/>
                <w:sz w:val="24"/>
              </w:rPr>
              <w:t>Reference</w:t>
            </w:r>
            <w:r>
              <w:rPr>
                <w:b/>
                <w:spacing w:val="-11"/>
                <w:sz w:val="24"/>
              </w:rPr>
              <w:t xml:space="preserve"> </w:t>
            </w:r>
            <w:r>
              <w:rPr>
                <w:b/>
                <w:spacing w:val="-2"/>
                <w:sz w:val="24"/>
              </w:rPr>
              <w:t>Books</w:t>
            </w:r>
          </w:p>
        </w:tc>
      </w:tr>
      <w:tr w14:paraId="36C7D4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5" w:type="dxa"/>
          </w:tcPr>
          <w:p w14:paraId="28B2E91C">
            <w:pPr>
              <w:pStyle w:val="13"/>
              <w:spacing w:line="273" w:lineRule="exact"/>
              <w:ind w:left="21" w:right="2"/>
              <w:jc w:val="center"/>
              <w:rPr>
                <w:sz w:val="24"/>
              </w:rPr>
            </w:pPr>
            <w:r>
              <w:rPr>
                <w:spacing w:val="-10"/>
                <w:sz w:val="24"/>
              </w:rPr>
              <w:t>1</w:t>
            </w:r>
          </w:p>
        </w:tc>
        <w:tc>
          <w:tcPr>
            <w:tcW w:w="9052" w:type="dxa"/>
            <w:gridSpan w:val="3"/>
          </w:tcPr>
          <w:p w14:paraId="72A59A61">
            <w:pPr>
              <w:pStyle w:val="13"/>
              <w:spacing w:line="273" w:lineRule="exact"/>
              <w:ind w:left="126"/>
              <w:rPr>
                <w:sz w:val="24"/>
              </w:rPr>
            </w:pPr>
            <w:r>
              <w:rPr>
                <w:sz w:val="24"/>
              </w:rPr>
              <w:t>Saxena</w:t>
            </w:r>
            <w:r>
              <w:rPr>
                <w:spacing w:val="27"/>
                <w:sz w:val="24"/>
              </w:rPr>
              <w:t xml:space="preserve"> </w:t>
            </w:r>
            <w:r>
              <w:rPr>
                <w:sz w:val="24"/>
              </w:rPr>
              <w:t>and</w:t>
            </w:r>
            <w:r>
              <w:rPr>
                <w:spacing w:val="35"/>
                <w:sz w:val="24"/>
              </w:rPr>
              <w:t xml:space="preserve"> </w:t>
            </w:r>
            <w:r>
              <w:rPr>
                <w:sz w:val="24"/>
              </w:rPr>
              <w:t>Vashisth:</w:t>
            </w:r>
            <w:r>
              <w:rPr>
                <w:spacing w:val="33"/>
                <w:sz w:val="24"/>
              </w:rPr>
              <w:t xml:space="preserve"> </w:t>
            </w:r>
            <w:r>
              <w:rPr>
                <w:sz w:val="24"/>
              </w:rPr>
              <w:t>Cost</w:t>
            </w:r>
            <w:r>
              <w:rPr>
                <w:spacing w:val="33"/>
                <w:sz w:val="24"/>
              </w:rPr>
              <w:t xml:space="preserve"> </w:t>
            </w:r>
            <w:r>
              <w:rPr>
                <w:sz w:val="24"/>
              </w:rPr>
              <w:t>and</w:t>
            </w:r>
            <w:r>
              <w:rPr>
                <w:spacing w:val="30"/>
                <w:sz w:val="24"/>
              </w:rPr>
              <w:t xml:space="preserve"> </w:t>
            </w:r>
            <w:r>
              <w:rPr>
                <w:sz w:val="24"/>
              </w:rPr>
              <w:t>Management</w:t>
            </w:r>
            <w:r>
              <w:rPr>
                <w:spacing w:val="30"/>
                <w:sz w:val="24"/>
              </w:rPr>
              <w:t xml:space="preserve"> </w:t>
            </w:r>
            <w:r>
              <w:rPr>
                <w:sz w:val="24"/>
              </w:rPr>
              <w:t>Accounting,</w:t>
            </w:r>
            <w:r>
              <w:rPr>
                <w:spacing w:val="33"/>
                <w:sz w:val="24"/>
              </w:rPr>
              <w:t xml:space="preserve"> </w:t>
            </w:r>
            <w:r>
              <w:rPr>
                <w:sz w:val="24"/>
              </w:rPr>
              <w:t>Sultan</w:t>
            </w:r>
            <w:r>
              <w:rPr>
                <w:spacing w:val="33"/>
                <w:sz w:val="24"/>
              </w:rPr>
              <w:t xml:space="preserve"> </w:t>
            </w:r>
            <w:r>
              <w:rPr>
                <w:sz w:val="24"/>
              </w:rPr>
              <w:t>Chand</w:t>
            </w:r>
            <w:r>
              <w:rPr>
                <w:spacing w:val="30"/>
                <w:sz w:val="24"/>
              </w:rPr>
              <w:t xml:space="preserve"> </w:t>
            </w:r>
            <w:r>
              <w:rPr>
                <w:sz w:val="24"/>
              </w:rPr>
              <w:t>and</w:t>
            </w:r>
            <w:r>
              <w:rPr>
                <w:spacing w:val="30"/>
                <w:sz w:val="24"/>
              </w:rPr>
              <w:t xml:space="preserve"> </w:t>
            </w:r>
            <w:r>
              <w:rPr>
                <w:sz w:val="24"/>
              </w:rPr>
              <w:t>Sons,</w:t>
            </w:r>
            <w:r>
              <w:rPr>
                <w:spacing w:val="31"/>
                <w:sz w:val="24"/>
              </w:rPr>
              <w:t xml:space="preserve"> </w:t>
            </w:r>
            <w:r>
              <w:rPr>
                <w:spacing w:val="-5"/>
                <w:sz w:val="24"/>
              </w:rPr>
              <w:t>New</w:t>
            </w:r>
          </w:p>
          <w:p w14:paraId="562078D1">
            <w:pPr>
              <w:pStyle w:val="13"/>
              <w:spacing w:line="259" w:lineRule="exact"/>
              <w:ind w:left="126"/>
              <w:rPr>
                <w:sz w:val="24"/>
              </w:rPr>
            </w:pPr>
            <w:r>
              <w:rPr>
                <w:sz w:val="24"/>
              </w:rPr>
              <w:t>Delhi,</w:t>
            </w:r>
            <w:r>
              <w:rPr>
                <w:spacing w:val="-2"/>
                <w:sz w:val="24"/>
              </w:rPr>
              <w:t xml:space="preserve"> 2008.</w:t>
            </w:r>
          </w:p>
        </w:tc>
      </w:tr>
      <w:tr w14:paraId="7BF3F5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417" w:type="dxa"/>
            <w:gridSpan w:val="4"/>
          </w:tcPr>
          <w:p w14:paraId="2B266B6D">
            <w:pPr>
              <w:pStyle w:val="13"/>
              <w:spacing w:line="256" w:lineRule="exact"/>
              <w:ind w:left="124"/>
              <w:rPr>
                <w:b/>
                <w:sz w:val="24"/>
              </w:rPr>
            </w:pPr>
            <w:r>
              <w:rPr>
                <w:b/>
                <w:sz w:val="24"/>
              </w:rPr>
              <w:t>Related</w:t>
            </w:r>
            <w:r>
              <w:rPr>
                <w:b/>
                <w:spacing w:val="-8"/>
                <w:sz w:val="24"/>
              </w:rPr>
              <w:t xml:space="preserve"> </w:t>
            </w:r>
            <w:r>
              <w:rPr>
                <w:b/>
                <w:sz w:val="24"/>
              </w:rPr>
              <w:t>Online</w:t>
            </w:r>
            <w:r>
              <w:rPr>
                <w:b/>
                <w:spacing w:val="-7"/>
                <w:sz w:val="24"/>
              </w:rPr>
              <w:t xml:space="preserve"> </w:t>
            </w:r>
            <w:r>
              <w:rPr>
                <w:b/>
                <w:sz w:val="24"/>
              </w:rPr>
              <w:t>Contents</w:t>
            </w:r>
            <w:r>
              <w:rPr>
                <w:b/>
                <w:spacing w:val="-4"/>
                <w:sz w:val="24"/>
              </w:rPr>
              <w:t xml:space="preserve"> </w:t>
            </w:r>
            <w:r>
              <w:rPr>
                <w:b/>
                <w:sz w:val="24"/>
              </w:rPr>
              <w:t>[MOOC,</w:t>
            </w:r>
            <w:r>
              <w:rPr>
                <w:b/>
                <w:spacing w:val="-4"/>
                <w:sz w:val="24"/>
              </w:rPr>
              <w:t xml:space="preserve"> </w:t>
            </w:r>
            <w:r>
              <w:rPr>
                <w:b/>
                <w:sz w:val="24"/>
              </w:rPr>
              <w:t>SWAYAM,</w:t>
            </w:r>
            <w:r>
              <w:rPr>
                <w:b/>
                <w:spacing w:val="-2"/>
                <w:sz w:val="24"/>
              </w:rPr>
              <w:t xml:space="preserve"> </w:t>
            </w:r>
            <w:r>
              <w:rPr>
                <w:b/>
                <w:sz w:val="24"/>
              </w:rPr>
              <w:t>NPTEL,</w:t>
            </w:r>
            <w:r>
              <w:rPr>
                <w:b/>
                <w:spacing w:val="-4"/>
                <w:sz w:val="24"/>
              </w:rPr>
              <w:t xml:space="preserve"> </w:t>
            </w:r>
            <w:r>
              <w:rPr>
                <w:b/>
                <w:sz w:val="24"/>
              </w:rPr>
              <w:t>Websites</w:t>
            </w:r>
            <w:r>
              <w:rPr>
                <w:b/>
                <w:spacing w:val="-1"/>
                <w:sz w:val="24"/>
              </w:rPr>
              <w:t xml:space="preserve"> </w:t>
            </w:r>
            <w:r>
              <w:rPr>
                <w:b/>
                <w:spacing w:val="-2"/>
                <w:sz w:val="24"/>
              </w:rPr>
              <w:t>etc.]</w:t>
            </w:r>
          </w:p>
        </w:tc>
      </w:tr>
      <w:tr w14:paraId="5329A0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365" w:type="dxa"/>
          </w:tcPr>
          <w:p w14:paraId="59261B09">
            <w:pPr>
              <w:pStyle w:val="13"/>
              <w:spacing w:line="273" w:lineRule="exact"/>
              <w:ind w:left="21" w:right="2"/>
              <w:jc w:val="center"/>
              <w:rPr>
                <w:sz w:val="24"/>
              </w:rPr>
            </w:pPr>
            <w:r>
              <w:rPr>
                <w:spacing w:val="-10"/>
                <w:sz w:val="24"/>
              </w:rPr>
              <w:t>1</w:t>
            </w:r>
          </w:p>
        </w:tc>
        <w:tc>
          <w:tcPr>
            <w:tcW w:w="9052" w:type="dxa"/>
            <w:gridSpan w:val="3"/>
          </w:tcPr>
          <w:p w14:paraId="25E812E5">
            <w:pPr>
              <w:pStyle w:val="13"/>
              <w:spacing w:line="276" w:lineRule="exact"/>
              <w:ind w:left="126" w:right="310"/>
              <w:rPr>
                <w:sz w:val="24"/>
              </w:rPr>
            </w:pPr>
            <w:r>
              <w:rPr>
                <w:spacing w:val="-4"/>
                <w:sz w:val="24"/>
              </w:rPr>
              <w:t>Mooc</w:t>
            </w:r>
            <w:r>
              <w:fldChar w:fldCharType="begin"/>
            </w:r>
            <w:r>
              <w:instrText xml:space="preserve"> HYPERLINK "https://www.mooc-list.com/course/managerial-accounting-cost-behaviors-systems-and%20analysis-coursera" \h </w:instrText>
            </w:r>
            <w:r>
              <w:fldChar w:fldCharType="separate"/>
            </w:r>
            <w:r>
              <w:rPr>
                <w:spacing w:val="-4"/>
                <w:sz w:val="24"/>
              </w:rPr>
              <w:t>:</w:t>
            </w:r>
            <w:r>
              <w:rPr>
                <w:color w:val="045FC1"/>
                <w:spacing w:val="-4"/>
                <w:sz w:val="24"/>
                <w:u w:val="single" w:color="045FC1"/>
              </w:rPr>
              <w:t>https://www.mooc-list.com/course/managerial-accounting-cost-behaviors-systems-</w:t>
            </w:r>
            <w:r>
              <w:rPr>
                <w:color w:val="045FC1"/>
                <w:spacing w:val="-4"/>
                <w:sz w:val="24"/>
                <w:u w:val="single" w:color="045FC1"/>
              </w:rPr>
              <w:fldChar w:fldCharType="end"/>
            </w:r>
            <w:r>
              <w:rPr>
                <w:color w:val="045FC1"/>
                <w:spacing w:val="-4"/>
                <w:sz w:val="24"/>
              </w:rPr>
              <w:t xml:space="preserve"> </w:t>
            </w:r>
            <w:r>
              <w:fldChar w:fldCharType="begin"/>
            </w:r>
            <w:r>
              <w:instrText xml:space="preserve"> HYPERLINK "https://www.mooc-list.com/course/managerial-accounting-cost-behaviors-systems-and%20analysis-coursera" \h </w:instrText>
            </w:r>
            <w:r>
              <w:fldChar w:fldCharType="separate"/>
            </w:r>
            <w:r>
              <w:rPr>
                <w:color w:val="045FC1"/>
                <w:sz w:val="24"/>
                <w:u w:val="single" w:color="045FC1"/>
              </w:rPr>
              <w:t>and analysis-coursera</w:t>
            </w:r>
            <w:r>
              <w:rPr>
                <w:color w:val="045FC1"/>
                <w:sz w:val="24"/>
                <w:u w:val="single" w:color="045FC1"/>
              </w:rPr>
              <w:fldChar w:fldCharType="end"/>
            </w:r>
          </w:p>
        </w:tc>
      </w:tr>
      <w:tr w14:paraId="29D3BE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65" w:type="dxa"/>
          </w:tcPr>
          <w:p w14:paraId="7F0D885D">
            <w:pPr>
              <w:pStyle w:val="13"/>
              <w:spacing w:line="256" w:lineRule="exact"/>
              <w:ind w:left="21" w:right="2"/>
              <w:jc w:val="center"/>
              <w:rPr>
                <w:sz w:val="24"/>
              </w:rPr>
            </w:pPr>
            <w:r>
              <w:rPr>
                <w:spacing w:val="-10"/>
                <w:sz w:val="24"/>
              </w:rPr>
              <w:t>2</w:t>
            </w:r>
          </w:p>
        </w:tc>
        <w:tc>
          <w:tcPr>
            <w:tcW w:w="9052" w:type="dxa"/>
            <w:gridSpan w:val="3"/>
          </w:tcPr>
          <w:p w14:paraId="45355391">
            <w:pPr>
              <w:pStyle w:val="13"/>
              <w:spacing w:line="256" w:lineRule="exact"/>
              <w:ind w:left="126"/>
              <w:rPr>
                <w:sz w:val="24"/>
              </w:rPr>
            </w:pPr>
            <w:r>
              <w:rPr>
                <w:spacing w:val="-2"/>
                <w:sz w:val="24"/>
              </w:rPr>
              <w:t>E</w:t>
            </w:r>
            <w:r>
              <w:rPr>
                <w:spacing w:val="46"/>
                <w:sz w:val="24"/>
              </w:rPr>
              <w:t xml:space="preserve"> </w:t>
            </w:r>
            <w:r>
              <w:rPr>
                <w:spacing w:val="-2"/>
                <w:sz w:val="24"/>
              </w:rPr>
              <w:t>Books:</w:t>
            </w:r>
            <w:r>
              <w:rPr>
                <w:spacing w:val="52"/>
                <w:sz w:val="24"/>
              </w:rPr>
              <w:t xml:space="preserve"> </w:t>
            </w:r>
            <w:r>
              <w:fldChar w:fldCharType="begin"/>
            </w:r>
            <w:r>
              <w:instrText xml:space="preserve"> HYPERLINK "http://www.icsi.edu/docs/webmodules/Publications/2.%20CMA-Executive.pdf" \h </w:instrText>
            </w:r>
            <w:r>
              <w:fldChar w:fldCharType="separate"/>
            </w:r>
            <w:r>
              <w:rPr>
                <w:spacing w:val="-2"/>
                <w:sz w:val="24"/>
              </w:rPr>
              <w:t>https://www.icsi.edu/docs/webmodules/Publications/2.%20CMA-Executive.pdf</w:t>
            </w:r>
            <w:r>
              <w:rPr>
                <w:spacing w:val="-2"/>
                <w:sz w:val="24"/>
              </w:rPr>
              <w:fldChar w:fldCharType="end"/>
            </w:r>
          </w:p>
        </w:tc>
      </w:tr>
    </w:tbl>
    <w:p w14:paraId="3B3503F8">
      <w:pPr>
        <w:pStyle w:val="8"/>
        <w:spacing w:before="34"/>
      </w:pPr>
    </w:p>
    <w:p w14:paraId="7BE61F93">
      <w:pPr>
        <w:pStyle w:val="5"/>
        <w:spacing w:after="4"/>
      </w:pPr>
      <w:r>
        <w:drawing>
          <wp:anchor distT="0" distB="0" distL="0" distR="0" simplePos="0" relativeHeight="251686912" behindDoc="1" locked="0" layoutInCell="1" allowOverlap="1">
            <wp:simplePos x="0" y="0"/>
            <wp:positionH relativeFrom="page">
              <wp:posOffset>2743200</wp:posOffset>
            </wp:positionH>
            <wp:positionV relativeFrom="paragraph">
              <wp:posOffset>723900</wp:posOffset>
            </wp:positionV>
            <wp:extent cx="2463800" cy="2051050"/>
            <wp:effectExtent l="0" t="0" r="0" b="0"/>
            <wp:wrapNone/>
            <wp:docPr id="80" name="Image 80"/>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27" cstate="print"/>
                    <a:stretch>
                      <a:fillRect/>
                    </a:stretch>
                  </pic:blipFill>
                  <pic:spPr>
                    <a:xfrm>
                      <a:off x="0" y="0"/>
                      <a:ext cx="2463800" cy="2051313"/>
                    </a:xfrm>
                    <a:prstGeom prst="rect">
                      <a:avLst/>
                    </a:prstGeom>
                  </pic:spPr>
                </pic:pic>
              </a:graphicData>
            </a:graphic>
          </wp:anchor>
        </w:drawing>
      </w:r>
      <w:r>
        <w:t>Mapping</w:t>
      </w:r>
      <w:r>
        <w:rPr>
          <w:spacing w:val="-8"/>
        </w:rPr>
        <w:t xml:space="preserve"> </w:t>
      </w:r>
      <w:r>
        <w:t>with</w:t>
      </w:r>
      <w:r>
        <w:rPr>
          <w:spacing w:val="-7"/>
        </w:rPr>
        <w:t xml:space="preserve"> </w:t>
      </w:r>
      <w:r>
        <w:t>Programme</w:t>
      </w:r>
      <w:r>
        <w:rPr>
          <w:spacing w:val="-5"/>
        </w:rPr>
        <w:t xml:space="preserve"> </w:t>
      </w:r>
      <w:r>
        <w:rPr>
          <w:spacing w:val="-2"/>
        </w:rPr>
        <w:t>Outcomes</w:t>
      </w:r>
    </w:p>
    <w:tbl>
      <w:tblPr>
        <w:tblStyle w:val="7"/>
        <w:tblW w:w="0" w:type="auto"/>
        <w:tblInd w:w="9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67"/>
        <w:gridCol w:w="708"/>
        <w:gridCol w:w="754"/>
        <w:gridCol w:w="912"/>
        <w:gridCol w:w="859"/>
        <w:gridCol w:w="859"/>
        <w:gridCol w:w="863"/>
        <w:gridCol w:w="858"/>
        <w:gridCol w:w="856"/>
        <w:gridCol w:w="863"/>
        <w:gridCol w:w="851"/>
      </w:tblGrid>
      <w:tr w14:paraId="1442B9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67" w:type="dxa"/>
          </w:tcPr>
          <w:p w14:paraId="46564C7A">
            <w:pPr>
              <w:pStyle w:val="13"/>
              <w:spacing w:line="256" w:lineRule="exact"/>
              <w:ind w:left="0" w:right="245"/>
              <w:jc w:val="right"/>
              <w:rPr>
                <w:b/>
                <w:sz w:val="24"/>
              </w:rPr>
            </w:pPr>
            <w:r>
              <w:rPr>
                <w:b/>
                <w:spacing w:val="-5"/>
                <w:sz w:val="24"/>
              </w:rPr>
              <w:t>COs</w:t>
            </w:r>
          </w:p>
        </w:tc>
        <w:tc>
          <w:tcPr>
            <w:tcW w:w="708" w:type="dxa"/>
          </w:tcPr>
          <w:p w14:paraId="77C0CABF">
            <w:pPr>
              <w:pStyle w:val="13"/>
              <w:spacing w:line="256" w:lineRule="exact"/>
              <w:ind w:left="213"/>
              <w:rPr>
                <w:b/>
                <w:sz w:val="24"/>
              </w:rPr>
            </w:pPr>
            <w:r>
              <w:rPr>
                <w:b/>
                <w:spacing w:val="-5"/>
                <w:sz w:val="24"/>
              </w:rPr>
              <w:t>PO1</w:t>
            </w:r>
          </w:p>
        </w:tc>
        <w:tc>
          <w:tcPr>
            <w:tcW w:w="754" w:type="dxa"/>
          </w:tcPr>
          <w:p w14:paraId="3A2EE6D7">
            <w:pPr>
              <w:pStyle w:val="13"/>
              <w:spacing w:line="256" w:lineRule="exact"/>
              <w:ind w:left="213"/>
              <w:rPr>
                <w:b/>
                <w:sz w:val="24"/>
              </w:rPr>
            </w:pPr>
            <w:r>
              <w:rPr>
                <w:b/>
                <w:spacing w:val="-5"/>
                <w:sz w:val="24"/>
              </w:rPr>
              <w:t>PO2</w:t>
            </w:r>
          </w:p>
        </w:tc>
        <w:tc>
          <w:tcPr>
            <w:tcW w:w="912" w:type="dxa"/>
          </w:tcPr>
          <w:p w14:paraId="345A9DD9">
            <w:pPr>
              <w:pStyle w:val="13"/>
              <w:spacing w:line="256" w:lineRule="exact"/>
              <w:ind w:left="240"/>
              <w:rPr>
                <w:b/>
                <w:sz w:val="24"/>
              </w:rPr>
            </w:pPr>
            <w:r>
              <w:rPr>
                <w:b/>
                <w:spacing w:val="-5"/>
                <w:sz w:val="24"/>
              </w:rPr>
              <w:t>PO3</w:t>
            </w:r>
          </w:p>
        </w:tc>
        <w:tc>
          <w:tcPr>
            <w:tcW w:w="859" w:type="dxa"/>
          </w:tcPr>
          <w:p w14:paraId="13665C36">
            <w:pPr>
              <w:pStyle w:val="13"/>
              <w:spacing w:line="256" w:lineRule="exact"/>
              <w:ind w:left="211"/>
              <w:rPr>
                <w:b/>
                <w:sz w:val="24"/>
              </w:rPr>
            </w:pPr>
            <w:r>
              <w:rPr>
                <w:b/>
                <w:spacing w:val="-5"/>
                <w:sz w:val="24"/>
              </w:rPr>
              <w:t>PO4</w:t>
            </w:r>
          </w:p>
        </w:tc>
        <w:tc>
          <w:tcPr>
            <w:tcW w:w="859" w:type="dxa"/>
            <w:tcBorders>
              <w:right w:val="single" w:color="000000" w:sz="6" w:space="0"/>
            </w:tcBorders>
          </w:tcPr>
          <w:p w14:paraId="58EC36F1">
            <w:pPr>
              <w:pStyle w:val="13"/>
              <w:spacing w:line="256" w:lineRule="exact"/>
              <w:ind w:left="213"/>
              <w:rPr>
                <w:b/>
                <w:sz w:val="24"/>
              </w:rPr>
            </w:pPr>
            <w:r>
              <w:rPr>
                <w:b/>
                <w:spacing w:val="-5"/>
                <w:sz w:val="24"/>
              </w:rPr>
              <w:t>PO5</w:t>
            </w:r>
          </w:p>
        </w:tc>
        <w:tc>
          <w:tcPr>
            <w:tcW w:w="863" w:type="dxa"/>
            <w:tcBorders>
              <w:left w:val="single" w:color="000000" w:sz="6" w:space="0"/>
            </w:tcBorders>
          </w:tcPr>
          <w:p w14:paraId="7904A5A5">
            <w:pPr>
              <w:pStyle w:val="13"/>
              <w:spacing w:line="256" w:lineRule="exact"/>
              <w:ind w:left="212"/>
              <w:rPr>
                <w:b/>
                <w:sz w:val="24"/>
              </w:rPr>
            </w:pPr>
            <w:r>
              <w:rPr>
                <w:b/>
                <w:spacing w:val="-5"/>
                <w:sz w:val="24"/>
              </w:rPr>
              <w:t>PO6</w:t>
            </w:r>
          </w:p>
        </w:tc>
        <w:tc>
          <w:tcPr>
            <w:tcW w:w="858" w:type="dxa"/>
          </w:tcPr>
          <w:p w14:paraId="4253B2F0">
            <w:pPr>
              <w:pStyle w:val="13"/>
              <w:spacing w:line="256" w:lineRule="exact"/>
              <w:ind w:left="210"/>
              <w:rPr>
                <w:b/>
                <w:sz w:val="24"/>
              </w:rPr>
            </w:pPr>
            <w:r>
              <w:rPr>
                <w:b/>
                <w:spacing w:val="-5"/>
                <w:sz w:val="24"/>
              </w:rPr>
              <w:t>PO7</w:t>
            </w:r>
          </w:p>
        </w:tc>
        <w:tc>
          <w:tcPr>
            <w:tcW w:w="856" w:type="dxa"/>
          </w:tcPr>
          <w:p w14:paraId="20046EBE">
            <w:pPr>
              <w:pStyle w:val="13"/>
              <w:spacing w:line="256" w:lineRule="exact"/>
              <w:ind w:left="214"/>
              <w:rPr>
                <w:b/>
                <w:sz w:val="24"/>
              </w:rPr>
            </w:pPr>
            <w:r>
              <w:rPr>
                <w:b/>
                <w:spacing w:val="-5"/>
                <w:sz w:val="24"/>
              </w:rPr>
              <w:t>PO8</w:t>
            </w:r>
          </w:p>
        </w:tc>
        <w:tc>
          <w:tcPr>
            <w:tcW w:w="863" w:type="dxa"/>
          </w:tcPr>
          <w:p w14:paraId="6519226C">
            <w:pPr>
              <w:pStyle w:val="13"/>
              <w:spacing w:line="256" w:lineRule="exact"/>
              <w:ind w:left="218"/>
              <w:rPr>
                <w:b/>
                <w:sz w:val="24"/>
              </w:rPr>
            </w:pPr>
            <w:r>
              <w:rPr>
                <w:b/>
                <w:spacing w:val="-5"/>
                <w:sz w:val="24"/>
              </w:rPr>
              <w:t>PO9</w:t>
            </w:r>
          </w:p>
        </w:tc>
        <w:tc>
          <w:tcPr>
            <w:tcW w:w="851" w:type="dxa"/>
          </w:tcPr>
          <w:p w14:paraId="104A7A4E">
            <w:pPr>
              <w:pStyle w:val="13"/>
              <w:spacing w:line="256" w:lineRule="exact"/>
              <w:ind w:left="151"/>
              <w:rPr>
                <w:b/>
                <w:sz w:val="24"/>
              </w:rPr>
            </w:pPr>
            <w:r>
              <w:rPr>
                <w:b/>
                <w:spacing w:val="-4"/>
                <w:sz w:val="24"/>
              </w:rPr>
              <w:t>PO10</w:t>
            </w:r>
          </w:p>
        </w:tc>
      </w:tr>
      <w:tr w14:paraId="073359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967" w:type="dxa"/>
          </w:tcPr>
          <w:p w14:paraId="5ED297E5">
            <w:pPr>
              <w:pStyle w:val="13"/>
              <w:spacing w:line="273" w:lineRule="exact"/>
              <w:ind w:left="139"/>
              <w:rPr>
                <w:b/>
                <w:sz w:val="24"/>
              </w:rPr>
            </w:pPr>
            <w:r>
              <w:rPr>
                <w:b/>
                <w:spacing w:val="-13"/>
                <w:sz w:val="24"/>
              </w:rPr>
              <w:t>CO</w:t>
            </w:r>
            <w:r>
              <w:rPr>
                <w:b/>
                <w:spacing w:val="-2"/>
                <w:sz w:val="24"/>
              </w:rPr>
              <w:t xml:space="preserve"> </w:t>
            </w:r>
            <w:r>
              <w:rPr>
                <w:b/>
                <w:spacing w:val="-10"/>
                <w:sz w:val="24"/>
              </w:rPr>
              <w:t>1</w:t>
            </w:r>
          </w:p>
        </w:tc>
        <w:tc>
          <w:tcPr>
            <w:tcW w:w="708" w:type="dxa"/>
          </w:tcPr>
          <w:p w14:paraId="501A21D4">
            <w:pPr>
              <w:pStyle w:val="13"/>
              <w:spacing w:before="133"/>
              <w:ind w:left="124"/>
              <w:rPr>
                <w:sz w:val="24"/>
              </w:rPr>
            </w:pPr>
            <w:r>
              <w:rPr>
                <w:spacing w:val="-10"/>
                <w:sz w:val="24"/>
              </w:rPr>
              <w:t>M</w:t>
            </w:r>
          </w:p>
        </w:tc>
        <w:tc>
          <w:tcPr>
            <w:tcW w:w="754" w:type="dxa"/>
          </w:tcPr>
          <w:p w14:paraId="1590A29A">
            <w:pPr>
              <w:pStyle w:val="13"/>
              <w:spacing w:before="133"/>
              <w:ind w:left="124"/>
              <w:rPr>
                <w:sz w:val="24"/>
              </w:rPr>
            </w:pPr>
            <w:r>
              <w:rPr>
                <w:spacing w:val="-10"/>
                <w:sz w:val="24"/>
              </w:rPr>
              <w:t>M</w:t>
            </w:r>
          </w:p>
        </w:tc>
        <w:tc>
          <w:tcPr>
            <w:tcW w:w="912" w:type="dxa"/>
          </w:tcPr>
          <w:p w14:paraId="68BAA697">
            <w:pPr>
              <w:pStyle w:val="13"/>
              <w:spacing w:before="133"/>
              <w:ind w:left="127"/>
              <w:rPr>
                <w:sz w:val="24"/>
              </w:rPr>
            </w:pPr>
            <w:r>
              <w:rPr>
                <w:spacing w:val="-10"/>
                <w:sz w:val="24"/>
              </w:rPr>
              <w:t>S</w:t>
            </w:r>
          </w:p>
        </w:tc>
        <w:tc>
          <w:tcPr>
            <w:tcW w:w="859" w:type="dxa"/>
          </w:tcPr>
          <w:p w14:paraId="5B95D4FB">
            <w:pPr>
              <w:pStyle w:val="13"/>
              <w:spacing w:before="133"/>
              <w:ind w:left="122"/>
              <w:rPr>
                <w:sz w:val="24"/>
              </w:rPr>
            </w:pPr>
            <w:r>
              <w:rPr>
                <w:spacing w:val="-10"/>
                <w:sz w:val="24"/>
              </w:rPr>
              <w:t>S</w:t>
            </w:r>
          </w:p>
        </w:tc>
        <w:tc>
          <w:tcPr>
            <w:tcW w:w="859" w:type="dxa"/>
            <w:tcBorders>
              <w:right w:val="single" w:color="000000" w:sz="6" w:space="0"/>
            </w:tcBorders>
          </w:tcPr>
          <w:p w14:paraId="1E189121">
            <w:pPr>
              <w:pStyle w:val="13"/>
              <w:spacing w:before="133"/>
              <w:ind w:left="125"/>
              <w:rPr>
                <w:sz w:val="24"/>
              </w:rPr>
            </w:pPr>
            <w:r>
              <w:rPr>
                <w:spacing w:val="-10"/>
                <w:sz w:val="24"/>
              </w:rPr>
              <w:t>S</w:t>
            </w:r>
          </w:p>
        </w:tc>
        <w:tc>
          <w:tcPr>
            <w:tcW w:w="863" w:type="dxa"/>
            <w:tcBorders>
              <w:left w:val="single" w:color="000000" w:sz="6" w:space="0"/>
            </w:tcBorders>
          </w:tcPr>
          <w:p w14:paraId="2F8460B4">
            <w:pPr>
              <w:pStyle w:val="13"/>
              <w:spacing w:before="133"/>
              <w:ind w:left="123"/>
              <w:rPr>
                <w:sz w:val="24"/>
              </w:rPr>
            </w:pPr>
            <w:r>
              <w:rPr>
                <w:spacing w:val="-10"/>
                <w:sz w:val="24"/>
              </w:rPr>
              <w:t>M</w:t>
            </w:r>
          </w:p>
        </w:tc>
        <w:tc>
          <w:tcPr>
            <w:tcW w:w="858" w:type="dxa"/>
          </w:tcPr>
          <w:p w14:paraId="047E9856">
            <w:pPr>
              <w:pStyle w:val="13"/>
              <w:spacing w:before="133"/>
              <w:ind w:left="124"/>
              <w:rPr>
                <w:sz w:val="24"/>
              </w:rPr>
            </w:pPr>
            <w:r>
              <w:rPr>
                <w:spacing w:val="-10"/>
                <w:sz w:val="24"/>
              </w:rPr>
              <w:t>M</w:t>
            </w:r>
          </w:p>
        </w:tc>
        <w:tc>
          <w:tcPr>
            <w:tcW w:w="856" w:type="dxa"/>
          </w:tcPr>
          <w:p w14:paraId="07A6BE8A">
            <w:pPr>
              <w:pStyle w:val="13"/>
              <w:spacing w:before="133"/>
              <w:ind w:left="125"/>
              <w:rPr>
                <w:sz w:val="24"/>
              </w:rPr>
            </w:pPr>
            <w:r>
              <w:rPr>
                <w:spacing w:val="-10"/>
                <w:sz w:val="24"/>
              </w:rPr>
              <w:t>S</w:t>
            </w:r>
          </w:p>
        </w:tc>
        <w:tc>
          <w:tcPr>
            <w:tcW w:w="863" w:type="dxa"/>
          </w:tcPr>
          <w:p w14:paraId="22E85674">
            <w:pPr>
              <w:pStyle w:val="13"/>
              <w:spacing w:before="133"/>
              <w:ind w:left="129"/>
              <w:rPr>
                <w:sz w:val="24"/>
              </w:rPr>
            </w:pPr>
            <w:r>
              <w:rPr>
                <w:spacing w:val="-10"/>
                <w:sz w:val="24"/>
              </w:rPr>
              <w:t>S</w:t>
            </w:r>
          </w:p>
        </w:tc>
        <w:tc>
          <w:tcPr>
            <w:tcW w:w="851" w:type="dxa"/>
          </w:tcPr>
          <w:p w14:paraId="46495AF6">
            <w:pPr>
              <w:pStyle w:val="13"/>
              <w:spacing w:before="133"/>
              <w:ind w:left="127"/>
              <w:rPr>
                <w:sz w:val="24"/>
              </w:rPr>
            </w:pPr>
            <w:r>
              <w:rPr>
                <w:spacing w:val="-10"/>
                <w:sz w:val="24"/>
              </w:rPr>
              <w:t>S</w:t>
            </w:r>
          </w:p>
        </w:tc>
      </w:tr>
      <w:tr w14:paraId="1A5EEB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67" w:type="dxa"/>
          </w:tcPr>
          <w:p w14:paraId="57F96336">
            <w:pPr>
              <w:pStyle w:val="13"/>
              <w:spacing w:line="273" w:lineRule="exact"/>
              <w:ind w:left="139"/>
              <w:rPr>
                <w:b/>
                <w:sz w:val="24"/>
              </w:rPr>
            </w:pPr>
            <w:r>
              <w:rPr>
                <w:b/>
                <w:spacing w:val="-13"/>
                <w:sz w:val="24"/>
              </w:rPr>
              <w:t>CO</w:t>
            </w:r>
            <w:r>
              <w:rPr>
                <w:b/>
                <w:spacing w:val="-2"/>
                <w:sz w:val="24"/>
              </w:rPr>
              <w:t xml:space="preserve"> </w:t>
            </w:r>
            <w:r>
              <w:rPr>
                <w:b/>
                <w:spacing w:val="-10"/>
                <w:sz w:val="24"/>
              </w:rPr>
              <w:t>3</w:t>
            </w:r>
          </w:p>
        </w:tc>
        <w:tc>
          <w:tcPr>
            <w:tcW w:w="708" w:type="dxa"/>
          </w:tcPr>
          <w:p w14:paraId="1560018F">
            <w:pPr>
              <w:pStyle w:val="13"/>
              <w:spacing w:before="133"/>
              <w:ind w:left="124"/>
              <w:rPr>
                <w:sz w:val="24"/>
              </w:rPr>
            </w:pPr>
            <w:r>
              <w:rPr>
                <w:spacing w:val="-10"/>
                <w:sz w:val="24"/>
              </w:rPr>
              <w:t>M</w:t>
            </w:r>
          </w:p>
        </w:tc>
        <w:tc>
          <w:tcPr>
            <w:tcW w:w="754" w:type="dxa"/>
          </w:tcPr>
          <w:p w14:paraId="1F2896DB">
            <w:pPr>
              <w:pStyle w:val="13"/>
              <w:spacing w:before="133"/>
              <w:ind w:left="124"/>
              <w:rPr>
                <w:sz w:val="24"/>
              </w:rPr>
            </w:pPr>
            <w:r>
              <w:rPr>
                <w:spacing w:val="-10"/>
                <w:sz w:val="24"/>
              </w:rPr>
              <w:t>S</w:t>
            </w:r>
          </w:p>
        </w:tc>
        <w:tc>
          <w:tcPr>
            <w:tcW w:w="912" w:type="dxa"/>
          </w:tcPr>
          <w:p w14:paraId="7330031B">
            <w:pPr>
              <w:pStyle w:val="13"/>
              <w:spacing w:before="133"/>
              <w:ind w:left="127"/>
              <w:rPr>
                <w:sz w:val="24"/>
              </w:rPr>
            </w:pPr>
            <w:r>
              <w:rPr>
                <w:spacing w:val="-10"/>
                <w:sz w:val="24"/>
              </w:rPr>
              <w:t>M</w:t>
            </w:r>
          </w:p>
        </w:tc>
        <w:tc>
          <w:tcPr>
            <w:tcW w:w="859" w:type="dxa"/>
          </w:tcPr>
          <w:p w14:paraId="13F421D1">
            <w:pPr>
              <w:pStyle w:val="13"/>
              <w:spacing w:before="133"/>
              <w:ind w:left="122"/>
              <w:rPr>
                <w:sz w:val="24"/>
              </w:rPr>
            </w:pPr>
            <w:r>
              <w:rPr>
                <w:spacing w:val="-10"/>
                <w:sz w:val="24"/>
              </w:rPr>
              <w:t>S</w:t>
            </w:r>
          </w:p>
        </w:tc>
        <w:tc>
          <w:tcPr>
            <w:tcW w:w="859" w:type="dxa"/>
            <w:tcBorders>
              <w:right w:val="single" w:color="000000" w:sz="6" w:space="0"/>
            </w:tcBorders>
          </w:tcPr>
          <w:p w14:paraId="17C1FDE9">
            <w:pPr>
              <w:pStyle w:val="13"/>
              <w:spacing w:before="133"/>
              <w:ind w:left="125"/>
              <w:rPr>
                <w:sz w:val="24"/>
              </w:rPr>
            </w:pPr>
            <w:r>
              <w:rPr>
                <w:spacing w:val="-10"/>
                <w:sz w:val="24"/>
              </w:rPr>
              <w:t>S</w:t>
            </w:r>
          </w:p>
        </w:tc>
        <w:tc>
          <w:tcPr>
            <w:tcW w:w="863" w:type="dxa"/>
            <w:tcBorders>
              <w:left w:val="single" w:color="000000" w:sz="6" w:space="0"/>
            </w:tcBorders>
          </w:tcPr>
          <w:p w14:paraId="083682DA">
            <w:pPr>
              <w:pStyle w:val="13"/>
              <w:spacing w:before="133"/>
              <w:ind w:left="123"/>
              <w:rPr>
                <w:sz w:val="24"/>
              </w:rPr>
            </w:pPr>
            <w:r>
              <w:rPr>
                <w:spacing w:val="-10"/>
                <w:sz w:val="24"/>
              </w:rPr>
              <w:t>M</w:t>
            </w:r>
          </w:p>
        </w:tc>
        <w:tc>
          <w:tcPr>
            <w:tcW w:w="858" w:type="dxa"/>
          </w:tcPr>
          <w:p w14:paraId="2E46A94E">
            <w:pPr>
              <w:pStyle w:val="13"/>
              <w:spacing w:before="133"/>
              <w:ind w:left="124"/>
              <w:rPr>
                <w:sz w:val="24"/>
              </w:rPr>
            </w:pPr>
            <w:r>
              <w:rPr>
                <w:spacing w:val="-10"/>
                <w:sz w:val="24"/>
              </w:rPr>
              <w:t>S</w:t>
            </w:r>
          </w:p>
        </w:tc>
        <w:tc>
          <w:tcPr>
            <w:tcW w:w="856" w:type="dxa"/>
          </w:tcPr>
          <w:p w14:paraId="67D9F372">
            <w:pPr>
              <w:pStyle w:val="13"/>
              <w:spacing w:before="133"/>
              <w:ind w:left="125"/>
              <w:rPr>
                <w:sz w:val="24"/>
              </w:rPr>
            </w:pPr>
            <w:r>
              <w:rPr>
                <w:spacing w:val="-10"/>
                <w:sz w:val="24"/>
              </w:rPr>
              <w:t>M</w:t>
            </w:r>
          </w:p>
        </w:tc>
        <w:tc>
          <w:tcPr>
            <w:tcW w:w="863" w:type="dxa"/>
          </w:tcPr>
          <w:p w14:paraId="2F5D3BA6">
            <w:pPr>
              <w:pStyle w:val="13"/>
              <w:spacing w:before="133"/>
              <w:ind w:left="129"/>
              <w:rPr>
                <w:sz w:val="24"/>
              </w:rPr>
            </w:pPr>
            <w:r>
              <w:rPr>
                <w:spacing w:val="-10"/>
                <w:sz w:val="24"/>
              </w:rPr>
              <w:t>S</w:t>
            </w:r>
          </w:p>
        </w:tc>
        <w:tc>
          <w:tcPr>
            <w:tcW w:w="851" w:type="dxa"/>
          </w:tcPr>
          <w:p w14:paraId="26C623FA">
            <w:pPr>
              <w:pStyle w:val="13"/>
              <w:spacing w:before="133"/>
              <w:ind w:left="127"/>
              <w:rPr>
                <w:sz w:val="24"/>
              </w:rPr>
            </w:pPr>
            <w:r>
              <w:rPr>
                <w:spacing w:val="-10"/>
                <w:sz w:val="24"/>
              </w:rPr>
              <w:t>S</w:t>
            </w:r>
          </w:p>
        </w:tc>
      </w:tr>
      <w:tr w14:paraId="767125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967" w:type="dxa"/>
          </w:tcPr>
          <w:p w14:paraId="466BA178">
            <w:pPr>
              <w:pStyle w:val="13"/>
              <w:spacing w:line="270" w:lineRule="exact"/>
              <w:ind w:left="139"/>
              <w:rPr>
                <w:b/>
                <w:sz w:val="24"/>
              </w:rPr>
            </w:pPr>
            <w:r>
              <w:rPr>
                <w:b/>
                <w:spacing w:val="-13"/>
                <w:sz w:val="24"/>
              </w:rPr>
              <w:t>CO</w:t>
            </w:r>
            <w:r>
              <w:rPr>
                <w:b/>
                <w:spacing w:val="-2"/>
                <w:sz w:val="24"/>
              </w:rPr>
              <w:t xml:space="preserve"> </w:t>
            </w:r>
            <w:r>
              <w:rPr>
                <w:b/>
                <w:spacing w:val="-10"/>
                <w:sz w:val="24"/>
              </w:rPr>
              <w:t>3</w:t>
            </w:r>
          </w:p>
        </w:tc>
        <w:tc>
          <w:tcPr>
            <w:tcW w:w="708" w:type="dxa"/>
          </w:tcPr>
          <w:p w14:paraId="2A1E5355">
            <w:pPr>
              <w:pStyle w:val="13"/>
              <w:spacing w:before="133"/>
              <w:ind w:left="124"/>
              <w:rPr>
                <w:sz w:val="24"/>
              </w:rPr>
            </w:pPr>
            <w:r>
              <w:rPr>
                <w:spacing w:val="-10"/>
                <w:sz w:val="24"/>
              </w:rPr>
              <w:t>S</w:t>
            </w:r>
          </w:p>
        </w:tc>
        <w:tc>
          <w:tcPr>
            <w:tcW w:w="754" w:type="dxa"/>
          </w:tcPr>
          <w:p w14:paraId="686FBC71">
            <w:pPr>
              <w:pStyle w:val="13"/>
              <w:spacing w:before="133"/>
              <w:ind w:left="124"/>
              <w:rPr>
                <w:sz w:val="24"/>
              </w:rPr>
            </w:pPr>
            <w:r>
              <w:rPr>
                <w:spacing w:val="-10"/>
                <w:sz w:val="24"/>
              </w:rPr>
              <w:t>S</w:t>
            </w:r>
          </w:p>
        </w:tc>
        <w:tc>
          <w:tcPr>
            <w:tcW w:w="912" w:type="dxa"/>
          </w:tcPr>
          <w:p w14:paraId="219D2FB7">
            <w:pPr>
              <w:pStyle w:val="13"/>
              <w:spacing w:before="133"/>
              <w:ind w:left="127"/>
              <w:rPr>
                <w:sz w:val="24"/>
              </w:rPr>
            </w:pPr>
            <w:r>
              <w:rPr>
                <w:spacing w:val="-10"/>
                <w:sz w:val="24"/>
              </w:rPr>
              <w:t>S</w:t>
            </w:r>
          </w:p>
        </w:tc>
        <w:tc>
          <w:tcPr>
            <w:tcW w:w="859" w:type="dxa"/>
          </w:tcPr>
          <w:p w14:paraId="263C5234">
            <w:pPr>
              <w:pStyle w:val="13"/>
              <w:spacing w:before="133"/>
              <w:ind w:left="122"/>
              <w:rPr>
                <w:sz w:val="24"/>
              </w:rPr>
            </w:pPr>
            <w:r>
              <w:rPr>
                <w:spacing w:val="-10"/>
                <w:sz w:val="24"/>
              </w:rPr>
              <w:t>S</w:t>
            </w:r>
          </w:p>
        </w:tc>
        <w:tc>
          <w:tcPr>
            <w:tcW w:w="859" w:type="dxa"/>
            <w:tcBorders>
              <w:right w:val="single" w:color="000000" w:sz="6" w:space="0"/>
            </w:tcBorders>
          </w:tcPr>
          <w:p w14:paraId="732A5CBE">
            <w:pPr>
              <w:pStyle w:val="13"/>
              <w:spacing w:before="133"/>
              <w:ind w:left="125"/>
              <w:rPr>
                <w:sz w:val="24"/>
              </w:rPr>
            </w:pPr>
            <w:r>
              <w:rPr>
                <w:spacing w:val="-10"/>
                <w:sz w:val="24"/>
              </w:rPr>
              <w:t>S</w:t>
            </w:r>
          </w:p>
        </w:tc>
        <w:tc>
          <w:tcPr>
            <w:tcW w:w="863" w:type="dxa"/>
            <w:tcBorders>
              <w:left w:val="single" w:color="000000" w:sz="6" w:space="0"/>
            </w:tcBorders>
          </w:tcPr>
          <w:p w14:paraId="3B34ECA5">
            <w:pPr>
              <w:pStyle w:val="13"/>
              <w:spacing w:before="133"/>
              <w:ind w:left="123"/>
              <w:rPr>
                <w:sz w:val="24"/>
              </w:rPr>
            </w:pPr>
            <w:r>
              <w:rPr>
                <w:spacing w:val="-10"/>
                <w:sz w:val="24"/>
              </w:rPr>
              <w:t>S</w:t>
            </w:r>
          </w:p>
        </w:tc>
        <w:tc>
          <w:tcPr>
            <w:tcW w:w="858" w:type="dxa"/>
          </w:tcPr>
          <w:p w14:paraId="78674716">
            <w:pPr>
              <w:pStyle w:val="13"/>
              <w:spacing w:before="133"/>
              <w:ind w:left="124"/>
              <w:rPr>
                <w:sz w:val="24"/>
              </w:rPr>
            </w:pPr>
            <w:r>
              <w:rPr>
                <w:spacing w:val="-10"/>
                <w:sz w:val="24"/>
              </w:rPr>
              <w:t>S</w:t>
            </w:r>
          </w:p>
        </w:tc>
        <w:tc>
          <w:tcPr>
            <w:tcW w:w="856" w:type="dxa"/>
          </w:tcPr>
          <w:p w14:paraId="2D1F0C55">
            <w:pPr>
              <w:pStyle w:val="13"/>
              <w:spacing w:before="133"/>
              <w:ind w:left="125"/>
              <w:rPr>
                <w:sz w:val="24"/>
              </w:rPr>
            </w:pPr>
            <w:r>
              <w:rPr>
                <w:spacing w:val="-10"/>
                <w:sz w:val="24"/>
              </w:rPr>
              <w:t>S</w:t>
            </w:r>
          </w:p>
        </w:tc>
        <w:tc>
          <w:tcPr>
            <w:tcW w:w="863" w:type="dxa"/>
          </w:tcPr>
          <w:p w14:paraId="1B28DDBE">
            <w:pPr>
              <w:pStyle w:val="13"/>
              <w:spacing w:before="133"/>
              <w:ind w:left="129"/>
              <w:rPr>
                <w:sz w:val="24"/>
              </w:rPr>
            </w:pPr>
            <w:r>
              <w:rPr>
                <w:spacing w:val="-10"/>
                <w:sz w:val="24"/>
              </w:rPr>
              <w:t>S</w:t>
            </w:r>
          </w:p>
        </w:tc>
        <w:tc>
          <w:tcPr>
            <w:tcW w:w="851" w:type="dxa"/>
          </w:tcPr>
          <w:p w14:paraId="09CF72BB">
            <w:pPr>
              <w:pStyle w:val="13"/>
              <w:spacing w:before="133"/>
              <w:ind w:left="127"/>
              <w:rPr>
                <w:sz w:val="24"/>
              </w:rPr>
            </w:pPr>
            <w:r>
              <w:rPr>
                <w:spacing w:val="-10"/>
                <w:sz w:val="24"/>
              </w:rPr>
              <w:t>S</w:t>
            </w:r>
          </w:p>
        </w:tc>
      </w:tr>
      <w:tr w14:paraId="1860EF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67" w:type="dxa"/>
          </w:tcPr>
          <w:p w14:paraId="6DCA006B">
            <w:pPr>
              <w:pStyle w:val="13"/>
              <w:spacing w:line="273" w:lineRule="exact"/>
              <w:ind w:left="139"/>
              <w:rPr>
                <w:b/>
                <w:sz w:val="24"/>
              </w:rPr>
            </w:pPr>
            <w:r>
              <w:rPr>
                <w:b/>
                <w:spacing w:val="-13"/>
                <w:sz w:val="24"/>
              </w:rPr>
              <w:t>CO</w:t>
            </w:r>
            <w:r>
              <w:rPr>
                <w:b/>
                <w:spacing w:val="-2"/>
                <w:sz w:val="24"/>
              </w:rPr>
              <w:t xml:space="preserve"> </w:t>
            </w:r>
            <w:r>
              <w:rPr>
                <w:b/>
                <w:spacing w:val="-10"/>
                <w:sz w:val="24"/>
              </w:rPr>
              <w:t>4</w:t>
            </w:r>
          </w:p>
        </w:tc>
        <w:tc>
          <w:tcPr>
            <w:tcW w:w="708" w:type="dxa"/>
          </w:tcPr>
          <w:p w14:paraId="797EEF98">
            <w:pPr>
              <w:pStyle w:val="13"/>
              <w:spacing w:before="133"/>
              <w:ind w:left="124"/>
              <w:rPr>
                <w:sz w:val="24"/>
              </w:rPr>
            </w:pPr>
            <w:r>
              <w:rPr>
                <w:spacing w:val="-10"/>
                <w:sz w:val="24"/>
              </w:rPr>
              <w:t>S</w:t>
            </w:r>
          </w:p>
        </w:tc>
        <w:tc>
          <w:tcPr>
            <w:tcW w:w="754" w:type="dxa"/>
          </w:tcPr>
          <w:p w14:paraId="15BA9B9F">
            <w:pPr>
              <w:pStyle w:val="13"/>
              <w:spacing w:before="133"/>
              <w:ind w:left="124"/>
              <w:rPr>
                <w:sz w:val="24"/>
              </w:rPr>
            </w:pPr>
            <w:r>
              <w:rPr>
                <w:spacing w:val="-10"/>
                <w:sz w:val="24"/>
              </w:rPr>
              <w:t>S</w:t>
            </w:r>
          </w:p>
        </w:tc>
        <w:tc>
          <w:tcPr>
            <w:tcW w:w="912" w:type="dxa"/>
          </w:tcPr>
          <w:p w14:paraId="32F0F0EA">
            <w:pPr>
              <w:pStyle w:val="13"/>
              <w:spacing w:before="133"/>
              <w:ind w:left="127"/>
              <w:rPr>
                <w:sz w:val="24"/>
              </w:rPr>
            </w:pPr>
            <w:r>
              <w:rPr>
                <w:spacing w:val="-10"/>
                <w:sz w:val="24"/>
              </w:rPr>
              <w:t>S</w:t>
            </w:r>
          </w:p>
        </w:tc>
        <w:tc>
          <w:tcPr>
            <w:tcW w:w="859" w:type="dxa"/>
          </w:tcPr>
          <w:p w14:paraId="605705CA">
            <w:pPr>
              <w:pStyle w:val="13"/>
              <w:spacing w:before="133"/>
              <w:ind w:left="122"/>
              <w:rPr>
                <w:sz w:val="24"/>
              </w:rPr>
            </w:pPr>
            <w:r>
              <w:rPr>
                <w:spacing w:val="-10"/>
                <w:sz w:val="24"/>
              </w:rPr>
              <w:t>M</w:t>
            </w:r>
          </w:p>
        </w:tc>
        <w:tc>
          <w:tcPr>
            <w:tcW w:w="859" w:type="dxa"/>
            <w:tcBorders>
              <w:right w:val="single" w:color="000000" w:sz="6" w:space="0"/>
            </w:tcBorders>
          </w:tcPr>
          <w:p w14:paraId="05860CD9">
            <w:pPr>
              <w:pStyle w:val="13"/>
              <w:spacing w:before="133"/>
              <w:ind w:left="125"/>
              <w:rPr>
                <w:sz w:val="24"/>
              </w:rPr>
            </w:pPr>
            <w:r>
              <w:rPr>
                <w:spacing w:val="-10"/>
                <w:sz w:val="24"/>
              </w:rPr>
              <w:t>S</w:t>
            </w:r>
          </w:p>
        </w:tc>
        <w:tc>
          <w:tcPr>
            <w:tcW w:w="863" w:type="dxa"/>
            <w:tcBorders>
              <w:left w:val="single" w:color="000000" w:sz="6" w:space="0"/>
            </w:tcBorders>
          </w:tcPr>
          <w:p w14:paraId="02A79AFB">
            <w:pPr>
              <w:pStyle w:val="13"/>
              <w:spacing w:before="133"/>
              <w:ind w:left="123"/>
              <w:rPr>
                <w:sz w:val="24"/>
              </w:rPr>
            </w:pPr>
            <w:r>
              <w:rPr>
                <w:spacing w:val="-10"/>
                <w:sz w:val="24"/>
              </w:rPr>
              <w:t>S</w:t>
            </w:r>
          </w:p>
        </w:tc>
        <w:tc>
          <w:tcPr>
            <w:tcW w:w="858" w:type="dxa"/>
          </w:tcPr>
          <w:p w14:paraId="72F140DC">
            <w:pPr>
              <w:pStyle w:val="13"/>
              <w:spacing w:before="133"/>
              <w:ind w:left="124"/>
              <w:rPr>
                <w:sz w:val="24"/>
              </w:rPr>
            </w:pPr>
            <w:r>
              <w:rPr>
                <w:spacing w:val="-10"/>
                <w:sz w:val="24"/>
              </w:rPr>
              <w:t>S</w:t>
            </w:r>
          </w:p>
        </w:tc>
        <w:tc>
          <w:tcPr>
            <w:tcW w:w="856" w:type="dxa"/>
          </w:tcPr>
          <w:p w14:paraId="2C52222D">
            <w:pPr>
              <w:pStyle w:val="13"/>
              <w:spacing w:before="133"/>
              <w:ind w:left="125"/>
              <w:rPr>
                <w:sz w:val="24"/>
              </w:rPr>
            </w:pPr>
            <w:r>
              <w:rPr>
                <w:spacing w:val="-10"/>
                <w:sz w:val="24"/>
              </w:rPr>
              <w:t>S</w:t>
            </w:r>
          </w:p>
        </w:tc>
        <w:tc>
          <w:tcPr>
            <w:tcW w:w="863" w:type="dxa"/>
          </w:tcPr>
          <w:p w14:paraId="65F5D244">
            <w:pPr>
              <w:pStyle w:val="13"/>
              <w:spacing w:before="133"/>
              <w:ind w:left="129"/>
              <w:rPr>
                <w:sz w:val="24"/>
              </w:rPr>
            </w:pPr>
            <w:r>
              <w:rPr>
                <w:spacing w:val="-10"/>
                <w:sz w:val="24"/>
              </w:rPr>
              <w:t>M</w:t>
            </w:r>
          </w:p>
        </w:tc>
        <w:tc>
          <w:tcPr>
            <w:tcW w:w="851" w:type="dxa"/>
          </w:tcPr>
          <w:p w14:paraId="22906434">
            <w:pPr>
              <w:pStyle w:val="13"/>
              <w:spacing w:before="133"/>
              <w:ind w:left="127"/>
              <w:rPr>
                <w:sz w:val="24"/>
              </w:rPr>
            </w:pPr>
            <w:r>
              <w:rPr>
                <w:spacing w:val="-10"/>
                <w:sz w:val="24"/>
              </w:rPr>
              <w:t>S</w:t>
            </w:r>
          </w:p>
        </w:tc>
      </w:tr>
      <w:tr w14:paraId="288EE6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967" w:type="dxa"/>
          </w:tcPr>
          <w:p w14:paraId="59C30028">
            <w:pPr>
              <w:pStyle w:val="13"/>
              <w:spacing w:line="253" w:lineRule="exact"/>
              <w:ind w:left="0" w:right="244"/>
              <w:jc w:val="right"/>
              <w:rPr>
                <w:sz w:val="24"/>
              </w:rPr>
            </w:pPr>
            <w:r>
              <w:rPr>
                <w:spacing w:val="-5"/>
                <w:sz w:val="24"/>
              </w:rPr>
              <w:t>CO5</w:t>
            </w:r>
          </w:p>
        </w:tc>
        <w:tc>
          <w:tcPr>
            <w:tcW w:w="708" w:type="dxa"/>
          </w:tcPr>
          <w:p w14:paraId="28E9F4B2">
            <w:pPr>
              <w:pStyle w:val="13"/>
              <w:spacing w:line="253" w:lineRule="exact"/>
              <w:ind w:left="124"/>
              <w:rPr>
                <w:sz w:val="24"/>
              </w:rPr>
            </w:pPr>
            <w:r>
              <w:rPr>
                <w:spacing w:val="-10"/>
                <w:sz w:val="24"/>
              </w:rPr>
              <w:t>S</w:t>
            </w:r>
          </w:p>
        </w:tc>
        <w:tc>
          <w:tcPr>
            <w:tcW w:w="754" w:type="dxa"/>
          </w:tcPr>
          <w:p w14:paraId="325D154D">
            <w:pPr>
              <w:pStyle w:val="13"/>
              <w:spacing w:line="253" w:lineRule="exact"/>
              <w:ind w:left="124"/>
              <w:rPr>
                <w:sz w:val="24"/>
              </w:rPr>
            </w:pPr>
            <w:r>
              <w:rPr>
                <w:spacing w:val="-10"/>
                <w:sz w:val="24"/>
              </w:rPr>
              <w:t>S</w:t>
            </w:r>
          </w:p>
        </w:tc>
        <w:tc>
          <w:tcPr>
            <w:tcW w:w="912" w:type="dxa"/>
          </w:tcPr>
          <w:p w14:paraId="3806ED23">
            <w:pPr>
              <w:pStyle w:val="13"/>
              <w:spacing w:line="253" w:lineRule="exact"/>
              <w:ind w:left="127"/>
              <w:rPr>
                <w:sz w:val="24"/>
              </w:rPr>
            </w:pPr>
            <w:r>
              <w:rPr>
                <w:spacing w:val="-10"/>
                <w:sz w:val="24"/>
              </w:rPr>
              <w:t>M</w:t>
            </w:r>
          </w:p>
        </w:tc>
        <w:tc>
          <w:tcPr>
            <w:tcW w:w="859" w:type="dxa"/>
          </w:tcPr>
          <w:p w14:paraId="7CC41A19">
            <w:pPr>
              <w:pStyle w:val="13"/>
              <w:spacing w:line="253" w:lineRule="exact"/>
              <w:ind w:left="122"/>
              <w:rPr>
                <w:sz w:val="24"/>
              </w:rPr>
            </w:pPr>
            <w:r>
              <w:rPr>
                <w:spacing w:val="-10"/>
                <w:sz w:val="24"/>
              </w:rPr>
              <w:t>S</w:t>
            </w:r>
          </w:p>
        </w:tc>
        <w:tc>
          <w:tcPr>
            <w:tcW w:w="859" w:type="dxa"/>
            <w:tcBorders>
              <w:right w:val="single" w:color="000000" w:sz="6" w:space="0"/>
            </w:tcBorders>
          </w:tcPr>
          <w:p w14:paraId="0A2A2EBE">
            <w:pPr>
              <w:pStyle w:val="13"/>
              <w:spacing w:line="253" w:lineRule="exact"/>
              <w:ind w:left="125"/>
              <w:rPr>
                <w:sz w:val="24"/>
              </w:rPr>
            </w:pPr>
            <w:r>
              <w:rPr>
                <w:spacing w:val="-10"/>
                <w:sz w:val="24"/>
              </w:rPr>
              <w:t>S</w:t>
            </w:r>
          </w:p>
        </w:tc>
        <w:tc>
          <w:tcPr>
            <w:tcW w:w="863" w:type="dxa"/>
            <w:tcBorders>
              <w:left w:val="single" w:color="000000" w:sz="6" w:space="0"/>
            </w:tcBorders>
          </w:tcPr>
          <w:p w14:paraId="0F4FD3AB">
            <w:pPr>
              <w:pStyle w:val="13"/>
              <w:spacing w:line="253" w:lineRule="exact"/>
              <w:ind w:left="123"/>
              <w:rPr>
                <w:sz w:val="24"/>
              </w:rPr>
            </w:pPr>
            <w:r>
              <w:rPr>
                <w:spacing w:val="-10"/>
                <w:sz w:val="24"/>
              </w:rPr>
              <w:t>S</w:t>
            </w:r>
          </w:p>
        </w:tc>
        <w:tc>
          <w:tcPr>
            <w:tcW w:w="858" w:type="dxa"/>
          </w:tcPr>
          <w:p w14:paraId="0477F3C8">
            <w:pPr>
              <w:pStyle w:val="13"/>
              <w:spacing w:line="253" w:lineRule="exact"/>
              <w:ind w:left="124"/>
              <w:rPr>
                <w:sz w:val="24"/>
              </w:rPr>
            </w:pPr>
            <w:r>
              <w:rPr>
                <w:spacing w:val="-10"/>
                <w:sz w:val="24"/>
              </w:rPr>
              <w:t>S</w:t>
            </w:r>
          </w:p>
        </w:tc>
        <w:tc>
          <w:tcPr>
            <w:tcW w:w="856" w:type="dxa"/>
          </w:tcPr>
          <w:p w14:paraId="08CFFD07">
            <w:pPr>
              <w:pStyle w:val="13"/>
              <w:spacing w:line="253" w:lineRule="exact"/>
              <w:ind w:left="125"/>
              <w:rPr>
                <w:sz w:val="24"/>
              </w:rPr>
            </w:pPr>
            <w:r>
              <w:rPr>
                <w:spacing w:val="-10"/>
                <w:sz w:val="24"/>
              </w:rPr>
              <w:t>M</w:t>
            </w:r>
          </w:p>
        </w:tc>
        <w:tc>
          <w:tcPr>
            <w:tcW w:w="863" w:type="dxa"/>
          </w:tcPr>
          <w:p w14:paraId="2E2A9FF4">
            <w:pPr>
              <w:pStyle w:val="13"/>
              <w:spacing w:line="253" w:lineRule="exact"/>
              <w:ind w:left="129"/>
              <w:rPr>
                <w:sz w:val="24"/>
              </w:rPr>
            </w:pPr>
            <w:r>
              <w:rPr>
                <w:spacing w:val="-10"/>
                <w:sz w:val="24"/>
              </w:rPr>
              <w:t>S</w:t>
            </w:r>
          </w:p>
        </w:tc>
        <w:tc>
          <w:tcPr>
            <w:tcW w:w="851" w:type="dxa"/>
          </w:tcPr>
          <w:p w14:paraId="34472623">
            <w:pPr>
              <w:pStyle w:val="13"/>
              <w:spacing w:line="253" w:lineRule="exact"/>
              <w:ind w:left="127"/>
              <w:rPr>
                <w:sz w:val="24"/>
              </w:rPr>
            </w:pPr>
            <w:r>
              <w:rPr>
                <w:spacing w:val="-10"/>
                <w:sz w:val="24"/>
              </w:rPr>
              <w:t>S</w:t>
            </w:r>
          </w:p>
        </w:tc>
      </w:tr>
    </w:tbl>
    <w:p w14:paraId="0D1B882B">
      <w:pPr>
        <w:pStyle w:val="8"/>
        <w:spacing w:before="3"/>
        <w:ind w:left="1080"/>
      </w:pPr>
      <w:r>
        <w:t>*S-Strong;</w:t>
      </w:r>
      <w:r>
        <w:rPr>
          <w:spacing w:val="-8"/>
        </w:rPr>
        <w:t xml:space="preserve"> </w:t>
      </w:r>
      <w:r>
        <w:t>M-Medium;</w:t>
      </w:r>
      <w:r>
        <w:rPr>
          <w:spacing w:val="-11"/>
        </w:rPr>
        <w:t xml:space="preserve"> </w:t>
      </w:r>
      <w:r>
        <w:t>L-</w:t>
      </w:r>
      <w:r>
        <w:rPr>
          <w:spacing w:val="-5"/>
        </w:rPr>
        <w:t>Low</w:t>
      </w:r>
    </w:p>
    <w:p w14:paraId="74438321">
      <w:pPr>
        <w:pStyle w:val="8"/>
        <w:sectPr>
          <w:pgSz w:w="12240" w:h="15840"/>
          <w:pgMar w:top="1000" w:right="360" w:bottom="540" w:left="360" w:header="454" w:footer="153" w:gutter="0"/>
          <w:cols w:space="720" w:num="1"/>
        </w:sectPr>
      </w:pPr>
    </w:p>
    <w:p w14:paraId="5D0A7AF4">
      <w:pPr>
        <w:pStyle w:val="8"/>
        <w:spacing w:before="183"/>
        <w:rPr>
          <w:sz w:val="20"/>
        </w:rPr>
      </w:pPr>
    </w:p>
    <w:tbl>
      <w:tblPr>
        <w:tblStyle w:val="7"/>
        <w:tblW w:w="0" w:type="auto"/>
        <w:tblInd w:w="110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22"/>
        <w:gridCol w:w="5817"/>
        <w:gridCol w:w="703"/>
        <w:gridCol w:w="425"/>
        <w:gridCol w:w="439"/>
        <w:gridCol w:w="370"/>
      </w:tblGrid>
      <w:tr w14:paraId="0CF0FAA3">
        <w:tblPrEx>
          <w:tblCellMar>
            <w:top w:w="0" w:type="dxa"/>
            <w:left w:w="0" w:type="dxa"/>
            <w:bottom w:w="0" w:type="dxa"/>
            <w:right w:w="0" w:type="dxa"/>
          </w:tblCellMar>
        </w:tblPrEx>
        <w:trPr>
          <w:trHeight w:val="1132" w:hRule="atLeast"/>
        </w:trPr>
        <w:tc>
          <w:tcPr>
            <w:tcW w:w="1522" w:type="dxa"/>
          </w:tcPr>
          <w:p w14:paraId="761BC71E">
            <w:pPr>
              <w:pStyle w:val="13"/>
              <w:spacing w:before="1"/>
              <w:ind w:left="16" w:right="771"/>
              <w:rPr>
                <w:b/>
                <w:sz w:val="24"/>
              </w:rPr>
            </w:pPr>
            <w:r>
              <w:rPr>
                <w:b/>
                <w:spacing w:val="-4"/>
                <w:sz w:val="24"/>
              </w:rPr>
              <w:t>Course Code</w:t>
            </w:r>
          </w:p>
        </w:tc>
        <w:tc>
          <w:tcPr>
            <w:tcW w:w="5817" w:type="dxa"/>
          </w:tcPr>
          <w:p w14:paraId="22B2B9FE">
            <w:pPr>
              <w:pStyle w:val="13"/>
              <w:spacing w:before="1"/>
              <w:ind w:left="487" w:right="441"/>
              <w:jc w:val="center"/>
              <w:rPr>
                <w:b/>
                <w:sz w:val="24"/>
              </w:rPr>
            </w:pPr>
            <w:r>
              <w:rPr>
                <w:b/>
                <w:spacing w:val="-2"/>
                <w:sz w:val="24"/>
              </w:rPr>
              <w:t>RESEARCH</w:t>
            </w:r>
            <w:r>
              <w:rPr>
                <w:b/>
                <w:spacing w:val="-13"/>
                <w:sz w:val="24"/>
              </w:rPr>
              <w:t xml:space="preserve"> </w:t>
            </w:r>
            <w:r>
              <w:rPr>
                <w:b/>
                <w:spacing w:val="-2"/>
                <w:sz w:val="24"/>
              </w:rPr>
              <w:t>METHODS</w:t>
            </w:r>
            <w:r>
              <w:rPr>
                <w:b/>
                <w:spacing w:val="-13"/>
                <w:sz w:val="24"/>
              </w:rPr>
              <w:t xml:space="preserve"> </w:t>
            </w:r>
            <w:r>
              <w:rPr>
                <w:b/>
                <w:spacing w:val="-2"/>
                <w:sz w:val="24"/>
              </w:rPr>
              <w:t>FOR MANAGEMENT</w:t>
            </w:r>
          </w:p>
          <w:p w14:paraId="3D9614EC">
            <w:pPr>
              <w:pStyle w:val="13"/>
              <w:spacing w:before="1" w:line="168" w:lineRule="auto"/>
              <w:ind w:left="969" w:right="925" w:hanging="8"/>
              <w:jc w:val="center"/>
              <w:rPr>
                <w:b/>
                <w:sz w:val="20"/>
              </w:rPr>
            </w:pPr>
            <w:r>
              <w:rPr>
                <w:b/>
                <w:i/>
                <w:spacing w:val="-4"/>
                <w:sz w:val="24"/>
              </w:rPr>
              <w:t xml:space="preserve">For </w:t>
            </w:r>
            <w:r>
              <w:rPr>
                <w:b/>
                <w:i/>
                <w:spacing w:val="-4"/>
                <w:position w:val="1"/>
                <w:sz w:val="24"/>
              </w:rPr>
              <w:t>BBA/BBA(CA)/BBA(IB)/BBA(RM</w:t>
            </w:r>
            <w:r>
              <w:rPr>
                <w:b/>
                <w:spacing w:val="-4"/>
                <w:sz w:val="20"/>
              </w:rPr>
              <w:t>)/BBA</w:t>
            </w:r>
          </w:p>
          <w:p w14:paraId="41AD7ECC">
            <w:pPr>
              <w:pStyle w:val="13"/>
              <w:spacing w:line="171" w:lineRule="exact"/>
              <w:ind w:left="487" w:right="457"/>
              <w:jc w:val="center"/>
              <w:rPr>
                <w:b/>
                <w:sz w:val="20"/>
              </w:rPr>
            </w:pPr>
            <w:r>
              <w:rPr>
                <w:b/>
                <w:spacing w:val="-2"/>
                <w:sz w:val="20"/>
              </w:rPr>
              <w:t>Logistics</w:t>
            </w:r>
          </w:p>
        </w:tc>
        <w:tc>
          <w:tcPr>
            <w:tcW w:w="703" w:type="dxa"/>
          </w:tcPr>
          <w:p w14:paraId="37E62284">
            <w:pPr>
              <w:pStyle w:val="13"/>
              <w:spacing w:before="4"/>
              <w:ind w:left="0"/>
              <w:rPr>
                <w:sz w:val="24"/>
              </w:rPr>
            </w:pPr>
          </w:p>
          <w:p w14:paraId="12C6E398">
            <w:pPr>
              <w:pStyle w:val="13"/>
              <w:ind w:left="27"/>
              <w:jc w:val="center"/>
              <w:rPr>
                <w:b/>
                <w:sz w:val="24"/>
              </w:rPr>
            </w:pPr>
            <w:r>
              <w:rPr>
                <w:b/>
                <w:spacing w:val="-10"/>
                <w:sz w:val="24"/>
              </w:rPr>
              <w:t>L</w:t>
            </w:r>
          </w:p>
        </w:tc>
        <w:tc>
          <w:tcPr>
            <w:tcW w:w="425" w:type="dxa"/>
          </w:tcPr>
          <w:p w14:paraId="7315F630">
            <w:pPr>
              <w:pStyle w:val="13"/>
              <w:spacing w:before="4"/>
              <w:ind w:left="0"/>
              <w:rPr>
                <w:sz w:val="24"/>
              </w:rPr>
            </w:pPr>
          </w:p>
          <w:p w14:paraId="2C928394">
            <w:pPr>
              <w:pStyle w:val="13"/>
              <w:ind w:left="196"/>
              <w:rPr>
                <w:b/>
                <w:sz w:val="24"/>
              </w:rPr>
            </w:pPr>
            <w:r>
              <w:rPr>
                <w:b/>
                <w:spacing w:val="-10"/>
                <w:sz w:val="24"/>
              </w:rPr>
              <w:t>T</w:t>
            </w:r>
          </w:p>
        </w:tc>
        <w:tc>
          <w:tcPr>
            <w:tcW w:w="439" w:type="dxa"/>
          </w:tcPr>
          <w:p w14:paraId="0BCE8D3A">
            <w:pPr>
              <w:pStyle w:val="13"/>
              <w:spacing w:before="4"/>
              <w:ind w:left="0"/>
              <w:rPr>
                <w:sz w:val="24"/>
              </w:rPr>
            </w:pPr>
          </w:p>
          <w:p w14:paraId="0E0C8FFD">
            <w:pPr>
              <w:pStyle w:val="13"/>
              <w:ind w:left="208"/>
              <w:rPr>
                <w:b/>
                <w:sz w:val="24"/>
              </w:rPr>
            </w:pPr>
            <w:r>
              <w:rPr>
                <w:b/>
                <w:spacing w:val="-10"/>
                <w:sz w:val="24"/>
              </w:rPr>
              <w:t>P</w:t>
            </w:r>
          </w:p>
        </w:tc>
        <w:tc>
          <w:tcPr>
            <w:tcW w:w="370" w:type="dxa"/>
          </w:tcPr>
          <w:p w14:paraId="12FC8CF1">
            <w:pPr>
              <w:pStyle w:val="13"/>
              <w:spacing w:before="4"/>
              <w:ind w:left="0"/>
              <w:rPr>
                <w:sz w:val="24"/>
              </w:rPr>
            </w:pPr>
          </w:p>
          <w:p w14:paraId="7DB7BD95">
            <w:pPr>
              <w:pStyle w:val="13"/>
              <w:ind w:left="136"/>
              <w:rPr>
                <w:b/>
                <w:sz w:val="24"/>
              </w:rPr>
            </w:pPr>
            <w:r>
              <w:rPr>
                <w:b/>
                <w:spacing w:val="-10"/>
                <w:sz w:val="24"/>
              </w:rPr>
              <w:t>C</w:t>
            </w:r>
          </w:p>
        </w:tc>
      </w:tr>
    </w:tbl>
    <w:p w14:paraId="13CBFC49">
      <w:pPr>
        <w:pStyle w:val="8"/>
        <w:spacing w:before="46"/>
        <w:rPr>
          <w:sz w:val="20"/>
        </w:rPr>
      </w:pPr>
    </w:p>
    <w:tbl>
      <w:tblPr>
        <w:tblStyle w:val="7"/>
        <w:tblW w:w="0" w:type="auto"/>
        <w:tblInd w:w="110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91"/>
        <w:gridCol w:w="825"/>
        <w:gridCol w:w="302"/>
        <w:gridCol w:w="5816"/>
        <w:gridCol w:w="126"/>
        <w:gridCol w:w="572"/>
        <w:gridCol w:w="282"/>
        <w:gridCol w:w="143"/>
        <w:gridCol w:w="438"/>
        <w:gridCol w:w="371"/>
      </w:tblGrid>
      <w:tr w14:paraId="22EBEA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1518" w:type="dxa"/>
            <w:gridSpan w:val="3"/>
          </w:tcPr>
          <w:p w14:paraId="139A316C">
            <w:pPr>
              <w:pStyle w:val="13"/>
              <w:spacing w:line="253" w:lineRule="exact"/>
              <w:ind w:left="122"/>
              <w:rPr>
                <w:b/>
                <w:sz w:val="24"/>
              </w:rPr>
            </w:pPr>
            <w:r>
              <w:rPr>
                <w:b/>
                <w:sz w:val="24"/>
              </w:rPr>
              <w:t>Core</w:t>
            </w:r>
            <w:r>
              <w:rPr>
                <w:b/>
                <w:spacing w:val="-7"/>
                <w:sz w:val="24"/>
              </w:rPr>
              <w:t xml:space="preserve"> </w:t>
            </w:r>
            <w:r>
              <w:rPr>
                <w:b/>
                <w:sz w:val="24"/>
              </w:rPr>
              <w:t>-</w:t>
            </w:r>
            <w:r>
              <w:rPr>
                <w:b/>
                <w:spacing w:val="-2"/>
                <w:sz w:val="24"/>
              </w:rPr>
              <w:t xml:space="preserve"> </w:t>
            </w:r>
            <w:r>
              <w:rPr>
                <w:b/>
                <w:spacing w:val="-10"/>
                <w:sz w:val="24"/>
              </w:rPr>
              <w:t>X</w:t>
            </w:r>
          </w:p>
        </w:tc>
        <w:tc>
          <w:tcPr>
            <w:tcW w:w="5816" w:type="dxa"/>
          </w:tcPr>
          <w:p w14:paraId="1D66B8DB">
            <w:pPr>
              <w:pStyle w:val="13"/>
              <w:ind w:left="0"/>
              <w:rPr>
                <w:sz w:val="20"/>
              </w:rPr>
            </w:pPr>
          </w:p>
        </w:tc>
        <w:tc>
          <w:tcPr>
            <w:tcW w:w="698" w:type="dxa"/>
            <w:gridSpan w:val="2"/>
          </w:tcPr>
          <w:p w14:paraId="08CE5B04">
            <w:pPr>
              <w:pStyle w:val="13"/>
              <w:spacing w:line="258" w:lineRule="exact"/>
              <w:ind w:left="31"/>
              <w:jc w:val="center"/>
              <w:rPr>
                <w:sz w:val="24"/>
              </w:rPr>
            </w:pPr>
            <w:r>
              <w:rPr>
                <w:spacing w:val="-10"/>
                <w:sz w:val="24"/>
              </w:rPr>
              <w:t>6</w:t>
            </w:r>
          </w:p>
        </w:tc>
        <w:tc>
          <w:tcPr>
            <w:tcW w:w="425" w:type="dxa"/>
            <w:gridSpan w:val="2"/>
          </w:tcPr>
          <w:p w14:paraId="6F86576E">
            <w:pPr>
              <w:pStyle w:val="13"/>
              <w:spacing w:line="253" w:lineRule="exact"/>
              <w:ind w:left="0" w:right="30"/>
              <w:jc w:val="right"/>
              <w:rPr>
                <w:b/>
                <w:sz w:val="24"/>
              </w:rPr>
            </w:pPr>
            <w:r>
              <w:rPr>
                <w:b/>
                <w:spacing w:val="-10"/>
                <w:sz w:val="24"/>
              </w:rPr>
              <w:t>-</w:t>
            </w:r>
          </w:p>
        </w:tc>
        <w:tc>
          <w:tcPr>
            <w:tcW w:w="438" w:type="dxa"/>
          </w:tcPr>
          <w:p w14:paraId="0FD512E5">
            <w:pPr>
              <w:pStyle w:val="13"/>
              <w:spacing w:line="253" w:lineRule="exact"/>
              <w:ind w:left="0" w:right="31"/>
              <w:jc w:val="right"/>
              <w:rPr>
                <w:b/>
                <w:sz w:val="24"/>
              </w:rPr>
            </w:pPr>
            <w:r>
              <w:rPr>
                <w:b/>
                <w:spacing w:val="-10"/>
                <w:sz w:val="24"/>
              </w:rPr>
              <w:t>-</w:t>
            </w:r>
          </w:p>
        </w:tc>
        <w:tc>
          <w:tcPr>
            <w:tcW w:w="371" w:type="dxa"/>
          </w:tcPr>
          <w:p w14:paraId="7C429F73">
            <w:pPr>
              <w:pStyle w:val="13"/>
              <w:spacing w:line="258" w:lineRule="exact"/>
              <w:ind w:left="142"/>
              <w:rPr>
                <w:sz w:val="24"/>
              </w:rPr>
            </w:pPr>
            <w:r>
              <w:rPr>
                <w:spacing w:val="-10"/>
                <w:sz w:val="24"/>
              </w:rPr>
              <w:t>4</w:t>
            </w:r>
          </w:p>
        </w:tc>
      </w:tr>
      <w:tr w14:paraId="047EB8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1" w:hRule="atLeast"/>
        </w:trPr>
        <w:tc>
          <w:tcPr>
            <w:tcW w:w="1518" w:type="dxa"/>
            <w:gridSpan w:val="3"/>
          </w:tcPr>
          <w:p w14:paraId="4F9C77CB">
            <w:pPr>
              <w:pStyle w:val="13"/>
              <w:spacing w:before="3"/>
              <w:ind w:left="122"/>
              <w:rPr>
                <w:b/>
                <w:sz w:val="24"/>
              </w:rPr>
            </w:pPr>
            <w:r>
              <w:rPr>
                <w:b/>
                <w:spacing w:val="-2"/>
                <w:sz w:val="24"/>
              </w:rPr>
              <w:t>Pre-requisite</w:t>
            </w:r>
          </w:p>
        </w:tc>
        <w:tc>
          <w:tcPr>
            <w:tcW w:w="5816" w:type="dxa"/>
          </w:tcPr>
          <w:p w14:paraId="40AC8A1A">
            <w:pPr>
              <w:pStyle w:val="13"/>
              <w:spacing w:before="4"/>
              <w:ind w:left="2893"/>
              <w:rPr>
                <w:sz w:val="28"/>
              </w:rPr>
            </w:pPr>
            <w:r>
              <w:rPr>
                <w:spacing w:val="-2"/>
                <w:sz w:val="28"/>
              </w:rPr>
              <w:t>Statistics</w:t>
            </w:r>
          </w:p>
        </w:tc>
        <w:tc>
          <w:tcPr>
            <w:tcW w:w="1123" w:type="dxa"/>
            <w:gridSpan w:val="4"/>
          </w:tcPr>
          <w:p w14:paraId="363ADBBE">
            <w:pPr>
              <w:pStyle w:val="13"/>
              <w:spacing w:before="5" w:line="280" w:lineRule="atLeast"/>
              <w:ind w:left="18" w:right="262" w:firstLine="48"/>
              <w:rPr>
                <w:b/>
              </w:rPr>
            </w:pPr>
            <w:r>
              <w:rPr>
                <w:b/>
                <w:color w:val="1F1F1F"/>
                <w:spacing w:val="-4"/>
              </w:rPr>
              <w:t xml:space="preserve">Syllabus </w:t>
            </w:r>
            <w:r>
              <w:rPr>
                <w:b/>
                <w:color w:val="1F1F1F"/>
                <w:spacing w:val="-2"/>
              </w:rPr>
              <w:t>Version</w:t>
            </w:r>
          </w:p>
        </w:tc>
        <w:tc>
          <w:tcPr>
            <w:tcW w:w="809" w:type="dxa"/>
            <w:gridSpan w:val="2"/>
          </w:tcPr>
          <w:p w14:paraId="0B0CC8C4">
            <w:pPr>
              <w:pStyle w:val="13"/>
              <w:spacing w:before="3"/>
              <w:ind w:left="129"/>
              <w:rPr>
                <w:b/>
                <w:sz w:val="24"/>
              </w:rPr>
            </w:pPr>
            <w:r>
              <w:rPr>
                <w:b/>
                <w:spacing w:val="-2"/>
                <w:sz w:val="24"/>
              </w:rPr>
              <w:t>First</w:t>
            </w:r>
          </w:p>
        </w:tc>
      </w:tr>
      <w:tr w14:paraId="522C58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266" w:type="dxa"/>
            <w:gridSpan w:val="10"/>
          </w:tcPr>
          <w:p w14:paraId="0C707B06">
            <w:pPr>
              <w:pStyle w:val="13"/>
              <w:spacing w:line="244" w:lineRule="exact"/>
              <w:ind w:left="122"/>
              <w:rPr>
                <w:b/>
                <w:sz w:val="24"/>
              </w:rPr>
            </w:pPr>
            <w:r>
              <w:rPr>
                <w:b/>
                <w:sz w:val="24"/>
              </w:rPr>
              <w:t>Course</w:t>
            </w:r>
            <w:r>
              <w:rPr>
                <w:b/>
                <w:spacing w:val="-16"/>
                <w:sz w:val="24"/>
              </w:rPr>
              <w:t xml:space="preserve"> </w:t>
            </w:r>
            <w:r>
              <w:rPr>
                <w:b/>
                <w:spacing w:val="-2"/>
                <w:sz w:val="24"/>
              </w:rPr>
              <w:t>Objectives:</w:t>
            </w:r>
          </w:p>
        </w:tc>
      </w:tr>
      <w:tr w14:paraId="55AE9E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5" w:hRule="atLeast"/>
        </w:trPr>
        <w:tc>
          <w:tcPr>
            <w:tcW w:w="9266" w:type="dxa"/>
            <w:gridSpan w:val="10"/>
          </w:tcPr>
          <w:p w14:paraId="0A5ECA83">
            <w:pPr>
              <w:pStyle w:val="13"/>
              <w:spacing w:line="270" w:lineRule="exact"/>
              <w:ind w:left="122"/>
              <w:rPr>
                <w:sz w:val="24"/>
              </w:rPr>
            </w:pPr>
            <w:r>
              <w:rPr>
                <w:sz w:val="24"/>
              </w:rPr>
              <w:t>The</w:t>
            </w:r>
            <w:r>
              <w:rPr>
                <w:spacing w:val="-11"/>
                <w:sz w:val="24"/>
              </w:rPr>
              <w:t xml:space="preserve"> </w:t>
            </w:r>
            <w:r>
              <w:rPr>
                <w:sz w:val="24"/>
              </w:rPr>
              <w:t>main</w:t>
            </w:r>
            <w:r>
              <w:rPr>
                <w:spacing w:val="-3"/>
                <w:sz w:val="24"/>
              </w:rPr>
              <w:t xml:space="preserve"> </w:t>
            </w:r>
            <w:r>
              <w:rPr>
                <w:sz w:val="24"/>
              </w:rPr>
              <w:t>objectives</w:t>
            </w:r>
            <w:r>
              <w:rPr>
                <w:spacing w:val="-1"/>
                <w:sz w:val="24"/>
              </w:rPr>
              <w:t xml:space="preserve"> </w:t>
            </w:r>
            <w:r>
              <w:rPr>
                <w:sz w:val="24"/>
              </w:rPr>
              <w:t>of</w:t>
            </w:r>
            <w:r>
              <w:rPr>
                <w:spacing w:val="-4"/>
                <w:sz w:val="24"/>
              </w:rPr>
              <w:t xml:space="preserve"> </w:t>
            </w:r>
            <w:r>
              <w:rPr>
                <w:sz w:val="24"/>
              </w:rPr>
              <w:t>this</w:t>
            </w:r>
            <w:r>
              <w:rPr>
                <w:spacing w:val="-2"/>
                <w:sz w:val="24"/>
              </w:rPr>
              <w:t xml:space="preserve"> </w:t>
            </w:r>
            <w:r>
              <w:rPr>
                <w:sz w:val="24"/>
              </w:rPr>
              <w:t>course</w:t>
            </w:r>
            <w:r>
              <w:rPr>
                <w:spacing w:val="-4"/>
                <w:sz w:val="24"/>
              </w:rPr>
              <w:t xml:space="preserve"> </w:t>
            </w:r>
            <w:r>
              <w:rPr>
                <w:sz w:val="24"/>
              </w:rPr>
              <w:t>are</w:t>
            </w:r>
            <w:r>
              <w:rPr>
                <w:spacing w:val="-6"/>
                <w:sz w:val="24"/>
              </w:rPr>
              <w:t xml:space="preserve"> </w:t>
            </w:r>
            <w:r>
              <w:rPr>
                <w:spacing w:val="-5"/>
                <w:sz w:val="24"/>
              </w:rPr>
              <w:t>to:</w:t>
            </w:r>
          </w:p>
          <w:p w14:paraId="718BCCF1">
            <w:pPr>
              <w:pStyle w:val="13"/>
              <w:numPr>
                <w:ilvl w:val="0"/>
                <w:numId w:val="13"/>
              </w:numPr>
              <w:tabs>
                <w:tab w:val="left" w:pos="1204"/>
              </w:tabs>
              <w:ind w:right="358"/>
              <w:rPr>
                <w:sz w:val="24"/>
              </w:rPr>
            </w:pPr>
            <w:r>
              <w:rPr>
                <w:sz w:val="24"/>
              </w:rPr>
              <w:t>Introduce</w:t>
            </w:r>
            <w:r>
              <w:rPr>
                <w:spacing w:val="-12"/>
                <w:sz w:val="24"/>
              </w:rPr>
              <w:t xml:space="preserve"> </w:t>
            </w:r>
            <w:r>
              <w:rPr>
                <w:sz w:val="24"/>
              </w:rPr>
              <w:t>the</w:t>
            </w:r>
            <w:r>
              <w:rPr>
                <w:spacing w:val="-10"/>
                <w:sz w:val="24"/>
              </w:rPr>
              <w:t xml:space="preserve"> </w:t>
            </w:r>
            <w:r>
              <w:rPr>
                <w:sz w:val="24"/>
              </w:rPr>
              <w:t>basic</w:t>
            </w:r>
            <w:r>
              <w:rPr>
                <w:spacing w:val="-7"/>
                <w:sz w:val="24"/>
              </w:rPr>
              <w:t xml:space="preserve"> </w:t>
            </w:r>
            <w:r>
              <w:rPr>
                <w:sz w:val="24"/>
              </w:rPr>
              <w:t>concepts</w:t>
            </w:r>
            <w:r>
              <w:rPr>
                <w:spacing w:val="-8"/>
                <w:sz w:val="24"/>
              </w:rPr>
              <w:t xml:space="preserve"> </w:t>
            </w:r>
            <w:r>
              <w:rPr>
                <w:sz w:val="24"/>
              </w:rPr>
              <w:t>of</w:t>
            </w:r>
            <w:r>
              <w:rPr>
                <w:spacing w:val="-12"/>
                <w:sz w:val="24"/>
              </w:rPr>
              <w:t xml:space="preserve"> </w:t>
            </w:r>
            <w:r>
              <w:rPr>
                <w:sz w:val="24"/>
              </w:rPr>
              <w:t>research</w:t>
            </w:r>
            <w:r>
              <w:rPr>
                <w:spacing w:val="-6"/>
                <w:sz w:val="24"/>
              </w:rPr>
              <w:t xml:space="preserve"> </w:t>
            </w:r>
            <w:r>
              <w:rPr>
                <w:sz w:val="24"/>
              </w:rPr>
              <w:t>and</w:t>
            </w:r>
            <w:r>
              <w:rPr>
                <w:spacing w:val="-9"/>
                <w:sz w:val="24"/>
              </w:rPr>
              <w:t xml:space="preserve"> </w:t>
            </w:r>
            <w:r>
              <w:rPr>
                <w:sz w:val="24"/>
              </w:rPr>
              <w:t>apply</w:t>
            </w:r>
            <w:r>
              <w:rPr>
                <w:spacing w:val="-9"/>
                <w:sz w:val="24"/>
              </w:rPr>
              <w:t xml:space="preserve"> </w:t>
            </w:r>
            <w:r>
              <w:rPr>
                <w:sz w:val="24"/>
              </w:rPr>
              <w:t>the</w:t>
            </w:r>
            <w:r>
              <w:rPr>
                <w:spacing w:val="-12"/>
                <w:sz w:val="24"/>
              </w:rPr>
              <w:t xml:space="preserve"> </w:t>
            </w:r>
            <w:r>
              <w:rPr>
                <w:sz w:val="24"/>
              </w:rPr>
              <w:t>fundamentals</w:t>
            </w:r>
            <w:r>
              <w:rPr>
                <w:spacing w:val="-8"/>
                <w:sz w:val="24"/>
              </w:rPr>
              <w:t xml:space="preserve"> </w:t>
            </w:r>
            <w:r>
              <w:rPr>
                <w:sz w:val="24"/>
              </w:rPr>
              <w:t>of</w:t>
            </w:r>
            <w:r>
              <w:rPr>
                <w:spacing w:val="-10"/>
                <w:sz w:val="24"/>
              </w:rPr>
              <w:t xml:space="preserve"> </w:t>
            </w:r>
            <w:r>
              <w:rPr>
                <w:sz w:val="24"/>
              </w:rPr>
              <w:t>sampling and scaling techniques along with methods of data collection.</w:t>
            </w:r>
          </w:p>
          <w:p w14:paraId="1B423316">
            <w:pPr>
              <w:pStyle w:val="13"/>
              <w:numPr>
                <w:ilvl w:val="0"/>
                <w:numId w:val="13"/>
              </w:numPr>
              <w:tabs>
                <w:tab w:val="left" w:pos="1204"/>
              </w:tabs>
              <w:spacing w:line="270" w:lineRule="atLeast"/>
              <w:ind w:right="173"/>
              <w:rPr>
                <w:sz w:val="24"/>
              </w:rPr>
            </w:pPr>
            <w:r>
              <w:rPr>
                <w:sz w:val="24"/>
              </w:rPr>
              <w:t>Learn</w:t>
            </w:r>
            <w:r>
              <w:rPr>
                <w:spacing w:val="-12"/>
                <w:sz w:val="24"/>
              </w:rPr>
              <w:t xml:space="preserve"> </w:t>
            </w:r>
            <w:r>
              <w:rPr>
                <w:sz w:val="24"/>
              </w:rPr>
              <w:t>the</w:t>
            </w:r>
            <w:r>
              <w:rPr>
                <w:spacing w:val="-11"/>
                <w:sz w:val="24"/>
              </w:rPr>
              <w:t xml:space="preserve"> </w:t>
            </w:r>
            <w:r>
              <w:rPr>
                <w:sz w:val="24"/>
              </w:rPr>
              <w:t>process</w:t>
            </w:r>
            <w:r>
              <w:rPr>
                <w:spacing w:val="-9"/>
                <w:sz w:val="24"/>
              </w:rPr>
              <w:t xml:space="preserve"> </w:t>
            </w:r>
            <w:r>
              <w:rPr>
                <w:sz w:val="24"/>
              </w:rPr>
              <w:t>of</w:t>
            </w:r>
            <w:r>
              <w:rPr>
                <w:spacing w:val="-12"/>
                <w:sz w:val="24"/>
              </w:rPr>
              <w:t xml:space="preserve"> </w:t>
            </w:r>
            <w:r>
              <w:rPr>
                <w:sz w:val="24"/>
              </w:rPr>
              <w:t>analyzing</w:t>
            </w:r>
            <w:r>
              <w:rPr>
                <w:spacing w:val="-11"/>
                <w:sz w:val="24"/>
              </w:rPr>
              <w:t xml:space="preserve"> </w:t>
            </w:r>
            <w:r>
              <w:rPr>
                <w:sz w:val="24"/>
              </w:rPr>
              <w:t>the</w:t>
            </w:r>
            <w:r>
              <w:rPr>
                <w:spacing w:val="-12"/>
                <w:sz w:val="24"/>
              </w:rPr>
              <w:t xml:space="preserve"> </w:t>
            </w:r>
            <w:r>
              <w:rPr>
                <w:sz w:val="24"/>
              </w:rPr>
              <w:t>collected</w:t>
            </w:r>
            <w:r>
              <w:rPr>
                <w:spacing w:val="-9"/>
                <w:sz w:val="24"/>
              </w:rPr>
              <w:t xml:space="preserve"> </w:t>
            </w:r>
            <w:r>
              <w:rPr>
                <w:sz w:val="24"/>
              </w:rPr>
              <w:t>data,</w:t>
            </w:r>
            <w:r>
              <w:rPr>
                <w:spacing w:val="-10"/>
                <w:sz w:val="24"/>
              </w:rPr>
              <w:t xml:space="preserve"> </w:t>
            </w:r>
            <w:r>
              <w:rPr>
                <w:sz w:val="24"/>
              </w:rPr>
              <w:t>interpretation,</w:t>
            </w:r>
            <w:r>
              <w:rPr>
                <w:spacing w:val="-8"/>
                <w:sz w:val="24"/>
              </w:rPr>
              <w:t xml:space="preserve"> </w:t>
            </w:r>
            <w:r>
              <w:rPr>
                <w:sz w:val="24"/>
              </w:rPr>
              <w:t>report</w:t>
            </w:r>
            <w:r>
              <w:rPr>
                <w:spacing w:val="-9"/>
                <w:sz w:val="24"/>
              </w:rPr>
              <w:t xml:space="preserve"> </w:t>
            </w:r>
            <w:r>
              <w:rPr>
                <w:sz w:val="24"/>
              </w:rPr>
              <w:t>writing</w:t>
            </w:r>
            <w:r>
              <w:rPr>
                <w:spacing w:val="-11"/>
                <w:sz w:val="24"/>
              </w:rPr>
              <w:t xml:space="preserve"> </w:t>
            </w:r>
            <w:r>
              <w:rPr>
                <w:sz w:val="24"/>
              </w:rPr>
              <w:t>and application of computers in research and documentation.</w:t>
            </w:r>
          </w:p>
        </w:tc>
      </w:tr>
      <w:tr w14:paraId="78AF16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266" w:type="dxa"/>
            <w:gridSpan w:val="10"/>
          </w:tcPr>
          <w:p w14:paraId="270151E2">
            <w:pPr>
              <w:pStyle w:val="13"/>
              <w:spacing w:line="244" w:lineRule="exact"/>
              <w:ind w:left="122"/>
              <w:rPr>
                <w:b/>
                <w:sz w:val="24"/>
              </w:rPr>
            </w:pPr>
            <w:r>
              <w:rPr>
                <w:b/>
                <w:sz w:val="24"/>
              </w:rPr>
              <w:t>Expected</w:t>
            </w:r>
            <w:r>
              <w:rPr>
                <w:b/>
                <w:spacing w:val="-9"/>
                <w:sz w:val="24"/>
              </w:rPr>
              <w:t xml:space="preserve"> </w:t>
            </w:r>
            <w:r>
              <w:rPr>
                <w:b/>
                <w:sz w:val="24"/>
              </w:rPr>
              <w:t>Course</w:t>
            </w:r>
            <w:r>
              <w:rPr>
                <w:b/>
                <w:spacing w:val="-15"/>
                <w:sz w:val="24"/>
              </w:rPr>
              <w:t xml:space="preserve"> </w:t>
            </w:r>
            <w:r>
              <w:rPr>
                <w:b/>
                <w:spacing w:val="-2"/>
                <w:sz w:val="24"/>
              </w:rPr>
              <w:t>Outcomes:</w:t>
            </w:r>
          </w:p>
        </w:tc>
      </w:tr>
      <w:tr w14:paraId="5FF794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9266" w:type="dxa"/>
            <w:gridSpan w:val="10"/>
          </w:tcPr>
          <w:p w14:paraId="6FEFDCD4">
            <w:pPr>
              <w:pStyle w:val="13"/>
              <w:spacing w:line="268" w:lineRule="exact"/>
              <w:ind w:left="122"/>
              <w:rPr>
                <w:sz w:val="24"/>
              </w:rPr>
            </w:pPr>
            <w:r>
              <w:rPr>
                <w:sz w:val="24"/>
              </w:rPr>
              <w:t>On</w:t>
            </w:r>
            <w:r>
              <w:rPr>
                <w:spacing w:val="-4"/>
                <w:sz w:val="24"/>
              </w:rPr>
              <w:t xml:space="preserve"> </w:t>
            </w:r>
            <w:r>
              <w:rPr>
                <w:sz w:val="24"/>
              </w:rPr>
              <w:t>the</w:t>
            </w:r>
            <w:r>
              <w:rPr>
                <w:spacing w:val="-3"/>
                <w:sz w:val="24"/>
              </w:rPr>
              <w:t xml:space="preserve"> </w:t>
            </w:r>
            <w:r>
              <w:rPr>
                <w:sz w:val="24"/>
              </w:rPr>
              <w:t>successful</w:t>
            </w:r>
            <w:r>
              <w:rPr>
                <w:spacing w:val="-4"/>
                <w:sz w:val="24"/>
              </w:rPr>
              <w:t xml:space="preserve"> </w:t>
            </w:r>
            <w:r>
              <w:rPr>
                <w:sz w:val="24"/>
              </w:rPr>
              <w:t>completion of</w:t>
            </w:r>
            <w:r>
              <w:rPr>
                <w:spacing w:val="-3"/>
                <w:sz w:val="24"/>
              </w:rPr>
              <w:t xml:space="preserve"> </w:t>
            </w:r>
            <w:r>
              <w:rPr>
                <w:sz w:val="24"/>
              </w:rPr>
              <w:t>the</w:t>
            </w:r>
            <w:r>
              <w:rPr>
                <w:spacing w:val="-3"/>
                <w:sz w:val="24"/>
              </w:rPr>
              <w:t xml:space="preserve"> </w:t>
            </w:r>
            <w:r>
              <w:rPr>
                <w:sz w:val="24"/>
              </w:rPr>
              <w:t>course,</w:t>
            </w:r>
            <w:r>
              <w:rPr>
                <w:spacing w:val="-4"/>
                <w:sz w:val="24"/>
              </w:rPr>
              <w:t xml:space="preserve"> </w:t>
            </w:r>
            <w:r>
              <w:rPr>
                <w:sz w:val="24"/>
              </w:rPr>
              <w:t>student will be</w:t>
            </w:r>
            <w:r>
              <w:rPr>
                <w:spacing w:val="-9"/>
                <w:sz w:val="24"/>
              </w:rPr>
              <w:t xml:space="preserve"> </w:t>
            </w:r>
            <w:r>
              <w:rPr>
                <w:sz w:val="24"/>
              </w:rPr>
              <w:t>able</w:t>
            </w:r>
            <w:r>
              <w:rPr>
                <w:spacing w:val="-3"/>
                <w:sz w:val="24"/>
              </w:rPr>
              <w:t xml:space="preserve"> </w:t>
            </w:r>
            <w:r>
              <w:rPr>
                <w:spacing w:val="-5"/>
                <w:sz w:val="24"/>
              </w:rPr>
              <w:t>to:</w:t>
            </w:r>
          </w:p>
        </w:tc>
      </w:tr>
      <w:tr w14:paraId="516625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391" w:type="dxa"/>
          </w:tcPr>
          <w:p w14:paraId="3812343C">
            <w:pPr>
              <w:pStyle w:val="13"/>
              <w:spacing w:line="265" w:lineRule="exact"/>
              <w:ind w:left="42" w:right="56"/>
              <w:jc w:val="center"/>
              <w:rPr>
                <w:sz w:val="24"/>
              </w:rPr>
            </w:pPr>
            <w:r>
              <w:rPr>
                <w:spacing w:val="-10"/>
                <w:sz w:val="24"/>
              </w:rPr>
              <w:t>1</w:t>
            </w:r>
          </w:p>
        </w:tc>
        <w:tc>
          <w:tcPr>
            <w:tcW w:w="7923" w:type="dxa"/>
            <w:gridSpan w:val="6"/>
          </w:tcPr>
          <w:p w14:paraId="2D6ABB43">
            <w:pPr>
              <w:pStyle w:val="13"/>
              <w:spacing w:line="265" w:lineRule="exact"/>
              <w:ind w:left="122"/>
              <w:rPr>
                <w:sz w:val="24"/>
              </w:rPr>
            </w:pPr>
            <w:r>
              <w:rPr>
                <w:sz w:val="24"/>
              </w:rPr>
              <w:t>Understand</w:t>
            </w:r>
            <w:r>
              <w:rPr>
                <w:spacing w:val="-10"/>
                <w:sz w:val="24"/>
              </w:rPr>
              <w:t xml:space="preserve"> </w:t>
            </w:r>
            <w:r>
              <w:rPr>
                <w:sz w:val="24"/>
              </w:rPr>
              <w:t>fundamental</w:t>
            </w:r>
            <w:r>
              <w:rPr>
                <w:spacing w:val="2"/>
                <w:sz w:val="24"/>
              </w:rPr>
              <w:t xml:space="preserve"> </w:t>
            </w:r>
            <w:r>
              <w:rPr>
                <w:sz w:val="24"/>
              </w:rPr>
              <w:t>concepts</w:t>
            </w:r>
            <w:r>
              <w:rPr>
                <w:spacing w:val="-6"/>
                <w:sz w:val="24"/>
              </w:rPr>
              <w:t xml:space="preserve"> </w:t>
            </w:r>
            <w:r>
              <w:rPr>
                <w:sz w:val="24"/>
              </w:rPr>
              <w:t>of</w:t>
            </w:r>
            <w:r>
              <w:rPr>
                <w:spacing w:val="-7"/>
                <w:sz w:val="24"/>
              </w:rPr>
              <w:t xml:space="preserve"> </w:t>
            </w:r>
            <w:r>
              <w:rPr>
                <w:sz w:val="24"/>
              </w:rPr>
              <w:t>research,</w:t>
            </w:r>
            <w:r>
              <w:rPr>
                <w:spacing w:val="-3"/>
                <w:sz w:val="24"/>
              </w:rPr>
              <w:t xml:space="preserve"> </w:t>
            </w:r>
            <w:r>
              <w:rPr>
                <w:sz w:val="24"/>
              </w:rPr>
              <w:t>types</w:t>
            </w:r>
            <w:r>
              <w:rPr>
                <w:spacing w:val="-9"/>
                <w:sz w:val="24"/>
              </w:rPr>
              <w:t xml:space="preserve"> </w:t>
            </w:r>
            <w:r>
              <w:rPr>
                <w:sz w:val="24"/>
              </w:rPr>
              <w:t>and</w:t>
            </w:r>
            <w:r>
              <w:rPr>
                <w:spacing w:val="-4"/>
                <w:sz w:val="24"/>
              </w:rPr>
              <w:t xml:space="preserve"> </w:t>
            </w:r>
            <w:r>
              <w:rPr>
                <w:sz w:val="24"/>
              </w:rPr>
              <w:t>research</w:t>
            </w:r>
            <w:r>
              <w:rPr>
                <w:spacing w:val="-6"/>
                <w:sz w:val="24"/>
              </w:rPr>
              <w:t xml:space="preserve"> </w:t>
            </w:r>
            <w:r>
              <w:rPr>
                <w:spacing w:val="-2"/>
                <w:sz w:val="24"/>
              </w:rPr>
              <w:t>process.</w:t>
            </w:r>
          </w:p>
        </w:tc>
        <w:tc>
          <w:tcPr>
            <w:tcW w:w="952" w:type="dxa"/>
            <w:gridSpan w:val="3"/>
          </w:tcPr>
          <w:p w14:paraId="729ECE88">
            <w:pPr>
              <w:pStyle w:val="13"/>
              <w:spacing w:before="11"/>
              <w:ind w:left="397"/>
              <w:rPr>
                <w:b/>
                <w:sz w:val="24"/>
              </w:rPr>
            </w:pPr>
            <w:r>
              <w:rPr>
                <w:b/>
                <w:spacing w:val="-5"/>
                <w:sz w:val="24"/>
              </w:rPr>
              <w:t>K2</w:t>
            </w:r>
          </w:p>
        </w:tc>
      </w:tr>
      <w:tr w14:paraId="4BFB0A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391" w:type="dxa"/>
          </w:tcPr>
          <w:p w14:paraId="56B5ACC5">
            <w:pPr>
              <w:pStyle w:val="13"/>
              <w:spacing w:line="268" w:lineRule="exact"/>
              <w:ind w:left="42" w:right="56"/>
              <w:jc w:val="center"/>
              <w:rPr>
                <w:sz w:val="24"/>
              </w:rPr>
            </w:pPr>
            <w:r>
              <w:rPr>
                <w:spacing w:val="-10"/>
                <w:sz w:val="24"/>
              </w:rPr>
              <w:t>2</w:t>
            </w:r>
          </w:p>
        </w:tc>
        <w:tc>
          <w:tcPr>
            <w:tcW w:w="7923" w:type="dxa"/>
            <w:gridSpan w:val="6"/>
          </w:tcPr>
          <w:p w14:paraId="12B1DEEE">
            <w:pPr>
              <w:pStyle w:val="13"/>
              <w:spacing w:line="268" w:lineRule="exact"/>
              <w:ind w:left="122"/>
              <w:rPr>
                <w:sz w:val="24"/>
              </w:rPr>
            </w:pPr>
            <w:r>
              <w:rPr>
                <w:sz w:val="24"/>
              </w:rPr>
              <w:t>Summarize</w:t>
            </w:r>
            <w:r>
              <w:rPr>
                <w:spacing w:val="-10"/>
                <w:sz w:val="24"/>
              </w:rPr>
              <w:t xml:space="preserve"> </w:t>
            </w:r>
            <w:r>
              <w:rPr>
                <w:sz w:val="24"/>
              </w:rPr>
              <w:t>the</w:t>
            </w:r>
            <w:r>
              <w:rPr>
                <w:spacing w:val="-7"/>
                <w:sz w:val="24"/>
              </w:rPr>
              <w:t xml:space="preserve"> </w:t>
            </w:r>
            <w:r>
              <w:rPr>
                <w:sz w:val="24"/>
              </w:rPr>
              <w:t>sampling</w:t>
            </w:r>
            <w:r>
              <w:rPr>
                <w:spacing w:val="-7"/>
                <w:sz w:val="24"/>
              </w:rPr>
              <w:t xml:space="preserve"> </w:t>
            </w:r>
            <w:r>
              <w:rPr>
                <w:sz w:val="24"/>
              </w:rPr>
              <w:t>design</w:t>
            </w:r>
            <w:r>
              <w:rPr>
                <w:spacing w:val="-7"/>
                <w:sz w:val="24"/>
              </w:rPr>
              <w:t xml:space="preserve"> </w:t>
            </w:r>
            <w:r>
              <w:rPr>
                <w:sz w:val="24"/>
              </w:rPr>
              <w:t>and</w:t>
            </w:r>
            <w:r>
              <w:rPr>
                <w:spacing w:val="-6"/>
                <w:sz w:val="24"/>
              </w:rPr>
              <w:t xml:space="preserve"> </w:t>
            </w:r>
            <w:r>
              <w:rPr>
                <w:sz w:val="24"/>
              </w:rPr>
              <w:t>scaling</w:t>
            </w:r>
            <w:r>
              <w:rPr>
                <w:spacing w:val="-10"/>
                <w:sz w:val="24"/>
              </w:rPr>
              <w:t xml:space="preserve"> </w:t>
            </w:r>
            <w:r>
              <w:rPr>
                <w:spacing w:val="-2"/>
                <w:sz w:val="24"/>
              </w:rPr>
              <w:t>techniques.</w:t>
            </w:r>
          </w:p>
        </w:tc>
        <w:tc>
          <w:tcPr>
            <w:tcW w:w="952" w:type="dxa"/>
            <w:gridSpan w:val="3"/>
          </w:tcPr>
          <w:p w14:paraId="4CC21060">
            <w:pPr>
              <w:pStyle w:val="13"/>
              <w:spacing w:before="13"/>
              <w:ind w:left="397"/>
              <w:rPr>
                <w:b/>
                <w:sz w:val="24"/>
              </w:rPr>
            </w:pPr>
            <w:r>
              <w:rPr>
                <w:b/>
                <w:spacing w:val="-5"/>
                <w:sz w:val="24"/>
              </w:rPr>
              <w:t>K2</w:t>
            </w:r>
          </w:p>
        </w:tc>
      </w:tr>
      <w:tr w14:paraId="7752FC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1" w:hRule="atLeast"/>
        </w:trPr>
        <w:tc>
          <w:tcPr>
            <w:tcW w:w="391" w:type="dxa"/>
          </w:tcPr>
          <w:p w14:paraId="78CA7E29">
            <w:pPr>
              <w:pStyle w:val="13"/>
              <w:spacing w:line="270" w:lineRule="exact"/>
              <w:ind w:left="42" w:right="56"/>
              <w:jc w:val="center"/>
              <w:rPr>
                <w:sz w:val="24"/>
              </w:rPr>
            </w:pPr>
            <w:r>
              <w:rPr>
                <w:spacing w:val="-10"/>
                <w:sz w:val="24"/>
              </w:rPr>
              <w:t>3</w:t>
            </w:r>
          </w:p>
        </w:tc>
        <w:tc>
          <w:tcPr>
            <w:tcW w:w="7923" w:type="dxa"/>
            <w:gridSpan w:val="6"/>
          </w:tcPr>
          <w:p w14:paraId="0B56D0F3">
            <w:pPr>
              <w:pStyle w:val="13"/>
              <w:spacing w:line="264" w:lineRule="exact"/>
              <w:ind w:left="122" w:right="105"/>
              <w:rPr>
                <w:sz w:val="24"/>
              </w:rPr>
            </w:pPr>
            <w:r>
              <w:rPr>
                <w:sz w:val="24"/>
              </w:rPr>
              <w:t>Construct</w:t>
            </w:r>
            <w:r>
              <w:rPr>
                <w:spacing w:val="-7"/>
                <w:sz w:val="24"/>
              </w:rPr>
              <w:t xml:space="preserve"> </w:t>
            </w:r>
            <w:r>
              <w:rPr>
                <w:sz w:val="24"/>
              </w:rPr>
              <w:t>a</w:t>
            </w:r>
            <w:r>
              <w:rPr>
                <w:spacing w:val="-12"/>
                <w:sz w:val="24"/>
              </w:rPr>
              <w:t xml:space="preserve"> </w:t>
            </w:r>
            <w:r>
              <w:rPr>
                <w:sz w:val="24"/>
              </w:rPr>
              <w:t>method</w:t>
            </w:r>
            <w:r>
              <w:rPr>
                <w:spacing w:val="-10"/>
                <w:sz w:val="24"/>
              </w:rPr>
              <w:t xml:space="preserve"> </w:t>
            </w:r>
            <w:r>
              <w:rPr>
                <w:sz w:val="24"/>
              </w:rPr>
              <w:t>for</w:t>
            </w:r>
            <w:r>
              <w:rPr>
                <w:spacing w:val="-12"/>
                <w:sz w:val="24"/>
              </w:rPr>
              <w:t xml:space="preserve"> </w:t>
            </w:r>
            <w:r>
              <w:rPr>
                <w:sz w:val="24"/>
              </w:rPr>
              <w:t>data</w:t>
            </w:r>
            <w:r>
              <w:rPr>
                <w:spacing w:val="-11"/>
                <w:sz w:val="24"/>
              </w:rPr>
              <w:t xml:space="preserve"> </w:t>
            </w:r>
            <w:r>
              <w:rPr>
                <w:sz w:val="24"/>
              </w:rPr>
              <w:t>collection</w:t>
            </w:r>
            <w:r>
              <w:rPr>
                <w:spacing w:val="-5"/>
                <w:sz w:val="24"/>
              </w:rPr>
              <w:t xml:space="preserve"> </w:t>
            </w:r>
            <w:r>
              <w:rPr>
                <w:sz w:val="24"/>
              </w:rPr>
              <w:t>and</w:t>
            </w:r>
            <w:r>
              <w:rPr>
                <w:spacing w:val="-5"/>
                <w:sz w:val="24"/>
              </w:rPr>
              <w:t xml:space="preserve"> </w:t>
            </w:r>
            <w:r>
              <w:rPr>
                <w:sz w:val="24"/>
              </w:rPr>
              <w:t>able</w:t>
            </w:r>
            <w:r>
              <w:rPr>
                <w:spacing w:val="-11"/>
                <w:sz w:val="24"/>
              </w:rPr>
              <w:t xml:space="preserve"> </w:t>
            </w:r>
            <w:r>
              <w:rPr>
                <w:sz w:val="24"/>
              </w:rPr>
              <w:t>to</w:t>
            </w:r>
            <w:r>
              <w:rPr>
                <w:spacing w:val="-2"/>
                <w:sz w:val="24"/>
              </w:rPr>
              <w:t xml:space="preserve"> </w:t>
            </w:r>
            <w:r>
              <w:rPr>
                <w:sz w:val="24"/>
              </w:rPr>
              <w:t>edit,</w:t>
            </w:r>
            <w:r>
              <w:rPr>
                <w:spacing w:val="-10"/>
                <w:sz w:val="24"/>
              </w:rPr>
              <w:t xml:space="preserve"> </w:t>
            </w:r>
            <w:r>
              <w:rPr>
                <w:sz w:val="24"/>
              </w:rPr>
              <w:t>code</w:t>
            </w:r>
            <w:r>
              <w:rPr>
                <w:spacing w:val="-12"/>
                <w:sz w:val="24"/>
              </w:rPr>
              <w:t xml:space="preserve"> </w:t>
            </w:r>
            <w:r>
              <w:rPr>
                <w:sz w:val="24"/>
              </w:rPr>
              <w:t>,classify</w:t>
            </w:r>
            <w:r>
              <w:rPr>
                <w:spacing w:val="-8"/>
                <w:sz w:val="24"/>
              </w:rPr>
              <w:t xml:space="preserve"> </w:t>
            </w:r>
            <w:r>
              <w:rPr>
                <w:sz w:val="24"/>
              </w:rPr>
              <w:t>and tabulate the collected data.</w:t>
            </w:r>
          </w:p>
        </w:tc>
        <w:tc>
          <w:tcPr>
            <w:tcW w:w="952" w:type="dxa"/>
            <w:gridSpan w:val="3"/>
          </w:tcPr>
          <w:p w14:paraId="1C9ABD0A">
            <w:pPr>
              <w:pStyle w:val="13"/>
              <w:spacing w:before="126"/>
              <w:ind w:left="397"/>
              <w:rPr>
                <w:b/>
                <w:sz w:val="24"/>
              </w:rPr>
            </w:pPr>
            <w:r>
              <w:rPr>
                <w:b/>
                <w:spacing w:val="-5"/>
                <w:sz w:val="24"/>
              </w:rPr>
              <w:t>K3</w:t>
            </w:r>
          </w:p>
        </w:tc>
      </w:tr>
      <w:tr w14:paraId="2A1A47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391" w:type="dxa"/>
          </w:tcPr>
          <w:p w14:paraId="45A9D81B">
            <w:pPr>
              <w:pStyle w:val="13"/>
              <w:spacing w:line="268" w:lineRule="exact"/>
              <w:ind w:left="42" w:right="56"/>
              <w:jc w:val="center"/>
              <w:rPr>
                <w:sz w:val="24"/>
              </w:rPr>
            </w:pPr>
            <w:r>
              <w:rPr>
                <w:spacing w:val="-10"/>
                <w:sz w:val="24"/>
              </w:rPr>
              <w:t>4</w:t>
            </w:r>
          </w:p>
        </w:tc>
        <w:tc>
          <w:tcPr>
            <w:tcW w:w="7923" w:type="dxa"/>
            <w:gridSpan w:val="6"/>
          </w:tcPr>
          <w:p w14:paraId="1FD451D0">
            <w:pPr>
              <w:pStyle w:val="13"/>
              <w:spacing w:line="268" w:lineRule="exact"/>
              <w:ind w:left="122"/>
              <w:rPr>
                <w:sz w:val="24"/>
              </w:rPr>
            </w:pPr>
            <w:r>
              <w:rPr>
                <w:sz w:val="24"/>
              </w:rPr>
              <w:t>Analyze</w:t>
            </w:r>
            <w:r>
              <w:rPr>
                <w:spacing w:val="-9"/>
                <w:sz w:val="24"/>
              </w:rPr>
              <w:t xml:space="preserve"> </w:t>
            </w:r>
            <w:r>
              <w:rPr>
                <w:sz w:val="24"/>
              </w:rPr>
              <w:t>the</w:t>
            </w:r>
            <w:r>
              <w:rPr>
                <w:spacing w:val="-3"/>
                <w:sz w:val="24"/>
              </w:rPr>
              <w:t xml:space="preserve"> </w:t>
            </w:r>
            <w:r>
              <w:rPr>
                <w:sz w:val="24"/>
              </w:rPr>
              <w:t>collected</w:t>
            </w:r>
            <w:r>
              <w:rPr>
                <w:spacing w:val="-2"/>
                <w:sz w:val="24"/>
              </w:rPr>
              <w:t xml:space="preserve"> </w:t>
            </w:r>
            <w:r>
              <w:rPr>
                <w:sz w:val="24"/>
              </w:rPr>
              <w:t>data</w:t>
            </w:r>
            <w:r>
              <w:rPr>
                <w:spacing w:val="-6"/>
                <w:sz w:val="24"/>
              </w:rPr>
              <w:t xml:space="preserve"> </w:t>
            </w:r>
            <w:r>
              <w:rPr>
                <w:sz w:val="24"/>
              </w:rPr>
              <w:t>to</w:t>
            </w:r>
            <w:r>
              <w:rPr>
                <w:spacing w:val="-3"/>
                <w:sz w:val="24"/>
              </w:rPr>
              <w:t xml:space="preserve"> </w:t>
            </w:r>
            <w:r>
              <w:rPr>
                <w:sz w:val="24"/>
              </w:rPr>
              <w:t>prove</w:t>
            </w:r>
            <w:r>
              <w:rPr>
                <w:spacing w:val="-9"/>
                <w:sz w:val="24"/>
              </w:rPr>
              <w:t xml:space="preserve"> </w:t>
            </w:r>
            <w:r>
              <w:rPr>
                <w:sz w:val="24"/>
              </w:rPr>
              <w:t>or</w:t>
            </w:r>
            <w:r>
              <w:rPr>
                <w:spacing w:val="-6"/>
                <w:sz w:val="24"/>
              </w:rPr>
              <w:t xml:space="preserve"> </w:t>
            </w:r>
            <w:r>
              <w:rPr>
                <w:sz w:val="24"/>
              </w:rPr>
              <w:t>disprove</w:t>
            </w:r>
            <w:r>
              <w:rPr>
                <w:spacing w:val="-8"/>
                <w:sz w:val="24"/>
              </w:rPr>
              <w:t xml:space="preserve"> </w:t>
            </w:r>
            <w:r>
              <w:rPr>
                <w:sz w:val="24"/>
              </w:rPr>
              <w:t>the</w:t>
            </w:r>
            <w:r>
              <w:rPr>
                <w:spacing w:val="-1"/>
                <w:sz w:val="24"/>
              </w:rPr>
              <w:t xml:space="preserve"> </w:t>
            </w:r>
            <w:r>
              <w:rPr>
                <w:spacing w:val="-2"/>
                <w:sz w:val="24"/>
              </w:rPr>
              <w:t>hypothesis.</w:t>
            </w:r>
          </w:p>
        </w:tc>
        <w:tc>
          <w:tcPr>
            <w:tcW w:w="952" w:type="dxa"/>
            <w:gridSpan w:val="3"/>
          </w:tcPr>
          <w:p w14:paraId="2F534F69">
            <w:pPr>
              <w:pStyle w:val="13"/>
              <w:spacing w:before="11"/>
              <w:ind w:left="397"/>
              <w:rPr>
                <w:b/>
                <w:sz w:val="24"/>
              </w:rPr>
            </w:pPr>
            <w:r>
              <w:rPr>
                <w:b/>
                <w:spacing w:val="-5"/>
                <w:sz w:val="24"/>
              </w:rPr>
              <w:t>K4</w:t>
            </w:r>
          </w:p>
        </w:tc>
      </w:tr>
      <w:tr w14:paraId="4C1675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391" w:type="dxa"/>
          </w:tcPr>
          <w:p w14:paraId="4D353FCE">
            <w:pPr>
              <w:pStyle w:val="13"/>
              <w:spacing w:line="270" w:lineRule="exact"/>
              <w:ind w:left="42" w:right="56"/>
              <w:jc w:val="center"/>
              <w:rPr>
                <w:sz w:val="24"/>
              </w:rPr>
            </w:pPr>
            <w:r>
              <w:rPr>
                <w:spacing w:val="-10"/>
                <w:sz w:val="24"/>
              </w:rPr>
              <w:t>5</w:t>
            </w:r>
          </w:p>
        </w:tc>
        <w:tc>
          <w:tcPr>
            <w:tcW w:w="7923" w:type="dxa"/>
            <w:gridSpan w:val="6"/>
          </w:tcPr>
          <w:p w14:paraId="0EDDA0EC">
            <w:pPr>
              <w:pStyle w:val="13"/>
              <w:spacing w:line="270" w:lineRule="exact"/>
              <w:ind w:left="122"/>
              <w:rPr>
                <w:sz w:val="24"/>
              </w:rPr>
            </w:pPr>
            <w:r>
              <w:rPr>
                <w:sz w:val="24"/>
              </w:rPr>
              <w:t>Interpret</w:t>
            </w:r>
            <w:r>
              <w:rPr>
                <w:spacing w:val="-4"/>
                <w:sz w:val="24"/>
              </w:rPr>
              <w:t xml:space="preserve"> </w:t>
            </w:r>
            <w:r>
              <w:rPr>
                <w:sz w:val="24"/>
              </w:rPr>
              <w:t>the</w:t>
            </w:r>
            <w:r>
              <w:rPr>
                <w:spacing w:val="-7"/>
                <w:sz w:val="24"/>
              </w:rPr>
              <w:t xml:space="preserve"> </w:t>
            </w:r>
            <w:r>
              <w:rPr>
                <w:sz w:val="24"/>
              </w:rPr>
              <w:t>data</w:t>
            </w:r>
            <w:r>
              <w:rPr>
                <w:spacing w:val="-4"/>
                <w:sz w:val="24"/>
              </w:rPr>
              <w:t xml:space="preserve"> </w:t>
            </w:r>
            <w:r>
              <w:rPr>
                <w:sz w:val="24"/>
              </w:rPr>
              <w:t>and</w:t>
            </w:r>
            <w:r>
              <w:rPr>
                <w:spacing w:val="-7"/>
                <w:sz w:val="24"/>
              </w:rPr>
              <w:t xml:space="preserve"> </w:t>
            </w:r>
            <w:r>
              <w:rPr>
                <w:sz w:val="24"/>
              </w:rPr>
              <w:t>prepare</w:t>
            </w:r>
            <w:r>
              <w:rPr>
                <w:spacing w:val="-7"/>
                <w:sz w:val="24"/>
              </w:rPr>
              <w:t xml:space="preserve"> </w:t>
            </w:r>
            <w:r>
              <w:rPr>
                <w:sz w:val="24"/>
              </w:rPr>
              <w:t>a</w:t>
            </w:r>
            <w:r>
              <w:rPr>
                <w:spacing w:val="-5"/>
                <w:sz w:val="24"/>
              </w:rPr>
              <w:t xml:space="preserve"> </w:t>
            </w:r>
            <w:r>
              <w:rPr>
                <w:sz w:val="24"/>
              </w:rPr>
              <w:t>research</w:t>
            </w:r>
            <w:r>
              <w:rPr>
                <w:spacing w:val="-3"/>
                <w:sz w:val="24"/>
              </w:rPr>
              <w:t xml:space="preserve"> </w:t>
            </w:r>
            <w:r>
              <w:rPr>
                <w:spacing w:val="-2"/>
                <w:sz w:val="24"/>
              </w:rPr>
              <w:t>report.</w:t>
            </w:r>
          </w:p>
        </w:tc>
        <w:tc>
          <w:tcPr>
            <w:tcW w:w="952" w:type="dxa"/>
            <w:gridSpan w:val="3"/>
          </w:tcPr>
          <w:p w14:paraId="67734477">
            <w:pPr>
              <w:pStyle w:val="13"/>
              <w:spacing w:before="11"/>
              <w:ind w:left="397"/>
              <w:rPr>
                <w:b/>
                <w:sz w:val="24"/>
              </w:rPr>
            </w:pPr>
            <w:r>
              <w:rPr>
                <w:b/>
                <w:spacing w:val="-5"/>
                <w:sz w:val="24"/>
              </w:rPr>
              <w:t>K5</w:t>
            </w:r>
          </w:p>
        </w:tc>
      </w:tr>
      <w:tr w14:paraId="40FDE5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9266" w:type="dxa"/>
            <w:gridSpan w:val="10"/>
          </w:tcPr>
          <w:p w14:paraId="14955C2D">
            <w:pPr>
              <w:pStyle w:val="13"/>
              <w:spacing w:line="268" w:lineRule="exact"/>
              <w:ind w:left="122"/>
              <w:rPr>
                <w:sz w:val="24"/>
              </w:rPr>
            </w:pPr>
            <w:r>
              <w:rPr>
                <w:b/>
                <w:sz w:val="24"/>
              </w:rPr>
              <w:t>K1</w:t>
            </w:r>
            <w:r>
              <w:rPr>
                <w:b/>
                <w:spacing w:val="-8"/>
                <w:sz w:val="24"/>
              </w:rPr>
              <w:t xml:space="preserve"> </w:t>
            </w:r>
            <w:r>
              <w:rPr>
                <w:sz w:val="24"/>
              </w:rPr>
              <w:t>-</w:t>
            </w:r>
            <w:r>
              <w:rPr>
                <w:spacing w:val="-6"/>
                <w:sz w:val="24"/>
              </w:rPr>
              <w:t xml:space="preserve"> </w:t>
            </w:r>
            <w:r>
              <w:rPr>
                <w:sz w:val="24"/>
              </w:rPr>
              <w:t>Remember;</w:t>
            </w:r>
            <w:r>
              <w:rPr>
                <w:spacing w:val="-4"/>
                <w:sz w:val="24"/>
              </w:rPr>
              <w:t xml:space="preserve"> </w:t>
            </w:r>
            <w:r>
              <w:rPr>
                <w:b/>
                <w:sz w:val="24"/>
              </w:rPr>
              <w:t xml:space="preserve">K2 </w:t>
            </w:r>
            <w:r>
              <w:rPr>
                <w:sz w:val="24"/>
              </w:rPr>
              <w:t>-</w:t>
            </w:r>
            <w:r>
              <w:rPr>
                <w:spacing w:val="-9"/>
                <w:sz w:val="24"/>
              </w:rPr>
              <w:t xml:space="preserve"> </w:t>
            </w:r>
            <w:r>
              <w:rPr>
                <w:sz w:val="24"/>
              </w:rPr>
              <w:t xml:space="preserve">Understand; </w:t>
            </w:r>
            <w:r>
              <w:rPr>
                <w:b/>
                <w:sz w:val="24"/>
              </w:rPr>
              <w:t>K3</w:t>
            </w:r>
            <w:r>
              <w:rPr>
                <w:b/>
                <w:spacing w:val="-4"/>
                <w:sz w:val="24"/>
              </w:rPr>
              <w:t xml:space="preserve"> </w:t>
            </w:r>
            <w:r>
              <w:rPr>
                <w:sz w:val="24"/>
              </w:rPr>
              <w:t>-</w:t>
            </w:r>
            <w:r>
              <w:rPr>
                <w:spacing w:val="-6"/>
                <w:sz w:val="24"/>
              </w:rPr>
              <w:t xml:space="preserve"> </w:t>
            </w:r>
            <w:r>
              <w:rPr>
                <w:sz w:val="24"/>
              </w:rPr>
              <w:t>Apply;</w:t>
            </w:r>
            <w:r>
              <w:rPr>
                <w:spacing w:val="2"/>
                <w:sz w:val="24"/>
              </w:rPr>
              <w:t xml:space="preserve"> </w:t>
            </w:r>
            <w:r>
              <w:rPr>
                <w:b/>
                <w:sz w:val="24"/>
              </w:rPr>
              <w:t>K4</w:t>
            </w:r>
            <w:r>
              <w:rPr>
                <w:b/>
                <w:spacing w:val="-3"/>
                <w:sz w:val="24"/>
              </w:rPr>
              <w:t xml:space="preserve"> </w:t>
            </w:r>
            <w:r>
              <w:rPr>
                <w:sz w:val="24"/>
              </w:rPr>
              <w:t>-</w:t>
            </w:r>
            <w:r>
              <w:rPr>
                <w:spacing w:val="-7"/>
                <w:sz w:val="24"/>
              </w:rPr>
              <w:t xml:space="preserve"> </w:t>
            </w:r>
            <w:r>
              <w:rPr>
                <w:sz w:val="24"/>
              </w:rPr>
              <w:t xml:space="preserve">Analyze; </w:t>
            </w:r>
            <w:r>
              <w:rPr>
                <w:b/>
                <w:sz w:val="24"/>
              </w:rPr>
              <w:t>K5</w:t>
            </w:r>
            <w:r>
              <w:rPr>
                <w:b/>
                <w:spacing w:val="-1"/>
                <w:sz w:val="24"/>
              </w:rPr>
              <w:t xml:space="preserve"> </w:t>
            </w:r>
            <w:r>
              <w:rPr>
                <w:sz w:val="24"/>
              </w:rPr>
              <w:t>-</w:t>
            </w:r>
            <w:r>
              <w:rPr>
                <w:spacing w:val="-6"/>
                <w:sz w:val="24"/>
              </w:rPr>
              <w:t xml:space="preserve"> </w:t>
            </w:r>
            <w:r>
              <w:rPr>
                <w:sz w:val="24"/>
              </w:rPr>
              <w:t xml:space="preserve">Evaluate; </w:t>
            </w:r>
            <w:r>
              <w:rPr>
                <w:b/>
                <w:sz w:val="24"/>
              </w:rPr>
              <w:t>K6</w:t>
            </w:r>
            <w:r>
              <w:rPr>
                <w:sz w:val="24"/>
              </w:rPr>
              <w:t>–</w:t>
            </w:r>
            <w:r>
              <w:rPr>
                <w:spacing w:val="-3"/>
                <w:sz w:val="24"/>
              </w:rPr>
              <w:t xml:space="preserve"> </w:t>
            </w:r>
            <w:r>
              <w:rPr>
                <w:spacing w:val="-2"/>
                <w:sz w:val="24"/>
              </w:rPr>
              <w:t>Create</w:t>
            </w:r>
          </w:p>
        </w:tc>
      </w:tr>
      <w:tr w14:paraId="7E4F7A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1216" w:type="dxa"/>
            <w:gridSpan w:val="2"/>
          </w:tcPr>
          <w:p w14:paraId="67646B9D">
            <w:pPr>
              <w:pStyle w:val="13"/>
              <w:spacing w:line="259" w:lineRule="exact"/>
              <w:ind w:left="348"/>
              <w:rPr>
                <w:b/>
                <w:sz w:val="24"/>
              </w:rPr>
            </w:pPr>
            <w:r>
              <w:rPr>
                <w:b/>
                <w:spacing w:val="-2"/>
                <w:sz w:val="24"/>
              </w:rPr>
              <w:t>Unit:1</w:t>
            </w:r>
          </w:p>
        </w:tc>
        <w:tc>
          <w:tcPr>
            <w:tcW w:w="6244" w:type="dxa"/>
            <w:gridSpan w:val="3"/>
          </w:tcPr>
          <w:p w14:paraId="128156F5">
            <w:pPr>
              <w:pStyle w:val="13"/>
              <w:spacing w:line="259" w:lineRule="exact"/>
              <w:ind w:left="305"/>
              <w:rPr>
                <w:b/>
                <w:sz w:val="24"/>
              </w:rPr>
            </w:pPr>
            <w:r>
              <w:rPr>
                <w:b/>
                <w:sz w:val="24"/>
              </w:rPr>
              <mc:AlternateContent>
                <mc:Choice Requires="wpg">
                  <w:drawing>
                    <wp:anchor distT="0" distB="0" distL="0" distR="0" simplePos="0" relativeHeight="251687936" behindDoc="1" locked="0" layoutInCell="1" allowOverlap="1">
                      <wp:simplePos x="0" y="0"/>
                      <wp:positionH relativeFrom="column">
                        <wp:posOffset>1040130</wp:posOffset>
                      </wp:positionH>
                      <wp:positionV relativeFrom="paragraph">
                        <wp:posOffset>-623570</wp:posOffset>
                      </wp:positionV>
                      <wp:extent cx="2463800" cy="2051685"/>
                      <wp:effectExtent l="0" t="0" r="0" b="0"/>
                      <wp:wrapNone/>
                      <wp:docPr id="81" name="Group 81"/>
                      <wp:cNvGraphicFramePr/>
                      <a:graphic xmlns:a="http://schemas.openxmlformats.org/drawingml/2006/main">
                        <a:graphicData uri="http://schemas.microsoft.com/office/word/2010/wordprocessingGroup">
                          <wpg:wgp>
                            <wpg:cNvGrpSpPr/>
                            <wpg:grpSpPr>
                              <a:xfrm>
                                <a:off x="0" y="0"/>
                                <a:ext cx="2463800" cy="2051685"/>
                                <a:chOff x="0" y="0"/>
                                <a:chExt cx="2463800" cy="2051685"/>
                              </a:xfrm>
                            </wpg:grpSpPr>
                            <pic:pic xmlns:pic="http://schemas.openxmlformats.org/drawingml/2006/picture">
                              <pic:nvPicPr>
                                <pic:cNvPr id="82" name="Image 82"/>
                                <pic:cNvPicPr/>
                              </pic:nvPicPr>
                              <pic:blipFill>
                                <a:blip r:embed="rId27" cstate="print"/>
                                <a:stretch>
                                  <a:fillRect/>
                                </a:stretch>
                              </pic:blipFill>
                              <pic:spPr>
                                <a:xfrm>
                                  <a:off x="0" y="0"/>
                                  <a:ext cx="2463800" cy="2051313"/>
                                </a:xfrm>
                                <a:prstGeom prst="rect">
                                  <a:avLst/>
                                </a:prstGeom>
                              </pic:spPr>
                            </pic:pic>
                          </wpg:wgp>
                        </a:graphicData>
                      </a:graphic>
                    </wp:anchor>
                  </w:drawing>
                </mc:Choice>
                <mc:Fallback>
                  <w:pict>
                    <v:group id="_x0000_s1026" o:spid="_x0000_s1026" o:spt="203" style="position:absolute;left:0pt;margin-left:81.9pt;margin-top:-49.1pt;height:161.55pt;width:194pt;z-index:-251628544;mso-width-relative:page;mso-height-relative:page;" coordsize="2463800,2051685" o:gfxdata="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">
                      <o:lock v:ext="edit" aspectratio="f"/>
                      <v:shape id="Image 82" o:spid="_x0000_s1026" o:spt="75" type="#_x0000_t75" style="position:absolute;left:0;top:0;height:2051313;width:2463800;" filled="f" o:preferrelative="t" stroked="f" coordsize="21600,21600" o:gfxdata="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enGx+8AAAA&#10;2wAAAA8AAAAAAAAAAQAgAAAAIgAAAGRycy9kb3ducmV2LnhtbFBLAQIUABQAAAAIAIdO4kAzLwWe&#10;OwAAADkAAAAQAAAAAAAAAAEAIAAAAAsBAABkcnMvc2hhcGV4bWwueG1sUEsFBgAAAAAGAAYAWwEA&#10;ALUDAAAAAA==&#10;">
                        <v:fill on="f" focussize="0,0"/>
                        <v:stroke on="f"/>
                        <v:imagedata r:id="rId27" o:title=""/>
                        <o:lock v:ext="edit" aspectratio="f"/>
                      </v:shape>
                    </v:group>
                  </w:pict>
                </mc:Fallback>
              </mc:AlternateContent>
            </w:r>
            <w:r>
              <w:rPr>
                <w:b/>
                <w:sz w:val="24"/>
              </w:rPr>
              <w:t>INTRODUCTION</w:t>
            </w:r>
            <w:r>
              <w:rPr>
                <w:b/>
                <w:spacing w:val="-8"/>
                <w:sz w:val="24"/>
              </w:rPr>
              <w:t xml:space="preserve"> </w:t>
            </w:r>
            <w:r>
              <w:rPr>
                <w:b/>
                <w:sz w:val="24"/>
              </w:rPr>
              <w:t>TO</w:t>
            </w:r>
            <w:r>
              <w:rPr>
                <w:b/>
                <w:spacing w:val="-11"/>
                <w:sz w:val="24"/>
              </w:rPr>
              <w:t xml:space="preserve"> </w:t>
            </w:r>
            <w:r>
              <w:rPr>
                <w:b/>
                <w:sz w:val="24"/>
              </w:rPr>
              <w:t>RESEARCH</w:t>
            </w:r>
            <w:r>
              <w:rPr>
                <w:b/>
                <w:spacing w:val="-7"/>
                <w:sz w:val="24"/>
              </w:rPr>
              <w:t xml:space="preserve"> </w:t>
            </w:r>
            <w:r>
              <w:rPr>
                <w:b/>
                <w:spacing w:val="-2"/>
                <w:sz w:val="24"/>
              </w:rPr>
              <w:t>METHODOLOGY</w:t>
            </w:r>
          </w:p>
        </w:tc>
        <w:tc>
          <w:tcPr>
            <w:tcW w:w="1806" w:type="dxa"/>
            <w:gridSpan w:val="5"/>
          </w:tcPr>
          <w:p w14:paraId="06F19E38">
            <w:pPr>
              <w:pStyle w:val="13"/>
              <w:ind w:left="0"/>
              <w:rPr>
                <w:sz w:val="20"/>
              </w:rPr>
            </w:pPr>
          </w:p>
        </w:tc>
      </w:tr>
      <w:tr w14:paraId="4F3516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1" w:hRule="atLeast"/>
        </w:trPr>
        <w:tc>
          <w:tcPr>
            <w:tcW w:w="9266" w:type="dxa"/>
            <w:gridSpan w:val="10"/>
          </w:tcPr>
          <w:p w14:paraId="4A0AF96D">
            <w:pPr>
              <w:pStyle w:val="13"/>
              <w:spacing w:before="1" w:line="235" w:lineRule="auto"/>
              <w:ind w:left="122" w:right="-55"/>
              <w:rPr>
                <w:sz w:val="24"/>
              </w:rPr>
            </w:pPr>
            <w:r>
              <w:rPr>
                <w:sz w:val="24"/>
              </w:rPr>
              <w:t>Research</w:t>
            </w:r>
            <w:r>
              <w:rPr>
                <w:spacing w:val="-7"/>
                <w:sz w:val="24"/>
              </w:rPr>
              <w:t xml:space="preserve"> </w:t>
            </w:r>
            <w:r>
              <w:rPr>
                <w:sz w:val="24"/>
              </w:rPr>
              <w:t>-</w:t>
            </w:r>
            <w:r>
              <w:rPr>
                <w:spacing w:val="-10"/>
                <w:sz w:val="24"/>
              </w:rPr>
              <w:t xml:space="preserve"> </w:t>
            </w:r>
            <w:r>
              <w:rPr>
                <w:sz w:val="24"/>
              </w:rPr>
              <w:t>Definition</w:t>
            </w:r>
            <w:r>
              <w:rPr>
                <w:spacing w:val="-11"/>
                <w:sz w:val="24"/>
              </w:rPr>
              <w:t xml:space="preserve"> </w:t>
            </w:r>
            <w:r>
              <w:rPr>
                <w:sz w:val="24"/>
              </w:rPr>
              <w:t>-</w:t>
            </w:r>
            <w:r>
              <w:rPr>
                <w:spacing w:val="-10"/>
                <w:sz w:val="24"/>
              </w:rPr>
              <w:t xml:space="preserve"> </w:t>
            </w:r>
            <w:r>
              <w:rPr>
                <w:sz w:val="24"/>
              </w:rPr>
              <w:t>Significance</w:t>
            </w:r>
            <w:r>
              <w:rPr>
                <w:spacing w:val="-8"/>
                <w:sz w:val="24"/>
              </w:rPr>
              <w:t xml:space="preserve"> </w:t>
            </w:r>
            <w:r>
              <w:rPr>
                <w:sz w:val="24"/>
              </w:rPr>
              <w:t>–</w:t>
            </w:r>
            <w:r>
              <w:rPr>
                <w:spacing w:val="-12"/>
                <w:sz w:val="24"/>
              </w:rPr>
              <w:t xml:space="preserve"> </w:t>
            </w:r>
            <w:r>
              <w:rPr>
                <w:sz w:val="24"/>
              </w:rPr>
              <w:t>Criteria</w:t>
            </w:r>
            <w:r>
              <w:rPr>
                <w:spacing w:val="-12"/>
                <w:sz w:val="24"/>
              </w:rPr>
              <w:t xml:space="preserve"> </w:t>
            </w:r>
            <w:r>
              <w:rPr>
                <w:sz w:val="24"/>
              </w:rPr>
              <w:t>of</w:t>
            </w:r>
            <w:r>
              <w:rPr>
                <w:spacing w:val="-13"/>
                <w:sz w:val="24"/>
              </w:rPr>
              <w:t xml:space="preserve"> </w:t>
            </w:r>
            <w:r>
              <w:rPr>
                <w:sz w:val="24"/>
              </w:rPr>
              <w:t>Good</w:t>
            </w:r>
            <w:r>
              <w:rPr>
                <w:spacing w:val="-12"/>
                <w:sz w:val="24"/>
              </w:rPr>
              <w:t xml:space="preserve"> </w:t>
            </w:r>
            <w:r>
              <w:rPr>
                <w:sz w:val="24"/>
              </w:rPr>
              <w:t>Research</w:t>
            </w:r>
            <w:r>
              <w:rPr>
                <w:spacing w:val="-9"/>
                <w:sz w:val="24"/>
              </w:rPr>
              <w:t xml:space="preserve"> </w:t>
            </w:r>
            <w:r>
              <w:rPr>
                <w:sz w:val="24"/>
              </w:rPr>
              <w:t>–</w:t>
            </w:r>
            <w:r>
              <w:rPr>
                <w:spacing w:val="-10"/>
                <w:sz w:val="24"/>
              </w:rPr>
              <w:t xml:space="preserve"> </w:t>
            </w:r>
            <w:r>
              <w:rPr>
                <w:sz w:val="24"/>
              </w:rPr>
              <w:t>Types</w:t>
            </w:r>
            <w:r>
              <w:rPr>
                <w:spacing w:val="-11"/>
                <w:sz w:val="24"/>
              </w:rPr>
              <w:t xml:space="preserve"> </w:t>
            </w:r>
            <w:r>
              <w:rPr>
                <w:sz w:val="24"/>
              </w:rPr>
              <w:t>–</w:t>
            </w:r>
            <w:r>
              <w:rPr>
                <w:spacing w:val="-5"/>
                <w:sz w:val="24"/>
              </w:rPr>
              <w:t xml:space="preserve"> </w:t>
            </w:r>
            <w:r>
              <w:rPr>
                <w:sz w:val="24"/>
              </w:rPr>
              <w:t>Growing</w:t>
            </w:r>
            <w:r>
              <w:rPr>
                <w:spacing w:val="-12"/>
                <w:sz w:val="24"/>
              </w:rPr>
              <w:t xml:space="preserve"> </w:t>
            </w:r>
            <w:r>
              <w:rPr>
                <w:sz w:val="24"/>
              </w:rPr>
              <w:t>importance of</w:t>
            </w:r>
            <w:r>
              <w:rPr>
                <w:spacing w:val="4"/>
                <w:sz w:val="24"/>
              </w:rPr>
              <w:t xml:space="preserve"> </w:t>
            </w:r>
            <w:r>
              <w:rPr>
                <w:sz w:val="24"/>
              </w:rPr>
              <w:t>online</w:t>
            </w:r>
            <w:r>
              <w:rPr>
                <w:spacing w:val="5"/>
                <w:sz w:val="24"/>
              </w:rPr>
              <w:t xml:space="preserve"> </w:t>
            </w:r>
            <w:r>
              <w:rPr>
                <w:sz w:val="24"/>
              </w:rPr>
              <w:t>research</w:t>
            </w:r>
            <w:r>
              <w:rPr>
                <w:spacing w:val="9"/>
                <w:sz w:val="24"/>
              </w:rPr>
              <w:t xml:space="preserve"> </w:t>
            </w:r>
            <w:r>
              <w:rPr>
                <w:sz w:val="24"/>
              </w:rPr>
              <w:t>-</w:t>
            </w:r>
            <w:r>
              <w:rPr>
                <w:spacing w:val="6"/>
                <w:sz w:val="24"/>
              </w:rPr>
              <w:t xml:space="preserve"> </w:t>
            </w:r>
            <w:r>
              <w:rPr>
                <w:sz w:val="24"/>
              </w:rPr>
              <w:t>Research</w:t>
            </w:r>
            <w:r>
              <w:rPr>
                <w:spacing w:val="5"/>
                <w:sz w:val="24"/>
              </w:rPr>
              <w:t xml:space="preserve"> </w:t>
            </w:r>
            <w:r>
              <w:rPr>
                <w:sz w:val="24"/>
              </w:rPr>
              <w:t>Process–</w:t>
            </w:r>
            <w:r>
              <w:rPr>
                <w:spacing w:val="6"/>
                <w:sz w:val="24"/>
              </w:rPr>
              <w:t xml:space="preserve"> </w:t>
            </w:r>
            <w:r>
              <w:rPr>
                <w:sz w:val="24"/>
              </w:rPr>
              <w:t>Selecting</w:t>
            </w:r>
            <w:r>
              <w:rPr>
                <w:spacing w:val="4"/>
                <w:sz w:val="24"/>
              </w:rPr>
              <w:t xml:space="preserve"> </w:t>
            </w:r>
            <w:r>
              <w:rPr>
                <w:sz w:val="24"/>
              </w:rPr>
              <w:t>the</w:t>
            </w:r>
            <w:r>
              <w:rPr>
                <w:spacing w:val="5"/>
                <w:sz w:val="24"/>
              </w:rPr>
              <w:t xml:space="preserve"> </w:t>
            </w:r>
            <w:r>
              <w:rPr>
                <w:sz w:val="24"/>
              </w:rPr>
              <w:t>Research</w:t>
            </w:r>
            <w:r>
              <w:rPr>
                <w:spacing w:val="5"/>
                <w:sz w:val="24"/>
              </w:rPr>
              <w:t xml:space="preserve"> </w:t>
            </w:r>
            <w:r>
              <w:rPr>
                <w:sz w:val="24"/>
              </w:rPr>
              <w:t>Problem</w:t>
            </w:r>
            <w:r>
              <w:rPr>
                <w:spacing w:val="10"/>
                <w:sz w:val="24"/>
              </w:rPr>
              <w:t xml:space="preserve"> </w:t>
            </w:r>
            <w:r>
              <w:rPr>
                <w:sz w:val="24"/>
              </w:rPr>
              <w:t>–</w:t>
            </w:r>
            <w:r>
              <w:rPr>
                <w:spacing w:val="6"/>
                <w:sz w:val="24"/>
              </w:rPr>
              <w:t xml:space="preserve"> </w:t>
            </w:r>
            <w:r>
              <w:rPr>
                <w:sz w:val="24"/>
              </w:rPr>
              <w:t>Techniques</w:t>
            </w:r>
            <w:r>
              <w:rPr>
                <w:spacing w:val="8"/>
                <w:sz w:val="24"/>
              </w:rPr>
              <w:t xml:space="preserve"> </w:t>
            </w:r>
            <w:r>
              <w:rPr>
                <w:spacing w:val="-2"/>
                <w:sz w:val="24"/>
              </w:rPr>
              <w:t>Involved</w:t>
            </w:r>
          </w:p>
          <w:p w14:paraId="220FB23A">
            <w:pPr>
              <w:pStyle w:val="13"/>
              <w:spacing w:before="5" w:line="262" w:lineRule="exact"/>
              <w:ind w:left="122" w:right="-55"/>
              <w:rPr>
                <w:sz w:val="24"/>
              </w:rPr>
            </w:pPr>
            <w:r>
              <w:rPr>
                <w:sz w:val="24"/>
              </w:rPr>
              <w:t>in</w:t>
            </w:r>
            <w:r>
              <w:rPr>
                <w:spacing w:val="25"/>
                <w:sz w:val="24"/>
              </w:rPr>
              <w:t xml:space="preserve"> </w:t>
            </w:r>
            <w:r>
              <w:rPr>
                <w:sz w:val="24"/>
              </w:rPr>
              <w:t>Defining</w:t>
            </w:r>
            <w:r>
              <w:rPr>
                <w:spacing w:val="28"/>
                <w:sz w:val="24"/>
              </w:rPr>
              <w:t xml:space="preserve"> </w:t>
            </w:r>
            <w:r>
              <w:rPr>
                <w:sz w:val="24"/>
              </w:rPr>
              <w:t>a</w:t>
            </w:r>
            <w:r>
              <w:rPr>
                <w:spacing w:val="24"/>
                <w:sz w:val="24"/>
              </w:rPr>
              <w:t xml:space="preserve"> </w:t>
            </w:r>
            <w:r>
              <w:rPr>
                <w:sz w:val="24"/>
              </w:rPr>
              <w:t>Problem</w:t>
            </w:r>
            <w:r>
              <w:rPr>
                <w:spacing w:val="29"/>
                <w:sz w:val="24"/>
              </w:rPr>
              <w:t xml:space="preserve"> </w:t>
            </w:r>
            <w:r>
              <w:rPr>
                <w:sz w:val="24"/>
              </w:rPr>
              <w:t>-</w:t>
            </w:r>
            <w:r>
              <w:rPr>
                <w:spacing w:val="27"/>
                <w:sz w:val="24"/>
              </w:rPr>
              <w:t xml:space="preserve"> </w:t>
            </w:r>
            <w:r>
              <w:rPr>
                <w:sz w:val="24"/>
              </w:rPr>
              <w:t>Research Design:</w:t>
            </w:r>
            <w:r>
              <w:rPr>
                <w:spacing w:val="29"/>
                <w:sz w:val="24"/>
              </w:rPr>
              <w:t xml:space="preserve"> </w:t>
            </w:r>
            <w:r>
              <w:rPr>
                <w:sz w:val="24"/>
              </w:rPr>
              <w:t>Features</w:t>
            </w:r>
            <w:r>
              <w:rPr>
                <w:spacing w:val="27"/>
                <w:sz w:val="24"/>
              </w:rPr>
              <w:t xml:space="preserve"> </w:t>
            </w:r>
            <w:r>
              <w:rPr>
                <w:sz w:val="24"/>
              </w:rPr>
              <w:t>of</w:t>
            </w:r>
            <w:r>
              <w:rPr>
                <w:spacing w:val="25"/>
                <w:sz w:val="24"/>
              </w:rPr>
              <w:t xml:space="preserve"> </w:t>
            </w:r>
            <w:r>
              <w:rPr>
                <w:sz w:val="24"/>
              </w:rPr>
              <w:t>a</w:t>
            </w:r>
            <w:r>
              <w:rPr>
                <w:spacing w:val="27"/>
                <w:sz w:val="24"/>
              </w:rPr>
              <w:t xml:space="preserve"> </w:t>
            </w:r>
            <w:r>
              <w:rPr>
                <w:sz w:val="24"/>
              </w:rPr>
              <w:t>Good</w:t>
            </w:r>
            <w:r>
              <w:rPr>
                <w:spacing w:val="25"/>
                <w:sz w:val="24"/>
              </w:rPr>
              <w:t xml:space="preserve"> </w:t>
            </w:r>
            <w:r>
              <w:rPr>
                <w:sz w:val="24"/>
              </w:rPr>
              <w:t>Design</w:t>
            </w:r>
            <w:r>
              <w:rPr>
                <w:spacing w:val="31"/>
                <w:sz w:val="24"/>
              </w:rPr>
              <w:t xml:space="preserve"> </w:t>
            </w:r>
            <w:r>
              <w:rPr>
                <w:sz w:val="24"/>
              </w:rPr>
              <w:t>-</w:t>
            </w:r>
            <w:r>
              <w:rPr>
                <w:spacing w:val="29"/>
                <w:sz w:val="24"/>
              </w:rPr>
              <w:t xml:space="preserve"> </w:t>
            </w:r>
            <w:r>
              <w:rPr>
                <w:sz w:val="24"/>
              </w:rPr>
              <w:t>Important</w:t>
            </w:r>
            <w:r>
              <w:rPr>
                <w:spacing w:val="29"/>
                <w:sz w:val="24"/>
              </w:rPr>
              <w:t xml:space="preserve"> </w:t>
            </w:r>
            <w:r>
              <w:rPr>
                <w:sz w:val="24"/>
              </w:rPr>
              <w:t>Concepts Relating to Research Design - Different Research Designs.</w:t>
            </w:r>
          </w:p>
        </w:tc>
      </w:tr>
      <w:tr w14:paraId="203987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1216" w:type="dxa"/>
            <w:gridSpan w:val="2"/>
          </w:tcPr>
          <w:p w14:paraId="42AF74B2">
            <w:pPr>
              <w:pStyle w:val="13"/>
              <w:spacing w:line="258" w:lineRule="exact"/>
              <w:ind w:left="348"/>
              <w:rPr>
                <w:b/>
                <w:sz w:val="24"/>
              </w:rPr>
            </w:pPr>
            <w:r>
              <w:rPr>
                <w:b/>
                <w:spacing w:val="-2"/>
                <w:sz w:val="24"/>
              </w:rPr>
              <w:t>Unit:2</w:t>
            </w:r>
          </w:p>
        </w:tc>
        <w:tc>
          <w:tcPr>
            <w:tcW w:w="6244" w:type="dxa"/>
            <w:gridSpan w:val="3"/>
          </w:tcPr>
          <w:p w14:paraId="601C9718">
            <w:pPr>
              <w:pStyle w:val="13"/>
              <w:spacing w:line="258" w:lineRule="exact"/>
              <w:ind w:left="1678"/>
              <w:rPr>
                <w:b/>
                <w:sz w:val="24"/>
              </w:rPr>
            </w:pPr>
            <w:r>
              <w:rPr>
                <w:b/>
                <w:sz w:val="24"/>
              </w:rPr>
              <w:t>SAMPLING</w:t>
            </w:r>
            <w:r>
              <w:rPr>
                <w:b/>
                <w:spacing w:val="-10"/>
                <w:sz w:val="24"/>
              </w:rPr>
              <w:t xml:space="preserve"> </w:t>
            </w:r>
            <w:r>
              <w:rPr>
                <w:b/>
                <w:sz w:val="24"/>
              </w:rPr>
              <w:t>AND</w:t>
            </w:r>
            <w:r>
              <w:rPr>
                <w:b/>
                <w:spacing w:val="-9"/>
                <w:sz w:val="24"/>
              </w:rPr>
              <w:t xml:space="preserve"> </w:t>
            </w:r>
            <w:r>
              <w:rPr>
                <w:b/>
                <w:spacing w:val="-2"/>
                <w:sz w:val="24"/>
              </w:rPr>
              <w:t>SCALING</w:t>
            </w:r>
          </w:p>
        </w:tc>
        <w:tc>
          <w:tcPr>
            <w:tcW w:w="1806" w:type="dxa"/>
            <w:gridSpan w:val="5"/>
          </w:tcPr>
          <w:p w14:paraId="43DD6A08">
            <w:pPr>
              <w:pStyle w:val="13"/>
              <w:ind w:left="0"/>
              <w:rPr>
                <w:sz w:val="20"/>
              </w:rPr>
            </w:pPr>
          </w:p>
        </w:tc>
      </w:tr>
      <w:tr w14:paraId="143B84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0" w:hRule="atLeast"/>
        </w:trPr>
        <w:tc>
          <w:tcPr>
            <w:tcW w:w="9266" w:type="dxa"/>
            <w:gridSpan w:val="10"/>
          </w:tcPr>
          <w:p w14:paraId="5A0F339A">
            <w:pPr>
              <w:pStyle w:val="13"/>
              <w:spacing w:before="5" w:line="230" w:lineRule="auto"/>
              <w:ind w:left="122"/>
              <w:rPr>
                <w:sz w:val="24"/>
              </w:rPr>
            </w:pPr>
            <w:r>
              <w:rPr>
                <w:sz w:val="24"/>
              </w:rPr>
              <w:t>Sampling Design – Steps - Types - Sampling Errors and Non-Sampling Errors – Factors Influencing</w:t>
            </w:r>
            <w:r>
              <w:rPr>
                <w:spacing w:val="-3"/>
                <w:sz w:val="24"/>
              </w:rPr>
              <w:t xml:space="preserve"> </w:t>
            </w:r>
            <w:r>
              <w:rPr>
                <w:sz w:val="24"/>
              </w:rPr>
              <w:t>the</w:t>
            </w:r>
            <w:r>
              <w:rPr>
                <w:spacing w:val="-4"/>
                <w:sz w:val="24"/>
              </w:rPr>
              <w:t xml:space="preserve"> </w:t>
            </w:r>
            <w:r>
              <w:rPr>
                <w:sz w:val="24"/>
              </w:rPr>
              <w:t>Size</w:t>
            </w:r>
            <w:r>
              <w:rPr>
                <w:spacing w:val="-5"/>
                <w:sz w:val="24"/>
              </w:rPr>
              <w:t xml:space="preserve"> </w:t>
            </w:r>
            <w:r>
              <w:rPr>
                <w:sz w:val="24"/>
              </w:rPr>
              <w:t>of</w:t>
            </w:r>
            <w:r>
              <w:rPr>
                <w:spacing w:val="-3"/>
                <w:sz w:val="24"/>
              </w:rPr>
              <w:t xml:space="preserve"> </w:t>
            </w:r>
            <w:r>
              <w:rPr>
                <w:sz w:val="24"/>
              </w:rPr>
              <w:t>the</w:t>
            </w:r>
            <w:r>
              <w:rPr>
                <w:spacing w:val="-3"/>
                <w:sz w:val="24"/>
              </w:rPr>
              <w:t xml:space="preserve"> </w:t>
            </w:r>
            <w:r>
              <w:rPr>
                <w:sz w:val="24"/>
              </w:rPr>
              <w:t>Sample</w:t>
            </w:r>
            <w:r>
              <w:rPr>
                <w:spacing w:val="-4"/>
                <w:sz w:val="24"/>
              </w:rPr>
              <w:t xml:space="preserve"> </w:t>
            </w:r>
            <w:r>
              <w:rPr>
                <w:sz w:val="24"/>
              </w:rPr>
              <w:t>-</w:t>
            </w:r>
            <w:r>
              <w:rPr>
                <w:spacing w:val="-4"/>
                <w:sz w:val="24"/>
              </w:rPr>
              <w:t xml:space="preserve"> </w:t>
            </w:r>
            <w:r>
              <w:rPr>
                <w:sz w:val="24"/>
              </w:rPr>
              <w:t>Scaling</w:t>
            </w:r>
            <w:r>
              <w:rPr>
                <w:spacing w:val="-3"/>
                <w:sz w:val="24"/>
              </w:rPr>
              <w:t xml:space="preserve"> </w:t>
            </w:r>
            <w:r>
              <w:rPr>
                <w:sz w:val="24"/>
              </w:rPr>
              <w:t>–</w:t>
            </w:r>
            <w:r>
              <w:rPr>
                <w:spacing w:val="-3"/>
                <w:sz w:val="24"/>
              </w:rPr>
              <w:t xml:space="preserve"> </w:t>
            </w:r>
            <w:r>
              <w:rPr>
                <w:sz w:val="24"/>
              </w:rPr>
              <w:t>Classification</w:t>
            </w:r>
            <w:r>
              <w:rPr>
                <w:spacing w:val="-3"/>
                <w:sz w:val="24"/>
              </w:rPr>
              <w:t xml:space="preserve"> </w:t>
            </w:r>
            <w:r>
              <w:rPr>
                <w:sz w:val="24"/>
              </w:rPr>
              <w:t>of</w:t>
            </w:r>
            <w:r>
              <w:rPr>
                <w:spacing w:val="-4"/>
                <w:sz w:val="24"/>
              </w:rPr>
              <w:t xml:space="preserve"> </w:t>
            </w:r>
            <w:r>
              <w:rPr>
                <w:sz w:val="24"/>
              </w:rPr>
              <w:t>Measurement</w:t>
            </w:r>
            <w:r>
              <w:rPr>
                <w:spacing w:val="-3"/>
                <w:sz w:val="24"/>
              </w:rPr>
              <w:t xml:space="preserve"> </w:t>
            </w:r>
            <w:r>
              <w:rPr>
                <w:sz w:val="24"/>
              </w:rPr>
              <w:t>Scales</w:t>
            </w:r>
            <w:r>
              <w:rPr>
                <w:spacing w:val="-1"/>
                <w:sz w:val="24"/>
              </w:rPr>
              <w:t xml:space="preserve"> </w:t>
            </w:r>
            <w:r>
              <w:rPr>
                <w:sz w:val="24"/>
              </w:rPr>
              <w:t>-</w:t>
            </w:r>
            <w:r>
              <w:rPr>
                <w:spacing w:val="-4"/>
                <w:sz w:val="24"/>
              </w:rPr>
              <w:t xml:space="preserve"> </w:t>
            </w:r>
            <w:r>
              <w:rPr>
                <w:sz w:val="24"/>
              </w:rPr>
              <w:t xml:space="preserve">Scaling </w:t>
            </w:r>
            <w:r>
              <w:rPr>
                <w:spacing w:val="-2"/>
                <w:sz w:val="24"/>
              </w:rPr>
              <w:t>Techniques.</w:t>
            </w:r>
          </w:p>
        </w:tc>
      </w:tr>
      <w:tr w14:paraId="4FCB59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216" w:type="dxa"/>
            <w:gridSpan w:val="2"/>
          </w:tcPr>
          <w:p w14:paraId="4A54D9A9">
            <w:pPr>
              <w:pStyle w:val="13"/>
              <w:spacing w:line="253" w:lineRule="exact"/>
              <w:ind w:left="295"/>
              <w:rPr>
                <w:b/>
                <w:sz w:val="24"/>
              </w:rPr>
            </w:pPr>
            <w:r>
              <w:rPr>
                <w:b/>
                <w:spacing w:val="-2"/>
                <w:sz w:val="24"/>
              </w:rPr>
              <w:t>Unit:3</w:t>
            </w:r>
          </w:p>
        </w:tc>
        <w:tc>
          <w:tcPr>
            <w:tcW w:w="6244" w:type="dxa"/>
            <w:gridSpan w:val="3"/>
          </w:tcPr>
          <w:p w14:paraId="342F16D7">
            <w:pPr>
              <w:pStyle w:val="13"/>
              <w:spacing w:line="253" w:lineRule="exact"/>
              <w:ind w:left="143" w:right="109"/>
              <w:jc w:val="center"/>
              <w:rPr>
                <w:b/>
                <w:sz w:val="24"/>
              </w:rPr>
            </w:pPr>
            <w:r>
              <w:rPr>
                <w:b/>
                <w:sz w:val="24"/>
              </w:rPr>
              <w:t>DATA</w:t>
            </w:r>
            <w:r>
              <w:rPr>
                <w:b/>
                <w:spacing w:val="-11"/>
                <w:sz w:val="24"/>
              </w:rPr>
              <w:t xml:space="preserve"> </w:t>
            </w:r>
            <w:r>
              <w:rPr>
                <w:b/>
                <w:sz w:val="24"/>
              </w:rPr>
              <w:t>COLLECTION</w:t>
            </w:r>
            <w:r>
              <w:rPr>
                <w:b/>
                <w:spacing w:val="-11"/>
                <w:sz w:val="24"/>
              </w:rPr>
              <w:t xml:space="preserve"> </w:t>
            </w:r>
            <w:r>
              <w:rPr>
                <w:b/>
                <w:sz w:val="24"/>
              </w:rPr>
              <w:t>AND</w:t>
            </w:r>
            <w:r>
              <w:rPr>
                <w:b/>
                <w:spacing w:val="-11"/>
                <w:sz w:val="24"/>
              </w:rPr>
              <w:t xml:space="preserve"> </w:t>
            </w:r>
            <w:r>
              <w:rPr>
                <w:b/>
                <w:spacing w:val="-2"/>
                <w:sz w:val="24"/>
              </w:rPr>
              <w:t>PREPARATION</w:t>
            </w:r>
          </w:p>
        </w:tc>
        <w:tc>
          <w:tcPr>
            <w:tcW w:w="1806" w:type="dxa"/>
            <w:gridSpan w:val="5"/>
          </w:tcPr>
          <w:p w14:paraId="0D8C05E8">
            <w:pPr>
              <w:pStyle w:val="13"/>
              <w:ind w:left="0"/>
              <w:rPr>
                <w:sz w:val="20"/>
              </w:rPr>
            </w:pPr>
          </w:p>
        </w:tc>
      </w:tr>
      <w:tr w14:paraId="3926F5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3" w:hRule="atLeast"/>
        </w:trPr>
        <w:tc>
          <w:tcPr>
            <w:tcW w:w="9266" w:type="dxa"/>
            <w:gridSpan w:val="10"/>
          </w:tcPr>
          <w:p w14:paraId="47454E88">
            <w:pPr>
              <w:pStyle w:val="13"/>
              <w:spacing w:before="3" w:line="242" w:lineRule="auto"/>
              <w:ind w:left="122"/>
              <w:rPr>
                <w:sz w:val="24"/>
              </w:rPr>
            </w:pPr>
            <w:r>
              <w:rPr>
                <w:sz w:val="24"/>
              </w:rPr>
              <w:t>Collection</w:t>
            </w:r>
            <w:r>
              <w:rPr>
                <w:spacing w:val="-7"/>
                <w:sz w:val="24"/>
              </w:rPr>
              <w:t xml:space="preserve"> </w:t>
            </w:r>
            <w:r>
              <w:rPr>
                <w:sz w:val="24"/>
              </w:rPr>
              <w:t>of</w:t>
            </w:r>
            <w:r>
              <w:rPr>
                <w:spacing w:val="-11"/>
                <w:sz w:val="24"/>
              </w:rPr>
              <w:t xml:space="preserve"> </w:t>
            </w:r>
            <w:r>
              <w:rPr>
                <w:sz w:val="24"/>
              </w:rPr>
              <w:t>Primary</w:t>
            </w:r>
            <w:r>
              <w:rPr>
                <w:spacing w:val="-10"/>
                <w:sz w:val="24"/>
              </w:rPr>
              <w:t xml:space="preserve"> </w:t>
            </w:r>
            <w:r>
              <w:rPr>
                <w:sz w:val="24"/>
              </w:rPr>
              <w:t>Data</w:t>
            </w:r>
            <w:r>
              <w:rPr>
                <w:spacing w:val="-11"/>
                <w:sz w:val="24"/>
              </w:rPr>
              <w:t xml:space="preserve"> </w:t>
            </w:r>
            <w:r>
              <w:rPr>
                <w:sz w:val="24"/>
              </w:rPr>
              <w:t>:</w:t>
            </w:r>
            <w:r>
              <w:rPr>
                <w:spacing w:val="-10"/>
                <w:sz w:val="24"/>
              </w:rPr>
              <w:t xml:space="preserve"> </w:t>
            </w:r>
            <w:r>
              <w:rPr>
                <w:sz w:val="24"/>
              </w:rPr>
              <w:t>Observation</w:t>
            </w:r>
            <w:r>
              <w:rPr>
                <w:spacing w:val="-10"/>
                <w:sz w:val="24"/>
              </w:rPr>
              <w:t xml:space="preserve"> </w:t>
            </w:r>
            <w:r>
              <w:rPr>
                <w:sz w:val="24"/>
              </w:rPr>
              <w:t>Method</w:t>
            </w:r>
            <w:r>
              <w:rPr>
                <w:spacing w:val="-6"/>
                <w:sz w:val="24"/>
              </w:rPr>
              <w:t xml:space="preserve"> </w:t>
            </w:r>
            <w:r>
              <w:rPr>
                <w:sz w:val="24"/>
              </w:rPr>
              <w:t>–Interview</w:t>
            </w:r>
            <w:r>
              <w:rPr>
                <w:spacing w:val="-6"/>
                <w:sz w:val="24"/>
              </w:rPr>
              <w:t xml:space="preserve"> </w:t>
            </w:r>
            <w:r>
              <w:rPr>
                <w:sz w:val="24"/>
              </w:rPr>
              <w:t>Method-</w:t>
            </w:r>
            <w:r>
              <w:rPr>
                <w:spacing w:val="-11"/>
                <w:sz w:val="24"/>
              </w:rPr>
              <w:t xml:space="preserve"> </w:t>
            </w:r>
            <w:r>
              <w:rPr>
                <w:sz w:val="24"/>
              </w:rPr>
              <w:t>Questionnaire</w:t>
            </w:r>
            <w:r>
              <w:rPr>
                <w:spacing w:val="-11"/>
                <w:sz w:val="24"/>
              </w:rPr>
              <w:t xml:space="preserve"> </w:t>
            </w:r>
            <w:r>
              <w:rPr>
                <w:sz w:val="24"/>
              </w:rPr>
              <w:t>Method</w:t>
            </w:r>
            <w:r>
              <w:rPr>
                <w:spacing w:val="-4"/>
                <w:sz w:val="24"/>
              </w:rPr>
              <w:t xml:space="preserve"> </w:t>
            </w:r>
            <w:r>
              <w:rPr>
                <w:sz w:val="24"/>
              </w:rPr>
              <w:t>– Schedule Method- Online data collection methods - Collection of Secondary Data -</w:t>
            </w:r>
          </w:p>
          <w:p w14:paraId="48E2A028">
            <w:pPr>
              <w:pStyle w:val="13"/>
              <w:spacing w:line="276" w:lineRule="exact"/>
              <w:ind w:left="122" w:right="92"/>
              <w:rPr>
                <w:sz w:val="24"/>
              </w:rPr>
            </w:pPr>
            <w:r>
              <w:rPr>
                <w:sz w:val="24"/>
              </w:rPr>
              <w:t>Case</w:t>
            </w:r>
            <w:r>
              <w:rPr>
                <w:spacing w:val="-11"/>
                <w:sz w:val="24"/>
              </w:rPr>
              <w:t xml:space="preserve"> </w:t>
            </w:r>
            <w:r>
              <w:rPr>
                <w:sz w:val="24"/>
              </w:rPr>
              <w:t>Study</w:t>
            </w:r>
            <w:r>
              <w:rPr>
                <w:spacing w:val="-8"/>
                <w:sz w:val="24"/>
              </w:rPr>
              <w:t xml:space="preserve"> </w:t>
            </w:r>
            <w:r>
              <w:rPr>
                <w:sz w:val="24"/>
              </w:rPr>
              <w:t>Method</w:t>
            </w:r>
            <w:r>
              <w:rPr>
                <w:spacing w:val="-10"/>
                <w:sz w:val="24"/>
              </w:rPr>
              <w:t xml:space="preserve"> </w:t>
            </w:r>
            <w:r>
              <w:rPr>
                <w:sz w:val="24"/>
              </w:rPr>
              <w:t>–</w:t>
            </w:r>
            <w:r>
              <w:rPr>
                <w:spacing w:val="-8"/>
                <w:sz w:val="24"/>
              </w:rPr>
              <w:t xml:space="preserve"> </w:t>
            </w:r>
            <w:r>
              <w:rPr>
                <w:sz w:val="24"/>
              </w:rPr>
              <w:t>Data</w:t>
            </w:r>
            <w:r>
              <w:rPr>
                <w:spacing w:val="-11"/>
                <w:sz w:val="24"/>
              </w:rPr>
              <w:t xml:space="preserve"> </w:t>
            </w:r>
            <w:r>
              <w:rPr>
                <w:sz w:val="24"/>
              </w:rPr>
              <w:t>Preparation:</w:t>
            </w:r>
            <w:r>
              <w:rPr>
                <w:spacing w:val="-7"/>
                <w:sz w:val="24"/>
              </w:rPr>
              <w:t xml:space="preserve"> </w:t>
            </w:r>
            <w:r>
              <w:rPr>
                <w:sz w:val="24"/>
              </w:rPr>
              <w:t>Editing</w:t>
            </w:r>
            <w:r>
              <w:rPr>
                <w:spacing w:val="-10"/>
                <w:sz w:val="24"/>
              </w:rPr>
              <w:t xml:space="preserve"> </w:t>
            </w:r>
            <w:r>
              <w:rPr>
                <w:sz w:val="24"/>
              </w:rPr>
              <w:t>-</w:t>
            </w:r>
            <w:r>
              <w:rPr>
                <w:spacing w:val="-7"/>
                <w:sz w:val="24"/>
              </w:rPr>
              <w:t xml:space="preserve"> </w:t>
            </w:r>
            <w:r>
              <w:rPr>
                <w:sz w:val="24"/>
              </w:rPr>
              <w:t>Coding-</w:t>
            </w:r>
            <w:r>
              <w:rPr>
                <w:spacing w:val="-11"/>
                <w:sz w:val="24"/>
              </w:rPr>
              <w:t xml:space="preserve"> </w:t>
            </w:r>
            <w:r>
              <w:rPr>
                <w:sz w:val="24"/>
              </w:rPr>
              <w:t>Classification</w:t>
            </w:r>
            <w:r>
              <w:rPr>
                <w:spacing w:val="-7"/>
                <w:sz w:val="24"/>
              </w:rPr>
              <w:t xml:space="preserve"> </w:t>
            </w:r>
            <w:r>
              <w:rPr>
                <w:sz w:val="24"/>
              </w:rPr>
              <w:t>-</w:t>
            </w:r>
            <w:r>
              <w:rPr>
                <w:spacing w:val="-9"/>
                <w:sz w:val="24"/>
              </w:rPr>
              <w:t xml:space="preserve"> </w:t>
            </w:r>
            <w:r>
              <w:rPr>
                <w:sz w:val="24"/>
              </w:rPr>
              <w:t>Tabulation- Graphical Representation.</w:t>
            </w:r>
          </w:p>
        </w:tc>
      </w:tr>
      <w:tr w14:paraId="3916B2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216" w:type="dxa"/>
            <w:gridSpan w:val="2"/>
          </w:tcPr>
          <w:p w14:paraId="26B16A95">
            <w:pPr>
              <w:pStyle w:val="13"/>
              <w:spacing w:line="258" w:lineRule="exact"/>
              <w:ind w:left="348"/>
              <w:rPr>
                <w:b/>
                <w:sz w:val="24"/>
              </w:rPr>
            </w:pPr>
            <w:r>
              <w:rPr>
                <w:b/>
                <w:spacing w:val="-2"/>
                <w:sz w:val="24"/>
              </w:rPr>
              <w:t>Unit:4</w:t>
            </w:r>
          </w:p>
        </w:tc>
        <w:tc>
          <w:tcPr>
            <w:tcW w:w="6244" w:type="dxa"/>
            <w:gridSpan w:val="3"/>
          </w:tcPr>
          <w:p w14:paraId="7F52A22D">
            <w:pPr>
              <w:pStyle w:val="13"/>
              <w:spacing w:line="258" w:lineRule="exact"/>
              <w:ind w:left="143"/>
              <w:jc w:val="center"/>
              <w:rPr>
                <w:b/>
                <w:sz w:val="24"/>
              </w:rPr>
            </w:pPr>
            <w:r>
              <w:rPr>
                <w:b/>
                <w:sz w:val="24"/>
              </w:rPr>
              <w:t>PROCESSING</w:t>
            </w:r>
            <w:r>
              <w:rPr>
                <w:b/>
                <w:spacing w:val="-7"/>
                <w:sz w:val="24"/>
              </w:rPr>
              <w:t xml:space="preserve"> </w:t>
            </w:r>
            <w:r>
              <w:rPr>
                <w:b/>
                <w:sz w:val="24"/>
              </w:rPr>
              <w:t>AND</w:t>
            </w:r>
            <w:r>
              <w:rPr>
                <w:b/>
                <w:spacing w:val="-7"/>
                <w:sz w:val="24"/>
              </w:rPr>
              <w:t xml:space="preserve"> </w:t>
            </w:r>
            <w:r>
              <w:rPr>
                <w:b/>
                <w:sz w:val="24"/>
              </w:rPr>
              <w:t>ANALYZING</w:t>
            </w:r>
            <w:r>
              <w:rPr>
                <w:b/>
                <w:spacing w:val="-5"/>
                <w:sz w:val="24"/>
              </w:rPr>
              <w:t xml:space="preserve"> </w:t>
            </w:r>
            <w:r>
              <w:rPr>
                <w:b/>
                <w:sz w:val="24"/>
              </w:rPr>
              <w:t>OF</w:t>
            </w:r>
            <w:r>
              <w:rPr>
                <w:b/>
                <w:spacing w:val="-5"/>
                <w:sz w:val="24"/>
              </w:rPr>
              <w:t xml:space="preserve"> </w:t>
            </w:r>
            <w:r>
              <w:rPr>
                <w:b/>
                <w:spacing w:val="-4"/>
                <w:sz w:val="24"/>
              </w:rPr>
              <w:t>DATA</w:t>
            </w:r>
          </w:p>
        </w:tc>
        <w:tc>
          <w:tcPr>
            <w:tcW w:w="1806" w:type="dxa"/>
            <w:gridSpan w:val="5"/>
          </w:tcPr>
          <w:p w14:paraId="2024A690">
            <w:pPr>
              <w:pStyle w:val="13"/>
              <w:ind w:left="0"/>
              <w:rPr>
                <w:sz w:val="20"/>
              </w:rPr>
            </w:pPr>
          </w:p>
        </w:tc>
      </w:tr>
      <w:tr w14:paraId="05CB87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0" w:hRule="atLeast"/>
        </w:trPr>
        <w:tc>
          <w:tcPr>
            <w:tcW w:w="9266" w:type="dxa"/>
            <w:gridSpan w:val="10"/>
          </w:tcPr>
          <w:p w14:paraId="36D885E1">
            <w:pPr>
              <w:pStyle w:val="13"/>
              <w:spacing w:line="270" w:lineRule="exact"/>
              <w:ind w:left="122"/>
              <w:rPr>
                <w:sz w:val="24"/>
              </w:rPr>
            </w:pPr>
            <w:r>
              <w:rPr>
                <w:sz w:val="24"/>
              </w:rPr>
              <w:t>Hypothesis</w:t>
            </w:r>
            <w:r>
              <w:rPr>
                <w:spacing w:val="-5"/>
                <w:sz w:val="24"/>
              </w:rPr>
              <w:t xml:space="preserve"> </w:t>
            </w:r>
            <w:r>
              <w:rPr>
                <w:sz w:val="24"/>
              </w:rPr>
              <w:t>–</w:t>
            </w:r>
            <w:r>
              <w:rPr>
                <w:spacing w:val="-4"/>
                <w:sz w:val="24"/>
              </w:rPr>
              <w:t xml:space="preserve"> </w:t>
            </w:r>
            <w:r>
              <w:rPr>
                <w:sz w:val="24"/>
              </w:rPr>
              <w:t>Basic</w:t>
            </w:r>
            <w:r>
              <w:rPr>
                <w:spacing w:val="-4"/>
                <w:sz w:val="24"/>
              </w:rPr>
              <w:t xml:space="preserve"> </w:t>
            </w:r>
            <w:r>
              <w:rPr>
                <w:sz w:val="24"/>
              </w:rPr>
              <w:t>Concepts Concerning</w:t>
            </w:r>
            <w:r>
              <w:rPr>
                <w:spacing w:val="-8"/>
                <w:sz w:val="24"/>
              </w:rPr>
              <w:t xml:space="preserve"> </w:t>
            </w:r>
            <w:r>
              <w:rPr>
                <w:sz w:val="24"/>
              </w:rPr>
              <w:t>Testing</w:t>
            </w:r>
            <w:r>
              <w:rPr>
                <w:spacing w:val="-1"/>
                <w:sz w:val="24"/>
              </w:rPr>
              <w:t xml:space="preserve"> </w:t>
            </w:r>
            <w:r>
              <w:rPr>
                <w:sz w:val="24"/>
              </w:rPr>
              <w:t>of</w:t>
            </w:r>
            <w:r>
              <w:rPr>
                <w:spacing w:val="-7"/>
                <w:sz w:val="24"/>
              </w:rPr>
              <w:t xml:space="preserve"> </w:t>
            </w:r>
            <w:r>
              <w:rPr>
                <w:sz w:val="24"/>
              </w:rPr>
              <w:t>Hypothesis</w:t>
            </w:r>
            <w:r>
              <w:rPr>
                <w:spacing w:val="-2"/>
                <w:sz w:val="24"/>
              </w:rPr>
              <w:t xml:space="preserve"> </w:t>
            </w:r>
            <w:r>
              <w:rPr>
                <w:sz w:val="24"/>
              </w:rPr>
              <w:t>-</w:t>
            </w:r>
            <w:r>
              <w:rPr>
                <w:spacing w:val="-7"/>
                <w:sz w:val="24"/>
              </w:rPr>
              <w:t xml:space="preserve"> </w:t>
            </w:r>
            <w:r>
              <w:rPr>
                <w:sz w:val="24"/>
              </w:rPr>
              <w:t>Procedure</w:t>
            </w:r>
            <w:r>
              <w:rPr>
                <w:spacing w:val="-8"/>
                <w:sz w:val="24"/>
              </w:rPr>
              <w:t xml:space="preserve"> </w:t>
            </w:r>
            <w:r>
              <w:rPr>
                <w:sz w:val="24"/>
              </w:rPr>
              <w:t>for</w:t>
            </w:r>
            <w:r>
              <w:rPr>
                <w:spacing w:val="-8"/>
                <w:sz w:val="24"/>
              </w:rPr>
              <w:t xml:space="preserve"> </w:t>
            </w:r>
            <w:r>
              <w:rPr>
                <w:spacing w:val="-2"/>
                <w:sz w:val="24"/>
              </w:rPr>
              <w:t>Hypothesis</w:t>
            </w:r>
          </w:p>
          <w:p w14:paraId="2B94C80E">
            <w:pPr>
              <w:pStyle w:val="13"/>
              <w:spacing w:before="6" w:line="262" w:lineRule="exact"/>
              <w:ind w:left="122" w:right="92"/>
              <w:rPr>
                <w:sz w:val="24"/>
              </w:rPr>
            </w:pPr>
            <w:r>
              <w:rPr>
                <w:sz w:val="24"/>
              </w:rPr>
              <w:t>Testing</w:t>
            </w:r>
            <w:r>
              <w:rPr>
                <w:spacing w:val="-3"/>
                <w:sz w:val="24"/>
              </w:rPr>
              <w:t xml:space="preserve"> </w:t>
            </w:r>
            <w:r>
              <w:rPr>
                <w:sz w:val="24"/>
              </w:rPr>
              <w:t>-</w:t>
            </w:r>
            <w:r>
              <w:rPr>
                <w:spacing w:val="-3"/>
                <w:sz w:val="24"/>
              </w:rPr>
              <w:t xml:space="preserve"> </w:t>
            </w:r>
            <w:r>
              <w:rPr>
                <w:sz w:val="24"/>
              </w:rPr>
              <w:t>Z</w:t>
            </w:r>
            <w:r>
              <w:rPr>
                <w:spacing w:val="-3"/>
                <w:sz w:val="24"/>
              </w:rPr>
              <w:t xml:space="preserve"> </w:t>
            </w:r>
            <w:r>
              <w:rPr>
                <w:sz w:val="24"/>
              </w:rPr>
              <w:t>Test</w:t>
            </w:r>
            <w:r>
              <w:rPr>
                <w:spacing w:val="-3"/>
                <w:sz w:val="24"/>
              </w:rPr>
              <w:t xml:space="preserve"> </w:t>
            </w:r>
            <w:r>
              <w:rPr>
                <w:sz w:val="24"/>
              </w:rPr>
              <w:t>-</w:t>
            </w:r>
            <w:r>
              <w:rPr>
                <w:spacing w:val="-3"/>
                <w:sz w:val="24"/>
              </w:rPr>
              <w:t xml:space="preserve"> </w:t>
            </w:r>
            <w:r>
              <w:rPr>
                <w:sz w:val="24"/>
              </w:rPr>
              <w:t>T</w:t>
            </w:r>
            <w:r>
              <w:rPr>
                <w:spacing w:val="-3"/>
                <w:sz w:val="24"/>
              </w:rPr>
              <w:t xml:space="preserve"> </w:t>
            </w:r>
            <w:r>
              <w:rPr>
                <w:sz w:val="24"/>
              </w:rPr>
              <w:t>Test -</w:t>
            </w:r>
            <w:r>
              <w:rPr>
                <w:spacing w:val="-3"/>
                <w:sz w:val="24"/>
              </w:rPr>
              <w:t xml:space="preserve"> </w:t>
            </w:r>
            <w:r>
              <w:rPr>
                <w:sz w:val="24"/>
              </w:rPr>
              <w:t>Chi-Square</w:t>
            </w:r>
            <w:r>
              <w:rPr>
                <w:spacing w:val="-4"/>
                <w:sz w:val="24"/>
              </w:rPr>
              <w:t xml:space="preserve"> </w:t>
            </w:r>
            <w:r>
              <w:rPr>
                <w:sz w:val="24"/>
              </w:rPr>
              <w:t>Test</w:t>
            </w:r>
            <w:r>
              <w:rPr>
                <w:spacing w:val="-2"/>
                <w:sz w:val="24"/>
              </w:rPr>
              <w:t xml:space="preserve"> </w:t>
            </w:r>
            <w:r>
              <w:rPr>
                <w:sz w:val="24"/>
              </w:rPr>
              <w:t>-</w:t>
            </w:r>
            <w:r>
              <w:rPr>
                <w:spacing w:val="-2"/>
                <w:sz w:val="24"/>
              </w:rPr>
              <w:t xml:space="preserve"> </w:t>
            </w:r>
            <w:r>
              <w:rPr>
                <w:sz w:val="24"/>
              </w:rPr>
              <w:t>ANOVA</w:t>
            </w:r>
            <w:r>
              <w:rPr>
                <w:spacing w:val="-3"/>
                <w:sz w:val="24"/>
              </w:rPr>
              <w:t xml:space="preserve"> </w:t>
            </w:r>
            <w:r>
              <w:rPr>
                <w:sz w:val="24"/>
              </w:rPr>
              <w:t>-</w:t>
            </w:r>
            <w:r>
              <w:rPr>
                <w:spacing w:val="-3"/>
                <w:sz w:val="24"/>
              </w:rPr>
              <w:t xml:space="preserve"> </w:t>
            </w:r>
            <w:r>
              <w:rPr>
                <w:sz w:val="24"/>
              </w:rPr>
              <w:t>Application</w:t>
            </w:r>
            <w:r>
              <w:rPr>
                <w:spacing w:val="-3"/>
                <w:sz w:val="24"/>
              </w:rPr>
              <w:t xml:space="preserve"> </w:t>
            </w:r>
            <w:r>
              <w:rPr>
                <w:sz w:val="24"/>
              </w:rPr>
              <w:t>of</w:t>
            </w:r>
            <w:r>
              <w:rPr>
                <w:spacing w:val="-3"/>
                <w:sz w:val="24"/>
              </w:rPr>
              <w:t xml:space="preserve"> </w:t>
            </w:r>
            <w:r>
              <w:rPr>
                <w:sz w:val="24"/>
              </w:rPr>
              <w:t>SPSS</w:t>
            </w:r>
            <w:r>
              <w:rPr>
                <w:spacing w:val="-3"/>
                <w:sz w:val="24"/>
              </w:rPr>
              <w:t xml:space="preserve"> </w:t>
            </w:r>
            <w:r>
              <w:rPr>
                <w:sz w:val="24"/>
              </w:rPr>
              <w:t>(Simple Problems Only).</w:t>
            </w:r>
          </w:p>
        </w:tc>
      </w:tr>
      <w:tr w14:paraId="03CBA2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 w:hRule="atLeast"/>
        </w:trPr>
        <w:tc>
          <w:tcPr>
            <w:tcW w:w="1216" w:type="dxa"/>
            <w:gridSpan w:val="2"/>
          </w:tcPr>
          <w:p w14:paraId="6C0F49C8">
            <w:pPr>
              <w:pStyle w:val="13"/>
              <w:spacing w:line="246" w:lineRule="exact"/>
              <w:ind w:left="348"/>
              <w:rPr>
                <w:b/>
                <w:sz w:val="24"/>
              </w:rPr>
            </w:pPr>
            <w:r>
              <w:rPr>
                <w:b/>
                <w:spacing w:val="-2"/>
                <w:sz w:val="24"/>
              </w:rPr>
              <w:t>Unit:5</w:t>
            </w:r>
          </w:p>
        </w:tc>
        <w:tc>
          <w:tcPr>
            <w:tcW w:w="6244" w:type="dxa"/>
            <w:gridSpan w:val="3"/>
          </w:tcPr>
          <w:p w14:paraId="218E60B7">
            <w:pPr>
              <w:pStyle w:val="13"/>
              <w:spacing w:line="246" w:lineRule="exact"/>
              <w:ind w:left="694"/>
              <w:rPr>
                <w:b/>
                <w:sz w:val="24"/>
              </w:rPr>
            </w:pPr>
            <w:r>
              <w:rPr>
                <w:b/>
                <w:sz w:val="24"/>
              </w:rPr>
              <w:t>INTERPRETATION</w:t>
            </w:r>
            <w:r>
              <w:rPr>
                <w:b/>
                <w:spacing w:val="-8"/>
                <w:sz w:val="24"/>
              </w:rPr>
              <w:t xml:space="preserve"> </w:t>
            </w:r>
            <w:r>
              <w:rPr>
                <w:b/>
                <w:sz w:val="24"/>
              </w:rPr>
              <w:t>AND</w:t>
            </w:r>
            <w:r>
              <w:rPr>
                <w:b/>
                <w:spacing w:val="-9"/>
                <w:sz w:val="24"/>
              </w:rPr>
              <w:t xml:space="preserve"> </w:t>
            </w:r>
            <w:r>
              <w:rPr>
                <w:b/>
                <w:sz w:val="24"/>
              </w:rPr>
              <w:t>REPORT</w:t>
            </w:r>
            <w:r>
              <w:rPr>
                <w:b/>
                <w:spacing w:val="-6"/>
                <w:sz w:val="24"/>
              </w:rPr>
              <w:t xml:space="preserve"> </w:t>
            </w:r>
            <w:r>
              <w:rPr>
                <w:b/>
                <w:spacing w:val="-2"/>
                <w:sz w:val="24"/>
              </w:rPr>
              <w:t>WRITING</w:t>
            </w:r>
          </w:p>
        </w:tc>
        <w:tc>
          <w:tcPr>
            <w:tcW w:w="1806" w:type="dxa"/>
            <w:gridSpan w:val="5"/>
          </w:tcPr>
          <w:p w14:paraId="6E21050D">
            <w:pPr>
              <w:pStyle w:val="13"/>
              <w:ind w:left="0"/>
              <w:rPr>
                <w:sz w:val="18"/>
              </w:rPr>
            </w:pPr>
          </w:p>
        </w:tc>
      </w:tr>
    </w:tbl>
    <w:p w14:paraId="363485F4">
      <w:pPr>
        <w:pStyle w:val="13"/>
        <w:rPr>
          <w:sz w:val="18"/>
        </w:rPr>
        <w:sectPr>
          <w:pgSz w:w="12240" w:h="15840"/>
          <w:pgMar w:top="1000" w:right="360" w:bottom="540" w:left="360" w:header="454" w:footer="153" w:gutter="0"/>
          <w:cols w:space="720" w:num="1"/>
        </w:sectPr>
      </w:pPr>
    </w:p>
    <w:p w14:paraId="1803B0EB">
      <w:pPr>
        <w:pStyle w:val="8"/>
        <w:spacing w:before="183"/>
        <w:rPr>
          <w:sz w:val="20"/>
        </w:rPr>
      </w:pPr>
    </w:p>
    <w:tbl>
      <w:tblPr>
        <w:tblStyle w:val="7"/>
        <w:tblW w:w="0" w:type="auto"/>
        <w:tblInd w:w="110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2"/>
        <w:gridCol w:w="1140"/>
        <w:gridCol w:w="5586"/>
        <w:gridCol w:w="1812"/>
      </w:tblGrid>
      <w:tr w14:paraId="3210D0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9280" w:type="dxa"/>
            <w:gridSpan w:val="4"/>
          </w:tcPr>
          <w:p w14:paraId="60A6E197">
            <w:pPr>
              <w:pStyle w:val="13"/>
              <w:spacing w:line="249" w:lineRule="exact"/>
              <w:ind w:left="122"/>
              <w:rPr>
                <w:sz w:val="24"/>
              </w:rPr>
            </w:pPr>
            <w:r>
              <w:rPr>
                <w:sz w:val="24"/>
              </w:rPr>
              <w:t>Interpretation</w:t>
            </w:r>
            <w:r>
              <w:rPr>
                <w:spacing w:val="-3"/>
                <w:sz w:val="24"/>
              </w:rPr>
              <w:t xml:space="preserve"> </w:t>
            </w:r>
            <w:r>
              <w:rPr>
                <w:sz w:val="24"/>
              </w:rPr>
              <w:t>:</w:t>
            </w:r>
            <w:r>
              <w:rPr>
                <w:spacing w:val="-3"/>
                <w:sz w:val="24"/>
              </w:rPr>
              <w:t xml:space="preserve"> </w:t>
            </w:r>
            <w:r>
              <w:rPr>
                <w:sz w:val="24"/>
              </w:rPr>
              <w:t>Techniques</w:t>
            </w:r>
            <w:r>
              <w:rPr>
                <w:spacing w:val="-3"/>
                <w:sz w:val="24"/>
              </w:rPr>
              <w:t xml:space="preserve"> </w:t>
            </w:r>
            <w:r>
              <w:rPr>
                <w:sz w:val="24"/>
              </w:rPr>
              <w:t>-</w:t>
            </w:r>
            <w:r>
              <w:rPr>
                <w:spacing w:val="-5"/>
                <w:sz w:val="24"/>
              </w:rPr>
              <w:t xml:space="preserve"> </w:t>
            </w:r>
            <w:r>
              <w:rPr>
                <w:sz w:val="24"/>
              </w:rPr>
              <w:t>Precautions-</w:t>
            </w:r>
            <w:r>
              <w:rPr>
                <w:spacing w:val="-9"/>
                <w:sz w:val="24"/>
              </w:rPr>
              <w:t xml:space="preserve"> </w:t>
            </w:r>
            <w:r>
              <w:rPr>
                <w:sz w:val="24"/>
              </w:rPr>
              <w:t>Report</w:t>
            </w:r>
            <w:r>
              <w:rPr>
                <w:spacing w:val="-1"/>
                <w:sz w:val="24"/>
              </w:rPr>
              <w:t xml:space="preserve"> </w:t>
            </w:r>
            <w:r>
              <w:rPr>
                <w:sz w:val="24"/>
              </w:rPr>
              <w:t>Writing</w:t>
            </w:r>
            <w:r>
              <w:rPr>
                <w:spacing w:val="-3"/>
                <w:sz w:val="24"/>
              </w:rPr>
              <w:t xml:space="preserve"> </w:t>
            </w:r>
            <w:r>
              <w:rPr>
                <w:sz w:val="24"/>
              </w:rPr>
              <w:t>–</w:t>
            </w:r>
            <w:r>
              <w:rPr>
                <w:spacing w:val="-4"/>
                <w:sz w:val="24"/>
              </w:rPr>
              <w:t xml:space="preserve"> </w:t>
            </w:r>
            <w:r>
              <w:rPr>
                <w:sz w:val="24"/>
              </w:rPr>
              <w:t>Steps</w:t>
            </w:r>
            <w:r>
              <w:rPr>
                <w:spacing w:val="-4"/>
                <w:sz w:val="24"/>
              </w:rPr>
              <w:t xml:space="preserve"> </w:t>
            </w:r>
            <w:r>
              <w:rPr>
                <w:sz w:val="24"/>
              </w:rPr>
              <w:t>in</w:t>
            </w:r>
            <w:r>
              <w:rPr>
                <w:spacing w:val="-6"/>
                <w:sz w:val="24"/>
              </w:rPr>
              <w:t xml:space="preserve"> </w:t>
            </w:r>
            <w:r>
              <w:rPr>
                <w:sz w:val="24"/>
              </w:rPr>
              <w:t>Writing</w:t>
            </w:r>
            <w:r>
              <w:rPr>
                <w:spacing w:val="-7"/>
                <w:sz w:val="24"/>
              </w:rPr>
              <w:t xml:space="preserve"> </w:t>
            </w:r>
            <w:r>
              <w:rPr>
                <w:sz w:val="24"/>
              </w:rPr>
              <w:t>Report</w:t>
            </w:r>
            <w:r>
              <w:rPr>
                <w:spacing w:val="-1"/>
                <w:sz w:val="24"/>
              </w:rPr>
              <w:t xml:space="preserve"> </w:t>
            </w:r>
            <w:r>
              <w:rPr>
                <w:sz w:val="24"/>
              </w:rPr>
              <w:t>-</w:t>
            </w:r>
            <w:r>
              <w:rPr>
                <w:spacing w:val="-4"/>
                <w:sz w:val="24"/>
              </w:rPr>
              <w:t xml:space="preserve"> </w:t>
            </w:r>
            <w:r>
              <w:rPr>
                <w:spacing w:val="-2"/>
                <w:sz w:val="24"/>
              </w:rPr>
              <w:t>Layout</w:t>
            </w:r>
          </w:p>
          <w:p w14:paraId="7D293CDC">
            <w:pPr>
              <w:pStyle w:val="13"/>
              <w:spacing w:before="6" w:line="230" w:lineRule="auto"/>
              <w:ind w:left="122"/>
              <w:rPr>
                <w:sz w:val="24"/>
              </w:rPr>
            </w:pPr>
            <w:r>
              <w:rPr>
                <w:sz w:val="24"/>
              </w:rPr>
              <w:t>of</w:t>
            </w:r>
            <w:r>
              <w:rPr>
                <w:spacing w:val="-10"/>
                <w:sz w:val="24"/>
              </w:rPr>
              <w:t xml:space="preserve"> </w:t>
            </w:r>
            <w:r>
              <w:rPr>
                <w:sz w:val="24"/>
              </w:rPr>
              <w:t>the</w:t>
            </w:r>
            <w:r>
              <w:rPr>
                <w:spacing w:val="-10"/>
                <w:sz w:val="24"/>
              </w:rPr>
              <w:t xml:space="preserve"> </w:t>
            </w:r>
            <w:r>
              <w:rPr>
                <w:sz w:val="24"/>
              </w:rPr>
              <w:t>Research</w:t>
            </w:r>
            <w:r>
              <w:rPr>
                <w:spacing w:val="-5"/>
                <w:sz w:val="24"/>
              </w:rPr>
              <w:t xml:space="preserve"> </w:t>
            </w:r>
            <w:r>
              <w:rPr>
                <w:sz w:val="24"/>
              </w:rPr>
              <w:t>Report</w:t>
            </w:r>
            <w:r>
              <w:rPr>
                <w:spacing w:val="-5"/>
                <w:sz w:val="24"/>
              </w:rPr>
              <w:t xml:space="preserve"> </w:t>
            </w:r>
            <w:r>
              <w:rPr>
                <w:sz w:val="24"/>
              </w:rPr>
              <w:t>–Types</w:t>
            </w:r>
            <w:r>
              <w:rPr>
                <w:spacing w:val="-6"/>
                <w:sz w:val="24"/>
              </w:rPr>
              <w:t xml:space="preserve"> </w:t>
            </w:r>
            <w:r>
              <w:rPr>
                <w:sz w:val="24"/>
              </w:rPr>
              <w:t>of</w:t>
            </w:r>
            <w:r>
              <w:rPr>
                <w:spacing w:val="-10"/>
                <w:sz w:val="24"/>
              </w:rPr>
              <w:t xml:space="preserve"> </w:t>
            </w:r>
            <w:r>
              <w:rPr>
                <w:sz w:val="24"/>
              </w:rPr>
              <w:t>Reports</w:t>
            </w:r>
            <w:r>
              <w:rPr>
                <w:spacing w:val="-6"/>
                <w:sz w:val="24"/>
              </w:rPr>
              <w:t xml:space="preserve"> </w:t>
            </w:r>
            <w:r>
              <w:rPr>
                <w:sz w:val="24"/>
              </w:rPr>
              <w:t>-</w:t>
            </w:r>
            <w:r>
              <w:rPr>
                <w:spacing w:val="-10"/>
                <w:sz w:val="24"/>
              </w:rPr>
              <w:t xml:space="preserve"> </w:t>
            </w:r>
            <w:r>
              <w:rPr>
                <w:sz w:val="24"/>
              </w:rPr>
              <w:t>Mechanics</w:t>
            </w:r>
            <w:r>
              <w:rPr>
                <w:spacing w:val="-5"/>
                <w:sz w:val="24"/>
              </w:rPr>
              <w:t xml:space="preserve"> </w:t>
            </w:r>
            <w:r>
              <w:rPr>
                <w:sz w:val="24"/>
              </w:rPr>
              <w:t>of</w:t>
            </w:r>
            <w:r>
              <w:rPr>
                <w:spacing w:val="-10"/>
                <w:sz w:val="24"/>
              </w:rPr>
              <w:t xml:space="preserve"> </w:t>
            </w:r>
            <w:r>
              <w:rPr>
                <w:sz w:val="24"/>
              </w:rPr>
              <w:t>Writing</w:t>
            </w:r>
            <w:r>
              <w:rPr>
                <w:spacing w:val="-9"/>
                <w:sz w:val="24"/>
              </w:rPr>
              <w:t xml:space="preserve"> </w:t>
            </w:r>
            <w:r>
              <w:rPr>
                <w:sz w:val="24"/>
              </w:rPr>
              <w:t>a</w:t>
            </w:r>
            <w:r>
              <w:rPr>
                <w:spacing w:val="-11"/>
                <w:sz w:val="24"/>
              </w:rPr>
              <w:t xml:space="preserve"> </w:t>
            </w:r>
            <w:r>
              <w:rPr>
                <w:sz w:val="24"/>
              </w:rPr>
              <w:t>Research</w:t>
            </w:r>
            <w:r>
              <w:rPr>
                <w:spacing w:val="-7"/>
                <w:sz w:val="24"/>
              </w:rPr>
              <w:t xml:space="preserve"> </w:t>
            </w:r>
            <w:r>
              <w:rPr>
                <w:sz w:val="24"/>
              </w:rPr>
              <w:t>Report</w:t>
            </w:r>
            <w:r>
              <w:rPr>
                <w:spacing w:val="-3"/>
                <w:sz w:val="24"/>
              </w:rPr>
              <w:t xml:space="preserve"> </w:t>
            </w:r>
            <w:r>
              <w:rPr>
                <w:sz w:val="24"/>
              </w:rPr>
              <w:t>- Precautions for Writing Research Reports – Plagiarism – Research Ethics.</w:t>
            </w:r>
          </w:p>
        </w:tc>
      </w:tr>
      <w:tr w14:paraId="154395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 w:hRule="atLeast"/>
        </w:trPr>
        <w:tc>
          <w:tcPr>
            <w:tcW w:w="1882" w:type="dxa"/>
            <w:gridSpan w:val="2"/>
          </w:tcPr>
          <w:p w14:paraId="4A183C29">
            <w:pPr>
              <w:pStyle w:val="13"/>
              <w:spacing w:line="246" w:lineRule="exact"/>
              <w:ind w:left="122"/>
              <w:rPr>
                <w:b/>
                <w:sz w:val="24"/>
              </w:rPr>
            </w:pPr>
            <w:r>
              <w:rPr>
                <w:b/>
                <w:spacing w:val="-2"/>
                <w:sz w:val="24"/>
              </w:rPr>
              <w:t>Unit:6</w:t>
            </w:r>
          </w:p>
        </w:tc>
        <w:tc>
          <w:tcPr>
            <w:tcW w:w="5586" w:type="dxa"/>
          </w:tcPr>
          <w:p w14:paraId="1EC8DFF1">
            <w:pPr>
              <w:pStyle w:val="13"/>
              <w:spacing w:line="246" w:lineRule="exact"/>
              <w:ind w:left="119"/>
              <w:rPr>
                <w:b/>
                <w:sz w:val="24"/>
              </w:rPr>
            </w:pPr>
            <w:r>
              <w:rPr>
                <w:b/>
                <w:sz w:val="24"/>
              </w:rPr>
              <w:t>CONTEMPORARY</w:t>
            </w:r>
            <w:r>
              <w:rPr>
                <w:b/>
                <w:spacing w:val="-12"/>
                <w:sz w:val="24"/>
              </w:rPr>
              <w:t xml:space="preserve"> </w:t>
            </w:r>
            <w:r>
              <w:rPr>
                <w:b/>
                <w:spacing w:val="-2"/>
                <w:sz w:val="24"/>
              </w:rPr>
              <w:t>ISSUES</w:t>
            </w:r>
          </w:p>
        </w:tc>
        <w:tc>
          <w:tcPr>
            <w:tcW w:w="1812" w:type="dxa"/>
          </w:tcPr>
          <w:p w14:paraId="1B43DB5F">
            <w:pPr>
              <w:pStyle w:val="13"/>
              <w:ind w:left="0"/>
              <w:rPr>
                <w:sz w:val="18"/>
              </w:rPr>
            </w:pPr>
          </w:p>
        </w:tc>
      </w:tr>
      <w:tr w14:paraId="35218B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9280" w:type="dxa"/>
            <w:gridSpan w:val="4"/>
          </w:tcPr>
          <w:p w14:paraId="5CCCBAA7">
            <w:pPr>
              <w:pStyle w:val="13"/>
              <w:spacing w:line="258" w:lineRule="exact"/>
              <w:ind w:left="16"/>
              <w:rPr>
                <w:sz w:val="24"/>
              </w:rPr>
            </w:pPr>
            <w:r>
              <w:rPr>
                <w:sz w:val="24"/>
              </w:rPr>
              <w:t>Expert</w:t>
            </w:r>
            <w:r>
              <w:rPr>
                <w:spacing w:val="-11"/>
                <w:sz w:val="24"/>
              </w:rPr>
              <w:t xml:space="preserve"> </w:t>
            </w:r>
            <w:r>
              <w:rPr>
                <w:sz w:val="24"/>
              </w:rPr>
              <w:t>lectures,</w:t>
            </w:r>
            <w:r>
              <w:rPr>
                <w:spacing w:val="-3"/>
                <w:sz w:val="24"/>
              </w:rPr>
              <w:t xml:space="preserve"> </w:t>
            </w:r>
            <w:r>
              <w:rPr>
                <w:sz w:val="24"/>
              </w:rPr>
              <w:t>Online</w:t>
            </w:r>
            <w:r>
              <w:rPr>
                <w:spacing w:val="-8"/>
                <w:sz w:val="24"/>
              </w:rPr>
              <w:t xml:space="preserve"> </w:t>
            </w:r>
            <w:r>
              <w:rPr>
                <w:sz w:val="24"/>
              </w:rPr>
              <w:t>seminars</w:t>
            </w:r>
            <w:r>
              <w:rPr>
                <w:spacing w:val="-4"/>
                <w:sz w:val="24"/>
              </w:rPr>
              <w:t xml:space="preserve"> </w:t>
            </w:r>
            <w:r>
              <w:rPr>
                <w:sz w:val="24"/>
              </w:rPr>
              <w:t>&amp;</w:t>
            </w:r>
            <w:r>
              <w:rPr>
                <w:spacing w:val="-2"/>
                <w:sz w:val="24"/>
              </w:rPr>
              <w:t xml:space="preserve"> Webinars</w:t>
            </w:r>
          </w:p>
        </w:tc>
      </w:tr>
      <w:tr w14:paraId="05C400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280" w:type="dxa"/>
            <w:gridSpan w:val="4"/>
          </w:tcPr>
          <w:p w14:paraId="62F5AB93">
            <w:pPr>
              <w:pStyle w:val="13"/>
              <w:spacing w:line="244" w:lineRule="exact"/>
              <w:ind w:left="122"/>
              <w:rPr>
                <w:b/>
                <w:sz w:val="24"/>
              </w:rPr>
            </w:pPr>
            <w:r>
              <w:rPr>
                <w:b/>
                <w:sz w:val="24"/>
              </w:rPr>
              <w:t>Text</w:t>
            </w:r>
            <w:r>
              <w:rPr>
                <w:b/>
                <w:spacing w:val="-12"/>
                <w:sz w:val="24"/>
              </w:rPr>
              <w:t xml:space="preserve"> </w:t>
            </w:r>
            <w:r>
              <w:rPr>
                <w:b/>
                <w:spacing w:val="-2"/>
                <w:sz w:val="24"/>
              </w:rPr>
              <w:t>Book(s)</w:t>
            </w:r>
          </w:p>
        </w:tc>
      </w:tr>
      <w:tr w14:paraId="2ED24A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2" w:hRule="atLeast"/>
        </w:trPr>
        <w:tc>
          <w:tcPr>
            <w:tcW w:w="742" w:type="dxa"/>
          </w:tcPr>
          <w:p w14:paraId="4B4CFC11">
            <w:pPr>
              <w:pStyle w:val="13"/>
              <w:spacing w:line="270" w:lineRule="exact"/>
              <w:ind w:left="50" w:right="10"/>
              <w:jc w:val="center"/>
              <w:rPr>
                <w:sz w:val="24"/>
              </w:rPr>
            </w:pPr>
            <w:r>
              <w:rPr>
                <w:spacing w:val="-10"/>
                <w:sz w:val="24"/>
              </w:rPr>
              <w:t>1</w:t>
            </w:r>
          </w:p>
        </w:tc>
        <w:tc>
          <w:tcPr>
            <w:tcW w:w="8538" w:type="dxa"/>
            <w:gridSpan w:val="3"/>
          </w:tcPr>
          <w:p w14:paraId="636EED71">
            <w:pPr>
              <w:pStyle w:val="13"/>
              <w:spacing w:line="255" w:lineRule="exact"/>
              <w:ind w:left="121"/>
              <w:rPr>
                <w:sz w:val="24"/>
              </w:rPr>
            </w:pPr>
            <w:r>
              <w:rPr>
                <w:i/>
                <w:sz w:val="24"/>
              </w:rPr>
              <w:t>C.R.Kothari,</w:t>
            </w:r>
            <w:r>
              <w:rPr>
                <w:i/>
                <w:spacing w:val="-12"/>
                <w:sz w:val="24"/>
              </w:rPr>
              <w:t xml:space="preserve"> </w:t>
            </w:r>
            <w:r>
              <w:rPr>
                <w:i/>
                <w:sz w:val="24"/>
              </w:rPr>
              <w:t>Gaurav</w:t>
            </w:r>
            <w:r>
              <w:rPr>
                <w:i/>
                <w:spacing w:val="-12"/>
                <w:sz w:val="24"/>
              </w:rPr>
              <w:t xml:space="preserve"> </w:t>
            </w:r>
            <w:r>
              <w:rPr>
                <w:i/>
                <w:sz w:val="24"/>
              </w:rPr>
              <w:t>Garg.</w:t>
            </w:r>
            <w:r>
              <w:rPr>
                <w:i/>
                <w:spacing w:val="-8"/>
                <w:sz w:val="24"/>
              </w:rPr>
              <w:t xml:space="preserve"> </w:t>
            </w:r>
            <w:r>
              <w:rPr>
                <w:sz w:val="24"/>
              </w:rPr>
              <w:t>2019.</w:t>
            </w:r>
            <w:r>
              <w:rPr>
                <w:spacing w:val="-11"/>
                <w:sz w:val="24"/>
              </w:rPr>
              <w:t xml:space="preserve"> </w:t>
            </w:r>
            <w:r>
              <w:rPr>
                <w:b/>
                <w:sz w:val="24"/>
              </w:rPr>
              <w:t>Research</w:t>
            </w:r>
            <w:r>
              <w:rPr>
                <w:b/>
                <w:spacing w:val="-5"/>
                <w:sz w:val="24"/>
              </w:rPr>
              <w:t xml:space="preserve"> </w:t>
            </w:r>
            <w:r>
              <w:rPr>
                <w:b/>
                <w:sz w:val="24"/>
              </w:rPr>
              <w:t>Methodology</w:t>
            </w:r>
            <w:r>
              <w:rPr>
                <w:b/>
                <w:spacing w:val="-4"/>
                <w:sz w:val="24"/>
              </w:rPr>
              <w:t xml:space="preserve"> </w:t>
            </w:r>
            <w:r>
              <w:rPr>
                <w:sz w:val="24"/>
              </w:rPr>
              <w:t>(Methods</w:t>
            </w:r>
            <w:r>
              <w:rPr>
                <w:spacing w:val="-7"/>
                <w:sz w:val="24"/>
              </w:rPr>
              <w:t xml:space="preserve"> </w:t>
            </w:r>
            <w:r>
              <w:rPr>
                <w:sz w:val="24"/>
              </w:rPr>
              <w:t>&amp;</w:t>
            </w:r>
            <w:r>
              <w:rPr>
                <w:spacing w:val="-10"/>
                <w:sz w:val="24"/>
              </w:rPr>
              <w:t xml:space="preserve"> </w:t>
            </w:r>
            <w:r>
              <w:rPr>
                <w:spacing w:val="-2"/>
                <w:sz w:val="24"/>
              </w:rPr>
              <w:t>Techniques).</w:t>
            </w:r>
          </w:p>
          <w:p w14:paraId="3197FD04">
            <w:pPr>
              <w:pStyle w:val="13"/>
              <w:spacing w:line="267" w:lineRule="exact"/>
              <w:ind w:left="121"/>
              <w:rPr>
                <w:sz w:val="24"/>
              </w:rPr>
            </w:pPr>
            <w:r>
              <w:rPr>
                <w:sz w:val="24"/>
              </w:rPr>
              <w:t>New</w:t>
            </w:r>
            <w:r>
              <w:rPr>
                <w:spacing w:val="35"/>
                <w:sz w:val="24"/>
              </w:rPr>
              <w:t xml:space="preserve"> </w:t>
            </w:r>
            <w:r>
              <w:rPr>
                <w:sz w:val="24"/>
              </w:rPr>
              <w:t>Age</w:t>
            </w:r>
            <w:r>
              <w:rPr>
                <w:spacing w:val="-1"/>
                <w:sz w:val="24"/>
              </w:rPr>
              <w:t xml:space="preserve"> </w:t>
            </w:r>
            <w:r>
              <w:rPr>
                <w:sz w:val="24"/>
              </w:rPr>
              <w:t>International</w:t>
            </w:r>
            <w:r>
              <w:rPr>
                <w:spacing w:val="-1"/>
                <w:sz w:val="24"/>
              </w:rPr>
              <w:t xml:space="preserve"> </w:t>
            </w:r>
            <w:r>
              <w:rPr>
                <w:sz w:val="24"/>
              </w:rPr>
              <w:t>Publishers,</w:t>
            </w:r>
            <w:r>
              <w:rPr>
                <w:spacing w:val="-1"/>
                <w:sz w:val="24"/>
              </w:rPr>
              <w:t xml:space="preserve"> </w:t>
            </w:r>
            <w:r>
              <w:rPr>
                <w:sz w:val="24"/>
              </w:rPr>
              <w:t>New</w:t>
            </w:r>
            <w:r>
              <w:rPr>
                <w:spacing w:val="-1"/>
                <w:sz w:val="24"/>
              </w:rPr>
              <w:t xml:space="preserve"> </w:t>
            </w:r>
            <w:r>
              <w:rPr>
                <w:sz w:val="24"/>
              </w:rPr>
              <w:t>Delhi.</w:t>
            </w:r>
            <w:r>
              <w:rPr>
                <w:spacing w:val="2"/>
                <w:sz w:val="24"/>
              </w:rPr>
              <w:t xml:space="preserve"> </w:t>
            </w:r>
            <w:r>
              <w:rPr>
                <w:sz w:val="24"/>
              </w:rPr>
              <w:t>4th</w:t>
            </w:r>
            <w:r>
              <w:rPr>
                <w:spacing w:val="-1"/>
                <w:sz w:val="24"/>
              </w:rPr>
              <w:t xml:space="preserve"> </w:t>
            </w:r>
            <w:r>
              <w:rPr>
                <w:spacing w:val="-2"/>
                <w:sz w:val="24"/>
              </w:rPr>
              <w:t>Edition.</w:t>
            </w:r>
          </w:p>
        </w:tc>
      </w:tr>
    </w:tbl>
    <w:p w14:paraId="5487F94F">
      <w:pPr>
        <w:pStyle w:val="8"/>
        <w:spacing w:before="33"/>
        <w:rPr>
          <w:sz w:val="20"/>
        </w:rPr>
      </w:pPr>
    </w:p>
    <w:tbl>
      <w:tblPr>
        <w:tblStyle w:val="7"/>
        <w:tblW w:w="0" w:type="auto"/>
        <w:tblInd w:w="110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2"/>
        <w:gridCol w:w="8534"/>
      </w:tblGrid>
      <w:tr w14:paraId="1E6E21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742" w:type="dxa"/>
          </w:tcPr>
          <w:p w14:paraId="7F742E73">
            <w:pPr>
              <w:pStyle w:val="13"/>
              <w:spacing w:line="244" w:lineRule="exact"/>
              <w:ind w:left="50"/>
              <w:jc w:val="center"/>
              <w:rPr>
                <w:sz w:val="24"/>
              </w:rPr>
            </w:pPr>
            <w:r>
              <w:rPr>
                <w:spacing w:val="-10"/>
                <w:sz w:val="24"/>
              </w:rPr>
              <w:t>2</w:t>
            </w:r>
          </w:p>
        </w:tc>
        <w:tc>
          <w:tcPr>
            <w:tcW w:w="8534" w:type="dxa"/>
          </w:tcPr>
          <w:p w14:paraId="2727016B">
            <w:pPr>
              <w:pStyle w:val="13"/>
              <w:spacing w:line="244" w:lineRule="exact"/>
              <w:ind w:left="121"/>
              <w:rPr>
                <w:sz w:val="24"/>
              </w:rPr>
            </w:pPr>
            <w:r>
              <w:rPr>
                <w:i/>
                <w:sz w:val="24"/>
              </w:rPr>
              <w:t>S.P.Gupta.</w:t>
            </w:r>
            <w:r>
              <w:rPr>
                <w:i/>
                <w:spacing w:val="-8"/>
                <w:sz w:val="24"/>
              </w:rPr>
              <w:t xml:space="preserve"> </w:t>
            </w:r>
            <w:r>
              <w:rPr>
                <w:sz w:val="24"/>
              </w:rPr>
              <w:t>2017.</w:t>
            </w:r>
            <w:r>
              <w:rPr>
                <w:spacing w:val="-6"/>
                <w:sz w:val="24"/>
              </w:rPr>
              <w:t xml:space="preserve"> </w:t>
            </w:r>
            <w:r>
              <w:rPr>
                <w:b/>
                <w:sz w:val="24"/>
              </w:rPr>
              <w:t>Statistical</w:t>
            </w:r>
            <w:r>
              <w:rPr>
                <w:b/>
                <w:spacing w:val="-5"/>
                <w:sz w:val="24"/>
              </w:rPr>
              <w:t xml:space="preserve"> </w:t>
            </w:r>
            <w:r>
              <w:rPr>
                <w:b/>
                <w:sz w:val="24"/>
              </w:rPr>
              <w:t>Methods</w:t>
            </w:r>
            <w:r>
              <w:rPr>
                <w:sz w:val="24"/>
              </w:rPr>
              <w:t>.</w:t>
            </w:r>
            <w:r>
              <w:rPr>
                <w:spacing w:val="-6"/>
                <w:sz w:val="24"/>
              </w:rPr>
              <w:t xml:space="preserve"> </w:t>
            </w:r>
            <w:r>
              <w:rPr>
                <w:sz w:val="24"/>
              </w:rPr>
              <w:t>Sultan</w:t>
            </w:r>
            <w:r>
              <w:rPr>
                <w:spacing w:val="-5"/>
                <w:sz w:val="24"/>
              </w:rPr>
              <w:t xml:space="preserve"> </w:t>
            </w:r>
            <w:r>
              <w:rPr>
                <w:sz w:val="24"/>
              </w:rPr>
              <w:t>Chand</w:t>
            </w:r>
            <w:r>
              <w:rPr>
                <w:spacing w:val="-4"/>
                <w:sz w:val="24"/>
              </w:rPr>
              <w:t xml:space="preserve"> </w:t>
            </w:r>
            <w:r>
              <w:rPr>
                <w:sz w:val="24"/>
              </w:rPr>
              <w:t>&amp;</w:t>
            </w:r>
            <w:r>
              <w:rPr>
                <w:spacing w:val="-8"/>
                <w:sz w:val="24"/>
              </w:rPr>
              <w:t xml:space="preserve"> </w:t>
            </w:r>
            <w:r>
              <w:rPr>
                <w:sz w:val="24"/>
              </w:rPr>
              <w:t>Sons,</w:t>
            </w:r>
            <w:r>
              <w:rPr>
                <w:spacing w:val="-5"/>
                <w:sz w:val="24"/>
              </w:rPr>
              <w:t xml:space="preserve"> </w:t>
            </w:r>
            <w:r>
              <w:rPr>
                <w:sz w:val="24"/>
              </w:rPr>
              <w:t>New</w:t>
            </w:r>
            <w:r>
              <w:rPr>
                <w:spacing w:val="-6"/>
                <w:sz w:val="24"/>
              </w:rPr>
              <w:t xml:space="preserve"> </w:t>
            </w:r>
            <w:r>
              <w:rPr>
                <w:sz w:val="24"/>
              </w:rPr>
              <w:t>Delhi.</w:t>
            </w:r>
            <w:r>
              <w:rPr>
                <w:spacing w:val="-5"/>
                <w:sz w:val="24"/>
              </w:rPr>
              <w:t xml:space="preserve"> </w:t>
            </w:r>
            <w:r>
              <w:rPr>
                <w:spacing w:val="-2"/>
                <w:sz w:val="24"/>
              </w:rPr>
              <w:t>44</w:t>
            </w:r>
            <w:r>
              <w:rPr>
                <w:spacing w:val="-2"/>
                <w:position w:val="8"/>
                <w:sz w:val="12"/>
              </w:rPr>
              <w:t>th</w:t>
            </w:r>
            <w:r>
              <w:rPr>
                <w:spacing w:val="-2"/>
                <w:sz w:val="24"/>
              </w:rPr>
              <w:t>Edition.</w:t>
            </w:r>
          </w:p>
        </w:tc>
      </w:tr>
      <w:tr w14:paraId="528C01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9276" w:type="dxa"/>
            <w:gridSpan w:val="2"/>
          </w:tcPr>
          <w:p w14:paraId="01FFEF4D">
            <w:pPr>
              <w:pStyle w:val="13"/>
              <w:spacing w:before="1"/>
              <w:ind w:left="122"/>
              <w:rPr>
                <w:b/>
                <w:sz w:val="24"/>
              </w:rPr>
            </w:pPr>
            <w:r>
              <w:rPr>
                <w:b/>
                <w:spacing w:val="-2"/>
                <w:sz w:val="24"/>
              </w:rPr>
              <w:t>Reference</w:t>
            </w:r>
            <w:r>
              <w:rPr>
                <w:b/>
                <w:sz w:val="24"/>
              </w:rPr>
              <w:t xml:space="preserve"> </w:t>
            </w:r>
            <w:r>
              <w:rPr>
                <w:b/>
                <w:spacing w:val="-2"/>
                <w:sz w:val="24"/>
              </w:rPr>
              <w:t>Books</w:t>
            </w:r>
          </w:p>
        </w:tc>
      </w:tr>
      <w:tr w14:paraId="352EF4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8" w:hRule="atLeast"/>
        </w:trPr>
        <w:tc>
          <w:tcPr>
            <w:tcW w:w="742" w:type="dxa"/>
            <w:tcBorders>
              <w:bottom w:val="single" w:color="000000" w:sz="6" w:space="0"/>
            </w:tcBorders>
          </w:tcPr>
          <w:p w14:paraId="601577D5">
            <w:pPr>
              <w:pStyle w:val="13"/>
              <w:spacing w:line="239" w:lineRule="exact"/>
              <w:ind w:left="50"/>
              <w:jc w:val="center"/>
              <w:rPr>
                <w:sz w:val="24"/>
              </w:rPr>
            </w:pPr>
            <w:r>
              <w:rPr>
                <w:spacing w:val="-10"/>
                <w:sz w:val="24"/>
              </w:rPr>
              <w:t>1</w:t>
            </w:r>
          </w:p>
        </w:tc>
        <w:tc>
          <w:tcPr>
            <w:tcW w:w="8534" w:type="dxa"/>
            <w:tcBorders>
              <w:bottom w:val="single" w:color="000000" w:sz="6" w:space="0"/>
            </w:tcBorders>
          </w:tcPr>
          <w:p w14:paraId="32A3137A">
            <w:pPr>
              <w:pStyle w:val="13"/>
              <w:spacing w:line="239" w:lineRule="exact"/>
              <w:ind w:left="121"/>
              <w:rPr>
                <w:sz w:val="24"/>
              </w:rPr>
            </w:pPr>
            <w:r>
              <w:rPr>
                <w:sz w:val="24"/>
              </w:rPr>
              <w:t>Boyd</w:t>
            </w:r>
            <w:r>
              <w:rPr>
                <w:spacing w:val="-8"/>
                <w:sz w:val="24"/>
              </w:rPr>
              <w:t xml:space="preserve"> </w:t>
            </w:r>
            <w:r>
              <w:rPr>
                <w:sz w:val="24"/>
              </w:rPr>
              <w:t>and</w:t>
            </w:r>
            <w:r>
              <w:rPr>
                <w:spacing w:val="-6"/>
                <w:sz w:val="24"/>
              </w:rPr>
              <w:t xml:space="preserve"> </w:t>
            </w:r>
            <w:r>
              <w:rPr>
                <w:sz w:val="24"/>
              </w:rPr>
              <w:t>Westfall</w:t>
            </w:r>
            <w:r>
              <w:rPr>
                <w:spacing w:val="-1"/>
                <w:sz w:val="24"/>
              </w:rPr>
              <w:t xml:space="preserve"> </w:t>
            </w:r>
            <w:r>
              <w:rPr>
                <w:sz w:val="24"/>
              </w:rPr>
              <w:t>:</w:t>
            </w:r>
            <w:r>
              <w:rPr>
                <w:spacing w:val="-8"/>
                <w:sz w:val="24"/>
              </w:rPr>
              <w:t xml:space="preserve"> </w:t>
            </w:r>
            <w:r>
              <w:rPr>
                <w:sz w:val="24"/>
              </w:rPr>
              <w:t>Marketing</w:t>
            </w:r>
            <w:r>
              <w:rPr>
                <w:spacing w:val="-7"/>
                <w:sz w:val="24"/>
              </w:rPr>
              <w:t xml:space="preserve"> </w:t>
            </w:r>
            <w:r>
              <w:rPr>
                <w:spacing w:val="-2"/>
                <w:sz w:val="24"/>
              </w:rPr>
              <w:t>Research</w:t>
            </w:r>
          </w:p>
        </w:tc>
      </w:tr>
      <w:tr w14:paraId="16F63A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1" w:hRule="atLeast"/>
        </w:trPr>
        <w:tc>
          <w:tcPr>
            <w:tcW w:w="742" w:type="dxa"/>
            <w:tcBorders>
              <w:top w:val="single" w:color="000000" w:sz="6" w:space="0"/>
            </w:tcBorders>
          </w:tcPr>
          <w:p w14:paraId="65715EBE">
            <w:pPr>
              <w:pStyle w:val="13"/>
              <w:spacing w:line="242" w:lineRule="exact"/>
              <w:ind w:left="50"/>
              <w:jc w:val="center"/>
              <w:rPr>
                <w:sz w:val="24"/>
              </w:rPr>
            </w:pPr>
            <w:r>
              <w:rPr>
                <w:spacing w:val="-10"/>
                <w:sz w:val="24"/>
              </w:rPr>
              <w:t>2</w:t>
            </w:r>
          </w:p>
        </w:tc>
        <w:tc>
          <w:tcPr>
            <w:tcW w:w="8534" w:type="dxa"/>
            <w:tcBorders>
              <w:top w:val="single" w:color="000000" w:sz="6" w:space="0"/>
            </w:tcBorders>
          </w:tcPr>
          <w:p w14:paraId="494C80CE">
            <w:pPr>
              <w:pStyle w:val="13"/>
              <w:spacing w:line="242" w:lineRule="exact"/>
              <w:ind w:left="121"/>
              <w:rPr>
                <w:sz w:val="24"/>
              </w:rPr>
            </w:pPr>
            <w:r>
              <w:rPr>
                <w:sz w:val="24"/>
              </w:rPr>
              <w:t>Gown</w:t>
            </w:r>
            <w:r>
              <w:rPr>
                <w:spacing w:val="-12"/>
                <w:sz w:val="24"/>
              </w:rPr>
              <w:t xml:space="preserve"> </w:t>
            </w:r>
            <w:r>
              <w:rPr>
                <w:sz w:val="24"/>
              </w:rPr>
              <w:t>M.C.</w:t>
            </w:r>
            <w:r>
              <w:rPr>
                <w:spacing w:val="-8"/>
                <w:sz w:val="24"/>
              </w:rPr>
              <w:t xml:space="preserve"> </w:t>
            </w:r>
            <w:r>
              <w:rPr>
                <w:sz w:val="24"/>
              </w:rPr>
              <w:t>Marketing</w:t>
            </w:r>
            <w:r>
              <w:rPr>
                <w:spacing w:val="-8"/>
                <w:sz w:val="24"/>
              </w:rPr>
              <w:t xml:space="preserve"> </w:t>
            </w:r>
            <w:r>
              <w:rPr>
                <w:spacing w:val="-2"/>
                <w:sz w:val="24"/>
              </w:rPr>
              <w:t>Research</w:t>
            </w:r>
          </w:p>
        </w:tc>
      </w:tr>
      <w:tr w14:paraId="3D1D13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1" w:hRule="atLeast"/>
        </w:trPr>
        <w:tc>
          <w:tcPr>
            <w:tcW w:w="742" w:type="dxa"/>
          </w:tcPr>
          <w:p w14:paraId="7F2573CD">
            <w:pPr>
              <w:pStyle w:val="13"/>
              <w:spacing w:line="241" w:lineRule="exact"/>
              <w:ind w:left="50"/>
              <w:jc w:val="center"/>
              <w:rPr>
                <w:sz w:val="24"/>
              </w:rPr>
            </w:pPr>
            <w:r>
              <w:rPr>
                <w:spacing w:val="-10"/>
                <w:sz w:val="24"/>
              </w:rPr>
              <w:t>3</w:t>
            </w:r>
          </w:p>
        </w:tc>
        <w:tc>
          <w:tcPr>
            <w:tcW w:w="8534" w:type="dxa"/>
          </w:tcPr>
          <w:p w14:paraId="5AD87569">
            <w:pPr>
              <w:pStyle w:val="13"/>
              <w:spacing w:line="241" w:lineRule="exact"/>
              <w:ind w:left="121"/>
              <w:rPr>
                <w:sz w:val="24"/>
              </w:rPr>
            </w:pPr>
            <w:r>
              <w:rPr>
                <w:sz w:val="24"/>
              </w:rPr>
              <w:t>Green</w:t>
            </w:r>
            <w:r>
              <w:rPr>
                <w:spacing w:val="-10"/>
                <w:sz w:val="24"/>
              </w:rPr>
              <w:t xml:space="preserve"> </w:t>
            </w:r>
            <w:r>
              <w:rPr>
                <w:sz w:val="24"/>
              </w:rPr>
              <w:t>Paul</w:t>
            </w:r>
            <w:r>
              <w:rPr>
                <w:spacing w:val="-6"/>
                <w:sz w:val="24"/>
              </w:rPr>
              <w:t xml:space="preserve"> </w:t>
            </w:r>
            <w:r>
              <w:rPr>
                <w:sz w:val="24"/>
              </w:rPr>
              <w:t>and</w:t>
            </w:r>
            <w:r>
              <w:rPr>
                <w:spacing w:val="-5"/>
                <w:sz w:val="24"/>
              </w:rPr>
              <w:t xml:space="preserve"> </w:t>
            </w:r>
            <w:r>
              <w:rPr>
                <w:sz w:val="24"/>
              </w:rPr>
              <w:t>Tall</w:t>
            </w:r>
            <w:r>
              <w:rPr>
                <w:spacing w:val="-3"/>
                <w:sz w:val="24"/>
              </w:rPr>
              <w:t xml:space="preserve"> </w:t>
            </w:r>
            <w:r>
              <w:rPr>
                <w:sz w:val="24"/>
              </w:rPr>
              <w:t>:</w:t>
            </w:r>
            <w:r>
              <w:rPr>
                <w:spacing w:val="-6"/>
                <w:sz w:val="24"/>
              </w:rPr>
              <w:t xml:space="preserve"> </w:t>
            </w:r>
            <w:r>
              <w:rPr>
                <w:sz w:val="24"/>
              </w:rPr>
              <w:t>Marketing</w:t>
            </w:r>
            <w:r>
              <w:rPr>
                <w:spacing w:val="-10"/>
                <w:sz w:val="24"/>
              </w:rPr>
              <w:t xml:space="preserve"> </w:t>
            </w:r>
            <w:r>
              <w:rPr>
                <w:spacing w:val="-2"/>
                <w:sz w:val="24"/>
              </w:rPr>
              <w:t>Research</w:t>
            </w:r>
          </w:p>
        </w:tc>
      </w:tr>
      <w:tr w14:paraId="651884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742" w:type="dxa"/>
          </w:tcPr>
          <w:p w14:paraId="1F7D996E">
            <w:pPr>
              <w:pStyle w:val="13"/>
              <w:ind w:left="0"/>
              <w:rPr>
                <w:sz w:val="20"/>
              </w:rPr>
            </w:pPr>
          </w:p>
        </w:tc>
        <w:tc>
          <w:tcPr>
            <w:tcW w:w="8534" w:type="dxa"/>
          </w:tcPr>
          <w:p w14:paraId="3073C9FC">
            <w:pPr>
              <w:pStyle w:val="13"/>
              <w:spacing w:line="260" w:lineRule="exact"/>
              <w:ind w:left="121"/>
              <w:rPr>
                <w:b/>
                <w:sz w:val="24"/>
              </w:rPr>
            </w:pPr>
            <w:r>
              <w:rPr>
                <w:b/>
                <w:sz w:val="24"/>
              </w:rPr>
              <w:t>Online</w:t>
            </w:r>
            <w:r>
              <w:rPr>
                <w:b/>
                <w:spacing w:val="-12"/>
                <w:sz w:val="24"/>
              </w:rPr>
              <w:t xml:space="preserve"> </w:t>
            </w:r>
            <w:r>
              <w:rPr>
                <w:b/>
                <w:spacing w:val="-2"/>
                <w:sz w:val="24"/>
              </w:rPr>
              <w:t>Content</w:t>
            </w:r>
          </w:p>
        </w:tc>
      </w:tr>
      <w:tr w14:paraId="735EFF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742" w:type="dxa"/>
          </w:tcPr>
          <w:p w14:paraId="78AB14B8">
            <w:pPr>
              <w:pStyle w:val="13"/>
              <w:ind w:left="0"/>
              <w:rPr>
                <w:sz w:val="20"/>
              </w:rPr>
            </w:pPr>
          </w:p>
        </w:tc>
        <w:tc>
          <w:tcPr>
            <w:tcW w:w="8534" w:type="dxa"/>
          </w:tcPr>
          <w:p w14:paraId="5646C0CB">
            <w:pPr>
              <w:pStyle w:val="13"/>
              <w:spacing w:line="258" w:lineRule="exact"/>
              <w:ind w:left="121"/>
              <w:rPr>
                <w:sz w:val="24"/>
              </w:rPr>
            </w:pPr>
            <w:r>
              <w:rPr>
                <w:spacing w:val="-2"/>
                <w:sz w:val="24"/>
              </w:rPr>
              <w:t>https://onlinecourses.swayam2.ac.in/cec20_hs17/preview</w:t>
            </w:r>
          </w:p>
        </w:tc>
      </w:tr>
    </w:tbl>
    <w:p w14:paraId="1E802783">
      <w:pPr>
        <w:pStyle w:val="8"/>
        <w:spacing w:before="107"/>
      </w:pPr>
    </w:p>
    <w:p w14:paraId="3578968C">
      <w:pPr>
        <w:pStyle w:val="5"/>
        <w:spacing w:before="1"/>
      </w:pPr>
      <w:r>
        <w:drawing>
          <wp:anchor distT="0" distB="0" distL="0" distR="0" simplePos="0" relativeHeight="251687936" behindDoc="1" locked="0" layoutInCell="1" allowOverlap="1">
            <wp:simplePos x="0" y="0"/>
            <wp:positionH relativeFrom="page">
              <wp:posOffset>2743200</wp:posOffset>
            </wp:positionH>
            <wp:positionV relativeFrom="paragraph">
              <wp:posOffset>541020</wp:posOffset>
            </wp:positionV>
            <wp:extent cx="2463800" cy="2051050"/>
            <wp:effectExtent l="0" t="0" r="0" b="0"/>
            <wp:wrapNone/>
            <wp:docPr id="83" name="Image 83"/>
            <wp:cNvGraphicFramePr/>
            <a:graphic xmlns:a="http://schemas.openxmlformats.org/drawingml/2006/main">
              <a:graphicData uri="http://schemas.openxmlformats.org/drawingml/2006/picture">
                <pic:pic xmlns:pic="http://schemas.openxmlformats.org/drawingml/2006/picture">
                  <pic:nvPicPr>
                    <pic:cNvPr id="83" name="Image 83"/>
                    <pic:cNvPicPr/>
                  </pic:nvPicPr>
                  <pic:blipFill>
                    <a:blip r:embed="rId27" cstate="print"/>
                    <a:stretch>
                      <a:fillRect/>
                    </a:stretch>
                  </pic:blipFill>
                  <pic:spPr>
                    <a:xfrm>
                      <a:off x="0" y="0"/>
                      <a:ext cx="2463800" cy="2051313"/>
                    </a:xfrm>
                    <a:prstGeom prst="rect">
                      <a:avLst/>
                    </a:prstGeom>
                  </pic:spPr>
                </pic:pic>
              </a:graphicData>
            </a:graphic>
          </wp:anchor>
        </w:drawing>
      </w:r>
      <w:r>
        <w:t>Mapping</w:t>
      </w:r>
      <w:r>
        <w:rPr>
          <w:spacing w:val="-13"/>
        </w:rPr>
        <w:t xml:space="preserve"> </w:t>
      </w:r>
      <w:r>
        <w:t>with</w:t>
      </w:r>
      <w:r>
        <w:rPr>
          <w:spacing w:val="-8"/>
        </w:rPr>
        <w:t xml:space="preserve"> </w:t>
      </w:r>
      <w:r>
        <w:t>Programme</w:t>
      </w:r>
      <w:r>
        <w:rPr>
          <w:spacing w:val="-9"/>
        </w:rPr>
        <w:t xml:space="preserve"> </w:t>
      </w:r>
      <w:r>
        <w:rPr>
          <w:spacing w:val="-2"/>
        </w:rPr>
        <w:t>Outcomes</w:t>
      </w:r>
    </w:p>
    <w:p w14:paraId="6E34370C">
      <w:pPr>
        <w:pStyle w:val="8"/>
        <w:spacing w:before="15"/>
        <w:rPr>
          <w:b/>
          <w:sz w:val="20"/>
        </w:rPr>
      </w:pPr>
    </w:p>
    <w:tbl>
      <w:tblPr>
        <w:tblStyle w:val="7"/>
        <w:tblW w:w="0" w:type="auto"/>
        <w:tblInd w:w="12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50"/>
        <w:gridCol w:w="843"/>
        <w:gridCol w:w="848"/>
        <w:gridCol w:w="843"/>
        <w:gridCol w:w="843"/>
        <w:gridCol w:w="843"/>
        <w:gridCol w:w="845"/>
        <w:gridCol w:w="840"/>
        <w:gridCol w:w="843"/>
        <w:gridCol w:w="838"/>
        <w:gridCol w:w="831"/>
      </w:tblGrid>
      <w:tr w14:paraId="0AC3F3ED">
        <w:tblPrEx>
          <w:tblCellMar>
            <w:top w:w="0" w:type="dxa"/>
            <w:left w:w="0" w:type="dxa"/>
            <w:bottom w:w="0" w:type="dxa"/>
            <w:right w:w="0" w:type="dxa"/>
          </w:tblCellMar>
        </w:tblPrEx>
        <w:trPr>
          <w:trHeight w:val="268" w:hRule="atLeast"/>
        </w:trPr>
        <w:tc>
          <w:tcPr>
            <w:tcW w:w="850" w:type="dxa"/>
          </w:tcPr>
          <w:p w14:paraId="6430BE6B">
            <w:pPr>
              <w:pStyle w:val="13"/>
              <w:spacing w:line="248" w:lineRule="exact"/>
              <w:ind w:left="122"/>
              <w:rPr>
                <w:b/>
                <w:sz w:val="24"/>
              </w:rPr>
            </w:pPr>
            <w:r>
              <w:rPr>
                <w:b/>
                <w:spacing w:val="-5"/>
                <w:sz w:val="24"/>
              </w:rPr>
              <w:t>COs</w:t>
            </w:r>
          </w:p>
        </w:tc>
        <w:tc>
          <w:tcPr>
            <w:tcW w:w="843" w:type="dxa"/>
          </w:tcPr>
          <w:p w14:paraId="3D0600D6">
            <w:pPr>
              <w:pStyle w:val="13"/>
              <w:spacing w:line="248" w:lineRule="exact"/>
              <w:ind w:left="203"/>
              <w:rPr>
                <w:b/>
                <w:sz w:val="24"/>
              </w:rPr>
            </w:pPr>
            <w:r>
              <w:rPr>
                <w:b/>
                <w:spacing w:val="-5"/>
                <w:sz w:val="24"/>
              </w:rPr>
              <w:t>PO1</w:t>
            </w:r>
          </w:p>
        </w:tc>
        <w:tc>
          <w:tcPr>
            <w:tcW w:w="848" w:type="dxa"/>
          </w:tcPr>
          <w:p w14:paraId="2A5AF626">
            <w:pPr>
              <w:pStyle w:val="13"/>
              <w:spacing w:line="248" w:lineRule="exact"/>
              <w:ind w:left="205"/>
              <w:rPr>
                <w:b/>
                <w:sz w:val="24"/>
              </w:rPr>
            </w:pPr>
            <w:r>
              <w:rPr>
                <w:b/>
                <w:spacing w:val="-5"/>
                <w:sz w:val="24"/>
              </w:rPr>
              <w:t>PO2</w:t>
            </w:r>
          </w:p>
        </w:tc>
        <w:tc>
          <w:tcPr>
            <w:tcW w:w="843" w:type="dxa"/>
          </w:tcPr>
          <w:p w14:paraId="7EA1D290">
            <w:pPr>
              <w:pStyle w:val="13"/>
              <w:spacing w:line="248" w:lineRule="exact"/>
              <w:ind w:left="200"/>
              <w:rPr>
                <w:b/>
                <w:sz w:val="24"/>
              </w:rPr>
            </w:pPr>
            <w:r>
              <w:rPr>
                <w:b/>
                <w:spacing w:val="-5"/>
                <w:sz w:val="24"/>
              </w:rPr>
              <w:t>PO3</w:t>
            </w:r>
          </w:p>
        </w:tc>
        <w:tc>
          <w:tcPr>
            <w:tcW w:w="843" w:type="dxa"/>
          </w:tcPr>
          <w:p w14:paraId="2117D873">
            <w:pPr>
              <w:pStyle w:val="13"/>
              <w:spacing w:line="248" w:lineRule="exact"/>
              <w:ind w:left="199"/>
              <w:rPr>
                <w:b/>
                <w:sz w:val="24"/>
              </w:rPr>
            </w:pPr>
            <w:r>
              <w:rPr>
                <w:b/>
                <w:spacing w:val="-5"/>
                <w:sz w:val="24"/>
              </w:rPr>
              <w:t>PO4</w:t>
            </w:r>
          </w:p>
        </w:tc>
        <w:tc>
          <w:tcPr>
            <w:tcW w:w="843" w:type="dxa"/>
          </w:tcPr>
          <w:p w14:paraId="2AD76A40">
            <w:pPr>
              <w:pStyle w:val="13"/>
              <w:spacing w:line="248" w:lineRule="exact"/>
              <w:ind w:left="196"/>
              <w:rPr>
                <w:b/>
                <w:sz w:val="24"/>
              </w:rPr>
            </w:pPr>
            <w:r>
              <w:rPr>
                <w:b/>
                <w:spacing w:val="-5"/>
                <w:sz w:val="24"/>
              </w:rPr>
              <w:t>PO5</w:t>
            </w:r>
          </w:p>
        </w:tc>
        <w:tc>
          <w:tcPr>
            <w:tcW w:w="845" w:type="dxa"/>
          </w:tcPr>
          <w:p w14:paraId="2513F51D">
            <w:pPr>
              <w:pStyle w:val="13"/>
              <w:spacing w:line="248" w:lineRule="exact"/>
              <w:ind w:left="196"/>
              <w:rPr>
                <w:b/>
                <w:sz w:val="24"/>
              </w:rPr>
            </w:pPr>
            <w:r>
              <w:rPr>
                <w:b/>
                <w:spacing w:val="-5"/>
                <w:sz w:val="24"/>
              </w:rPr>
              <w:t>PO6</w:t>
            </w:r>
          </w:p>
        </w:tc>
        <w:tc>
          <w:tcPr>
            <w:tcW w:w="840" w:type="dxa"/>
          </w:tcPr>
          <w:p w14:paraId="09AF278A">
            <w:pPr>
              <w:pStyle w:val="13"/>
              <w:spacing w:line="248" w:lineRule="exact"/>
              <w:ind w:left="191"/>
              <w:rPr>
                <w:b/>
                <w:sz w:val="24"/>
              </w:rPr>
            </w:pPr>
            <w:r>
              <w:rPr>
                <w:b/>
                <w:spacing w:val="-5"/>
                <w:sz w:val="24"/>
              </w:rPr>
              <w:t>PO7</w:t>
            </w:r>
          </w:p>
        </w:tc>
        <w:tc>
          <w:tcPr>
            <w:tcW w:w="843" w:type="dxa"/>
          </w:tcPr>
          <w:p w14:paraId="1F8C8FFC">
            <w:pPr>
              <w:pStyle w:val="13"/>
              <w:spacing w:line="248" w:lineRule="exact"/>
              <w:ind w:left="189"/>
              <w:rPr>
                <w:b/>
                <w:sz w:val="24"/>
              </w:rPr>
            </w:pPr>
            <w:r>
              <w:rPr>
                <w:b/>
                <w:spacing w:val="-5"/>
                <w:sz w:val="24"/>
              </w:rPr>
              <w:t>PO8</w:t>
            </w:r>
          </w:p>
        </w:tc>
        <w:tc>
          <w:tcPr>
            <w:tcW w:w="838" w:type="dxa"/>
          </w:tcPr>
          <w:p w14:paraId="6E7C6886">
            <w:pPr>
              <w:pStyle w:val="13"/>
              <w:spacing w:line="248" w:lineRule="exact"/>
              <w:ind w:left="186"/>
              <w:rPr>
                <w:b/>
                <w:sz w:val="24"/>
              </w:rPr>
            </w:pPr>
            <w:r>
              <w:rPr>
                <w:b/>
                <w:spacing w:val="-5"/>
                <w:sz w:val="24"/>
              </w:rPr>
              <w:t>PO9</w:t>
            </w:r>
          </w:p>
        </w:tc>
        <w:tc>
          <w:tcPr>
            <w:tcW w:w="831" w:type="dxa"/>
          </w:tcPr>
          <w:p w14:paraId="35C2BC70">
            <w:pPr>
              <w:pStyle w:val="13"/>
              <w:spacing w:line="248" w:lineRule="exact"/>
              <w:ind w:left="121"/>
              <w:rPr>
                <w:b/>
                <w:sz w:val="24"/>
              </w:rPr>
            </w:pPr>
            <w:r>
              <w:rPr>
                <w:b/>
                <w:spacing w:val="-4"/>
                <w:sz w:val="24"/>
              </w:rPr>
              <w:t>PO10</w:t>
            </w:r>
          </w:p>
        </w:tc>
      </w:tr>
      <w:tr w14:paraId="0EB7DF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850" w:type="dxa"/>
          </w:tcPr>
          <w:p w14:paraId="1A717968">
            <w:pPr>
              <w:pStyle w:val="13"/>
              <w:spacing w:line="244" w:lineRule="exact"/>
              <w:ind w:left="122"/>
              <w:rPr>
                <w:b/>
                <w:sz w:val="24"/>
              </w:rPr>
            </w:pPr>
            <w:r>
              <w:rPr>
                <w:b/>
                <w:spacing w:val="-5"/>
                <w:sz w:val="24"/>
              </w:rPr>
              <w:t>CO1</w:t>
            </w:r>
          </w:p>
        </w:tc>
        <w:tc>
          <w:tcPr>
            <w:tcW w:w="843" w:type="dxa"/>
          </w:tcPr>
          <w:p w14:paraId="0E4B4800">
            <w:pPr>
              <w:pStyle w:val="13"/>
              <w:spacing w:line="244" w:lineRule="exact"/>
              <w:ind w:left="119"/>
              <w:rPr>
                <w:sz w:val="24"/>
              </w:rPr>
            </w:pPr>
            <w:r>
              <w:rPr>
                <w:spacing w:val="-10"/>
                <w:sz w:val="24"/>
              </w:rPr>
              <w:t>S</w:t>
            </w:r>
          </w:p>
        </w:tc>
        <w:tc>
          <w:tcPr>
            <w:tcW w:w="848" w:type="dxa"/>
          </w:tcPr>
          <w:p w14:paraId="7915EAD5">
            <w:pPr>
              <w:pStyle w:val="13"/>
              <w:spacing w:line="244" w:lineRule="exact"/>
              <w:ind w:left="118"/>
              <w:rPr>
                <w:sz w:val="24"/>
              </w:rPr>
            </w:pPr>
            <w:r>
              <w:rPr>
                <w:spacing w:val="-10"/>
                <w:sz w:val="24"/>
              </w:rPr>
              <w:t>M</w:t>
            </w:r>
          </w:p>
        </w:tc>
        <w:tc>
          <w:tcPr>
            <w:tcW w:w="843" w:type="dxa"/>
          </w:tcPr>
          <w:p w14:paraId="58DEEE7B">
            <w:pPr>
              <w:pStyle w:val="13"/>
              <w:spacing w:line="244" w:lineRule="exact"/>
              <w:ind w:left="113"/>
              <w:rPr>
                <w:sz w:val="24"/>
              </w:rPr>
            </w:pPr>
            <w:r>
              <w:rPr>
                <w:spacing w:val="-10"/>
                <w:sz w:val="24"/>
              </w:rPr>
              <w:t>M</w:t>
            </w:r>
          </w:p>
        </w:tc>
        <w:tc>
          <w:tcPr>
            <w:tcW w:w="843" w:type="dxa"/>
          </w:tcPr>
          <w:p w14:paraId="7B6FBD52">
            <w:pPr>
              <w:pStyle w:val="13"/>
              <w:spacing w:line="244" w:lineRule="exact"/>
              <w:ind w:left="115"/>
              <w:rPr>
                <w:sz w:val="24"/>
              </w:rPr>
            </w:pPr>
            <w:r>
              <w:rPr>
                <w:spacing w:val="-10"/>
                <w:sz w:val="24"/>
              </w:rPr>
              <w:t>S</w:t>
            </w:r>
          </w:p>
        </w:tc>
        <w:tc>
          <w:tcPr>
            <w:tcW w:w="843" w:type="dxa"/>
          </w:tcPr>
          <w:p w14:paraId="08BEEE6D">
            <w:pPr>
              <w:pStyle w:val="13"/>
              <w:spacing w:line="244" w:lineRule="exact"/>
              <w:ind w:left="112"/>
              <w:rPr>
                <w:sz w:val="24"/>
              </w:rPr>
            </w:pPr>
            <w:r>
              <w:rPr>
                <w:spacing w:val="-10"/>
                <w:sz w:val="24"/>
              </w:rPr>
              <w:t>S</w:t>
            </w:r>
          </w:p>
        </w:tc>
        <w:tc>
          <w:tcPr>
            <w:tcW w:w="845" w:type="dxa"/>
          </w:tcPr>
          <w:p w14:paraId="1FCD73FC">
            <w:pPr>
              <w:pStyle w:val="13"/>
              <w:spacing w:line="244" w:lineRule="exact"/>
              <w:ind w:left="112"/>
              <w:rPr>
                <w:sz w:val="24"/>
              </w:rPr>
            </w:pPr>
            <w:r>
              <w:rPr>
                <w:spacing w:val="-10"/>
                <w:sz w:val="24"/>
              </w:rPr>
              <w:t>S</w:t>
            </w:r>
          </w:p>
        </w:tc>
        <w:tc>
          <w:tcPr>
            <w:tcW w:w="840" w:type="dxa"/>
          </w:tcPr>
          <w:p w14:paraId="27E760B7">
            <w:pPr>
              <w:pStyle w:val="13"/>
              <w:spacing w:line="244" w:lineRule="exact"/>
              <w:ind w:left="107"/>
              <w:rPr>
                <w:sz w:val="24"/>
              </w:rPr>
            </w:pPr>
            <w:r>
              <w:rPr>
                <w:spacing w:val="-10"/>
                <w:sz w:val="24"/>
              </w:rPr>
              <w:t>M</w:t>
            </w:r>
          </w:p>
        </w:tc>
        <w:tc>
          <w:tcPr>
            <w:tcW w:w="843" w:type="dxa"/>
          </w:tcPr>
          <w:p w14:paraId="727621F9">
            <w:pPr>
              <w:pStyle w:val="13"/>
              <w:spacing w:line="244" w:lineRule="exact"/>
              <w:ind w:left="107"/>
              <w:rPr>
                <w:sz w:val="24"/>
              </w:rPr>
            </w:pPr>
            <w:r>
              <w:rPr>
                <w:spacing w:val="-10"/>
                <w:sz w:val="24"/>
              </w:rPr>
              <w:t>M</w:t>
            </w:r>
          </w:p>
        </w:tc>
        <w:tc>
          <w:tcPr>
            <w:tcW w:w="838" w:type="dxa"/>
          </w:tcPr>
          <w:p w14:paraId="390230F6">
            <w:pPr>
              <w:pStyle w:val="13"/>
              <w:spacing w:line="244" w:lineRule="exact"/>
              <w:ind w:left="102"/>
              <w:rPr>
                <w:sz w:val="24"/>
              </w:rPr>
            </w:pPr>
            <w:r>
              <w:rPr>
                <w:spacing w:val="-10"/>
                <w:sz w:val="24"/>
              </w:rPr>
              <w:t>S</w:t>
            </w:r>
          </w:p>
        </w:tc>
        <w:tc>
          <w:tcPr>
            <w:tcW w:w="831" w:type="dxa"/>
          </w:tcPr>
          <w:p w14:paraId="241D2F9A">
            <w:pPr>
              <w:pStyle w:val="13"/>
              <w:spacing w:line="244" w:lineRule="exact"/>
              <w:ind w:left="99"/>
              <w:rPr>
                <w:sz w:val="24"/>
              </w:rPr>
            </w:pPr>
            <w:r>
              <w:rPr>
                <w:spacing w:val="-10"/>
                <w:sz w:val="24"/>
              </w:rPr>
              <w:t>S</w:t>
            </w:r>
          </w:p>
        </w:tc>
      </w:tr>
      <w:tr w14:paraId="46498A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850" w:type="dxa"/>
          </w:tcPr>
          <w:p w14:paraId="3F03CA3E">
            <w:pPr>
              <w:pStyle w:val="13"/>
              <w:spacing w:line="246" w:lineRule="exact"/>
              <w:ind w:left="122"/>
              <w:rPr>
                <w:b/>
                <w:sz w:val="24"/>
              </w:rPr>
            </w:pPr>
            <w:r>
              <w:rPr>
                <w:b/>
                <w:spacing w:val="-5"/>
                <w:sz w:val="24"/>
              </w:rPr>
              <w:t>CO3</w:t>
            </w:r>
          </w:p>
        </w:tc>
        <w:tc>
          <w:tcPr>
            <w:tcW w:w="843" w:type="dxa"/>
          </w:tcPr>
          <w:p w14:paraId="0F727E59">
            <w:pPr>
              <w:pStyle w:val="13"/>
              <w:spacing w:line="246" w:lineRule="exact"/>
              <w:ind w:left="119"/>
              <w:rPr>
                <w:sz w:val="24"/>
              </w:rPr>
            </w:pPr>
            <w:r>
              <w:rPr>
                <w:spacing w:val="-10"/>
                <w:sz w:val="24"/>
              </w:rPr>
              <w:t>S</w:t>
            </w:r>
          </w:p>
        </w:tc>
        <w:tc>
          <w:tcPr>
            <w:tcW w:w="848" w:type="dxa"/>
          </w:tcPr>
          <w:p w14:paraId="3665DD4C">
            <w:pPr>
              <w:pStyle w:val="13"/>
              <w:spacing w:line="246" w:lineRule="exact"/>
              <w:ind w:left="118"/>
              <w:rPr>
                <w:sz w:val="24"/>
              </w:rPr>
            </w:pPr>
            <w:r>
              <w:rPr>
                <w:spacing w:val="-10"/>
                <w:sz w:val="24"/>
              </w:rPr>
              <w:t>S</w:t>
            </w:r>
          </w:p>
        </w:tc>
        <w:tc>
          <w:tcPr>
            <w:tcW w:w="843" w:type="dxa"/>
          </w:tcPr>
          <w:p w14:paraId="7CE77297">
            <w:pPr>
              <w:pStyle w:val="13"/>
              <w:spacing w:line="246" w:lineRule="exact"/>
              <w:ind w:left="113"/>
              <w:rPr>
                <w:sz w:val="24"/>
              </w:rPr>
            </w:pPr>
            <w:r>
              <w:rPr>
                <w:spacing w:val="-10"/>
                <w:sz w:val="24"/>
              </w:rPr>
              <w:t>S</w:t>
            </w:r>
          </w:p>
        </w:tc>
        <w:tc>
          <w:tcPr>
            <w:tcW w:w="843" w:type="dxa"/>
          </w:tcPr>
          <w:p w14:paraId="5623FDB8">
            <w:pPr>
              <w:pStyle w:val="13"/>
              <w:spacing w:line="246" w:lineRule="exact"/>
              <w:ind w:left="115"/>
              <w:rPr>
                <w:sz w:val="24"/>
              </w:rPr>
            </w:pPr>
            <w:r>
              <w:rPr>
                <w:spacing w:val="-10"/>
                <w:sz w:val="24"/>
              </w:rPr>
              <w:t>S</w:t>
            </w:r>
          </w:p>
        </w:tc>
        <w:tc>
          <w:tcPr>
            <w:tcW w:w="843" w:type="dxa"/>
          </w:tcPr>
          <w:p w14:paraId="3DC96737">
            <w:pPr>
              <w:pStyle w:val="13"/>
              <w:spacing w:line="246" w:lineRule="exact"/>
              <w:ind w:left="112"/>
              <w:rPr>
                <w:sz w:val="24"/>
              </w:rPr>
            </w:pPr>
            <w:r>
              <w:rPr>
                <w:spacing w:val="-10"/>
                <w:sz w:val="24"/>
              </w:rPr>
              <w:t>S</w:t>
            </w:r>
          </w:p>
        </w:tc>
        <w:tc>
          <w:tcPr>
            <w:tcW w:w="845" w:type="dxa"/>
          </w:tcPr>
          <w:p w14:paraId="72898DFB">
            <w:pPr>
              <w:pStyle w:val="13"/>
              <w:spacing w:line="246" w:lineRule="exact"/>
              <w:ind w:left="112"/>
              <w:rPr>
                <w:sz w:val="24"/>
              </w:rPr>
            </w:pPr>
            <w:r>
              <w:rPr>
                <w:spacing w:val="-10"/>
                <w:sz w:val="24"/>
              </w:rPr>
              <w:t>S</w:t>
            </w:r>
          </w:p>
        </w:tc>
        <w:tc>
          <w:tcPr>
            <w:tcW w:w="840" w:type="dxa"/>
          </w:tcPr>
          <w:p w14:paraId="2218D0B2">
            <w:pPr>
              <w:pStyle w:val="13"/>
              <w:spacing w:line="246" w:lineRule="exact"/>
              <w:ind w:left="107"/>
              <w:rPr>
                <w:sz w:val="24"/>
              </w:rPr>
            </w:pPr>
            <w:r>
              <w:rPr>
                <w:spacing w:val="-10"/>
                <w:sz w:val="24"/>
              </w:rPr>
              <w:t>S</w:t>
            </w:r>
          </w:p>
        </w:tc>
        <w:tc>
          <w:tcPr>
            <w:tcW w:w="843" w:type="dxa"/>
          </w:tcPr>
          <w:p w14:paraId="2D0AEF8B">
            <w:pPr>
              <w:pStyle w:val="13"/>
              <w:spacing w:line="246" w:lineRule="exact"/>
              <w:ind w:left="107"/>
              <w:rPr>
                <w:sz w:val="24"/>
              </w:rPr>
            </w:pPr>
            <w:r>
              <w:rPr>
                <w:spacing w:val="-10"/>
                <w:sz w:val="24"/>
              </w:rPr>
              <w:t>S</w:t>
            </w:r>
          </w:p>
        </w:tc>
        <w:tc>
          <w:tcPr>
            <w:tcW w:w="838" w:type="dxa"/>
          </w:tcPr>
          <w:p w14:paraId="179467CA">
            <w:pPr>
              <w:pStyle w:val="13"/>
              <w:spacing w:line="246" w:lineRule="exact"/>
              <w:ind w:left="102"/>
              <w:rPr>
                <w:sz w:val="24"/>
              </w:rPr>
            </w:pPr>
            <w:r>
              <w:rPr>
                <w:spacing w:val="-10"/>
                <w:sz w:val="24"/>
              </w:rPr>
              <w:t>S</w:t>
            </w:r>
          </w:p>
        </w:tc>
        <w:tc>
          <w:tcPr>
            <w:tcW w:w="831" w:type="dxa"/>
          </w:tcPr>
          <w:p w14:paraId="335E5E04">
            <w:pPr>
              <w:pStyle w:val="13"/>
              <w:spacing w:line="246" w:lineRule="exact"/>
              <w:ind w:left="99"/>
              <w:rPr>
                <w:sz w:val="24"/>
              </w:rPr>
            </w:pPr>
            <w:r>
              <w:rPr>
                <w:spacing w:val="-10"/>
                <w:sz w:val="24"/>
              </w:rPr>
              <w:t>S</w:t>
            </w:r>
          </w:p>
        </w:tc>
      </w:tr>
      <w:tr w14:paraId="7F0DB6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850" w:type="dxa"/>
          </w:tcPr>
          <w:p w14:paraId="0E5A1D24">
            <w:pPr>
              <w:pStyle w:val="13"/>
              <w:spacing w:line="244" w:lineRule="exact"/>
              <w:ind w:left="122"/>
              <w:rPr>
                <w:b/>
                <w:sz w:val="24"/>
              </w:rPr>
            </w:pPr>
            <w:r>
              <w:rPr>
                <w:b/>
                <w:spacing w:val="-5"/>
                <w:sz w:val="24"/>
              </w:rPr>
              <w:t>CO3</w:t>
            </w:r>
          </w:p>
        </w:tc>
        <w:tc>
          <w:tcPr>
            <w:tcW w:w="843" w:type="dxa"/>
          </w:tcPr>
          <w:p w14:paraId="321C9F15">
            <w:pPr>
              <w:pStyle w:val="13"/>
              <w:spacing w:line="244" w:lineRule="exact"/>
              <w:ind w:left="119"/>
              <w:rPr>
                <w:sz w:val="24"/>
              </w:rPr>
            </w:pPr>
            <w:r>
              <w:rPr>
                <w:spacing w:val="-10"/>
                <w:sz w:val="24"/>
              </w:rPr>
              <w:t>S</w:t>
            </w:r>
          </w:p>
        </w:tc>
        <w:tc>
          <w:tcPr>
            <w:tcW w:w="848" w:type="dxa"/>
          </w:tcPr>
          <w:p w14:paraId="0F0FBA87">
            <w:pPr>
              <w:pStyle w:val="13"/>
              <w:spacing w:line="244" w:lineRule="exact"/>
              <w:ind w:left="118"/>
              <w:rPr>
                <w:sz w:val="24"/>
              </w:rPr>
            </w:pPr>
            <w:r>
              <w:rPr>
                <w:spacing w:val="-10"/>
                <w:sz w:val="24"/>
              </w:rPr>
              <w:t>S</w:t>
            </w:r>
          </w:p>
        </w:tc>
        <w:tc>
          <w:tcPr>
            <w:tcW w:w="843" w:type="dxa"/>
          </w:tcPr>
          <w:p w14:paraId="697394F9">
            <w:pPr>
              <w:pStyle w:val="13"/>
              <w:spacing w:line="244" w:lineRule="exact"/>
              <w:ind w:left="113"/>
              <w:rPr>
                <w:sz w:val="24"/>
              </w:rPr>
            </w:pPr>
            <w:r>
              <w:rPr>
                <w:spacing w:val="-10"/>
                <w:sz w:val="24"/>
              </w:rPr>
              <w:t>S</w:t>
            </w:r>
          </w:p>
        </w:tc>
        <w:tc>
          <w:tcPr>
            <w:tcW w:w="843" w:type="dxa"/>
          </w:tcPr>
          <w:p w14:paraId="1226FCAF">
            <w:pPr>
              <w:pStyle w:val="13"/>
              <w:spacing w:line="244" w:lineRule="exact"/>
              <w:ind w:left="115"/>
              <w:rPr>
                <w:sz w:val="24"/>
              </w:rPr>
            </w:pPr>
            <w:r>
              <w:rPr>
                <w:spacing w:val="-10"/>
                <w:sz w:val="24"/>
              </w:rPr>
              <w:t>S</w:t>
            </w:r>
          </w:p>
        </w:tc>
        <w:tc>
          <w:tcPr>
            <w:tcW w:w="843" w:type="dxa"/>
          </w:tcPr>
          <w:p w14:paraId="7CB89273">
            <w:pPr>
              <w:pStyle w:val="13"/>
              <w:spacing w:line="244" w:lineRule="exact"/>
              <w:ind w:left="112"/>
              <w:rPr>
                <w:sz w:val="24"/>
              </w:rPr>
            </w:pPr>
            <w:r>
              <w:rPr>
                <w:spacing w:val="-10"/>
                <w:sz w:val="24"/>
              </w:rPr>
              <w:t>S</w:t>
            </w:r>
          </w:p>
        </w:tc>
        <w:tc>
          <w:tcPr>
            <w:tcW w:w="845" w:type="dxa"/>
          </w:tcPr>
          <w:p w14:paraId="4FD72D8D">
            <w:pPr>
              <w:pStyle w:val="13"/>
              <w:spacing w:line="244" w:lineRule="exact"/>
              <w:ind w:left="112"/>
              <w:rPr>
                <w:sz w:val="24"/>
              </w:rPr>
            </w:pPr>
            <w:r>
              <w:rPr>
                <w:spacing w:val="-10"/>
                <w:sz w:val="24"/>
              </w:rPr>
              <w:t>S</w:t>
            </w:r>
          </w:p>
        </w:tc>
        <w:tc>
          <w:tcPr>
            <w:tcW w:w="840" w:type="dxa"/>
          </w:tcPr>
          <w:p w14:paraId="0CFB6A18">
            <w:pPr>
              <w:pStyle w:val="13"/>
              <w:spacing w:line="244" w:lineRule="exact"/>
              <w:ind w:left="107"/>
              <w:rPr>
                <w:sz w:val="24"/>
              </w:rPr>
            </w:pPr>
            <w:r>
              <w:rPr>
                <w:spacing w:val="-10"/>
                <w:sz w:val="24"/>
              </w:rPr>
              <w:t>S</w:t>
            </w:r>
          </w:p>
        </w:tc>
        <w:tc>
          <w:tcPr>
            <w:tcW w:w="843" w:type="dxa"/>
          </w:tcPr>
          <w:p w14:paraId="2421D577">
            <w:pPr>
              <w:pStyle w:val="13"/>
              <w:spacing w:line="244" w:lineRule="exact"/>
              <w:ind w:left="107"/>
              <w:rPr>
                <w:sz w:val="24"/>
              </w:rPr>
            </w:pPr>
            <w:r>
              <w:rPr>
                <w:spacing w:val="-10"/>
                <w:sz w:val="24"/>
              </w:rPr>
              <w:t>S</w:t>
            </w:r>
          </w:p>
        </w:tc>
        <w:tc>
          <w:tcPr>
            <w:tcW w:w="838" w:type="dxa"/>
          </w:tcPr>
          <w:p w14:paraId="4106F94B">
            <w:pPr>
              <w:pStyle w:val="13"/>
              <w:spacing w:line="244" w:lineRule="exact"/>
              <w:ind w:left="102"/>
              <w:rPr>
                <w:sz w:val="24"/>
              </w:rPr>
            </w:pPr>
            <w:r>
              <w:rPr>
                <w:spacing w:val="-10"/>
                <w:sz w:val="24"/>
              </w:rPr>
              <w:t>S</w:t>
            </w:r>
          </w:p>
        </w:tc>
        <w:tc>
          <w:tcPr>
            <w:tcW w:w="831" w:type="dxa"/>
          </w:tcPr>
          <w:p w14:paraId="43967B87">
            <w:pPr>
              <w:pStyle w:val="13"/>
              <w:spacing w:line="244" w:lineRule="exact"/>
              <w:ind w:left="99"/>
              <w:rPr>
                <w:sz w:val="24"/>
              </w:rPr>
            </w:pPr>
            <w:r>
              <w:rPr>
                <w:spacing w:val="-10"/>
                <w:sz w:val="24"/>
              </w:rPr>
              <w:t>S</w:t>
            </w:r>
          </w:p>
        </w:tc>
      </w:tr>
      <w:tr w14:paraId="708D08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850" w:type="dxa"/>
          </w:tcPr>
          <w:p w14:paraId="4C155E4F">
            <w:pPr>
              <w:pStyle w:val="13"/>
              <w:spacing w:line="244" w:lineRule="exact"/>
              <w:ind w:left="122"/>
              <w:rPr>
                <w:b/>
                <w:sz w:val="24"/>
              </w:rPr>
            </w:pPr>
            <w:r>
              <w:rPr>
                <w:b/>
                <w:spacing w:val="-5"/>
                <w:sz w:val="24"/>
              </w:rPr>
              <w:t>CO4</w:t>
            </w:r>
          </w:p>
        </w:tc>
        <w:tc>
          <w:tcPr>
            <w:tcW w:w="843" w:type="dxa"/>
          </w:tcPr>
          <w:p w14:paraId="6ACFEB37">
            <w:pPr>
              <w:pStyle w:val="13"/>
              <w:spacing w:line="244" w:lineRule="exact"/>
              <w:ind w:left="119"/>
              <w:rPr>
                <w:sz w:val="24"/>
              </w:rPr>
            </w:pPr>
            <w:r>
              <w:rPr>
                <w:spacing w:val="-10"/>
                <w:sz w:val="24"/>
              </w:rPr>
              <w:t>S</w:t>
            </w:r>
          </w:p>
        </w:tc>
        <w:tc>
          <w:tcPr>
            <w:tcW w:w="848" w:type="dxa"/>
          </w:tcPr>
          <w:p w14:paraId="457F9A1C">
            <w:pPr>
              <w:pStyle w:val="13"/>
              <w:spacing w:line="244" w:lineRule="exact"/>
              <w:ind w:left="118"/>
              <w:rPr>
                <w:sz w:val="24"/>
              </w:rPr>
            </w:pPr>
            <w:r>
              <w:rPr>
                <w:spacing w:val="-10"/>
                <w:sz w:val="24"/>
              </w:rPr>
              <w:t>S</w:t>
            </w:r>
          </w:p>
        </w:tc>
        <w:tc>
          <w:tcPr>
            <w:tcW w:w="843" w:type="dxa"/>
          </w:tcPr>
          <w:p w14:paraId="4B480B33">
            <w:pPr>
              <w:pStyle w:val="13"/>
              <w:spacing w:line="244" w:lineRule="exact"/>
              <w:ind w:left="113"/>
              <w:rPr>
                <w:sz w:val="24"/>
              </w:rPr>
            </w:pPr>
            <w:r>
              <w:rPr>
                <w:spacing w:val="-10"/>
                <w:sz w:val="24"/>
              </w:rPr>
              <w:t>S</w:t>
            </w:r>
          </w:p>
        </w:tc>
        <w:tc>
          <w:tcPr>
            <w:tcW w:w="843" w:type="dxa"/>
          </w:tcPr>
          <w:p w14:paraId="25E27401">
            <w:pPr>
              <w:pStyle w:val="13"/>
              <w:spacing w:line="244" w:lineRule="exact"/>
              <w:ind w:left="115"/>
              <w:rPr>
                <w:sz w:val="24"/>
              </w:rPr>
            </w:pPr>
            <w:r>
              <w:rPr>
                <w:spacing w:val="-10"/>
                <w:sz w:val="24"/>
              </w:rPr>
              <w:t>S</w:t>
            </w:r>
          </w:p>
        </w:tc>
        <w:tc>
          <w:tcPr>
            <w:tcW w:w="843" w:type="dxa"/>
          </w:tcPr>
          <w:p w14:paraId="7B8900FC">
            <w:pPr>
              <w:pStyle w:val="13"/>
              <w:spacing w:line="244" w:lineRule="exact"/>
              <w:ind w:left="112"/>
              <w:rPr>
                <w:sz w:val="24"/>
              </w:rPr>
            </w:pPr>
            <w:r>
              <w:rPr>
                <w:spacing w:val="-10"/>
                <w:sz w:val="24"/>
              </w:rPr>
              <w:t>S</w:t>
            </w:r>
          </w:p>
        </w:tc>
        <w:tc>
          <w:tcPr>
            <w:tcW w:w="845" w:type="dxa"/>
          </w:tcPr>
          <w:p w14:paraId="51F7AD58">
            <w:pPr>
              <w:pStyle w:val="13"/>
              <w:spacing w:line="244" w:lineRule="exact"/>
              <w:ind w:left="112"/>
              <w:rPr>
                <w:sz w:val="24"/>
              </w:rPr>
            </w:pPr>
            <w:r>
              <w:rPr>
                <w:spacing w:val="-10"/>
                <w:sz w:val="24"/>
              </w:rPr>
              <w:t>S</w:t>
            </w:r>
          </w:p>
        </w:tc>
        <w:tc>
          <w:tcPr>
            <w:tcW w:w="840" w:type="dxa"/>
          </w:tcPr>
          <w:p w14:paraId="25C1F518">
            <w:pPr>
              <w:pStyle w:val="13"/>
              <w:spacing w:line="244" w:lineRule="exact"/>
              <w:ind w:left="107"/>
              <w:rPr>
                <w:sz w:val="24"/>
              </w:rPr>
            </w:pPr>
            <w:r>
              <w:rPr>
                <w:spacing w:val="-10"/>
                <w:sz w:val="24"/>
              </w:rPr>
              <w:t>S</w:t>
            </w:r>
          </w:p>
        </w:tc>
        <w:tc>
          <w:tcPr>
            <w:tcW w:w="843" w:type="dxa"/>
          </w:tcPr>
          <w:p w14:paraId="1CE45151">
            <w:pPr>
              <w:pStyle w:val="13"/>
              <w:spacing w:line="244" w:lineRule="exact"/>
              <w:ind w:left="107"/>
              <w:rPr>
                <w:sz w:val="24"/>
              </w:rPr>
            </w:pPr>
            <w:r>
              <w:rPr>
                <w:spacing w:val="-10"/>
                <w:sz w:val="24"/>
              </w:rPr>
              <w:t>S</w:t>
            </w:r>
          </w:p>
        </w:tc>
        <w:tc>
          <w:tcPr>
            <w:tcW w:w="838" w:type="dxa"/>
          </w:tcPr>
          <w:p w14:paraId="7E1061B8">
            <w:pPr>
              <w:pStyle w:val="13"/>
              <w:spacing w:line="244" w:lineRule="exact"/>
              <w:ind w:left="102"/>
              <w:rPr>
                <w:sz w:val="24"/>
              </w:rPr>
            </w:pPr>
            <w:r>
              <w:rPr>
                <w:spacing w:val="-10"/>
                <w:sz w:val="24"/>
              </w:rPr>
              <w:t>S</w:t>
            </w:r>
          </w:p>
        </w:tc>
        <w:tc>
          <w:tcPr>
            <w:tcW w:w="831" w:type="dxa"/>
          </w:tcPr>
          <w:p w14:paraId="5581D31E">
            <w:pPr>
              <w:pStyle w:val="13"/>
              <w:spacing w:line="244" w:lineRule="exact"/>
              <w:ind w:left="99"/>
              <w:rPr>
                <w:sz w:val="24"/>
              </w:rPr>
            </w:pPr>
            <w:r>
              <w:rPr>
                <w:spacing w:val="-10"/>
                <w:sz w:val="24"/>
              </w:rPr>
              <w:t>S</w:t>
            </w:r>
          </w:p>
        </w:tc>
      </w:tr>
      <w:tr w14:paraId="264480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 w:hRule="atLeast"/>
        </w:trPr>
        <w:tc>
          <w:tcPr>
            <w:tcW w:w="850" w:type="dxa"/>
          </w:tcPr>
          <w:p w14:paraId="6D94B7CF">
            <w:pPr>
              <w:pStyle w:val="13"/>
              <w:spacing w:line="249" w:lineRule="exact"/>
              <w:ind w:left="122"/>
              <w:rPr>
                <w:sz w:val="24"/>
              </w:rPr>
            </w:pPr>
            <w:r>
              <w:rPr>
                <w:spacing w:val="-5"/>
                <w:sz w:val="24"/>
              </w:rPr>
              <w:t>CO5</w:t>
            </w:r>
          </w:p>
        </w:tc>
        <w:tc>
          <w:tcPr>
            <w:tcW w:w="843" w:type="dxa"/>
          </w:tcPr>
          <w:p w14:paraId="7D5C844B">
            <w:pPr>
              <w:pStyle w:val="13"/>
              <w:spacing w:line="249" w:lineRule="exact"/>
              <w:ind w:left="119"/>
              <w:rPr>
                <w:sz w:val="24"/>
              </w:rPr>
            </w:pPr>
            <w:r>
              <w:rPr>
                <w:spacing w:val="-10"/>
                <w:sz w:val="24"/>
              </w:rPr>
              <w:t>S</w:t>
            </w:r>
          </w:p>
        </w:tc>
        <w:tc>
          <w:tcPr>
            <w:tcW w:w="848" w:type="dxa"/>
          </w:tcPr>
          <w:p w14:paraId="614C3A70">
            <w:pPr>
              <w:pStyle w:val="13"/>
              <w:spacing w:line="249" w:lineRule="exact"/>
              <w:ind w:left="118"/>
              <w:rPr>
                <w:sz w:val="24"/>
              </w:rPr>
            </w:pPr>
            <w:r>
              <w:rPr>
                <w:spacing w:val="-10"/>
                <w:sz w:val="24"/>
              </w:rPr>
              <w:t>S</w:t>
            </w:r>
          </w:p>
        </w:tc>
        <w:tc>
          <w:tcPr>
            <w:tcW w:w="843" w:type="dxa"/>
          </w:tcPr>
          <w:p w14:paraId="446ACB01">
            <w:pPr>
              <w:pStyle w:val="13"/>
              <w:spacing w:line="249" w:lineRule="exact"/>
              <w:ind w:left="113"/>
              <w:rPr>
                <w:sz w:val="24"/>
              </w:rPr>
            </w:pPr>
            <w:r>
              <w:rPr>
                <w:spacing w:val="-10"/>
                <w:sz w:val="24"/>
              </w:rPr>
              <w:t>S</w:t>
            </w:r>
          </w:p>
        </w:tc>
        <w:tc>
          <w:tcPr>
            <w:tcW w:w="843" w:type="dxa"/>
          </w:tcPr>
          <w:p w14:paraId="4FFAC9EB">
            <w:pPr>
              <w:pStyle w:val="13"/>
              <w:spacing w:line="249" w:lineRule="exact"/>
              <w:ind w:left="115"/>
              <w:rPr>
                <w:sz w:val="24"/>
              </w:rPr>
            </w:pPr>
            <w:r>
              <w:rPr>
                <w:spacing w:val="-10"/>
                <w:sz w:val="24"/>
              </w:rPr>
              <w:t>S</w:t>
            </w:r>
          </w:p>
        </w:tc>
        <w:tc>
          <w:tcPr>
            <w:tcW w:w="843" w:type="dxa"/>
          </w:tcPr>
          <w:p w14:paraId="63210D11">
            <w:pPr>
              <w:pStyle w:val="13"/>
              <w:spacing w:line="249" w:lineRule="exact"/>
              <w:ind w:left="112"/>
              <w:rPr>
                <w:sz w:val="24"/>
              </w:rPr>
            </w:pPr>
            <w:r>
              <w:rPr>
                <w:spacing w:val="-10"/>
                <w:sz w:val="24"/>
              </w:rPr>
              <w:t>S</w:t>
            </w:r>
          </w:p>
        </w:tc>
        <w:tc>
          <w:tcPr>
            <w:tcW w:w="845" w:type="dxa"/>
          </w:tcPr>
          <w:p w14:paraId="05FF3712">
            <w:pPr>
              <w:pStyle w:val="13"/>
              <w:spacing w:line="249" w:lineRule="exact"/>
              <w:ind w:left="112"/>
              <w:rPr>
                <w:sz w:val="24"/>
              </w:rPr>
            </w:pPr>
            <w:r>
              <w:rPr>
                <w:spacing w:val="-10"/>
                <w:sz w:val="24"/>
              </w:rPr>
              <w:t>S</w:t>
            </w:r>
          </w:p>
        </w:tc>
        <w:tc>
          <w:tcPr>
            <w:tcW w:w="840" w:type="dxa"/>
          </w:tcPr>
          <w:p w14:paraId="2AF0649D">
            <w:pPr>
              <w:pStyle w:val="13"/>
              <w:spacing w:line="249" w:lineRule="exact"/>
              <w:ind w:left="107"/>
              <w:rPr>
                <w:sz w:val="24"/>
              </w:rPr>
            </w:pPr>
            <w:r>
              <w:rPr>
                <w:spacing w:val="-10"/>
                <w:sz w:val="24"/>
              </w:rPr>
              <w:t>S</w:t>
            </w:r>
          </w:p>
        </w:tc>
        <w:tc>
          <w:tcPr>
            <w:tcW w:w="843" w:type="dxa"/>
          </w:tcPr>
          <w:p w14:paraId="6350A1EA">
            <w:pPr>
              <w:pStyle w:val="13"/>
              <w:spacing w:line="249" w:lineRule="exact"/>
              <w:ind w:left="107"/>
              <w:rPr>
                <w:sz w:val="24"/>
              </w:rPr>
            </w:pPr>
            <w:r>
              <w:rPr>
                <w:spacing w:val="-10"/>
                <w:sz w:val="24"/>
              </w:rPr>
              <w:t>S</w:t>
            </w:r>
          </w:p>
        </w:tc>
        <w:tc>
          <w:tcPr>
            <w:tcW w:w="838" w:type="dxa"/>
          </w:tcPr>
          <w:p w14:paraId="276087C5">
            <w:pPr>
              <w:pStyle w:val="13"/>
              <w:spacing w:line="249" w:lineRule="exact"/>
              <w:ind w:left="102"/>
              <w:rPr>
                <w:sz w:val="24"/>
              </w:rPr>
            </w:pPr>
            <w:r>
              <w:rPr>
                <w:spacing w:val="-10"/>
                <w:sz w:val="24"/>
              </w:rPr>
              <w:t>S</w:t>
            </w:r>
          </w:p>
        </w:tc>
        <w:tc>
          <w:tcPr>
            <w:tcW w:w="831" w:type="dxa"/>
          </w:tcPr>
          <w:p w14:paraId="3D454A69">
            <w:pPr>
              <w:pStyle w:val="13"/>
              <w:spacing w:line="249" w:lineRule="exact"/>
              <w:ind w:left="99"/>
              <w:rPr>
                <w:sz w:val="24"/>
              </w:rPr>
            </w:pPr>
            <w:r>
              <w:rPr>
                <w:spacing w:val="-10"/>
                <w:sz w:val="24"/>
              </w:rPr>
              <w:t>S</w:t>
            </w:r>
          </w:p>
        </w:tc>
      </w:tr>
    </w:tbl>
    <w:p w14:paraId="2D094138">
      <w:pPr>
        <w:spacing w:before="7"/>
        <w:ind w:left="1301"/>
        <w:rPr>
          <w:rFonts w:ascii="Calibri"/>
        </w:rPr>
      </w:pPr>
      <w:r>
        <w:rPr>
          <w:rFonts w:ascii="Calibri"/>
          <w:spacing w:val="-2"/>
        </w:rPr>
        <w:t>*S-Strong;</w:t>
      </w:r>
      <w:r>
        <w:rPr>
          <w:rFonts w:ascii="Calibri"/>
          <w:spacing w:val="1"/>
        </w:rPr>
        <w:t xml:space="preserve"> </w:t>
      </w:r>
      <w:r>
        <w:rPr>
          <w:rFonts w:ascii="Calibri"/>
          <w:spacing w:val="-2"/>
        </w:rPr>
        <w:t>M-Medium;</w:t>
      </w:r>
      <w:r>
        <w:rPr>
          <w:rFonts w:ascii="Calibri"/>
          <w:spacing w:val="5"/>
        </w:rPr>
        <w:t xml:space="preserve"> </w:t>
      </w:r>
      <w:r>
        <w:rPr>
          <w:rFonts w:ascii="Calibri"/>
          <w:spacing w:val="-2"/>
        </w:rPr>
        <w:t>L-</w:t>
      </w:r>
      <w:r>
        <w:rPr>
          <w:rFonts w:ascii="Calibri"/>
          <w:spacing w:val="-5"/>
        </w:rPr>
        <w:t>Low</w:t>
      </w:r>
    </w:p>
    <w:p w14:paraId="5717C90D">
      <w:pPr>
        <w:rPr>
          <w:rFonts w:ascii="Calibri"/>
        </w:rPr>
        <w:sectPr>
          <w:pgSz w:w="12240" w:h="15840"/>
          <w:pgMar w:top="1000" w:right="360" w:bottom="540" w:left="360" w:header="454" w:footer="153" w:gutter="0"/>
          <w:cols w:space="720" w:num="1"/>
        </w:sectPr>
      </w:pPr>
    </w:p>
    <w:p w14:paraId="4688CB0B">
      <w:pPr>
        <w:pStyle w:val="8"/>
        <w:spacing w:before="169"/>
        <w:rPr>
          <w:rFonts w:ascii="Calibri"/>
          <w:sz w:val="20"/>
        </w:rPr>
      </w:pPr>
    </w:p>
    <w:tbl>
      <w:tblPr>
        <w:tblStyle w:val="7"/>
        <w:tblW w:w="0" w:type="auto"/>
        <w:tblInd w:w="9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14"/>
        <w:gridCol w:w="941"/>
        <w:gridCol w:w="1026"/>
        <w:gridCol w:w="4955"/>
        <w:gridCol w:w="524"/>
        <w:gridCol w:w="392"/>
        <w:gridCol w:w="126"/>
        <w:gridCol w:w="364"/>
        <w:gridCol w:w="414"/>
      </w:tblGrid>
      <w:tr w14:paraId="2CAC61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1455" w:type="dxa"/>
            <w:gridSpan w:val="2"/>
          </w:tcPr>
          <w:p w14:paraId="08E23E3D">
            <w:pPr>
              <w:pStyle w:val="13"/>
              <w:spacing w:before="1"/>
              <w:rPr>
                <w:b/>
                <w:sz w:val="24"/>
              </w:rPr>
            </w:pPr>
            <w:r>
              <w:rPr>
                <w:b/>
                <w:sz w:val="24"/>
              </w:rPr>
              <w:t>Course</w:t>
            </w:r>
            <w:r>
              <w:rPr>
                <w:b/>
                <w:spacing w:val="-6"/>
                <w:sz w:val="24"/>
              </w:rPr>
              <w:t xml:space="preserve"> </w:t>
            </w:r>
            <w:r>
              <w:rPr>
                <w:b/>
                <w:spacing w:val="-4"/>
                <w:sz w:val="24"/>
              </w:rPr>
              <w:t>code</w:t>
            </w:r>
          </w:p>
        </w:tc>
        <w:tc>
          <w:tcPr>
            <w:tcW w:w="1026" w:type="dxa"/>
          </w:tcPr>
          <w:p w14:paraId="6A7A6A72">
            <w:pPr>
              <w:pStyle w:val="13"/>
              <w:ind w:left="0"/>
              <w:rPr>
                <w:sz w:val="24"/>
              </w:rPr>
            </w:pPr>
          </w:p>
        </w:tc>
        <w:tc>
          <w:tcPr>
            <w:tcW w:w="4955" w:type="dxa"/>
          </w:tcPr>
          <w:p w14:paraId="755291C5">
            <w:pPr>
              <w:pStyle w:val="13"/>
              <w:spacing w:before="1"/>
              <w:jc w:val="center"/>
              <w:rPr>
                <w:b/>
                <w:sz w:val="24"/>
              </w:rPr>
            </w:pPr>
            <w:r>
              <w:rPr>
                <w:b/>
                <w:sz w:val="24"/>
              </w:rPr>
              <w:t>Logistics</w:t>
            </w:r>
            <w:r>
              <w:rPr>
                <w:b/>
                <w:spacing w:val="-4"/>
                <w:sz w:val="24"/>
              </w:rPr>
              <w:t xml:space="preserve"> </w:t>
            </w:r>
            <w:r>
              <w:rPr>
                <w:b/>
                <w:sz w:val="24"/>
              </w:rPr>
              <w:t>Information</w:t>
            </w:r>
            <w:r>
              <w:rPr>
                <w:b/>
                <w:spacing w:val="-1"/>
                <w:sz w:val="24"/>
              </w:rPr>
              <w:t xml:space="preserve"> </w:t>
            </w:r>
            <w:r>
              <w:rPr>
                <w:b/>
                <w:spacing w:val="-2"/>
                <w:sz w:val="24"/>
              </w:rPr>
              <w:t>System</w:t>
            </w:r>
          </w:p>
        </w:tc>
        <w:tc>
          <w:tcPr>
            <w:tcW w:w="524" w:type="dxa"/>
          </w:tcPr>
          <w:p w14:paraId="7BAF2428">
            <w:pPr>
              <w:pStyle w:val="13"/>
              <w:spacing w:before="1"/>
              <w:ind w:left="10" w:right="3"/>
              <w:jc w:val="center"/>
              <w:rPr>
                <w:b/>
                <w:sz w:val="24"/>
              </w:rPr>
            </w:pPr>
            <w:r>
              <w:rPr>
                <w:b/>
                <w:spacing w:val="-10"/>
                <w:sz w:val="24"/>
              </w:rPr>
              <w:t>L</w:t>
            </w:r>
          </w:p>
        </w:tc>
        <w:tc>
          <w:tcPr>
            <w:tcW w:w="518" w:type="dxa"/>
            <w:gridSpan w:val="2"/>
          </w:tcPr>
          <w:p w14:paraId="090AFA76">
            <w:pPr>
              <w:pStyle w:val="13"/>
              <w:spacing w:before="1"/>
              <w:ind w:left="6"/>
              <w:jc w:val="center"/>
              <w:rPr>
                <w:b/>
                <w:sz w:val="24"/>
              </w:rPr>
            </w:pPr>
            <w:r>
              <w:rPr>
                <w:b/>
                <w:spacing w:val="-10"/>
                <w:sz w:val="24"/>
              </w:rPr>
              <w:t>T</w:t>
            </w:r>
          </w:p>
        </w:tc>
        <w:tc>
          <w:tcPr>
            <w:tcW w:w="364" w:type="dxa"/>
          </w:tcPr>
          <w:p w14:paraId="053731F3">
            <w:pPr>
              <w:pStyle w:val="13"/>
              <w:spacing w:before="1"/>
              <w:ind w:left="40" w:right="36"/>
              <w:jc w:val="center"/>
              <w:rPr>
                <w:b/>
                <w:sz w:val="24"/>
              </w:rPr>
            </w:pPr>
            <w:r>
              <w:rPr>
                <w:b/>
                <w:spacing w:val="-10"/>
                <w:sz w:val="24"/>
              </w:rPr>
              <w:t>P</w:t>
            </w:r>
          </w:p>
        </w:tc>
        <w:tc>
          <w:tcPr>
            <w:tcW w:w="414" w:type="dxa"/>
          </w:tcPr>
          <w:p w14:paraId="3183E9C8">
            <w:pPr>
              <w:pStyle w:val="13"/>
              <w:spacing w:before="1"/>
              <w:ind w:left="7"/>
              <w:jc w:val="center"/>
              <w:rPr>
                <w:b/>
                <w:sz w:val="24"/>
              </w:rPr>
            </w:pPr>
            <w:r>
              <w:rPr>
                <w:b/>
                <w:spacing w:val="-10"/>
                <w:sz w:val="24"/>
              </w:rPr>
              <w:t>C</w:t>
            </w:r>
          </w:p>
        </w:tc>
      </w:tr>
      <w:tr w14:paraId="26194B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2481" w:type="dxa"/>
            <w:gridSpan w:val="3"/>
          </w:tcPr>
          <w:p w14:paraId="6C23FAD4">
            <w:pPr>
              <w:pStyle w:val="13"/>
              <w:spacing w:line="260" w:lineRule="exact"/>
              <w:rPr>
                <w:b/>
                <w:sz w:val="24"/>
              </w:rPr>
            </w:pPr>
            <w:r>
              <w:rPr>
                <w:b/>
                <w:sz w:val="24"/>
              </w:rPr>
              <w:t>Core</w:t>
            </w:r>
            <w:r>
              <w:rPr>
                <w:b/>
                <w:spacing w:val="-5"/>
                <w:sz w:val="24"/>
              </w:rPr>
              <w:t xml:space="preserve"> </w:t>
            </w:r>
            <w:r>
              <w:rPr>
                <w:b/>
                <w:sz w:val="24"/>
              </w:rPr>
              <w:t>-</w:t>
            </w:r>
            <w:r>
              <w:rPr>
                <w:b/>
                <w:spacing w:val="-2"/>
                <w:sz w:val="24"/>
              </w:rPr>
              <w:t xml:space="preserve"> </w:t>
            </w:r>
            <w:r>
              <w:rPr>
                <w:b/>
                <w:spacing w:val="-5"/>
                <w:sz w:val="24"/>
              </w:rPr>
              <w:t>XI</w:t>
            </w:r>
          </w:p>
        </w:tc>
        <w:tc>
          <w:tcPr>
            <w:tcW w:w="4955" w:type="dxa"/>
          </w:tcPr>
          <w:p w14:paraId="3B5A86BC">
            <w:pPr>
              <w:pStyle w:val="13"/>
              <w:ind w:left="0"/>
              <w:rPr>
                <w:sz w:val="20"/>
              </w:rPr>
            </w:pPr>
          </w:p>
        </w:tc>
        <w:tc>
          <w:tcPr>
            <w:tcW w:w="524" w:type="dxa"/>
          </w:tcPr>
          <w:p w14:paraId="1AEFAD8B">
            <w:pPr>
              <w:pStyle w:val="13"/>
              <w:spacing w:line="260" w:lineRule="exact"/>
              <w:ind w:left="10"/>
              <w:jc w:val="center"/>
              <w:rPr>
                <w:b/>
                <w:sz w:val="24"/>
              </w:rPr>
            </w:pPr>
            <w:r>
              <w:rPr>
                <w:b/>
                <w:spacing w:val="-10"/>
                <w:sz w:val="24"/>
              </w:rPr>
              <w:t>6</w:t>
            </w:r>
          </w:p>
        </w:tc>
        <w:tc>
          <w:tcPr>
            <w:tcW w:w="518" w:type="dxa"/>
            <w:gridSpan w:val="2"/>
          </w:tcPr>
          <w:p w14:paraId="77E17FC4">
            <w:pPr>
              <w:pStyle w:val="13"/>
              <w:spacing w:line="260" w:lineRule="exact"/>
              <w:ind w:left="6"/>
              <w:jc w:val="center"/>
              <w:rPr>
                <w:b/>
                <w:sz w:val="24"/>
              </w:rPr>
            </w:pPr>
            <w:r>
              <w:rPr>
                <w:b/>
                <w:spacing w:val="-10"/>
                <w:sz w:val="24"/>
              </w:rPr>
              <w:t>-</w:t>
            </w:r>
          </w:p>
        </w:tc>
        <w:tc>
          <w:tcPr>
            <w:tcW w:w="364" w:type="dxa"/>
          </w:tcPr>
          <w:p w14:paraId="20EF6CFA">
            <w:pPr>
              <w:pStyle w:val="13"/>
              <w:spacing w:line="260" w:lineRule="exact"/>
              <w:ind w:left="40" w:right="38"/>
              <w:jc w:val="center"/>
              <w:rPr>
                <w:b/>
                <w:sz w:val="24"/>
              </w:rPr>
            </w:pPr>
            <w:r>
              <w:rPr>
                <w:b/>
                <w:spacing w:val="-10"/>
                <w:sz w:val="24"/>
              </w:rPr>
              <w:t>-</w:t>
            </w:r>
          </w:p>
        </w:tc>
        <w:tc>
          <w:tcPr>
            <w:tcW w:w="414" w:type="dxa"/>
          </w:tcPr>
          <w:p w14:paraId="1C348685">
            <w:pPr>
              <w:pStyle w:val="13"/>
              <w:spacing w:line="260" w:lineRule="exact"/>
              <w:ind w:left="5"/>
              <w:jc w:val="center"/>
              <w:rPr>
                <w:b/>
                <w:sz w:val="24"/>
              </w:rPr>
            </w:pPr>
            <w:r>
              <w:rPr>
                <w:b/>
                <w:spacing w:val="-10"/>
                <w:sz w:val="24"/>
              </w:rPr>
              <w:t>4</w:t>
            </w:r>
          </w:p>
        </w:tc>
      </w:tr>
      <w:tr w14:paraId="726588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2481" w:type="dxa"/>
            <w:gridSpan w:val="3"/>
          </w:tcPr>
          <w:p w14:paraId="3378D788">
            <w:pPr>
              <w:pStyle w:val="13"/>
              <w:spacing w:before="3"/>
              <w:rPr>
                <w:b/>
                <w:sz w:val="24"/>
              </w:rPr>
            </w:pPr>
            <w:r>
              <w:rPr>
                <w:b/>
                <w:spacing w:val="-2"/>
                <w:sz w:val="24"/>
              </w:rPr>
              <w:t>Pre-requisite</w:t>
            </w:r>
          </w:p>
        </w:tc>
        <w:tc>
          <w:tcPr>
            <w:tcW w:w="4955" w:type="dxa"/>
          </w:tcPr>
          <w:p w14:paraId="3DF15246">
            <w:pPr>
              <w:pStyle w:val="13"/>
              <w:spacing w:line="275" w:lineRule="exact"/>
              <w:ind w:right="4"/>
              <w:jc w:val="center"/>
              <w:rPr>
                <w:sz w:val="24"/>
              </w:rPr>
            </w:pPr>
            <w:r>
              <w:rPr>
                <w:spacing w:val="-5"/>
                <w:sz w:val="24"/>
              </w:rPr>
              <w:t>Nil</w:t>
            </w:r>
          </w:p>
        </w:tc>
        <w:tc>
          <w:tcPr>
            <w:tcW w:w="916" w:type="dxa"/>
            <w:gridSpan w:val="2"/>
          </w:tcPr>
          <w:p w14:paraId="6DEE2769">
            <w:pPr>
              <w:pStyle w:val="13"/>
              <w:spacing w:line="276" w:lineRule="exact"/>
              <w:ind w:left="5" w:right="29"/>
              <w:rPr>
                <w:b/>
                <w:sz w:val="24"/>
              </w:rPr>
            </w:pPr>
            <w:r>
              <w:rPr>
                <w:b/>
                <w:spacing w:val="-2"/>
                <w:sz w:val="24"/>
              </w:rPr>
              <w:t>Syllabus Version</w:t>
            </w:r>
          </w:p>
        </w:tc>
        <w:tc>
          <w:tcPr>
            <w:tcW w:w="904" w:type="dxa"/>
            <w:gridSpan w:val="3"/>
          </w:tcPr>
          <w:p w14:paraId="646ADB22">
            <w:pPr>
              <w:pStyle w:val="13"/>
              <w:spacing w:before="3"/>
              <w:ind w:left="3"/>
              <w:rPr>
                <w:b/>
                <w:sz w:val="24"/>
              </w:rPr>
            </w:pPr>
            <w:r>
              <w:rPr>
                <w:b/>
                <w:spacing w:val="-2"/>
                <w:sz w:val="24"/>
              </w:rPr>
              <w:t>First</w:t>
            </w:r>
          </w:p>
        </w:tc>
      </w:tr>
      <w:tr w14:paraId="11C537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9256" w:type="dxa"/>
            <w:gridSpan w:val="9"/>
          </w:tcPr>
          <w:p w14:paraId="3C227A93">
            <w:pPr>
              <w:pStyle w:val="13"/>
              <w:spacing w:line="263" w:lineRule="exact"/>
              <w:rPr>
                <w:b/>
                <w:sz w:val="24"/>
              </w:rPr>
            </w:pPr>
            <w:r>
              <w:rPr>
                <w:b/>
                <w:sz w:val="24"/>
              </w:rPr>
              <w:t>Course</w:t>
            </w:r>
            <w:r>
              <w:rPr>
                <w:b/>
                <w:spacing w:val="-4"/>
                <w:sz w:val="24"/>
              </w:rPr>
              <w:t xml:space="preserve"> </w:t>
            </w:r>
            <w:r>
              <w:rPr>
                <w:b/>
                <w:spacing w:val="-2"/>
                <w:sz w:val="24"/>
              </w:rPr>
              <w:t>Objectives:</w:t>
            </w:r>
          </w:p>
        </w:tc>
      </w:tr>
      <w:tr w14:paraId="225B57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2" w:hRule="atLeast"/>
        </w:trPr>
        <w:tc>
          <w:tcPr>
            <w:tcW w:w="9256" w:type="dxa"/>
            <w:gridSpan w:val="9"/>
          </w:tcPr>
          <w:p w14:paraId="55EC9BF4">
            <w:pPr>
              <w:pStyle w:val="13"/>
              <w:spacing w:before="1"/>
              <w:rPr>
                <w:sz w:val="24"/>
              </w:rPr>
            </w:pPr>
            <w:r>
              <w:rPr>
                <w:sz w:val="24"/>
              </w:rPr>
              <w:t>The</w:t>
            </w:r>
            <w:r>
              <w:rPr>
                <w:spacing w:val="-5"/>
                <w:sz w:val="24"/>
              </w:rPr>
              <w:t xml:space="preserve"> </w:t>
            </w:r>
            <w:r>
              <w:rPr>
                <w:sz w:val="24"/>
              </w:rPr>
              <w:t>main</w:t>
            </w:r>
            <w:r>
              <w:rPr>
                <w:spacing w:val="-1"/>
                <w:sz w:val="24"/>
              </w:rPr>
              <w:t xml:space="preserve"> </w:t>
            </w:r>
            <w:r>
              <w:rPr>
                <w:sz w:val="24"/>
              </w:rPr>
              <w:t>objectives of</w:t>
            </w:r>
            <w:r>
              <w:rPr>
                <w:spacing w:val="-1"/>
                <w:sz w:val="24"/>
              </w:rPr>
              <w:t xml:space="preserve"> </w:t>
            </w:r>
            <w:r>
              <w:rPr>
                <w:sz w:val="24"/>
              </w:rPr>
              <w:t>this course</w:t>
            </w:r>
            <w:r>
              <w:rPr>
                <w:spacing w:val="-2"/>
                <w:sz w:val="24"/>
              </w:rPr>
              <w:t xml:space="preserve"> </w:t>
            </w:r>
            <w:r>
              <w:rPr>
                <w:spacing w:val="-4"/>
                <w:sz w:val="24"/>
              </w:rPr>
              <w:t>are:</w:t>
            </w:r>
          </w:p>
          <w:p w14:paraId="7127B86E">
            <w:pPr>
              <w:pStyle w:val="13"/>
              <w:numPr>
                <w:ilvl w:val="0"/>
                <w:numId w:val="14"/>
              </w:numPr>
              <w:tabs>
                <w:tab w:val="left" w:pos="837"/>
              </w:tabs>
              <w:spacing w:before="5"/>
              <w:ind w:hanging="362"/>
              <w:rPr>
                <w:sz w:val="24"/>
              </w:rPr>
            </w:pPr>
            <w:r>
              <w:rPr>
                <w:sz w:val="24"/>
              </w:rPr>
              <w:t>To</w:t>
            </w:r>
            <w:r>
              <w:rPr>
                <w:spacing w:val="-1"/>
                <w:sz w:val="24"/>
              </w:rPr>
              <w:t xml:space="preserve"> </w:t>
            </w:r>
            <w:r>
              <w:rPr>
                <w:sz w:val="24"/>
              </w:rPr>
              <w:t>acquire</w:t>
            </w:r>
            <w:r>
              <w:rPr>
                <w:spacing w:val="-5"/>
                <w:sz w:val="24"/>
              </w:rPr>
              <w:t xml:space="preserve"> </w:t>
            </w:r>
            <w:r>
              <w:rPr>
                <w:sz w:val="24"/>
              </w:rPr>
              <w:t>the knowledge</w:t>
            </w:r>
            <w:r>
              <w:rPr>
                <w:spacing w:val="-5"/>
                <w:sz w:val="24"/>
              </w:rPr>
              <w:t xml:space="preserve"> </w:t>
            </w:r>
            <w:r>
              <w:rPr>
                <w:sz w:val="24"/>
              </w:rPr>
              <w:t>of</w:t>
            </w:r>
            <w:r>
              <w:rPr>
                <w:spacing w:val="-2"/>
                <w:sz w:val="24"/>
              </w:rPr>
              <w:t xml:space="preserve"> </w:t>
            </w:r>
            <w:r>
              <w:rPr>
                <w:sz w:val="24"/>
              </w:rPr>
              <w:t xml:space="preserve">Financial </w:t>
            </w:r>
            <w:r>
              <w:rPr>
                <w:spacing w:val="-2"/>
                <w:sz w:val="24"/>
              </w:rPr>
              <w:t>Management.</w:t>
            </w:r>
          </w:p>
          <w:p w14:paraId="1BDB372B">
            <w:pPr>
              <w:pStyle w:val="13"/>
              <w:numPr>
                <w:ilvl w:val="0"/>
                <w:numId w:val="14"/>
              </w:numPr>
              <w:tabs>
                <w:tab w:val="left" w:pos="837"/>
              </w:tabs>
              <w:spacing w:before="7"/>
              <w:ind w:hanging="362"/>
              <w:rPr>
                <w:sz w:val="24"/>
              </w:rPr>
            </w:pPr>
            <w:r>
              <w:rPr>
                <w:sz w:val="24"/>
              </w:rPr>
              <w:t>To</w:t>
            </w:r>
            <w:r>
              <w:rPr>
                <w:spacing w:val="-5"/>
                <w:sz w:val="24"/>
              </w:rPr>
              <w:t xml:space="preserve"> </w:t>
            </w:r>
            <w:r>
              <w:rPr>
                <w:sz w:val="24"/>
              </w:rPr>
              <w:t>learn</w:t>
            </w:r>
            <w:r>
              <w:rPr>
                <w:spacing w:val="-2"/>
                <w:sz w:val="24"/>
              </w:rPr>
              <w:t xml:space="preserve"> </w:t>
            </w:r>
            <w:r>
              <w:rPr>
                <w:sz w:val="24"/>
              </w:rPr>
              <w:t>different</w:t>
            </w:r>
            <w:r>
              <w:rPr>
                <w:spacing w:val="-1"/>
                <w:sz w:val="24"/>
              </w:rPr>
              <w:t xml:space="preserve"> </w:t>
            </w:r>
            <w:r>
              <w:rPr>
                <w:sz w:val="24"/>
              </w:rPr>
              <w:t>concepts of</w:t>
            </w:r>
            <w:r>
              <w:rPr>
                <w:spacing w:val="-2"/>
                <w:sz w:val="24"/>
              </w:rPr>
              <w:t xml:space="preserve"> </w:t>
            </w:r>
            <w:r>
              <w:rPr>
                <w:sz w:val="24"/>
              </w:rPr>
              <w:t>Financing</w:t>
            </w:r>
            <w:r>
              <w:rPr>
                <w:spacing w:val="-3"/>
                <w:sz w:val="24"/>
              </w:rPr>
              <w:t xml:space="preserve"> </w:t>
            </w:r>
            <w:r>
              <w:rPr>
                <w:spacing w:val="-2"/>
                <w:sz w:val="24"/>
              </w:rPr>
              <w:t>Decisions.</w:t>
            </w:r>
          </w:p>
          <w:p w14:paraId="43E032FB">
            <w:pPr>
              <w:pStyle w:val="13"/>
              <w:numPr>
                <w:ilvl w:val="0"/>
                <w:numId w:val="14"/>
              </w:numPr>
              <w:tabs>
                <w:tab w:val="left" w:pos="837"/>
              </w:tabs>
              <w:spacing w:before="5"/>
              <w:ind w:hanging="362"/>
              <w:rPr>
                <w:sz w:val="24"/>
              </w:rPr>
            </w:pPr>
            <w:r>
              <w:rPr>
                <w:sz w:val="24"/>
              </w:rPr>
              <w:t>To</w:t>
            </w:r>
            <w:r>
              <w:rPr>
                <w:spacing w:val="-4"/>
                <w:sz w:val="24"/>
              </w:rPr>
              <w:t xml:space="preserve"> </w:t>
            </w:r>
            <w:r>
              <w:rPr>
                <w:sz w:val="24"/>
              </w:rPr>
              <w:t>enable</w:t>
            </w:r>
            <w:r>
              <w:rPr>
                <w:spacing w:val="-3"/>
                <w:sz w:val="24"/>
              </w:rPr>
              <w:t xml:space="preserve"> </w:t>
            </w:r>
            <w:r>
              <w:rPr>
                <w:sz w:val="24"/>
              </w:rPr>
              <w:t>awareness on</w:t>
            </w:r>
            <w:r>
              <w:rPr>
                <w:spacing w:val="-2"/>
                <w:sz w:val="24"/>
              </w:rPr>
              <w:t xml:space="preserve"> </w:t>
            </w:r>
            <w:r>
              <w:rPr>
                <w:sz w:val="24"/>
              </w:rPr>
              <w:t>the</w:t>
            </w:r>
            <w:r>
              <w:rPr>
                <w:spacing w:val="-4"/>
                <w:sz w:val="24"/>
              </w:rPr>
              <w:t xml:space="preserve"> </w:t>
            </w:r>
            <w:r>
              <w:rPr>
                <w:sz w:val="24"/>
              </w:rPr>
              <w:t>Capital</w:t>
            </w:r>
            <w:r>
              <w:rPr>
                <w:spacing w:val="-1"/>
                <w:sz w:val="24"/>
              </w:rPr>
              <w:t xml:space="preserve"> </w:t>
            </w:r>
            <w:r>
              <w:rPr>
                <w:sz w:val="24"/>
              </w:rPr>
              <w:t>Structure</w:t>
            </w:r>
            <w:r>
              <w:rPr>
                <w:spacing w:val="-4"/>
                <w:sz w:val="24"/>
              </w:rPr>
              <w:t xml:space="preserve"> </w:t>
            </w:r>
            <w:r>
              <w:rPr>
                <w:sz w:val="24"/>
              </w:rPr>
              <w:t>in</w:t>
            </w:r>
            <w:r>
              <w:rPr>
                <w:spacing w:val="-2"/>
                <w:sz w:val="24"/>
              </w:rPr>
              <w:t xml:space="preserve"> </w:t>
            </w:r>
            <w:r>
              <w:rPr>
                <w:sz w:val="24"/>
              </w:rPr>
              <w:t>which</w:t>
            </w:r>
            <w:r>
              <w:rPr>
                <w:spacing w:val="-1"/>
                <w:sz w:val="24"/>
              </w:rPr>
              <w:t xml:space="preserve"> </w:t>
            </w:r>
            <w:r>
              <w:rPr>
                <w:sz w:val="24"/>
              </w:rPr>
              <w:t>Financial</w:t>
            </w:r>
            <w:r>
              <w:rPr>
                <w:spacing w:val="-2"/>
                <w:sz w:val="24"/>
              </w:rPr>
              <w:t xml:space="preserve"> </w:t>
            </w:r>
            <w:r>
              <w:rPr>
                <w:sz w:val="24"/>
              </w:rPr>
              <w:t>Management</w:t>
            </w:r>
            <w:r>
              <w:rPr>
                <w:spacing w:val="-1"/>
                <w:sz w:val="24"/>
              </w:rPr>
              <w:t xml:space="preserve"> </w:t>
            </w:r>
            <w:r>
              <w:rPr>
                <w:spacing w:val="-2"/>
                <w:sz w:val="24"/>
              </w:rPr>
              <w:t>operate.</w:t>
            </w:r>
          </w:p>
          <w:p w14:paraId="0B10902B">
            <w:pPr>
              <w:pStyle w:val="13"/>
              <w:numPr>
                <w:ilvl w:val="0"/>
                <w:numId w:val="14"/>
              </w:numPr>
              <w:tabs>
                <w:tab w:val="left" w:pos="837"/>
              </w:tabs>
              <w:spacing w:before="7"/>
              <w:ind w:hanging="362"/>
              <w:rPr>
                <w:sz w:val="24"/>
              </w:rPr>
            </w:pPr>
            <w:r>
              <w:rPr>
                <w:sz w:val="24"/>
              </w:rPr>
              <w:t>To</w:t>
            </w:r>
            <w:r>
              <w:rPr>
                <w:spacing w:val="-3"/>
                <w:sz w:val="24"/>
              </w:rPr>
              <w:t xml:space="preserve"> </w:t>
            </w:r>
            <w:r>
              <w:rPr>
                <w:sz w:val="24"/>
              </w:rPr>
              <w:t>develop</w:t>
            </w:r>
            <w:r>
              <w:rPr>
                <w:spacing w:val="-1"/>
                <w:sz w:val="24"/>
              </w:rPr>
              <w:t xml:space="preserve"> </w:t>
            </w:r>
            <w:r>
              <w:rPr>
                <w:sz w:val="24"/>
              </w:rPr>
              <w:t>an understanding of tools</w:t>
            </w:r>
            <w:r>
              <w:rPr>
                <w:spacing w:val="-1"/>
                <w:sz w:val="24"/>
              </w:rPr>
              <w:t xml:space="preserve"> </w:t>
            </w:r>
            <w:r>
              <w:rPr>
                <w:sz w:val="24"/>
              </w:rPr>
              <w:t>on</w:t>
            </w:r>
            <w:r>
              <w:rPr>
                <w:spacing w:val="-2"/>
                <w:sz w:val="24"/>
              </w:rPr>
              <w:t xml:space="preserve"> </w:t>
            </w:r>
            <w:r>
              <w:rPr>
                <w:sz w:val="24"/>
              </w:rPr>
              <w:t>Working</w:t>
            </w:r>
            <w:r>
              <w:rPr>
                <w:spacing w:val="-1"/>
                <w:sz w:val="24"/>
              </w:rPr>
              <w:t xml:space="preserve"> </w:t>
            </w:r>
            <w:r>
              <w:rPr>
                <w:sz w:val="24"/>
              </w:rPr>
              <w:t xml:space="preserve">Capital </w:t>
            </w:r>
            <w:r>
              <w:rPr>
                <w:spacing w:val="-2"/>
                <w:sz w:val="24"/>
              </w:rPr>
              <w:t>Management.</w:t>
            </w:r>
          </w:p>
          <w:p w14:paraId="157771F4">
            <w:pPr>
              <w:pStyle w:val="13"/>
              <w:numPr>
                <w:ilvl w:val="0"/>
                <w:numId w:val="14"/>
              </w:numPr>
              <w:tabs>
                <w:tab w:val="left" w:pos="837"/>
              </w:tabs>
              <w:spacing w:before="5"/>
              <w:ind w:hanging="362"/>
              <w:rPr>
                <w:sz w:val="24"/>
              </w:rPr>
            </w:pPr>
            <w:r>
              <w:rPr>
                <w:sz w:val="24"/>
              </w:rPr>
              <w:t>To</w:t>
            </w:r>
            <w:r>
              <w:rPr>
                <w:spacing w:val="-3"/>
                <w:sz w:val="24"/>
              </w:rPr>
              <w:t xml:space="preserve"> </w:t>
            </w:r>
            <w:r>
              <w:rPr>
                <w:sz w:val="24"/>
              </w:rPr>
              <w:t>provide</w:t>
            </w:r>
            <w:r>
              <w:rPr>
                <w:spacing w:val="-3"/>
                <w:sz w:val="24"/>
              </w:rPr>
              <w:t xml:space="preserve"> </w:t>
            </w:r>
            <w:r>
              <w:rPr>
                <w:sz w:val="24"/>
              </w:rPr>
              <w:t>knowledge</w:t>
            </w:r>
            <w:r>
              <w:rPr>
                <w:spacing w:val="-4"/>
                <w:sz w:val="24"/>
              </w:rPr>
              <w:t xml:space="preserve"> </w:t>
            </w:r>
            <w:r>
              <w:rPr>
                <w:sz w:val="24"/>
              </w:rPr>
              <w:t>using concepts,</w:t>
            </w:r>
            <w:r>
              <w:rPr>
                <w:spacing w:val="-1"/>
                <w:sz w:val="24"/>
              </w:rPr>
              <w:t xml:space="preserve"> </w:t>
            </w:r>
            <w:r>
              <w:rPr>
                <w:sz w:val="24"/>
              </w:rPr>
              <w:t>methods</w:t>
            </w:r>
            <w:r>
              <w:rPr>
                <w:spacing w:val="-1"/>
                <w:sz w:val="24"/>
              </w:rPr>
              <w:t xml:space="preserve"> </w:t>
            </w:r>
            <w:r>
              <w:rPr>
                <w:sz w:val="24"/>
              </w:rPr>
              <w:t>&amp;</w:t>
            </w:r>
            <w:r>
              <w:rPr>
                <w:spacing w:val="-2"/>
                <w:sz w:val="24"/>
              </w:rPr>
              <w:t xml:space="preserve"> </w:t>
            </w:r>
            <w:r>
              <w:rPr>
                <w:sz w:val="24"/>
              </w:rPr>
              <w:t>procedures</w:t>
            </w:r>
            <w:r>
              <w:rPr>
                <w:spacing w:val="-1"/>
                <w:sz w:val="24"/>
              </w:rPr>
              <w:t xml:space="preserve"> </w:t>
            </w:r>
            <w:r>
              <w:rPr>
                <w:sz w:val="24"/>
              </w:rPr>
              <w:t>involved</w:t>
            </w:r>
            <w:r>
              <w:rPr>
                <w:spacing w:val="-1"/>
                <w:sz w:val="24"/>
              </w:rPr>
              <w:t xml:space="preserve"> </w:t>
            </w:r>
            <w:r>
              <w:rPr>
                <w:sz w:val="24"/>
              </w:rPr>
              <w:t>in</w:t>
            </w:r>
            <w:r>
              <w:rPr>
                <w:spacing w:val="1"/>
                <w:sz w:val="24"/>
              </w:rPr>
              <w:t xml:space="preserve"> </w:t>
            </w:r>
            <w:r>
              <w:rPr>
                <w:spacing w:val="-2"/>
                <w:sz w:val="24"/>
              </w:rPr>
              <w:t>Budgeting.</w:t>
            </w:r>
          </w:p>
        </w:tc>
      </w:tr>
      <w:tr w14:paraId="3A13E4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9256" w:type="dxa"/>
            <w:gridSpan w:val="9"/>
          </w:tcPr>
          <w:p w14:paraId="252C9319">
            <w:pPr>
              <w:pStyle w:val="13"/>
              <w:ind w:left="0"/>
              <w:rPr>
                <w:sz w:val="20"/>
              </w:rPr>
            </w:pPr>
          </w:p>
        </w:tc>
      </w:tr>
      <w:tr w14:paraId="0628BF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9256" w:type="dxa"/>
            <w:gridSpan w:val="9"/>
          </w:tcPr>
          <w:p w14:paraId="2834A19D">
            <w:pPr>
              <w:pStyle w:val="13"/>
              <w:spacing w:line="261" w:lineRule="exact"/>
              <w:rPr>
                <w:b/>
                <w:sz w:val="24"/>
              </w:rPr>
            </w:pPr>
            <w:r>
              <w:rPr>
                <w:b/>
                <w:sz w:val="24"/>
              </w:rPr>
              <w:t>Expected</w:t>
            </w:r>
            <w:r>
              <w:rPr>
                <w:b/>
                <w:spacing w:val="-2"/>
                <w:sz w:val="24"/>
              </w:rPr>
              <w:t xml:space="preserve"> </w:t>
            </w:r>
            <w:r>
              <w:rPr>
                <w:b/>
                <w:sz w:val="24"/>
              </w:rPr>
              <w:t>Course</w:t>
            </w:r>
            <w:r>
              <w:rPr>
                <w:b/>
                <w:spacing w:val="-5"/>
                <w:sz w:val="24"/>
              </w:rPr>
              <w:t xml:space="preserve"> </w:t>
            </w:r>
            <w:r>
              <w:rPr>
                <w:b/>
                <w:spacing w:val="-2"/>
                <w:sz w:val="24"/>
              </w:rPr>
              <w:t>Outcomes:</w:t>
            </w:r>
          </w:p>
        </w:tc>
      </w:tr>
      <w:tr w14:paraId="36CD20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9256" w:type="dxa"/>
            <w:gridSpan w:val="9"/>
          </w:tcPr>
          <w:p w14:paraId="64374133">
            <w:pPr>
              <w:pStyle w:val="13"/>
              <w:spacing w:before="1"/>
              <w:rPr>
                <w:sz w:val="24"/>
              </w:rPr>
            </w:pPr>
            <w:r>
              <w:rPr>
                <w:sz w:val="24"/>
              </w:rPr>
              <w:t>On</w:t>
            </w:r>
            <w:r>
              <w:rPr>
                <w:spacing w:val="-2"/>
                <w:sz w:val="24"/>
              </w:rPr>
              <w:t xml:space="preserve"> </w:t>
            </w:r>
            <w:r>
              <w:rPr>
                <w:sz w:val="24"/>
              </w:rPr>
              <w:t>the</w:t>
            </w:r>
            <w:r>
              <w:rPr>
                <w:spacing w:val="-4"/>
                <w:sz w:val="24"/>
              </w:rPr>
              <w:t xml:space="preserve"> </w:t>
            </w:r>
            <w:r>
              <w:rPr>
                <w:sz w:val="24"/>
              </w:rPr>
              <w:t>successful</w:t>
            </w:r>
            <w:r>
              <w:rPr>
                <w:spacing w:val="1"/>
                <w:sz w:val="24"/>
              </w:rPr>
              <w:t xml:space="preserve"> </w:t>
            </w:r>
            <w:r>
              <w:rPr>
                <w:sz w:val="24"/>
              </w:rPr>
              <w:t>completion</w:t>
            </w:r>
            <w:r>
              <w:rPr>
                <w:spacing w:val="-1"/>
                <w:sz w:val="24"/>
              </w:rPr>
              <w:t xml:space="preserve"> </w:t>
            </w:r>
            <w:r>
              <w:rPr>
                <w:sz w:val="24"/>
              </w:rPr>
              <w:t>of</w:t>
            </w:r>
            <w:r>
              <w:rPr>
                <w:spacing w:val="-1"/>
                <w:sz w:val="24"/>
              </w:rPr>
              <w:t xml:space="preserve"> </w:t>
            </w:r>
            <w:r>
              <w:rPr>
                <w:sz w:val="24"/>
              </w:rPr>
              <w:t>the</w:t>
            </w:r>
            <w:r>
              <w:rPr>
                <w:spacing w:val="-2"/>
                <w:sz w:val="24"/>
              </w:rPr>
              <w:t xml:space="preserve"> </w:t>
            </w:r>
            <w:r>
              <w:rPr>
                <w:sz w:val="24"/>
              </w:rPr>
              <w:t>course,</w:t>
            </w:r>
            <w:r>
              <w:rPr>
                <w:spacing w:val="-1"/>
                <w:sz w:val="24"/>
              </w:rPr>
              <w:t xml:space="preserve"> </w:t>
            </w:r>
            <w:r>
              <w:rPr>
                <w:sz w:val="24"/>
              </w:rPr>
              <w:t>students</w:t>
            </w:r>
            <w:r>
              <w:rPr>
                <w:spacing w:val="-1"/>
                <w:sz w:val="24"/>
              </w:rPr>
              <w:t xml:space="preserve"> </w:t>
            </w:r>
            <w:r>
              <w:rPr>
                <w:sz w:val="24"/>
              </w:rPr>
              <w:t>will</w:t>
            </w:r>
            <w:r>
              <w:rPr>
                <w:spacing w:val="-1"/>
                <w:sz w:val="24"/>
              </w:rPr>
              <w:t xml:space="preserve"> </w:t>
            </w:r>
            <w:r>
              <w:rPr>
                <w:sz w:val="24"/>
              </w:rPr>
              <w:t>be</w:t>
            </w:r>
            <w:r>
              <w:rPr>
                <w:spacing w:val="-3"/>
                <w:sz w:val="24"/>
              </w:rPr>
              <w:t xml:space="preserve"> </w:t>
            </w:r>
            <w:r>
              <w:rPr>
                <w:sz w:val="24"/>
              </w:rPr>
              <w:t>able</w:t>
            </w:r>
            <w:r>
              <w:rPr>
                <w:spacing w:val="-1"/>
                <w:sz w:val="24"/>
              </w:rPr>
              <w:t xml:space="preserve"> </w:t>
            </w:r>
            <w:r>
              <w:rPr>
                <w:spacing w:val="-5"/>
                <w:sz w:val="24"/>
              </w:rPr>
              <w:t>to:</w:t>
            </w:r>
          </w:p>
        </w:tc>
      </w:tr>
      <w:tr w14:paraId="252633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514" w:type="dxa"/>
          </w:tcPr>
          <w:p w14:paraId="766BCDA3">
            <w:pPr>
              <w:pStyle w:val="13"/>
              <w:spacing w:before="6"/>
              <w:rPr>
                <w:sz w:val="24"/>
              </w:rPr>
            </w:pPr>
            <w:r>
              <w:rPr>
                <w:spacing w:val="-10"/>
                <w:sz w:val="24"/>
              </w:rPr>
              <w:t>1</w:t>
            </w:r>
          </w:p>
        </w:tc>
        <w:tc>
          <w:tcPr>
            <w:tcW w:w="7964" w:type="dxa"/>
            <w:gridSpan w:val="6"/>
          </w:tcPr>
          <w:p w14:paraId="20BCCDEB">
            <w:pPr>
              <w:pStyle w:val="13"/>
              <w:spacing w:line="270" w:lineRule="atLeast"/>
              <w:ind w:left="11"/>
              <w:rPr>
                <w:sz w:val="24"/>
              </w:rPr>
            </w:pPr>
            <w:r>
              <w:rPr>
                <w:sz w:val="24"/>
              </w:rPr>
              <w:t>To</w:t>
            </w:r>
            <w:r>
              <w:rPr>
                <w:spacing w:val="-4"/>
                <w:sz w:val="24"/>
              </w:rPr>
              <w:t xml:space="preserve"> </w:t>
            </w:r>
            <w:r>
              <w:rPr>
                <w:sz w:val="24"/>
              </w:rPr>
              <w:t>develop</w:t>
            </w:r>
            <w:r>
              <w:rPr>
                <w:spacing w:val="-4"/>
                <w:sz w:val="24"/>
              </w:rPr>
              <w:t xml:space="preserve"> </w:t>
            </w:r>
            <w:r>
              <w:rPr>
                <w:sz w:val="24"/>
              </w:rPr>
              <w:t>competencies</w:t>
            </w:r>
            <w:r>
              <w:rPr>
                <w:spacing w:val="-3"/>
                <w:sz w:val="24"/>
              </w:rPr>
              <w:t xml:space="preserve"> </w:t>
            </w:r>
            <w:r>
              <w:rPr>
                <w:sz w:val="24"/>
              </w:rPr>
              <w:t>and</w:t>
            </w:r>
            <w:r>
              <w:rPr>
                <w:spacing w:val="-4"/>
                <w:sz w:val="24"/>
              </w:rPr>
              <w:t xml:space="preserve"> </w:t>
            </w:r>
            <w:r>
              <w:rPr>
                <w:sz w:val="24"/>
              </w:rPr>
              <w:t>knowledge</w:t>
            </w:r>
            <w:r>
              <w:rPr>
                <w:spacing w:val="-5"/>
                <w:sz w:val="24"/>
              </w:rPr>
              <w:t xml:space="preserve"> </w:t>
            </w:r>
            <w:r>
              <w:rPr>
                <w:sz w:val="24"/>
              </w:rPr>
              <w:t>of</w:t>
            </w:r>
            <w:r>
              <w:rPr>
                <w:spacing w:val="-4"/>
                <w:sz w:val="24"/>
              </w:rPr>
              <w:t xml:space="preserve"> </w:t>
            </w:r>
            <w:r>
              <w:rPr>
                <w:sz w:val="24"/>
              </w:rPr>
              <w:t>students</w:t>
            </w:r>
            <w:r>
              <w:rPr>
                <w:spacing w:val="-4"/>
                <w:sz w:val="24"/>
              </w:rPr>
              <w:t xml:space="preserve"> </w:t>
            </w:r>
            <w:r>
              <w:rPr>
                <w:sz w:val="24"/>
              </w:rPr>
              <w:t>to</w:t>
            </w:r>
            <w:r>
              <w:rPr>
                <w:spacing w:val="-4"/>
                <w:sz w:val="24"/>
              </w:rPr>
              <w:t xml:space="preserve"> </w:t>
            </w:r>
            <w:r>
              <w:rPr>
                <w:sz w:val="24"/>
              </w:rPr>
              <w:t>become</w:t>
            </w:r>
            <w:r>
              <w:rPr>
                <w:spacing w:val="-4"/>
                <w:sz w:val="24"/>
              </w:rPr>
              <w:t xml:space="preserve"> </w:t>
            </w:r>
            <w:r>
              <w:rPr>
                <w:sz w:val="24"/>
              </w:rPr>
              <w:t>MIS</w:t>
            </w:r>
            <w:r>
              <w:rPr>
                <w:spacing w:val="-4"/>
                <w:sz w:val="24"/>
              </w:rPr>
              <w:t xml:space="preserve"> </w:t>
            </w:r>
            <w:r>
              <w:rPr>
                <w:sz w:val="24"/>
              </w:rPr>
              <w:t>for</w:t>
            </w:r>
            <w:r>
              <w:rPr>
                <w:spacing w:val="-6"/>
                <w:sz w:val="24"/>
              </w:rPr>
              <w:t xml:space="preserve"> </w:t>
            </w:r>
            <w:r>
              <w:rPr>
                <w:sz w:val="24"/>
              </w:rPr>
              <w:t xml:space="preserve">logistics </w:t>
            </w:r>
            <w:r>
              <w:rPr>
                <w:spacing w:val="-2"/>
                <w:sz w:val="24"/>
              </w:rPr>
              <w:t>professionals</w:t>
            </w:r>
          </w:p>
        </w:tc>
        <w:tc>
          <w:tcPr>
            <w:tcW w:w="778" w:type="dxa"/>
            <w:gridSpan w:val="2"/>
          </w:tcPr>
          <w:p w14:paraId="063472D6">
            <w:pPr>
              <w:pStyle w:val="13"/>
              <w:spacing w:before="6"/>
              <w:ind w:left="2"/>
              <w:rPr>
                <w:sz w:val="24"/>
              </w:rPr>
            </w:pPr>
            <w:r>
              <w:rPr>
                <w:spacing w:val="-5"/>
                <w:sz w:val="24"/>
              </w:rPr>
              <w:t>K3</w:t>
            </w:r>
          </w:p>
        </w:tc>
      </w:tr>
      <w:tr w14:paraId="1B9206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514" w:type="dxa"/>
          </w:tcPr>
          <w:p w14:paraId="4597E163">
            <w:pPr>
              <w:pStyle w:val="13"/>
              <w:spacing w:before="1"/>
              <w:rPr>
                <w:sz w:val="24"/>
              </w:rPr>
            </w:pPr>
            <w:r>
              <w:rPr>
                <w:spacing w:val="-10"/>
                <w:sz w:val="24"/>
              </w:rPr>
              <w:t>2</w:t>
            </w:r>
          </w:p>
        </w:tc>
        <w:tc>
          <w:tcPr>
            <w:tcW w:w="7964" w:type="dxa"/>
            <w:gridSpan w:val="6"/>
          </w:tcPr>
          <w:p w14:paraId="6EAE5F64">
            <w:pPr>
              <w:pStyle w:val="13"/>
              <w:spacing w:line="273" w:lineRule="exact"/>
              <w:ind w:left="11"/>
              <w:rPr>
                <w:sz w:val="24"/>
              </w:rPr>
            </w:pPr>
            <w:r>
              <w:rPr>
                <w:sz w:val="24"/>
              </w:rPr>
              <w:t>To</w:t>
            </w:r>
            <w:r>
              <w:rPr>
                <w:spacing w:val="-2"/>
                <w:sz w:val="24"/>
              </w:rPr>
              <w:t xml:space="preserve"> </w:t>
            </w:r>
            <w:r>
              <w:rPr>
                <w:sz w:val="24"/>
              </w:rPr>
              <w:t>orient</w:t>
            </w:r>
            <w:r>
              <w:rPr>
                <w:spacing w:val="-1"/>
                <w:sz w:val="24"/>
              </w:rPr>
              <w:t xml:space="preserve"> </w:t>
            </w:r>
            <w:r>
              <w:rPr>
                <w:sz w:val="24"/>
              </w:rPr>
              <w:t>students in</w:t>
            </w:r>
            <w:r>
              <w:rPr>
                <w:spacing w:val="-1"/>
                <w:sz w:val="24"/>
              </w:rPr>
              <w:t xml:space="preserve"> </w:t>
            </w:r>
            <w:r>
              <w:rPr>
                <w:sz w:val="24"/>
              </w:rPr>
              <w:t>the</w:t>
            </w:r>
            <w:r>
              <w:rPr>
                <w:spacing w:val="-4"/>
                <w:sz w:val="24"/>
              </w:rPr>
              <w:t xml:space="preserve"> </w:t>
            </w:r>
            <w:r>
              <w:rPr>
                <w:sz w:val="24"/>
              </w:rPr>
              <w:t>field</w:t>
            </w:r>
            <w:r>
              <w:rPr>
                <w:spacing w:val="-1"/>
                <w:sz w:val="24"/>
              </w:rPr>
              <w:t xml:space="preserve"> </w:t>
            </w:r>
            <w:r>
              <w:rPr>
                <w:sz w:val="24"/>
              </w:rPr>
              <w:t>of</w:t>
            </w:r>
            <w:r>
              <w:rPr>
                <w:spacing w:val="-3"/>
                <w:sz w:val="24"/>
              </w:rPr>
              <w:t xml:space="preserve"> </w:t>
            </w:r>
            <w:r>
              <w:rPr>
                <w:spacing w:val="-2"/>
                <w:sz w:val="24"/>
              </w:rPr>
              <w:t>Logistics</w:t>
            </w:r>
          </w:p>
        </w:tc>
        <w:tc>
          <w:tcPr>
            <w:tcW w:w="778" w:type="dxa"/>
            <w:gridSpan w:val="2"/>
          </w:tcPr>
          <w:p w14:paraId="328E63A9">
            <w:pPr>
              <w:pStyle w:val="13"/>
              <w:spacing w:before="1"/>
              <w:ind w:left="2"/>
              <w:rPr>
                <w:sz w:val="24"/>
              </w:rPr>
            </w:pPr>
            <w:r>
              <w:rPr>
                <w:spacing w:val="-5"/>
                <w:sz w:val="24"/>
              </w:rPr>
              <w:t>K4</w:t>
            </w:r>
          </w:p>
        </w:tc>
      </w:tr>
      <w:tr w14:paraId="596784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514" w:type="dxa"/>
          </w:tcPr>
          <w:p w14:paraId="4C071733">
            <w:pPr>
              <w:pStyle w:val="13"/>
              <w:spacing w:before="1"/>
              <w:rPr>
                <w:sz w:val="24"/>
              </w:rPr>
            </w:pPr>
            <w:r>
              <w:rPr>
                <w:spacing w:val="-10"/>
                <w:sz w:val="24"/>
              </w:rPr>
              <w:t>3</w:t>
            </w:r>
          </w:p>
        </w:tc>
        <w:tc>
          <w:tcPr>
            <w:tcW w:w="7964" w:type="dxa"/>
            <w:gridSpan w:val="6"/>
          </w:tcPr>
          <w:p w14:paraId="4711D7B8">
            <w:pPr>
              <w:pStyle w:val="13"/>
              <w:spacing w:line="273" w:lineRule="exact"/>
              <w:ind w:left="11"/>
              <w:rPr>
                <w:sz w:val="24"/>
              </w:rPr>
            </w:pPr>
            <w:r>
              <w:rPr>
                <w:sz w:val="24"/>
              </w:rPr>
              <w:t>To</w:t>
            </w:r>
            <w:r>
              <w:rPr>
                <w:spacing w:val="-2"/>
                <w:sz w:val="24"/>
              </w:rPr>
              <w:t xml:space="preserve"> </w:t>
            </w:r>
            <w:r>
              <w:rPr>
                <w:sz w:val="24"/>
              </w:rPr>
              <w:t>help</w:t>
            </w:r>
            <w:r>
              <w:rPr>
                <w:spacing w:val="-2"/>
                <w:sz w:val="24"/>
              </w:rPr>
              <w:t xml:space="preserve"> </w:t>
            </w:r>
            <w:r>
              <w:rPr>
                <w:sz w:val="24"/>
              </w:rPr>
              <w:t>Students</w:t>
            </w:r>
            <w:r>
              <w:rPr>
                <w:spacing w:val="-1"/>
                <w:sz w:val="24"/>
              </w:rPr>
              <w:t xml:space="preserve"> </w:t>
            </w:r>
            <w:r>
              <w:rPr>
                <w:sz w:val="24"/>
              </w:rPr>
              <w:t>to</w:t>
            </w:r>
            <w:r>
              <w:rPr>
                <w:spacing w:val="-3"/>
                <w:sz w:val="24"/>
              </w:rPr>
              <w:t xml:space="preserve"> </w:t>
            </w:r>
            <w:r>
              <w:rPr>
                <w:sz w:val="24"/>
              </w:rPr>
              <w:t>understand</w:t>
            </w:r>
            <w:r>
              <w:rPr>
                <w:spacing w:val="-1"/>
                <w:sz w:val="24"/>
              </w:rPr>
              <w:t xml:space="preserve"> </w:t>
            </w:r>
            <w:r>
              <w:rPr>
                <w:sz w:val="24"/>
              </w:rPr>
              <w:t>MIS</w:t>
            </w:r>
            <w:r>
              <w:rPr>
                <w:spacing w:val="-1"/>
                <w:sz w:val="24"/>
              </w:rPr>
              <w:t xml:space="preserve"> </w:t>
            </w:r>
            <w:r>
              <w:rPr>
                <w:sz w:val="24"/>
              </w:rPr>
              <w:t>for</w:t>
            </w:r>
            <w:r>
              <w:rPr>
                <w:spacing w:val="-4"/>
                <w:sz w:val="24"/>
              </w:rPr>
              <w:t xml:space="preserve"> </w:t>
            </w:r>
            <w:r>
              <w:rPr>
                <w:spacing w:val="-2"/>
                <w:sz w:val="24"/>
              </w:rPr>
              <w:t>Logistics</w:t>
            </w:r>
          </w:p>
        </w:tc>
        <w:tc>
          <w:tcPr>
            <w:tcW w:w="778" w:type="dxa"/>
            <w:gridSpan w:val="2"/>
          </w:tcPr>
          <w:p w14:paraId="128D7FAB">
            <w:pPr>
              <w:pStyle w:val="13"/>
              <w:spacing w:before="1"/>
              <w:ind w:left="2"/>
              <w:rPr>
                <w:sz w:val="24"/>
              </w:rPr>
            </w:pPr>
            <w:r>
              <w:rPr>
                <w:spacing w:val="-5"/>
                <w:sz w:val="24"/>
              </w:rPr>
              <w:t>K3</w:t>
            </w:r>
          </w:p>
        </w:tc>
      </w:tr>
      <w:tr w14:paraId="5F3DFE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514" w:type="dxa"/>
          </w:tcPr>
          <w:p w14:paraId="734305F9">
            <w:pPr>
              <w:pStyle w:val="13"/>
              <w:spacing w:before="1"/>
              <w:rPr>
                <w:sz w:val="24"/>
              </w:rPr>
            </w:pPr>
            <w:r>
              <w:rPr>
                <w:spacing w:val="-10"/>
                <w:sz w:val="24"/>
              </w:rPr>
              <w:t>4</w:t>
            </w:r>
          </w:p>
        </w:tc>
        <w:tc>
          <w:tcPr>
            <w:tcW w:w="7964" w:type="dxa"/>
            <w:gridSpan w:val="6"/>
          </w:tcPr>
          <w:p w14:paraId="6D491452">
            <w:pPr>
              <w:pStyle w:val="13"/>
              <w:spacing w:line="279" w:lineRule="exact"/>
              <w:ind w:left="11"/>
              <w:rPr>
                <w:sz w:val="24"/>
              </w:rPr>
            </w:pPr>
            <w:r>
              <w:rPr>
                <w:sz w:val="24"/>
              </w:rPr>
              <mc:AlternateContent>
                <mc:Choice Requires="wpg">
                  <w:drawing>
                    <wp:anchor distT="0" distB="0" distL="0" distR="0" simplePos="0" relativeHeight="251688960" behindDoc="1" locked="0" layoutInCell="1" allowOverlap="1">
                      <wp:simplePos x="0" y="0"/>
                      <wp:positionH relativeFrom="column">
                        <wp:posOffset>1611630</wp:posOffset>
                      </wp:positionH>
                      <wp:positionV relativeFrom="paragraph">
                        <wp:posOffset>-15875</wp:posOffset>
                      </wp:positionV>
                      <wp:extent cx="2463800" cy="2051685"/>
                      <wp:effectExtent l="0" t="0" r="0" b="0"/>
                      <wp:wrapNone/>
                      <wp:docPr id="84" name="Group 84"/>
                      <wp:cNvGraphicFramePr/>
                      <a:graphic xmlns:a="http://schemas.openxmlformats.org/drawingml/2006/main">
                        <a:graphicData uri="http://schemas.microsoft.com/office/word/2010/wordprocessingGroup">
                          <wpg:wgp>
                            <wpg:cNvGrpSpPr/>
                            <wpg:grpSpPr>
                              <a:xfrm>
                                <a:off x="0" y="0"/>
                                <a:ext cx="2463800" cy="2051685"/>
                                <a:chOff x="0" y="0"/>
                                <a:chExt cx="2463800" cy="2051685"/>
                              </a:xfrm>
                            </wpg:grpSpPr>
                            <pic:pic xmlns:pic="http://schemas.openxmlformats.org/drawingml/2006/picture">
                              <pic:nvPicPr>
                                <pic:cNvPr id="85" name="Image 85"/>
                                <pic:cNvPicPr/>
                              </pic:nvPicPr>
                              <pic:blipFill>
                                <a:blip r:embed="rId27" cstate="print"/>
                                <a:stretch>
                                  <a:fillRect/>
                                </a:stretch>
                              </pic:blipFill>
                              <pic:spPr>
                                <a:xfrm>
                                  <a:off x="0" y="0"/>
                                  <a:ext cx="2463800" cy="2051313"/>
                                </a:xfrm>
                                <a:prstGeom prst="rect">
                                  <a:avLst/>
                                </a:prstGeom>
                              </pic:spPr>
                            </pic:pic>
                          </wpg:wgp>
                        </a:graphicData>
                      </a:graphic>
                    </wp:anchor>
                  </w:drawing>
                </mc:Choice>
                <mc:Fallback>
                  <w:pict>
                    <v:group id="_x0000_s1026" o:spid="_x0000_s1026" o:spt="203" style="position:absolute;left:0pt;margin-left:126.9pt;margin-top:-1.25pt;height:161.55pt;width:194pt;z-index:-251627520;mso-width-relative:page;mso-height-relative:page;" coordsize="2463800,2051685" o:gfxdata="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">
                      <o:lock v:ext="edit" aspectratio="f"/>
                      <v:shape id="Image 85" o:spid="_x0000_s1026" o:spt="75" type="#_x0000_t75" style="position:absolute;left:0;top:0;height:2051313;width:2463800;" filled="f" o:preferrelative="t" stroked="f" coordsize="21600,21600" o:gfxdata="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hOg2u8AAAA&#10;2wAAAA8AAAAAAAAAAQAgAAAAIgAAAGRycy9kb3ducmV2LnhtbFBLAQIUABQAAAAIAIdO4kAzLwWe&#10;OwAAADkAAAAQAAAAAAAAAAEAIAAAAAsBAABkcnMvc2hhcGV4bWwueG1sUEsFBgAAAAAGAAYAWwEA&#10;ALUDAAAAAA==&#10;">
                        <v:fill on="f" focussize="0,0"/>
                        <v:stroke on="f"/>
                        <v:imagedata r:id="rId27" o:title=""/>
                        <o:lock v:ext="edit" aspectratio="f"/>
                      </v:shape>
                    </v:group>
                  </w:pict>
                </mc:Fallback>
              </mc:AlternateContent>
            </w:r>
            <w:r>
              <w:rPr>
                <w:sz w:val="24"/>
              </w:rPr>
              <w:t>To</w:t>
            </w:r>
            <w:r>
              <w:rPr>
                <w:spacing w:val="-4"/>
                <w:sz w:val="24"/>
              </w:rPr>
              <w:t xml:space="preserve"> </w:t>
            </w:r>
            <w:r>
              <w:rPr>
                <w:sz w:val="24"/>
              </w:rPr>
              <w:t>apply</w:t>
            </w:r>
            <w:r>
              <w:rPr>
                <w:spacing w:val="-1"/>
                <w:sz w:val="24"/>
              </w:rPr>
              <w:t xml:space="preserve"> </w:t>
            </w:r>
            <w:r>
              <w:rPr>
                <w:sz w:val="24"/>
              </w:rPr>
              <w:t>the</w:t>
            </w:r>
            <w:r>
              <w:rPr>
                <w:spacing w:val="-3"/>
                <w:sz w:val="24"/>
              </w:rPr>
              <w:t xml:space="preserve"> </w:t>
            </w:r>
            <w:r>
              <w:rPr>
                <w:sz w:val="24"/>
              </w:rPr>
              <w:t>Basic</w:t>
            </w:r>
            <w:r>
              <w:rPr>
                <w:spacing w:val="-1"/>
                <w:sz w:val="24"/>
              </w:rPr>
              <w:t xml:space="preserve"> </w:t>
            </w:r>
            <w:r>
              <w:rPr>
                <w:sz w:val="24"/>
              </w:rPr>
              <w:t>knowledge</w:t>
            </w:r>
            <w:r>
              <w:rPr>
                <w:spacing w:val="-4"/>
                <w:sz w:val="24"/>
              </w:rPr>
              <w:t xml:space="preserve"> </w:t>
            </w:r>
            <w:r>
              <w:rPr>
                <w:sz w:val="24"/>
              </w:rPr>
              <w:t>of</w:t>
            </w:r>
            <w:r>
              <w:rPr>
                <w:spacing w:val="-1"/>
                <w:sz w:val="24"/>
              </w:rPr>
              <w:t xml:space="preserve"> </w:t>
            </w:r>
            <w:r>
              <w:rPr>
                <w:sz w:val="24"/>
              </w:rPr>
              <w:t>MIS</w:t>
            </w:r>
            <w:r>
              <w:rPr>
                <w:spacing w:val="1"/>
                <w:sz w:val="24"/>
              </w:rPr>
              <w:t xml:space="preserve"> </w:t>
            </w:r>
            <w:r>
              <w:rPr>
                <w:sz w:val="24"/>
              </w:rPr>
              <w:t>for</w:t>
            </w:r>
            <w:r>
              <w:rPr>
                <w:spacing w:val="-5"/>
                <w:sz w:val="24"/>
              </w:rPr>
              <w:t xml:space="preserve"> </w:t>
            </w:r>
            <w:r>
              <w:rPr>
                <w:sz w:val="24"/>
              </w:rPr>
              <w:t>Logistics in the</w:t>
            </w:r>
            <w:r>
              <w:rPr>
                <w:spacing w:val="-4"/>
                <w:sz w:val="24"/>
              </w:rPr>
              <w:t xml:space="preserve"> </w:t>
            </w:r>
            <w:r>
              <w:rPr>
                <w:sz w:val="24"/>
              </w:rPr>
              <w:t>real</w:t>
            </w:r>
            <w:r>
              <w:rPr>
                <w:rFonts w:ascii="Cambria Math" w:hAnsi="Cambria Math"/>
                <w:sz w:val="24"/>
              </w:rPr>
              <w:t>‐</w:t>
            </w:r>
            <w:r>
              <w:rPr>
                <w:sz w:val="24"/>
              </w:rPr>
              <w:t>life</w:t>
            </w:r>
            <w:r>
              <w:rPr>
                <w:spacing w:val="-4"/>
                <w:sz w:val="24"/>
              </w:rPr>
              <w:t xml:space="preserve"> </w:t>
            </w:r>
            <w:r>
              <w:rPr>
                <w:spacing w:val="-2"/>
                <w:sz w:val="24"/>
              </w:rPr>
              <w:t>situation</w:t>
            </w:r>
          </w:p>
        </w:tc>
        <w:tc>
          <w:tcPr>
            <w:tcW w:w="778" w:type="dxa"/>
            <w:gridSpan w:val="2"/>
          </w:tcPr>
          <w:p w14:paraId="279D792A">
            <w:pPr>
              <w:pStyle w:val="13"/>
              <w:spacing w:before="1"/>
              <w:ind w:left="2"/>
              <w:rPr>
                <w:sz w:val="24"/>
              </w:rPr>
            </w:pPr>
            <w:r>
              <w:rPr>
                <w:spacing w:val="-5"/>
                <w:sz w:val="24"/>
              </w:rPr>
              <w:t>K4</w:t>
            </w:r>
          </w:p>
        </w:tc>
      </w:tr>
      <w:tr w14:paraId="26B720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514" w:type="dxa"/>
          </w:tcPr>
          <w:p w14:paraId="686B7191">
            <w:pPr>
              <w:pStyle w:val="13"/>
              <w:spacing w:before="1"/>
              <w:rPr>
                <w:sz w:val="24"/>
              </w:rPr>
            </w:pPr>
            <w:r>
              <w:rPr>
                <w:spacing w:val="-10"/>
                <w:sz w:val="24"/>
              </w:rPr>
              <w:t>5</w:t>
            </w:r>
          </w:p>
        </w:tc>
        <w:tc>
          <w:tcPr>
            <w:tcW w:w="7964" w:type="dxa"/>
            <w:gridSpan w:val="6"/>
          </w:tcPr>
          <w:p w14:paraId="7CF0C314">
            <w:pPr>
              <w:pStyle w:val="13"/>
              <w:spacing w:line="273" w:lineRule="exact"/>
              <w:ind w:left="11"/>
              <w:rPr>
                <w:sz w:val="24"/>
              </w:rPr>
            </w:pPr>
            <w:r>
              <w:rPr>
                <w:sz w:val="24"/>
              </w:rPr>
              <w:t>To</w:t>
            </w:r>
            <w:r>
              <w:rPr>
                <w:spacing w:val="-3"/>
                <w:sz w:val="24"/>
              </w:rPr>
              <w:t xml:space="preserve"> </w:t>
            </w:r>
            <w:r>
              <w:rPr>
                <w:sz w:val="24"/>
              </w:rPr>
              <w:t>enhance</w:t>
            </w:r>
            <w:r>
              <w:rPr>
                <w:spacing w:val="-5"/>
                <w:sz w:val="24"/>
              </w:rPr>
              <w:t xml:space="preserve"> </w:t>
            </w:r>
            <w:r>
              <w:rPr>
                <w:sz w:val="24"/>
              </w:rPr>
              <w:t>their</w:t>
            </w:r>
            <w:r>
              <w:rPr>
                <w:spacing w:val="-4"/>
                <w:sz w:val="24"/>
              </w:rPr>
              <w:t xml:space="preserve"> </w:t>
            </w:r>
            <w:r>
              <w:rPr>
                <w:sz w:val="24"/>
              </w:rPr>
              <w:t>ability and</w:t>
            </w:r>
            <w:r>
              <w:rPr>
                <w:spacing w:val="-1"/>
                <w:sz w:val="24"/>
              </w:rPr>
              <w:t xml:space="preserve"> </w:t>
            </w:r>
            <w:r>
              <w:rPr>
                <w:sz w:val="24"/>
              </w:rPr>
              <w:t>professional</w:t>
            </w:r>
            <w:r>
              <w:rPr>
                <w:spacing w:val="-1"/>
                <w:sz w:val="24"/>
              </w:rPr>
              <w:t xml:space="preserve"> </w:t>
            </w:r>
            <w:r>
              <w:rPr>
                <w:sz w:val="24"/>
              </w:rPr>
              <w:t>skills in</w:t>
            </w:r>
            <w:r>
              <w:rPr>
                <w:spacing w:val="-4"/>
                <w:sz w:val="24"/>
              </w:rPr>
              <w:t xml:space="preserve"> </w:t>
            </w:r>
            <w:r>
              <w:rPr>
                <w:spacing w:val="-2"/>
                <w:sz w:val="24"/>
              </w:rPr>
              <w:t>Logistics</w:t>
            </w:r>
          </w:p>
        </w:tc>
        <w:tc>
          <w:tcPr>
            <w:tcW w:w="778" w:type="dxa"/>
            <w:gridSpan w:val="2"/>
          </w:tcPr>
          <w:p w14:paraId="3B78DCB0">
            <w:pPr>
              <w:pStyle w:val="13"/>
              <w:spacing w:before="1"/>
              <w:ind w:left="2"/>
              <w:rPr>
                <w:sz w:val="24"/>
              </w:rPr>
            </w:pPr>
            <w:r>
              <w:rPr>
                <w:spacing w:val="-5"/>
                <w:sz w:val="24"/>
              </w:rPr>
              <w:t>K2</w:t>
            </w:r>
          </w:p>
        </w:tc>
      </w:tr>
      <w:tr w14:paraId="3A4A00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9256" w:type="dxa"/>
            <w:gridSpan w:val="9"/>
          </w:tcPr>
          <w:p w14:paraId="5A6D9DC2">
            <w:pPr>
              <w:pStyle w:val="13"/>
              <w:spacing w:before="1"/>
              <w:rPr>
                <w:sz w:val="24"/>
              </w:rPr>
            </w:pPr>
            <w:r>
              <w:rPr>
                <w:sz w:val="24"/>
              </w:rPr>
              <w:t>K1</w:t>
            </w:r>
            <w:r>
              <w:rPr>
                <w:spacing w:val="-6"/>
                <w:sz w:val="24"/>
              </w:rPr>
              <w:t xml:space="preserve"> </w:t>
            </w:r>
            <w:r>
              <w:rPr>
                <w:sz w:val="24"/>
              </w:rPr>
              <w:t>-</w:t>
            </w:r>
            <w:r>
              <w:rPr>
                <w:spacing w:val="-5"/>
                <w:sz w:val="24"/>
              </w:rPr>
              <w:t xml:space="preserve"> </w:t>
            </w:r>
            <w:r>
              <w:rPr>
                <w:sz w:val="24"/>
              </w:rPr>
              <w:t>Remember; K2</w:t>
            </w:r>
            <w:r>
              <w:rPr>
                <w:spacing w:val="-1"/>
                <w:sz w:val="24"/>
              </w:rPr>
              <w:t xml:space="preserve"> </w:t>
            </w:r>
            <w:r>
              <w:rPr>
                <w:sz w:val="24"/>
              </w:rPr>
              <w:t>-</w:t>
            </w:r>
            <w:r>
              <w:rPr>
                <w:spacing w:val="-2"/>
                <w:sz w:val="24"/>
              </w:rPr>
              <w:t xml:space="preserve"> </w:t>
            </w:r>
            <w:r>
              <w:rPr>
                <w:sz w:val="24"/>
              </w:rPr>
              <w:t>Understand;</w:t>
            </w:r>
            <w:r>
              <w:rPr>
                <w:spacing w:val="1"/>
                <w:sz w:val="24"/>
              </w:rPr>
              <w:t xml:space="preserve"> </w:t>
            </w:r>
            <w:r>
              <w:rPr>
                <w:sz w:val="24"/>
              </w:rPr>
              <w:t>K3</w:t>
            </w:r>
            <w:r>
              <w:rPr>
                <w:spacing w:val="-2"/>
                <w:sz w:val="24"/>
              </w:rPr>
              <w:t xml:space="preserve"> </w:t>
            </w:r>
            <w:r>
              <w:rPr>
                <w:sz w:val="24"/>
              </w:rPr>
              <w:t>-</w:t>
            </w:r>
            <w:r>
              <w:rPr>
                <w:spacing w:val="-2"/>
                <w:sz w:val="24"/>
              </w:rPr>
              <w:t xml:space="preserve"> </w:t>
            </w:r>
            <w:r>
              <w:rPr>
                <w:sz w:val="24"/>
              </w:rPr>
              <w:t>Apply; K4</w:t>
            </w:r>
            <w:r>
              <w:rPr>
                <w:spacing w:val="-2"/>
                <w:sz w:val="24"/>
              </w:rPr>
              <w:t xml:space="preserve"> </w:t>
            </w:r>
            <w:r>
              <w:rPr>
                <w:sz w:val="24"/>
              </w:rPr>
              <w:t>-</w:t>
            </w:r>
            <w:r>
              <w:rPr>
                <w:spacing w:val="-5"/>
                <w:sz w:val="24"/>
              </w:rPr>
              <w:t xml:space="preserve"> </w:t>
            </w:r>
            <w:r>
              <w:rPr>
                <w:sz w:val="24"/>
              </w:rPr>
              <w:t>Analyze;</w:t>
            </w:r>
            <w:r>
              <w:rPr>
                <w:spacing w:val="3"/>
                <w:sz w:val="24"/>
              </w:rPr>
              <w:t xml:space="preserve"> </w:t>
            </w:r>
            <w:r>
              <w:rPr>
                <w:sz w:val="24"/>
              </w:rPr>
              <w:t>K5</w:t>
            </w:r>
            <w:r>
              <w:rPr>
                <w:spacing w:val="-2"/>
                <w:sz w:val="24"/>
              </w:rPr>
              <w:t xml:space="preserve"> </w:t>
            </w:r>
            <w:r>
              <w:rPr>
                <w:sz w:val="24"/>
              </w:rPr>
              <w:t>-</w:t>
            </w:r>
            <w:r>
              <w:rPr>
                <w:spacing w:val="-2"/>
                <w:sz w:val="24"/>
              </w:rPr>
              <w:t xml:space="preserve"> </w:t>
            </w:r>
            <w:r>
              <w:rPr>
                <w:sz w:val="24"/>
              </w:rPr>
              <w:t>Evaluate;</w:t>
            </w:r>
            <w:r>
              <w:rPr>
                <w:spacing w:val="1"/>
                <w:sz w:val="24"/>
              </w:rPr>
              <w:t xml:space="preserve"> </w:t>
            </w:r>
            <w:r>
              <w:rPr>
                <w:sz w:val="24"/>
              </w:rPr>
              <w:t>K6</w:t>
            </w:r>
            <w:r>
              <w:rPr>
                <w:spacing w:val="-2"/>
                <w:sz w:val="24"/>
              </w:rPr>
              <w:t xml:space="preserve"> </w:t>
            </w:r>
            <w:r>
              <w:rPr>
                <w:sz w:val="24"/>
              </w:rPr>
              <w:t xml:space="preserve">– </w:t>
            </w:r>
            <w:r>
              <w:rPr>
                <w:spacing w:val="-2"/>
                <w:sz w:val="24"/>
              </w:rPr>
              <w:t>Create</w:t>
            </w:r>
          </w:p>
        </w:tc>
      </w:tr>
      <w:tr w14:paraId="6DB402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9256" w:type="dxa"/>
            <w:gridSpan w:val="9"/>
          </w:tcPr>
          <w:p w14:paraId="440422B3">
            <w:pPr>
              <w:pStyle w:val="13"/>
              <w:ind w:left="0"/>
              <w:rPr>
                <w:sz w:val="20"/>
              </w:rPr>
            </w:pPr>
          </w:p>
        </w:tc>
      </w:tr>
      <w:tr w14:paraId="5DFA80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1455" w:type="dxa"/>
            <w:gridSpan w:val="2"/>
          </w:tcPr>
          <w:p w14:paraId="2DC04C99">
            <w:pPr>
              <w:pStyle w:val="13"/>
              <w:spacing w:line="263" w:lineRule="exact"/>
              <w:rPr>
                <w:b/>
                <w:sz w:val="24"/>
              </w:rPr>
            </w:pPr>
            <w:r>
              <w:rPr>
                <w:b/>
                <w:spacing w:val="-2"/>
                <w:sz w:val="24"/>
              </w:rPr>
              <w:t>Unit:1</w:t>
            </w:r>
          </w:p>
        </w:tc>
        <w:tc>
          <w:tcPr>
            <w:tcW w:w="7801" w:type="dxa"/>
            <w:gridSpan w:val="7"/>
          </w:tcPr>
          <w:p w14:paraId="45475E53">
            <w:pPr>
              <w:pStyle w:val="13"/>
              <w:spacing w:line="263" w:lineRule="exact"/>
              <w:ind w:left="0" w:right="336"/>
              <w:jc w:val="right"/>
              <w:rPr>
                <w:b/>
                <w:sz w:val="24"/>
              </w:rPr>
            </w:pPr>
            <w:r>
              <w:rPr>
                <w:b/>
                <w:sz w:val="24"/>
              </w:rPr>
              <w:t xml:space="preserve">12 </w:t>
            </w:r>
            <w:r>
              <w:rPr>
                <w:b/>
                <w:spacing w:val="-2"/>
                <w:sz w:val="24"/>
              </w:rPr>
              <w:t>Hours</w:t>
            </w:r>
          </w:p>
        </w:tc>
      </w:tr>
      <w:tr w14:paraId="6963B8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9256" w:type="dxa"/>
            <w:gridSpan w:val="9"/>
          </w:tcPr>
          <w:p w14:paraId="6E28381A">
            <w:pPr>
              <w:pStyle w:val="13"/>
              <w:spacing w:line="273" w:lineRule="exact"/>
              <w:ind w:right="-15"/>
              <w:rPr>
                <w:rFonts w:ascii="Cambria Math" w:hAnsi="Cambria Math"/>
                <w:sz w:val="24"/>
              </w:rPr>
            </w:pPr>
            <w:r>
              <w:rPr>
                <w:sz w:val="24"/>
              </w:rPr>
              <w:t>Introduction</w:t>
            </w:r>
            <w:r>
              <w:rPr>
                <w:rFonts w:ascii="Cambria Math" w:hAnsi="Cambria Math"/>
                <w:sz w:val="24"/>
              </w:rPr>
              <w:t>‐</w:t>
            </w:r>
            <w:r>
              <w:rPr>
                <w:rFonts w:ascii="Cambria Math" w:hAnsi="Cambria Math"/>
                <w:spacing w:val="5"/>
                <w:sz w:val="24"/>
              </w:rPr>
              <w:t xml:space="preserve"> </w:t>
            </w:r>
            <w:r>
              <w:rPr>
                <w:sz w:val="24"/>
              </w:rPr>
              <w:t>IT</w:t>
            </w:r>
            <w:r>
              <w:rPr>
                <w:spacing w:val="5"/>
                <w:sz w:val="24"/>
              </w:rPr>
              <w:t xml:space="preserve"> </w:t>
            </w:r>
            <w:r>
              <w:rPr>
                <w:sz w:val="24"/>
              </w:rPr>
              <w:t>and</w:t>
            </w:r>
            <w:r>
              <w:rPr>
                <w:spacing w:val="5"/>
                <w:sz w:val="24"/>
              </w:rPr>
              <w:t xml:space="preserve"> </w:t>
            </w:r>
            <w:r>
              <w:rPr>
                <w:sz w:val="24"/>
              </w:rPr>
              <w:t>management</w:t>
            </w:r>
            <w:r>
              <w:rPr>
                <w:spacing w:val="4"/>
                <w:sz w:val="24"/>
              </w:rPr>
              <w:t xml:space="preserve"> </w:t>
            </w:r>
            <w:r>
              <w:rPr>
                <w:sz w:val="24"/>
              </w:rPr>
              <w:t>opportunities</w:t>
            </w:r>
            <w:r>
              <w:rPr>
                <w:spacing w:val="6"/>
                <w:sz w:val="24"/>
              </w:rPr>
              <w:t xml:space="preserve"> </w:t>
            </w:r>
            <w:r>
              <w:rPr>
                <w:sz w:val="24"/>
              </w:rPr>
              <w:t>and</w:t>
            </w:r>
            <w:r>
              <w:rPr>
                <w:spacing w:val="5"/>
                <w:sz w:val="24"/>
              </w:rPr>
              <w:t xml:space="preserve"> </w:t>
            </w:r>
            <w:r>
              <w:rPr>
                <w:sz w:val="24"/>
              </w:rPr>
              <w:t>challenges</w:t>
            </w:r>
            <w:r>
              <w:rPr>
                <w:rFonts w:ascii="Cambria Math" w:hAnsi="Cambria Math"/>
                <w:sz w:val="24"/>
              </w:rPr>
              <w:t>‐</w:t>
            </w:r>
            <w:r>
              <w:rPr>
                <w:sz w:val="24"/>
              </w:rPr>
              <w:t>Strategic</w:t>
            </w:r>
            <w:r>
              <w:rPr>
                <w:spacing w:val="4"/>
                <w:sz w:val="24"/>
              </w:rPr>
              <w:t xml:space="preserve"> </w:t>
            </w:r>
            <w:r>
              <w:rPr>
                <w:sz w:val="24"/>
              </w:rPr>
              <w:t>planning</w:t>
            </w:r>
            <w:r>
              <w:rPr>
                <w:spacing w:val="6"/>
                <w:sz w:val="24"/>
              </w:rPr>
              <w:t xml:space="preserve"> </w:t>
            </w:r>
            <w:r>
              <w:rPr>
                <w:sz w:val="24"/>
              </w:rPr>
              <w:t>and</w:t>
            </w:r>
            <w:r>
              <w:rPr>
                <w:spacing w:val="5"/>
                <w:sz w:val="24"/>
              </w:rPr>
              <w:t xml:space="preserve"> </w:t>
            </w:r>
            <w:r>
              <w:rPr>
                <w:sz w:val="24"/>
              </w:rPr>
              <w:t>models</w:t>
            </w:r>
            <w:r>
              <w:rPr>
                <w:spacing w:val="8"/>
                <w:sz w:val="24"/>
              </w:rPr>
              <w:t xml:space="preserve"> </w:t>
            </w:r>
            <w:r>
              <w:rPr>
                <w:rFonts w:ascii="Cambria Math" w:hAnsi="Cambria Math"/>
                <w:spacing w:val="-10"/>
                <w:sz w:val="24"/>
              </w:rPr>
              <w:t>‐</w:t>
            </w:r>
          </w:p>
          <w:p w14:paraId="17FD3EED">
            <w:pPr>
              <w:pStyle w:val="13"/>
              <w:spacing w:line="276" w:lineRule="exact"/>
              <w:ind w:right="-15"/>
              <w:rPr>
                <w:sz w:val="24"/>
              </w:rPr>
            </w:pPr>
            <w:r>
              <w:rPr>
                <w:sz w:val="24"/>
              </w:rPr>
              <w:t>Information</w:t>
            </w:r>
            <w:r>
              <w:rPr>
                <w:spacing w:val="-8"/>
                <w:sz w:val="24"/>
              </w:rPr>
              <w:t xml:space="preserve"> </w:t>
            </w:r>
            <w:r>
              <w:rPr>
                <w:sz w:val="24"/>
              </w:rPr>
              <w:t>management</w:t>
            </w:r>
            <w:r>
              <w:rPr>
                <w:spacing w:val="-4"/>
                <w:sz w:val="24"/>
              </w:rPr>
              <w:t xml:space="preserve"> </w:t>
            </w:r>
            <w:r>
              <w:rPr>
                <w:sz w:val="24"/>
              </w:rPr>
              <w:t>&amp;</w:t>
            </w:r>
            <w:r>
              <w:rPr>
                <w:spacing w:val="-9"/>
                <w:sz w:val="24"/>
              </w:rPr>
              <w:t xml:space="preserve"> </w:t>
            </w:r>
            <w:r>
              <w:rPr>
                <w:sz w:val="24"/>
              </w:rPr>
              <w:t>IT</w:t>
            </w:r>
            <w:r>
              <w:rPr>
                <w:spacing w:val="-8"/>
                <w:sz w:val="24"/>
              </w:rPr>
              <w:t xml:space="preserve"> </w:t>
            </w:r>
            <w:r>
              <w:rPr>
                <w:sz w:val="24"/>
              </w:rPr>
              <w:t>Architecture</w:t>
            </w:r>
            <w:r>
              <w:rPr>
                <w:spacing w:val="-8"/>
                <w:sz w:val="24"/>
              </w:rPr>
              <w:t xml:space="preserve"> </w:t>
            </w:r>
            <w:r>
              <w:rPr>
                <w:sz w:val="24"/>
              </w:rPr>
              <w:t>–</w:t>
            </w:r>
            <w:r>
              <w:rPr>
                <w:spacing w:val="-5"/>
                <w:sz w:val="24"/>
              </w:rPr>
              <w:t xml:space="preserve"> </w:t>
            </w:r>
            <w:r>
              <w:rPr>
                <w:sz w:val="24"/>
              </w:rPr>
              <w:t>IT</w:t>
            </w:r>
            <w:r>
              <w:rPr>
                <w:spacing w:val="-5"/>
                <w:sz w:val="24"/>
              </w:rPr>
              <w:t xml:space="preserve"> </w:t>
            </w:r>
            <w:r>
              <w:rPr>
                <w:sz w:val="24"/>
              </w:rPr>
              <w:t>Architecture</w:t>
            </w:r>
            <w:r>
              <w:rPr>
                <w:spacing w:val="-10"/>
                <w:sz w:val="24"/>
              </w:rPr>
              <w:t xml:space="preserve"> </w:t>
            </w:r>
            <w:r>
              <w:rPr>
                <w:sz w:val="24"/>
              </w:rPr>
              <w:t>&amp;</w:t>
            </w:r>
            <w:r>
              <w:rPr>
                <w:spacing w:val="-9"/>
                <w:sz w:val="24"/>
              </w:rPr>
              <w:t xml:space="preserve"> </w:t>
            </w:r>
            <w:r>
              <w:rPr>
                <w:sz w:val="24"/>
              </w:rPr>
              <w:t>infrastructure,</w:t>
            </w:r>
            <w:r>
              <w:rPr>
                <w:spacing w:val="-8"/>
                <w:sz w:val="24"/>
              </w:rPr>
              <w:t xml:space="preserve"> </w:t>
            </w:r>
            <w:r>
              <w:rPr>
                <w:sz w:val="24"/>
              </w:rPr>
              <w:t>cloud</w:t>
            </w:r>
            <w:r>
              <w:rPr>
                <w:spacing w:val="-9"/>
                <w:sz w:val="24"/>
              </w:rPr>
              <w:t xml:space="preserve"> </w:t>
            </w:r>
            <w:r>
              <w:rPr>
                <w:sz w:val="24"/>
              </w:rPr>
              <w:t>computing and services, Virtualization and Virtual Machines.</w:t>
            </w:r>
          </w:p>
        </w:tc>
      </w:tr>
      <w:tr w14:paraId="762C73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9256" w:type="dxa"/>
            <w:gridSpan w:val="9"/>
          </w:tcPr>
          <w:p w14:paraId="31B48A5A">
            <w:pPr>
              <w:pStyle w:val="13"/>
              <w:ind w:left="0"/>
              <w:rPr>
                <w:sz w:val="20"/>
              </w:rPr>
            </w:pPr>
          </w:p>
        </w:tc>
      </w:tr>
      <w:tr w14:paraId="5733DC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1455" w:type="dxa"/>
            <w:gridSpan w:val="2"/>
          </w:tcPr>
          <w:p w14:paraId="224FBA7F">
            <w:pPr>
              <w:pStyle w:val="13"/>
              <w:spacing w:line="260" w:lineRule="exact"/>
              <w:rPr>
                <w:b/>
                <w:sz w:val="24"/>
              </w:rPr>
            </w:pPr>
            <w:r>
              <w:rPr>
                <w:b/>
                <w:spacing w:val="-2"/>
                <w:sz w:val="24"/>
              </w:rPr>
              <w:t>Unit:2</w:t>
            </w:r>
          </w:p>
        </w:tc>
        <w:tc>
          <w:tcPr>
            <w:tcW w:w="5981" w:type="dxa"/>
            <w:gridSpan w:val="2"/>
            <w:tcBorders>
              <w:right w:val="nil"/>
            </w:tcBorders>
          </w:tcPr>
          <w:p w14:paraId="67B26117">
            <w:pPr>
              <w:pStyle w:val="13"/>
              <w:spacing w:line="260" w:lineRule="exact"/>
              <w:ind w:left="8"/>
              <w:rPr>
                <w:b/>
                <w:sz w:val="24"/>
              </w:rPr>
            </w:pPr>
            <w:r>
              <w:rPr>
                <w:b/>
                <w:sz w:val="24"/>
              </w:rPr>
              <w:t>Multimodal</w:t>
            </w:r>
            <w:r>
              <w:rPr>
                <w:b/>
                <w:spacing w:val="-3"/>
                <w:sz w:val="24"/>
              </w:rPr>
              <w:t xml:space="preserve"> </w:t>
            </w:r>
            <w:r>
              <w:rPr>
                <w:b/>
                <w:spacing w:val="-2"/>
                <w:sz w:val="24"/>
              </w:rPr>
              <w:t>transportation</w:t>
            </w:r>
          </w:p>
        </w:tc>
        <w:tc>
          <w:tcPr>
            <w:tcW w:w="524" w:type="dxa"/>
            <w:tcBorders>
              <w:left w:val="nil"/>
              <w:right w:val="nil"/>
            </w:tcBorders>
          </w:tcPr>
          <w:p w14:paraId="4143B015">
            <w:pPr>
              <w:pStyle w:val="13"/>
              <w:ind w:left="0"/>
              <w:rPr>
                <w:sz w:val="20"/>
              </w:rPr>
            </w:pPr>
          </w:p>
        </w:tc>
        <w:tc>
          <w:tcPr>
            <w:tcW w:w="1296" w:type="dxa"/>
            <w:gridSpan w:val="4"/>
            <w:tcBorders>
              <w:left w:val="nil"/>
            </w:tcBorders>
          </w:tcPr>
          <w:p w14:paraId="5CC6F1B7">
            <w:pPr>
              <w:pStyle w:val="13"/>
              <w:spacing w:line="260" w:lineRule="exact"/>
              <w:ind w:left="4"/>
              <w:rPr>
                <w:b/>
                <w:sz w:val="24"/>
              </w:rPr>
            </w:pPr>
            <w:r>
              <w:rPr>
                <w:b/>
                <w:sz w:val="24"/>
              </w:rPr>
              <w:t xml:space="preserve">12 </w:t>
            </w:r>
            <w:r>
              <w:rPr>
                <w:b/>
                <w:spacing w:val="-2"/>
                <w:sz w:val="24"/>
              </w:rPr>
              <w:t>Hours</w:t>
            </w:r>
          </w:p>
        </w:tc>
      </w:tr>
      <w:tr w14:paraId="73FF0F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6" w:hRule="atLeast"/>
        </w:trPr>
        <w:tc>
          <w:tcPr>
            <w:tcW w:w="9256" w:type="dxa"/>
            <w:gridSpan w:val="9"/>
          </w:tcPr>
          <w:p w14:paraId="7B9A92CF">
            <w:pPr>
              <w:pStyle w:val="13"/>
              <w:spacing w:before="11" w:line="235" w:lineRule="auto"/>
              <w:rPr>
                <w:sz w:val="24"/>
              </w:rPr>
            </w:pPr>
            <w:r>
              <w:rPr>
                <w:sz w:val="24"/>
              </w:rPr>
              <w:t>Database Technology</w:t>
            </w:r>
            <w:r>
              <w:rPr>
                <w:rFonts w:ascii="Cambria Math" w:hAnsi="Cambria Math"/>
                <w:sz w:val="24"/>
              </w:rPr>
              <w:t xml:space="preserve">‐ </w:t>
            </w:r>
            <w:r>
              <w:rPr>
                <w:sz w:val="24"/>
              </w:rPr>
              <w:t>Data warehouse</w:t>
            </w:r>
            <w:r>
              <w:rPr>
                <w:rFonts w:ascii="Cambria Math" w:hAnsi="Cambria Math"/>
                <w:sz w:val="24"/>
              </w:rPr>
              <w:t xml:space="preserve">‐ </w:t>
            </w:r>
            <w:r>
              <w:rPr>
                <w:sz w:val="24"/>
              </w:rPr>
              <w:t>Data Mart Technologies</w:t>
            </w:r>
            <w:r>
              <w:rPr>
                <w:rFonts w:ascii="Cambria Math" w:hAnsi="Cambria Math"/>
                <w:sz w:val="24"/>
              </w:rPr>
              <w:t xml:space="preserve">‐ </w:t>
            </w:r>
            <w:r>
              <w:rPr>
                <w:sz w:val="24"/>
              </w:rPr>
              <w:t>Data and Text mining</w:t>
            </w:r>
            <w:r>
              <w:rPr>
                <w:rFonts w:ascii="Cambria Math" w:hAnsi="Cambria Math"/>
                <w:sz w:val="24"/>
              </w:rPr>
              <w:t xml:space="preserve">‐ </w:t>
            </w:r>
            <w:r>
              <w:rPr>
                <w:sz w:val="24"/>
              </w:rPr>
              <w:t>Business</w:t>
            </w:r>
            <w:r>
              <w:rPr>
                <w:spacing w:val="-8"/>
                <w:sz w:val="24"/>
              </w:rPr>
              <w:t xml:space="preserve"> </w:t>
            </w:r>
            <w:r>
              <w:rPr>
                <w:sz w:val="24"/>
              </w:rPr>
              <w:t>Intelligence</w:t>
            </w:r>
            <w:r>
              <w:rPr>
                <w:spacing w:val="-8"/>
                <w:sz w:val="24"/>
              </w:rPr>
              <w:t xml:space="preserve"> </w:t>
            </w:r>
            <w:r>
              <w:rPr>
                <w:sz w:val="24"/>
              </w:rPr>
              <w:t>&amp;</w:t>
            </w:r>
            <w:r>
              <w:rPr>
                <w:spacing w:val="-4"/>
                <w:sz w:val="24"/>
              </w:rPr>
              <w:t xml:space="preserve"> </w:t>
            </w:r>
            <w:r>
              <w:rPr>
                <w:sz w:val="24"/>
              </w:rPr>
              <w:t>Analytics,</w:t>
            </w:r>
            <w:r>
              <w:rPr>
                <w:spacing w:val="-5"/>
                <w:sz w:val="24"/>
              </w:rPr>
              <w:t xml:space="preserve"> </w:t>
            </w:r>
            <w:r>
              <w:rPr>
                <w:sz w:val="24"/>
              </w:rPr>
              <w:t>Digital</w:t>
            </w:r>
            <w:r>
              <w:rPr>
                <w:spacing w:val="-7"/>
                <w:sz w:val="24"/>
              </w:rPr>
              <w:t xml:space="preserve"> </w:t>
            </w:r>
            <w:r>
              <w:rPr>
                <w:sz w:val="24"/>
              </w:rPr>
              <w:t>and</w:t>
            </w:r>
            <w:r>
              <w:rPr>
                <w:spacing w:val="-5"/>
                <w:sz w:val="24"/>
              </w:rPr>
              <w:t xml:space="preserve"> </w:t>
            </w:r>
            <w:r>
              <w:rPr>
                <w:sz w:val="24"/>
              </w:rPr>
              <w:t>physical</w:t>
            </w:r>
            <w:r>
              <w:rPr>
                <w:spacing w:val="-4"/>
                <w:sz w:val="24"/>
              </w:rPr>
              <w:t xml:space="preserve"> </w:t>
            </w:r>
            <w:r>
              <w:rPr>
                <w:sz w:val="24"/>
              </w:rPr>
              <w:t>document</w:t>
            </w:r>
            <w:r>
              <w:rPr>
                <w:spacing w:val="-5"/>
                <w:sz w:val="24"/>
              </w:rPr>
              <w:t xml:space="preserve"> </w:t>
            </w:r>
            <w:r>
              <w:rPr>
                <w:sz w:val="24"/>
              </w:rPr>
              <w:t>management.</w:t>
            </w:r>
            <w:r>
              <w:rPr>
                <w:spacing w:val="-7"/>
                <w:sz w:val="24"/>
              </w:rPr>
              <w:t xml:space="preserve"> </w:t>
            </w:r>
            <w:r>
              <w:rPr>
                <w:sz w:val="24"/>
              </w:rPr>
              <w:t xml:space="preserve">Networks, collaboration &amp; sustainability: Business IT networks &amp; components, communication technologies – Sustainability and Ethical issues </w:t>
            </w:r>
            <w:r>
              <w:rPr>
                <w:rFonts w:ascii="Cambria Math" w:hAnsi="Cambria Math"/>
                <w:sz w:val="24"/>
              </w:rPr>
              <w:t xml:space="preserve">‐ </w:t>
            </w:r>
            <w:r>
              <w:rPr>
                <w:sz w:val="24"/>
              </w:rPr>
              <w:t>Internal control</w:t>
            </w:r>
            <w:r>
              <w:rPr>
                <w:rFonts w:ascii="Cambria Math" w:hAnsi="Cambria Math"/>
                <w:sz w:val="24"/>
              </w:rPr>
              <w:t xml:space="preserve">‐ </w:t>
            </w:r>
            <w:r>
              <w:rPr>
                <w:sz w:val="24"/>
              </w:rPr>
              <w:t xml:space="preserve">Business Control and </w:t>
            </w:r>
            <w:r>
              <w:rPr>
                <w:spacing w:val="-2"/>
                <w:sz w:val="24"/>
              </w:rPr>
              <w:t>Auditing.</w:t>
            </w:r>
          </w:p>
        </w:tc>
      </w:tr>
      <w:tr w14:paraId="10F55E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9256" w:type="dxa"/>
            <w:gridSpan w:val="9"/>
          </w:tcPr>
          <w:p w14:paraId="1AF054E4">
            <w:pPr>
              <w:pStyle w:val="13"/>
              <w:ind w:left="0"/>
              <w:rPr>
                <w:sz w:val="20"/>
              </w:rPr>
            </w:pPr>
          </w:p>
        </w:tc>
      </w:tr>
      <w:tr w14:paraId="0D5E9C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1455" w:type="dxa"/>
            <w:gridSpan w:val="2"/>
          </w:tcPr>
          <w:p w14:paraId="30282340">
            <w:pPr>
              <w:pStyle w:val="13"/>
              <w:spacing w:line="261" w:lineRule="exact"/>
              <w:rPr>
                <w:b/>
                <w:sz w:val="24"/>
              </w:rPr>
            </w:pPr>
            <w:r>
              <w:rPr>
                <w:b/>
                <w:spacing w:val="-2"/>
                <w:sz w:val="24"/>
              </w:rPr>
              <w:t>Unit:3</w:t>
            </w:r>
          </w:p>
        </w:tc>
        <w:tc>
          <w:tcPr>
            <w:tcW w:w="5981" w:type="dxa"/>
            <w:gridSpan w:val="2"/>
            <w:tcBorders>
              <w:right w:val="nil"/>
            </w:tcBorders>
          </w:tcPr>
          <w:p w14:paraId="0EDD283E">
            <w:pPr>
              <w:pStyle w:val="13"/>
              <w:spacing w:line="261" w:lineRule="exact"/>
              <w:ind w:left="8"/>
              <w:rPr>
                <w:b/>
                <w:sz w:val="24"/>
              </w:rPr>
            </w:pPr>
            <w:r>
              <w:rPr>
                <w:b/>
                <w:sz w:val="24"/>
              </w:rPr>
              <w:t>Dissemination</w:t>
            </w:r>
            <w:r>
              <w:rPr>
                <w:b/>
                <w:spacing w:val="-2"/>
                <w:sz w:val="24"/>
              </w:rPr>
              <w:t xml:space="preserve"> </w:t>
            </w:r>
            <w:r>
              <w:rPr>
                <w:b/>
                <w:sz w:val="24"/>
              </w:rPr>
              <w:t>of</w:t>
            </w:r>
            <w:r>
              <w:rPr>
                <w:b/>
                <w:spacing w:val="-5"/>
                <w:sz w:val="24"/>
              </w:rPr>
              <w:t xml:space="preserve"> </w:t>
            </w:r>
            <w:r>
              <w:rPr>
                <w:b/>
                <w:sz w:val="24"/>
              </w:rPr>
              <w:t>technology</w:t>
            </w:r>
            <w:r>
              <w:rPr>
                <w:b/>
                <w:spacing w:val="-2"/>
                <w:sz w:val="24"/>
              </w:rPr>
              <w:t xml:space="preserve"> information</w:t>
            </w:r>
          </w:p>
        </w:tc>
        <w:tc>
          <w:tcPr>
            <w:tcW w:w="524" w:type="dxa"/>
            <w:tcBorders>
              <w:left w:val="nil"/>
              <w:right w:val="nil"/>
            </w:tcBorders>
          </w:tcPr>
          <w:p w14:paraId="555D8BC5">
            <w:pPr>
              <w:pStyle w:val="13"/>
              <w:ind w:left="0"/>
              <w:rPr>
                <w:sz w:val="20"/>
              </w:rPr>
            </w:pPr>
          </w:p>
        </w:tc>
        <w:tc>
          <w:tcPr>
            <w:tcW w:w="1296" w:type="dxa"/>
            <w:gridSpan w:val="4"/>
            <w:tcBorders>
              <w:left w:val="nil"/>
            </w:tcBorders>
          </w:tcPr>
          <w:p w14:paraId="00C7D5B8">
            <w:pPr>
              <w:pStyle w:val="13"/>
              <w:spacing w:line="261" w:lineRule="exact"/>
              <w:ind w:left="4"/>
              <w:rPr>
                <w:b/>
                <w:sz w:val="24"/>
              </w:rPr>
            </w:pPr>
            <w:r>
              <w:rPr>
                <w:b/>
                <w:sz w:val="24"/>
              </w:rPr>
              <w:t xml:space="preserve">11 </w:t>
            </w:r>
            <w:r>
              <w:rPr>
                <w:b/>
                <w:spacing w:val="-2"/>
                <w:sz w:val="24"/>
              </w:rPr>
              <w:t>Hours</w:t>
            </w:r>
          </w:p>
        </w:tc>
      </w:tr>
      <w:tr w14:paraId="30F987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35" w:hRule="atLeast"/>
        </w:trPr>
        <w:tc>
          <w:tcPr>
            <w:tcW w:w="9256" w:type="dxa"/>
            <w:gridSpan w:val="9"/>
          </w:tcPr>
          <w:p w14:paraId="01A4F938">
            <w:pPr>
              <w:pStyle w:val="13"/>
              <w:spacing w:before="7"/>
              <w:rPr>
                <w:sz w:val="24"/>
              </w:rPr>
            </w:pPr>
            <w:r>
              <w:rPr>
                <w:sz w:val="24"/>
              </w:rPr>
              <w:t>Dissemination of technology information</w:t>
            </w:r>
            <w:r>
              <w:rPr>
                <w:rFonts w:ascii="Cambria Math" w:hAnsi="Cambria Math"/>
                <w:sz w:val="24"/>
              </w:rPr>
              <w:t xml:space="preserve">‐ </w:t>
            </w:r>
            <w:r>
              <w:rPr>
                <w:sz w:val="24"/>
              </w:rPr>
              <w:t>and strategic planning – Technology choice and evaluation methods – Analysis of alternative technologies – Implementing technology programmes</w:t>
            </w:r>
            <w:r>
              <w:rPr>
                <w:spacing w:val="-5"/>
                <w:sz w:val="24"/>
              </w:rPr>
              <w:t xml:space="preserve"> </w:t>
            </w:r>
            <w:r>
              <w:rPr>
                <w:rFonts w:ascii="Cambria Math" w:hAnsi="Cambria Math"/>
                <w:sz w:val="24"/>
              </w:rPr>
              <w:t xml:space="preserve">‐ </w:t>
            </w:r>
            <w:r>
              <w:rPr>
                <w:sz w:val="24"/>
              </w:rPr>
              <w:t>Intellectual</w:t>
            </w:r>
            <w:r>
              <w:rPr>
                <w:spacing w:val="-4"/>
                <w:sz w:val="24"/>
              </w:rPr>
              <w:t xml:space="preserve"> </w:t>
            </w:r>
            <w:r>
              <w:rPr>
                <w:sz w:val="24"/>
              </w:rPr>
              <w:t>Capital</w:t>
            </w:r>
            <w:r>
              <w:rPr>
                <w:spacing w:val="-2"/>
                <w:sz w:val="24"/>
              </w:rPr>
              <w:t xml:space="preserve"> </w:t>
            </w:r>
            <w:r>
              <w:rPr>
                <w:rFonts w:ascii="Cambria Math" w:hAnsi="Cambria Math"/>
                <w:sz w:val="24"/>
              </w:rPr>
              <w:t xml:space="preserve">‐ </w:t>
            </w:r>
            <w:r>
              <w:rPr>
                <w:sz w:val="24"/>
              </w:rPr>
              <w:t>An</w:t>
            </w:r>
            <w:r>
              <w:rPr>
                <w:spacing w:val="-6"/>
                <w:sz w:val="24"/>
              </w:rPr>
              <w:t xml:space="preserve"> </w:t>
            </w:r>
            <w:r>
              <w:rPr>
                <w:sz w:val="24"/>
              </w:rPr>
              <w:t>introduction</w:t>
            </w:r>
            <w:r>
              <w:rPr>
                <w:spacing w:val="-2"/>
                <w:sz w:val="24"/>
              </w:rPr>
              <w:t xml:space="preserve"> </w:t>
            </w:r>
            <w:r>
              <w:rPr>
                <w:sz w:val="24"/>
              </w:rPr>
              <w:t>to</w:t>
            </w:r>
            <w:r>
              <w:rPr>
                <w:spacing w:val="-3"/>
                <w:sz w:val="24"/>
              </w:rPr>
              <w:t xml:space="preserve"> </w:t>
            </w:r>
            <w:r>
              <w:rPr>
                <w:sz w:val="24"/>
              </w:rPr>
              <w:t>Intellectual</w:t>
            </w:r>
            <w:r>
              <w:rPr>
                <w:spacing w:val="-6"/>
                <w:sz w:val="24"/>
              </w:rPr>
              <w:t xml:space="preserve"> </w:t>
            </w:r>
            <w:r>
              <w:rPr>
                <w:sz w:val="24"/>
              </w:rPr>
              <w:t>Property</w:t>
            </w:r>
            <w:r>
              <w:rPr>
                <w:spacing w:val="-3"/>
                <w:sz w:val="24"/>
              </w:rPr>
              <w:t xml:space="preserve"> </w:t>
            </w:r>
            <w:r>
              <w:rPr>
                <w:sz w:val="24"/>
              </w:rPr>
              <w:t>Right</w:t>
            </w:r>
            <w:r>
              <w:rPr>
                <w:spacing w:val="-2"/>
                <w:sz w:val="24"/>
              </w:rPr>
              <w:t xml:space="preserve"> </w:t>
            </w:r>
            <w:r>
              <w:rPr>
                <w:rFonts w:ascii="Cambria Math" w:hAnsi="Cambria Math"/>
                <w:sz w:val="24"/>
              </w:rPr>
              <w:t xml:space="preserve">‐ </w:t>
            </w:r>
            <w:r>
              <w:rPr>
                <w:sz w:val="24"/>
              </w:rPr>
              <w:t>Patent</w:t>
            </w:r>
            <w:r>
              <w:rPr>
                <w:spacing w:val="-3"/>
                <w:sz w:val="24"/>
              </w:rPr>
              <w:t xml:space="preserve"> </w:t>
            </w:r>
            <w:r>
              <w:rPr>
                <w:rFonts w:ascii="Cambria Math" w:hAnsi="Cambria Math"/>
                <w:sz w:val="24"/>
              </w:rPr>
              <w:t xml:space="preserve">‐ </w:t>
            </w:r>
            <w:r>
              <w:rPr>
                <w:sz w:val="24"/>
              </w:rPr>
              <w:t xml:space="preserve">Copyrights </w:t>
            </w:r>
            <w:r>
              <w:rPr>
                <w:rFonts w:ascii="Cambria Math" w:hAnsi="Cambria Math"/>
                <w:sz w:val="24"/>
              </w:rPr>
              <w:t xml:space="preserve">‐ </w:t>
            </w:r>
            <w:r>
              <w:rPr>
                <w:sz w:val="24"/>
              </w:rPr>
              <w:t>Trademarks and other issues.</w:t>
            </w:r>
          </w:p>
        </w:tc>
      </w:tr>
      <w:tr w14:paraId="414B73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9256" w:type="dxa"/>
            <w:gridSpan w:val="9"/>
          </w:tcPr>
          <w:p w14:paraId="6FD45EF3">
            <w:pPr>
              <w:pStyle w:val="13"/>
              <w:ind w:left="0"/>
              <w:rPr>
                <w:sz w:val="20"/>
              </w:rPr>
            </w:pPr>
          </w:p>
        </w:tc>
      </w:tr>
      <w:tr w14:paraId="3B0E0B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1455" w:type="dxa"/>
            <w:gridSpan w:val="2"/>
          </w:tcPr>
          <w:p w14:paraId="06A881D6">
            <w:pPr>
              <w:pStyle w:val="13"/>
              <w:spacing w:line="263" w:lineRule="exact"/>
              <w:rPr>
                <w:b/>
                <w:sz w:val="24"/>
              </w:rPr>
            </w:pPr>
            <w:r>
              <w:rPr>
                <w:b/>
                <w:spacing w:val="-2"/>
                <w:sz w:val="24"/>
              </w:rPr>
              <w:t>Unit:4</w:t>
            </w:r>
          </w:p>
        </w:tc>
        <w:tc>
          <w:tcPr>
            <w:tcW w:w="5981" w:type="dxa"/>
            <w:gridSpan w:val="2"/>
            <w:tcBorders>
              <w:right w:val="nil"/>
            </w:tcBorders>
          </w:tcPr>
          <w:p w14:paraId="0989AA17">
            <w:pPr>
              <w:pStyle w:val="13"/>
              <w:spacing w:line="263" w:lineRule="exact"/>
              <w:ind w:left="8"/>
              <w:rPr>
                <w:b/>
                <w:sz w:val="24"/>
              </w:rPr>
            </w:pPr>
            <w:r>
              <w:rPr>
                <w:b/>
                <w:sz w:val="24"/>
              </w:rPr>
              <w:t>Functional</w:t>
            </w:r>
            <w:r>
              <w:rPr>
                <w:b/>
                <w:spacing w:val="-3"/>
                <w:sz w:val="24"/>
              </w:rPr>
              <w:t xml:space="preserve"> </w:t>
            </w:r>
            <w:r>
              <w:rPr>
                <w:b/>
                <w:sz w:val="24"/>
              </w:rPr>
              <w:t>Area</w:t>
            </w:r>
            <w:r>
              <w:rPr>
                <w:b/>
                <w:spacing w:val="-2"/>
                <w:sz w:val="24"/>
              </w:rPr>
              <w:t xml:space="preserve"> </w:t>
            </w:r>
            <w:r>
              <w:rPr>
                <w:b/>
                <w:sz w:val="24"/>
              </w:rPr>
              <w:t>&amp;</w:t>
            </w:r>
            <w:r>
              <w:rPr>
                <w:b/>
                <w:spacing w:val="-5"/>
                <w:sz w:val="24"/>
              </w:rPr>
              <w:t xml:space="preserve"> </w:t>
            </w:r>
            <w:r>
              <w:rPr>
                <w:b/>
                <w:sz w:val="24"/>
              </w:rPr>
              <w:t>Compliance</w:t>
            </w:r>
            <w:r>
              <w:rPr>
                <w:b/>
                <w:spacing w:val="-4"/>
                <w:sz w:val="24"/>
              </w:rPr>
              <w:t xml:space="preserve"> </w:t>
            </w:r>
            <w:r>
              <w:rPr>
                <w:b/>
                <w:spacing w:val="-2"/>
                <w:sz w:val="24"/>
              </w:rPr>
              <w:t>systems</w:t>
            </w:r>
          </w:p>
        </w:tc>
        <w:tc>
          <w:tcPr>
            <w:tcW w:w="524" w:type="dxa"/>
            <w:tcBorders>
              <w:left w:val="nil"/>
              <w:right w:val="nil"/>
            </w:tcBorders>
          </w:tcPr>
          <w:p w14:paraId="014EE271">
            <w:pPr>
              <w:pStyle w:val="13"/>
              <w:ind w:left="0"/>
              <w:rPr>
                <w:sz w:val="20"/>
              </w:rPr>
            </w:pPr>
          </w:p>
        </w:tc>
        <w:tc>
          <w:tcPr>
            <w:tcW w:w="1296" w:type="dxa"/>
            <w:gridSpan w:val="4"/>
            <w:tcBorders>
              <w:left w:val="nil"/>
            </w:tcBorders>
          </w:tcPr>
          <w:p w14:paraId="4A51B15D">
            <w:pPr>
              <w:pStyle w:val="13"/>
              <w:spacing w:line="263" w:lineRule="exact"/>
              <w:ind w:left="4"/>
              <w:rPr>
                <w:b/>
                <w:sz w:val="24"/>
              </w:rPr>
            </w:pPr>
            <w:r>
              <w:rPr>
                <w:b/>
                <w:sz w:val="24"/>
              </w:rPr>
              <w:t xml:space="preserve">11 </w:t>
            </w:r>
            <w:r>
              <w:rPr>
                <w:b/>
                <w:spacing w:val="-2"/>
                <w:sz w:val="24"/>
              </w:rPr>
              <w:t>Hours</w:t>
            </w:r>
          </w:p>
        </w:tc>
      </w:tr>
    </w:tbl>
    <w:p w14:paraId="24EEA7A1">
      <w:pPr>
        <w:pStyle w:val="13"/>
        <w:spacing w:line="263" w:lineRule="exact"/>
        <w:rPr>
          <w:b/>
          <w:sz w:val="24"/>
        </w:rPr>
        <w:sectPr>
          <w:pgSz w:w="12240" w:h="15840"/>
          <w:pgMar w:top="1000" w:right="360" w:bottom="540" w:left="360" w:header="454" w:footer="153" w:gutter="0"/>
          <w:cols w:space="720" w:num="1"/>
        </w:sectPr>
      </w:pPr>
    </w:p>
    <w:p w14:paraId="72A1803C">
      <w:pPr>
        <w:pStyle w:val="8"/>
        <w:spacing w:before="177"/>
        <w:rPr>
          <w:rFonts w:ascii="Calibri"/>
          <w:sz w:val="20"/>
        </w:rPr>
      </w:pPr>
    </w:p>
    <w:p w14:paraId="38C17934">
      <w:pPr>
        <w:pStyle w:val="8"/>
        <w:ind w:left="900"/>
        <w:rPr>
          <w:rFonts w:ascii="Calibri"/>
          <w:sz w:val="20"/>
        </w:rPr>
      </w:pPr>
      <w:r>
        <w:rPr>
          <w:rFonts w:ascii="Calibri"/>
          <w:sz w:val="20"/>
        </w:rPr>
        <mc:AlternateContent>
          <mc:Choice Requires="wpg">
            <w:drawing>
              <wp:inline distT="0" distB="0" distL="0" distR="0">
                <wp:extent cx="5878195" cy="1257935"/>
                <wp:effectExtent l="0" t="0" r="0" b="8890"/>
                <wp:docPr id="86" name="Group 86"/>
                <wp:cNvGraphicFramePr/>
                <a:graphic xmlns:a="http://schemas.openxmlformats.org/drawingml/2006/main">
                  <a:graphicData uri="http://schemas.microsoft.com/office/word/2010/wordprocessingGroup">
                    <wpg:wgp>
                      <wpg:cNvGrpSpPr/>
                      <wpg:grpSpPr>
                        <a:xfrm>
                          <a:off x="0" y="0"/>
                          <a:ext cx="5878195" cy="1257935"/>
                          <a:chOff x="0" y="0"/>
                          <a:chExt cx="5878195" cy="1257935"/>
                        </a:xfrm>
                      </wpg:grpSpPr>
                      <wps:wsp>
                        <wps:cNvPr id="87" name="Graphic 87"/>
                        <wps:cNvSpPr/>
                        <wps:spPr>
                          <a:xfrm>
                            <a:off x="254" y="634"/>
                            <a:ext cx="5877560" cy="1257300"/>
                          </a:xfrm>
                          <a:custGeom>
                            <a:avLst/>
                            <a:gdLst/>
                            <a:ahLst/>
                            <a:cxnLst/>
                            <a:rect l="l" t="t" r="r" b="b"/>
                            <a:pathLst>
                              <a:path w="5877560" h="1257300">
                                <a:moveTo>
                                  <a:pt x="5877560" y="0"/>
                                </a:moveTo>
                                <a:lnTo>
                                  <a:pt x="5871210" y="0"/>
                                </a:lnTo>
                                <a:lnTo>
                                  <a:pt x="5871210" y="1065530"/>
                                </a:lnTo>
                                <a:lnTo>
                                  <a:pt x="5871210" y="1071880"/>
                                </a:lnTo>
                                <a:lnTo>
                                  <a:pt x="5871210" y="1252220"/>
                                </a:lnTo>
                                <a:lnTo>
                                  <a:pt x="6350" y="1252220"/>
                                </a:lnTo>
                                <a:lnTo>
                                  <a:pt x="6350" y="1071880"/>
                                </a:lnTo>
                                <a:lnTo>
                                  <a:pt x="5871210" y="1071880"/>
                                </a:lnTo>
                                <a:lnTo>
                                  <a:pt x="5871210" y="1065530"/>
                                </a:lnTo>
                                <a:lnTo>
                                  <a:pt x="0" y="1065530"/>
                                </a:lnTo>
                                <a:lnTo>
                                  <a:pt x="0" y="1071880"/>
                                </a:lnTo>
                                <a:lnTo>
                                  <a:pt x="0" y="1252220"/>
                                </a:lnTo>
                                <a:lnTo>
                                  <a:pt x="0" y="1257300"/>
                                </a:lnTo>
                                <a:lnTo>
                                  <a:pt x="5871210" y="1257300"/>
                                </a:lnTo>
                                <a:lnTo>
                                  <a:pt x="5877560" y="1257300"/>
                                </a:lnTo>
                                <a:lnTo>
                                  <a:pt x="5877560" y="0"/>
                                </a:lnTo>
                                <a:close/>
                              </a:path>
                            </a:pathLst>
                          </a:custGeom>
                          <a:solidFill>
                            <a:srgbClr val="000000"/>
                          </a:solidFill>
                        </wps:spPr>
                        <wps:bodyPr wrap="square" lIns="0" tIns="0" rIns="0" bIns="0" rtlCol="0">
                          <a:noAutofit/>
                        </wps:bodyPr>
                      </wps:wsp>
                      <wps:wsp>
                        <wps:cNvPr id="88" name="Textbox 88"/>
                        <wps:cNvSpPr txBox="1"/>
                        <wps:spPr>
                          <a:xfrm>
                            <a:off x="3175" y="3175"/>
                            <a:ext cx="5871845" cy="1066165"/>
                          </a:xfrm>
                          <a:prstGeom prst="rect">
                            <a:avLst/>
                          </a:prstGeom>
                          <a:ln w="6350">
                            <a:solidFill>
                              <a:srgbClr val="000000"/>
                            </a:solidFill>
                            <a:prstDash val="solid"/>
                          </a:ln>
                        </wps:spPr>
                        <wps:txbx>
                          <w:txbxContent>
                            <w:p w14:paraId="22BB698E">
                              <w:pPr>
                                <w:spacing w:before="3"/>
                                <w:ind w:left="-1"/>
                                <w:rPr>
                                  <w:sz w:val="24"/>
                                </w:rPr>
                              </w:pPr>
                              <w:r>
                                <w:rPr>
                                  <w:sz w:val="24"/>
                                </w:rPr>
                                <w:t>Functional</w:t>
                              </w:r>
                              <w:r>
                                <w:rPr>
                                  <w:spacing w:val="-7"/>
                                  <w:sz w:val="24"/>
                                </w:rPr>
                                <w:t xml:space="preserve"> </w:t>
                              </w:r>
                              <w:r>
                                <w:rPr>
                                  <w:sz w:val="24"/>
                                </w:rPr>
                                <w:t>Area</w:t>
                              </w:r>
                              <w:r>
                                <w:rPr>
                                  <w:spacing w:val="-8"/>
                                  <w:sz w:val="24"/>
                                </w:rPr>
                                <w:t xml:space="preserve"> </w:t>
                              </w:r>
                              <w:r>
                                <w:rPr>
                                  <w:sz w:val="24"/>
                                </w:rPr>
                                <w:t>&amp;</w:t>
                              </w:r>
                              <w:r>
                                <w:rPr>
                                  <w:spacing w:val="-5"/>
                                  <w:sz w:val="24"/>
                                </w:rPr>
                                <w:t xml:space="preserve"> </w:t>
                              </w:r>
                              <w:r>
                                <w:rPr>
                                  <w:sz w:val="24"/>
                                </w:rPr>
                                <w:t>Compliance</w:t>
                              </w:r>
                              <w:r>
                                <w:rPr>
                                  <w:spacing w:val="-8"/>
                                  <w:sz w:val="24"/>
                                </w:rPr>
                                <w:t xml:space="preserve"> </w:t>
                              </w:r>
                              <w:r>
                                <w:rPr>
                                  <w:sz w:val="24"/>
                                </w:rPr>
                                <w:t>systems:</w:t>
                              </w:r>
                              <w:r>
                                <w:rPr>
                                  <w:spacing w:val="-4"/>
                                  <w:sz w:val="24"/>
                                </w:rPr>
                                <w:t xml:space="preserve"> </w:t>
                              </w:r>
                              <w:r>
                                <w:rPr>
                                  <w:sz w:val="24"/>
                                </w:rPr>
                                <w:t>Management</w:t>
                              </w:r>
                              <w:r>
                                <w:rPr>
                                  <w:spacing w:val="-5"/>
                                  <w:sz w:val="24"/>
                                </w:rPr>
                                <w:t xml:space="preserve"> </w:t>
                              </w:r>
                              <w:r>
                                <w:rPr>
                                  <w:sz w:val="24"/>
                                </w:rPr>
                                <w:t>levels</w:t>
                              </w:r>
                              <w:r>
                                <w:rPr>
                                  <w:spacing w:val="-7"/>
                                  <w:sz w:val="24"/>
                                </w:rPr>
                                <w:t xml:space="preserve"> </w:t>
                              </w:r>
                              <w:r>
                                <w:rPr>
                                  <w:sz w:val="24"/>
                                </w:rPr>
                                <w:t>and</w:t>
                              </w:r>
                              <w:r>
                                <w:rPr>
                                  <w:spacing w:val="-5"/>
                                  <w:sz w:val="24"/>
                                </w:rPr>
                                <w:t xml:space="preserve"> </w:t>
                              </w:r>
                              <w:r>
                                <w:rPr>
                                  <w:sz w:val="24"/>
                                </w:rPr>
                                <w:t>functional</w:t>
                              </w:r>
                              <w:r>
                                <w:rPr>
                                  <w:spacing w:val="-4"/>
                                  <w:sz w:val="24"/>
                                </w:rPr>
                                <w:t xml:space="preserve"> </w:t>
                              </w:r>
                              <w:r>
                                <w:rPr>
                                  <w:sz w:val="24"/>
                                </w:rPr>
                                <w:t>systems</w:t>
                              </w:r>
                              <w:r>
                                <w:rPr>
                                  <w:spacing w:val="-7"/>
                                  <w:sz w:val="24"/>
                                </w:rPr>
                                <w:t xml:space="preserve"> </w:t>
                              </w:r>
                              <w:r>
                                <w:rPr>
                                  <w:sz w:val="24"/>
                                </w:rPr>
                                <w:t>Enterprise Systems and applications: Enterprise systems, Enterprise Resource Planning (ERP), Supply Chain Management (SCM), Collaborative Planning, Forecasting, and Replenishment system (CPFR), Customer Relationship Management (CRM). Performance Management: Data visualization, Mashups, and Mobile intelligence, Fleet Management InformationSystem.</w:t>
                              </w:r>
                            </w:p>
                          </w:txbxContent>
                        </wps:txbx>
                        <wps:bodyPr wrap="square" lIns="0" tIns="0" rIns="0" bIns="0" rtlCol="0">
                          <a:noAutofit/>
                        </wps:bodyPr>
                      </wps:wsp>
                    </wpg:wgp>
                  </a:graphicData>
                </a:graphic>
              </wp:inline>
            </w:drawing>
          </mc:Choice>
          <mc:Fallback>
            <w:pict>
              <v:group id="_x0000_s1026" o:spid="_x0000_s1026" o:spt="203" style="height:99.05pt;width:462.85pt;" coordsize="5878195,1257935" o:gfxdata="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">
                <o:lock v:ext="edit" aspectratio="f"/>
                <v:shape id="Graphic 87" o:spid="_x0000_s1026" o:spt="100" style="position:absolute;left:254;top:634;height:1257300;width:5877560;" fillcolor="#000000" filled="t" stroked="f" coordsize="5877560,1257300" o:gfxdata="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VyF++/&#10;AAAA2wAAAA8AAAAAAAAAAQAgAAAAIgAAAGRycy9kb3ducmV2LnhtbFBLAQIUABQAAAAIAIdO4kAz&#10;LwWeOwAAADkAAAAQAAAAAAAAAAEAIAAAAA4BAABkcnMvc2hhcGV4bWwueG1sUEsFBgAAAAAGAAYA&#10;WwEAALgDAAAAAA==&#10;" path="m5877560,0l5871210,0,5871210,1065530,5871210,1071880,5871210,1252220,6350,1252220,6350,1071880,5871210,1071880,5871210,1065530,0,1065530,0,1071880,0,1252220,0,1257300,5871210,1257300,5877560,1257300,5877560,0xe">
                  <v:fill on="t" focussize="0,0"/>
                  <v:stroke on="f"/>
                  <v:imagedata o:title=""/>
                  <o:lock v:ext="edit" aspectratio="f"/>
                  <v:textbox inset="0mm,0mm,0mm,0mm"/>
                </v:shape>
                <v:shape id="Textbox 88" o:spid="_x0000_s1026" o:spt="202" type="#_x0000_t202" style="position:absolute;left:3175;top:3175;height:1066165;width:5871845;" filled="f" stroked="t" coordsize="21600,21600" o:gfxdata="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5uihe8AAAA&#10;2wAAAA8AAAAAAAAAAQAgAAAAIgAAAGRycy9kb3ducmV2LnhtbFBLAQIUABQAAAAIAIdO4kAzLwWe&#10;OwAAADkAAAAQAAAAAAAAAAEAIAAAAAsBAABkcnMvc2hhcGV4bWwueG1sUEsFBgAAAAAGAAYAWwEA&#10;ALUDAAAAAA==&#10;">
                  <v:fill on="f" focussize="0,0"/>
                  <v:stroke weight="0.5pt" color="#000000" joinstyle="round"/>
                  <v:imagedata o:title=""/>
                  <o:lock v:ext="edit" aspectratio="f"/>
                  <v:textbox inset="0mm,0mm,0mm,0mm">
                    <w:txbxContent>
                      <w:p w14:paraId="22BB698E">
                        <w:pPr>
                          <w:spacing w:before="3"/>
                          <w:ind w:left="-1"/>
                          <w:rPr>
                            <w:sz w:val="24"/>
                          </w:rPr>
                        </w:pPr>
                        <w:r>
                          <w:rPr>
                            <w:sz w:val="24"/>
                          </w:rPr>
                          <w:t>Functional</w:t>
                        </w:r>
                        <w:r>
                          <w:rPr>
                            <w:spacing w:val="-7"/>
                            <w:sz w:val="24"/>
                          </w:rPr>
                          <w:t xml:space="preserve"> </w:t>
                        </w:r>
                        <w:r>
                          <w:rPr>
                            <w:sz w:val="24"/>
                          </w:rPr>
                          <w:t>Area</w:t>
                        </w:r>
                        <w:r>
                          <w:rPr>
                            <w:spacing w:val="-8"/>
                            <w:sz w:val="24"/>
                          </w:rPr>
                          <w:t xml:space="preserve"> </w:t>
                        </w:r>
                        <w:r>
                          <w:rPr>
                            <w:sz w:val="24"/>
                          </w:rPr>
                          <w:t>&amp;</w:t>
                        </w:r>
                        <w:r>
                          <w:rPr>
                            <w:spacing w:val="-5"/>
                            <w:sz w:val="24"/>
                          </w:rPr>
                          <w:t xml:space="preserve"> </w:t>
                        </w:r>
                        <w:r>
                          <w:rPr>
                            <w:sz w:val="24"/>
                          </w:rPr>
                          <w:t>Compliance</w:t>
                        </w:r>
                        <w:r>
                          <w:rPr>
                            <w:spacing w:val="-8"/>
                            <w:sz w:val="24"/>
                          </w:rPr>
                          <w:t xml:space="preserve"> </w:t>
                        </w:r>
                        <w:r>
                          <w:rPr>
                            <w:sz w:val="24"/>
                          </w:rPr>
                          <w:t>systems:</w:t>
                        </w:r>
                        <w:r>
                          <w:rPr>
                            <w:spacing w:val="-4"/>
                            <w:sz w:val="24"/>
                          </w:rPr>
                          <w:t xml:space="preserve"> </w:t>
                        </w:r>
                        <w:r>
                          <w:rPr>
                            <w:sz w:val="24"/>
                          </w:rPr>
                          <w:t>Management</w:t>
                        </w:r>
                        <w:r>
                          <w:rPr>
                            <w:spacing w:val="-5"/>
                            <w:sz w:val="24"/>
                          </w:rPr>
                          <w:t xml:space="preserve"> </w:t>
                        </w:r>
                        <w:r>
                          <w:rPr>
                            <w:sz w:val="24"/>
                          </w:rPr>
                          <w:t>levels</w:t>
                        </w:r>
                        <w:r>
                          <w:rPr>
                            <w:spacing w:val="-7"/>
                            <w:sz w:val="24"/>
                          </w:rPr>
                          <w:t xml:space="preserve"> </w:t>
                        </w:r>
                        <w:r>
                          <w:rPr>
                            <w:sz w:val="24"/>
                          </w:rPr>
                          <w:t>and</w:t>
                        </w:r>
                        <w:r>
                          <w:rPr>
                            <w:spacing w:val="-5"/>
                            <w:sz w:val="24"/>
                          </w:rPr>
                          <w:t xml:space="preserve"> </w:t>
                        </w:r>
                        <w:r>
                          <w:rPr>
                            <w:sz w:val="24"/>
                          </w:rPr>
                          <w:t>functional</w:t>
                        </w:r>
                        <w:r>
                          <w:rPr>
                            <w:spacing w:val="-4"/>
                            <w:sz w:val="24"/>
                          </w:rPr>
                          <w:t xml:space="preserve"> </w:t>
                        </w:r>
                        <w:r>
                          <w:rPr>
                            <w:sz w:val="24"/>
                          </w:rPr>
                          <w:t>systems</w:t>
                        </w:r>
                        <w:r>
                          <w:rPr>
                            <w:spacing w:val="-7"/>
                            <w:sz w:val="24"/>
                          </w:rPr>
                          <w:t xml:space="preserve"> </w:t>
                        </w:r>
                        <w:r>
                          <w:rPr>
                            <w:sz w:val="24"/>
                          </w:rPr>
                          <w:t>Enterprise Systems and applications: Enterprise systems, Enterprise Resource Planning (ERP), Supply Chain Management (SCM), Collaborative Planning, Forecasting, and Replenishment system (CPFR), Customer Relationship Management (CRM). Performance Management: Data visualization, Mashups, and Mobile intelligence, Fleet Management InformationSystem.</w:t>
                        </w:r>
                      </w:p>
                    </w:txbxContent>
                  </v:textbox>
                </v:shape>
                <w10:wrap type="none"/>
                <w10:anchorlock/>
              </v:group>
            </w:pict>
          </mc:Fallback>
        </mc:AlternateContent>
      </w:r>
    </w:p>
    <w:p w14:paraId="7153A005">
      <w:pPr>
        <w:pStyle w:val="8"/>
        <w:spacing w:before="6"/>
        <w:rPr>
          <w:rFonts w:ascii="Calibri"/>
          <w:sz w:val="6"/>
        </w:rPr>
      </w:pPr>
    </w:p>
    <w:tbl>
      <w:tblPr>
        <w:tblStyle w:val="7"/>
        <w:tblW w:w="0" w:type="auto"/>
        <w:tblInd w:w="9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5"/>
        <w:gridCol w:w="1030"/>
        <w:gridCol w:w="5440"/>
        <w:gridCol w:w="2358"/>
      </w:tblGrid>
      <w:tr w14:paraId="6EA28C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1455" w:type="dxa"/>
            <w:gridSpan w:val="2"/>
          </w:tcPr>
          <w:p w14:paraId="302EE1BE">
            <w:pPr>
              <w:pStyle w:val="13"/>
              <w:spacing w:line="263" w:lineRule="exact"/>
              <w:rPr>
                <w:b/>
                <w:sz w:val="24"/>
              </w:rPr>
            </w:pPr>
            <w:r>
              <w:rPr>
                <w:b/>
                <w:spacing w:val="-2"/>
                <w:sz w:val="24"/>
              </w:rPr>
              <w:t>Unit:5</w:t>
            </w:r>
          </w:p>
        </w:tc>
        <w:tc>
          <w:tcPr>
            <w:tcW w:w="5440" w:type="dxa"/>
            <w:tcBorders>
              <w:right w:val="nil"/>
            </w:tcBorders>
          </w:tcPr>
          <w:p w14:paraId="11970EAB">
            <w:pPr>
              <w:pStyle w:val="13"/>
              <w:spacing w:line="263" w:lineRule="exact"/>
              <w:ind w:left="8"/>
              <w:rPr>
                <w:b/>
                <w:sz w:val="24"/>
              </w:rPr>
            </w:pPr>
            <w:r>
              <w:rPr>
                <w:b/>
                <w:sz w:val="24"/>
              </w:rPr>
              <w:t>Business</w:t>
            </w:r>
            <w:r>
              <w:rPr>
                <w:b/>
                <w:spacing w:val="-3"/>
                <w:sz w:val="24"/>
              </w:rPr>
              <w:t xml:space="preserve"> </w:t>
            </w:r>
            <w:r>
              <w:rPr>
                <w:b/>
                <w:sz w:val="24"/>
              </w:rPr>
              <w:t>Process</w:t>
            </w:r>
            <w:r>
              <w:rPr>
                <w:b/>
                <w:spacing w:val="-4"/>
                <w:sz w:val="24"/>
              </w:rPr>
              <w:t xml:space="preserve"> </w:t>
            </w:r>
            <w:r>
              <w:rPr>
                <w:b/>
                <w:sz w:val="24"/>
              </w:rPr>
              <w:t>and</w:t>
            </w:r>
            <w:r>
              <w:rPr>
                <w:b/>
                <w:spacing w:val="-4"/>
                <w:sz w:val="24"/>
              </w:rPr>
              <w:t xml:space="preserve"> </w:t>
            </w:r>
            <w:r>
              <w:rPr>
                <w:b/>
                <w:sz w:val="24"/>
              </w:rPr>
              <w:t>Project</w:t>
            </w:r>
            <w:r>
              <w:rPr>
                <w:b/>
                <w:spacing w:val="-4"/>
                <w:sz w:val="24"/>
              </w:rPr>
              <w:t xml:space="preserve"> </w:t>
            </w:r>
            <w:r>
              <w:rPr>
                <w:b/>
                <w:spacing w:val="-2"/>
                <w:sz w:val="24"/>
              </w:rPr>
              <w:t>Management</w:t>
            </w:r>
          </w:p>
        </w:tc>
        <w:tc>
          <w:tcPr>
            <w:tcW w:w="2358" w:type="dxa"/>
            <w:tcBorders>
              <w:left w:val="nil"/>
            </w:tcBorders>
          </w:tcPr>
          <w:p w14:paraId="6B1A6506">
            <w:pPr>
              <w:pStyle w:val="13"/>
              <w:spacing w:line="263" w:lineRule="exact"/>
              <w:ind w:left="1069"/>
              <w:rPr>
                <w:b/>
                <w:sz w:val="24"/>
              </w:rPr>
            </w:pPr>
            <w:r>
              <w:rPr>
                <w:b/>
                <w:sz w:val="24"/>
              </w:rPr>
              <w:t xml:space="preserve">12 </w:t>
            </w:r>
            <w:r>
              <w:rPr>
                <w:b/>
                <w:spacing w:val="-2"/>
                <w:sz w:val="24"/>
              </w:rPr>
              <w:t>Hours</w:t>
            </w:r>
          </w:p>
        </w:tc>
      </w:tr>
      <w:tr w14:paraId="62F70B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1" w:hRule="atLeast"/>
        </w:trPr>
        <w:tc>
          <w:tcPr>
            <w:tcW w:w="9253" w:type="dxa"/>
            <w:gridSpan w:val="4"/>
          </w:tcPr>
          <w:p w14:paraId="6CE72FBF">
            <w:pPr>
              <w:pStyle w:val="13"/>
              <w:spacing w:before="7"/>
              <w:ind w:right="143"/>
              <w:rPr>
                <w:sz w:val="24"/>
              </w:rPr>
            </w:pPr>
            <w:r>
              <w:rPr>
                <w:sz w:val="24"/>
              </w:rPr>
              <w:t>Business</w:t>
            </w:r>
            <w:r>
              <w:rPr>
                <w:spacing w:val="-4"/>
                <w:sz w:val="24"/>
              </w:rPr>
              <w:t xml:space="preserve"> </w:t>
            </w:r>
            <w:r>
              <w:rPr>
                <w:sz w:val="24"/>
              </w:rPr>
              <w:t>Process</w:t>
            </w:r>
            <w:r>
              <w:rPr>
                <w:spacing w:val="-4"/>
                <w:sz w:val="24"/>
              </w:rPr>
              <w:t xml:space="preserve"> </w:t>
            </w:r>
            <w:r>
              <w:rPr>
                <w:sz w:val="24"/>
              </w:rPr>
              <w:t>and</w:t>
            </w:r>
            <w:r>
              <w:rPr>
                <w:spacing w:val="-4"/>
                <w:sz w:val="24"/>
              </w:rPr>
              <w:t xml:space="preserve"> </w:t>
            </w:r>
            <w:r>
              <w:rPr>
                <w:sz w:val="24"/>
              </w:rPr>
              <w:t>Project</w:t>
            </w:r>
            <w:r>
              <w:rPr>
                <w:spacing w:val="-4"/>
                <w:sz w:val="24"/>
              </w:rPr>
              <w:t xml:space="preserve"> </w:t>
            </w:r>
            <w:r>
              <w:rPr>
                <w:sz w:val="24"/>
              </w:rPr>
              <w:t>Management:</w:t>
            </w:r>
            <w:r>
              <w:rPr>
                <w:spacing w:val="-2"/>
                <w:sz w:val="24"/>
              </w:rPr>
              <w:t xml:space="preserve"> </w:t>
            </w:r>
            <w:r>
              <w:rPr>
                <w:rFonts w:ascii="Cambria Math" w:hAnsi="Cambria Math"/>
                <w:sz w:val="24"/>
              </w:rPr>
              <w:t>‐</w:t>
            </w:r>
            <w:r>
              <w:rPr>
                <w:rFonts w:ascii="Cambria Math" w:hAnsi="Cambria Math"/>
                <w:spacing w:val="-5"/>
                <w:sz w:val="24"/>
              </w:rPr>
              <w:t xml:space="preserve"> </w:t>
            </w:r>
            <w:r>
              <w:rPr>
                <w:sz w:val="24"/>
              </w:rPr>
              <w:t>Architecture</w:t>
            </w:r>
            <w:r>
              <w:rPr>
                <w:spacing w:val="-6"/>
                <w:sz w:val="24"/>
              </w:rPr>
              <w:t xml:space="preserve"> </w:t>
            </w:r>
            <w:r>
              <w:rPr>
                <w:sz w:val="24"/>
              </w:rPr>
              <w:t>&amp;</w:t>
            </w:r>
            <w:r>
              <w:rPr>
                <w:spacing w:val="-2"/>
                <w:sz w:val="24"/>
              </w:rPr>
              <w:t xml:space="preserve"> </w:t>
            </w:r>
            <w:r>
              <w:rPr>
                <w:sz w:val="24"/>
              </w:rPr>
              <w:t>IT</w:t>
            </w:r>
            <w:r>
              <w:rPr>
                <w:spacing w:val="-4"/>
                <w:sz w:val="24"/>
              </w:rPr>
              <w:t xml:space="preserve"> </w:t>
            </w:r>
            <w:r>
              <w:rPr>
                <w:sz w:val="24"/>
              </w:rPr>
              <w:t>design,</w:t>
            </w:r>
            <w:r>
              <w:rPr>
                <w:spacing w:val="-4"/>
                <w:sz w:val="24"/>
              </w:rPr>
              <w:t xml:space="preserve"> </w:t>
            </w:r>
            <w:r>
              <w:rPr>
                <w:sz w:val="24"/>
              </w:rPr>
              <w:t>System</w:t>
            </w:r>
            <w:r>
              <w:rPr>
                <w:spacing w:val="-4"/>
                <w:sz w:val="24"/>
              </w:rPr>
              <w:t xml:space="preserve"> </w:t>
            </w:r>
            <w:r>
              <w:rPr>
                <w:sz w:val="24"/>
              </w:rPr>
              <w:t>development, Software &amp; Applications for management (Business software tools), Support system. ERP</w:t>
            </w:r>
          </w:p>
          <w:p w14:paraId="7C1F9729">
            <w:pPr>
              <w:pStyle w:val="13"/>
              <w:spacing w:before="15" w:line="223" w:lineRule="auto"/>
              <w:ind w:right="143"/>
              <w:rPr>
                <w:sz w:val="24"/>
              </w:rPr>
            </w:pPr>
            <w:r>
              <w:rPr>
                <w:sz w:val="24"/>
              </w:rPr>
              <w:t>modules</w:t>
            </w:r>
            <w:r>
              <w:rPr>
                <w:spacing w:val="-7"/>
                <w:sz w:val="24"/>
              </w:rPr>
              <w:t xml:space="preserve"> </w:t>
            </w:r>
            <w:r>
              <w:rPr>
                <w:rFonts w:ascii="Cambria Math" w:hAnsi="Cambria Math"/>
                <w:sz w:val="24"/>
              </w:rPr>
              <w:t>‐</w:t>
            </w:r>
            <w:r>
              <w:rPr>
                <w:sz w:val="24"/>
              </w:rPr>
              <w:t>sales</w:t>
            </w:r>
            <w:r>
              <w:rPr>
                <w:spacing w:val="-6"/>
                <w:sz w:val="24"/>
              </w:rPr>
              <w:t xml:space="preserve"> </w:t>
            </w:r>
            <w:r>
              <w:rPr>
                <w:sz w:val="24"/>
              </w:rPr>
              <w:t>and</w:t>
            </w:r>
            <w:r>
              <w:rPr>
                <w:spacing w:val="-5"/>
                <w:sz w:val="24"/>
              </w:rPr>
              <w:t xml:space="preserve"> </w:t>
            </w:r>
            <w:r>
              <w:rPr>
                <w:sz w:val="24"/>
              </w:rPr>
              <w:t>Marketing,</w:t>
            </w:r>
            <w:r>
              <w:rPr>
                <w:spacing w:val="-4"/>
                <w:sz w:val="24"/>
              </w:rPr>
              <w:t xml:space="preserve"> </w:t>
            </w:r>
            <w:r>
              <w:rPr>
                <w:sz w:val="24"/>
              </w:rPr>
              <w:t>Accounting,</w:t>
            </w:r>
            <w:r>
              <w:rPr>
                <w:spacing w:val="-8"/>
                <w:sz w:val="24"/>
              </w:rPr>
              <w:t xml:space="preserve"> </w:t>
            </w:r>
            <w:r>
              <w:rPr>
                <w:sz w:val="24"/>
              </w:rPr>
              <w:t>Finance,</w:t>
            </w:r>
            <w:r>
              <w:rPr>
                <w:spacing w:val="-5"/>
                <w:sz w:val="24"/>
              </w:rPr>
              <w:t xml:space="preserve"> </w:t>
            </w:r>
            <w:r>
              <w:rPr>
                <w:sz w:val="24"/>
              </w:rPr>
              <w:t>Materials</w:t>
            </w:r>
            <w:r>
              <w:rPr>
                <w:spacing w:val="-5"/>
                <w:sz w:val="24"/>
              </w:rPr>
              <w:t xml:space="preserve"> </w:t>
            </w:r>
            <w:r>
              <w:rPr>
                <w:sz w:val="24"/>
              </w:rPr>
              <w:t>and</w:t>
            </w:r>
            <w:r>
              <w:rPr>
                <w:spacing w:val="-5"/>
                <w:sz w:val="24"/>
              </w:rPr>
              <w:t xml:space="preserve"> </w:t>
            </w:r>
            <w:r>
              <w:rPr>
                <w:sz w:val="24"/>
              </w:rPr>
              <w:t>Production</w:t>
            </w:r>
            <w:r>
              <w:rPr>
                <w:spacing w:val="-6"/>
                <w:sz w:val="24"/>
              </w:rPr>
              <w:t xml:space="preserve"> </w:t>
            </w:r>
            <w:r>
              <w:rPr>
                <w:sz w:val="24"/>
              </w:rPr>
              <w:t xml:space="preserve">management </w:t>
            </w:r>
            <w:r>
              <w:rPr>
                <w:spacing w:val="-4"/>
                <w:sz w:val="24"/>
              </w:rPr>
              <w:t>etc.</w:t>
            </w:r>
          </w:p>
        </w:tc>
      </w:tr>
      <w:tr w14:paraId="03F550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9253" w:type="dxa"/>
            <w:gridSpan w:val="4"/>
          </w:tcPr>
          <w:p w14:paraId="3A91BC65">
            <w:pPr>
              <w:pStyle w:val="13"/>
              <w:tabs>
                <w:tab w:val="left" w:pos="3609"/>
              </w:tabs>
              <w:spacing w:line="261" w:lineRule="exact"/>
              <w:rPr>
                <w:b/>
                <w:sz w:val="24"/>
              </w:rPr>
            </w:pPr>
            <w:r>
              <w:rPr>
                <w:sz w:val="24"/>
              </w:rPr>
              <w:t>Unit</w:t>
            </w:r>
            <w:r>
              <w:rPr>
                <w:spacing w:val="-3"/>
                <w:sz w:val="24"/>
              </w:rPr>
              <w:t xml:space="preserve"> </w:t>
            </w:r>
            <w:r>
              <w:rPr>
                <w:sz w:val="24"/>
              </w:rPr>
              <w:t>6:</w:t>
            </w:r>
            <w:r>
              <w:rPr>
                <w:spacing w:val="-15"/>
                <w:sz w:val="24"/>
              </w:rPr>
              <w:t xml:space="preserve"> </w:t>
            </w:r>
            <w:r>
              <w:rPr>
                <w:b/>
                <w:sz w:val="24"/>
              </w:rPr>
              <w:t>Contemporary</w:t>
            </w:r>
            <w:r>
              <w:rPr>
                <w:b/>
                <w:spacing w:val="-1"/>
                <w:sz w:val="24"/>
              </w:rPr>
              <w:t xml:space="preserve"> </w:t>
            </w:r>
            <w:r>
              <w:rPr>
                <w:b/>
                <w:spacing w:val="-2"/>
                <w:sz w:val="24"/>
              </w:rPr>
              <w:t>Issues</w:t>
            </w:r>
            <w:r>
              <w:rPr>
                <w:b/>
                <w:sz w:val="24"/>
              </w:rPr>
              <w:tab/>
            </w:r>
            <w:r>
              <w:rPr>
                <w:b/>
                <w:sz w:val="24"/>
              </w:rPr>
              <w:t xml:space="preserve">2 </w:t>
            </w:r>
            <w:r>
              <w:rPr>
                <w:b/>
                <w:spacing w:val="-4"/>
                <w:sz w:val="24"/>
              </w:rPr>
              <w:t>Hours</w:t>
            </w:r>
          </w:p>
        </w:tc>
      </w:tr>
      <w:tr w14:paraId="4F36AE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9253" w:type="dxa"/>
            <w:gridSpan w:val="4"/>
          </w:tcPr>
          <w:p w14:paraId="750EAE03">
            <w:pPr>
              <w:pStyle w:val="13"/>
              <w:spacing w:line="258" w:lineRule="exact"/>
              <w:rPr>
                <w:sz w:val="24"/>
              </w:rPr>
            </w:pPr>
            <w:r>
              <w:rPr>
                <w:sz w:val="24"/>
              </w:rPr>
              <w:t>Expert</w:t>
            </w:r>
            <w:r>
              <w:rPr>
                <w:spacing w:val="-6"/>
                <w:sz w:val="24"/>
              </w:rPr>
              <w:t xml:space="preserve"> </w:t>
            </w:r>
            <w:r>
              <w:rPr>
                <w:sz w:val="24"/>
              </w:rPr>
              <w:t>lectures,</w:t>
            </w:r>
            <w:r>
              <w:rPr>
                <w:spacing w:val="-1"/>
                <w:sz w:val="24"/>
              </w:rPr>
              <w:t xml:space="preserve"> </w:t>
            </w:r>
            <w:r>
              <w:rPr>
                <w:sz w:val="24"/>
              </w:rPr>
              <w:t>online</w:t>
            </w:r>
            <w:r>
              <w:rPr>
                <w:spacing w:val="-4"/>
                <w:sz w:val="24"/>
              </w:rPr>
              <w:t xml:space="preserve"> </w:t>
            </w:r>
            <w:r>
              <w:rPr>
                <w:sz w:val="24"/>
              </w:rPr>
              <w:t>seminars</w:t>
            </w:r>
            <w:r>
              <w:rPr>
                <w:spacing w:val="-1"/>
                <w:sz w:val="24"/>
              </w:rPr>
              <w:t xml:space="preserve"> </w:t>
            </w:r>
            <w:r>
              <w:rPr>
                <w:sz w:val="24"/>
              </w:rPr>
              <w:t>–</w:t>
            </w:r>
            <w:r>
              <w:rPr>
                <w:spacing w:val="-3"/>
                <w:sz w:val="24"/>
              </w:rPr>
              <w:t xml:space="preserve"> </w:t>
            </w:r>
            <w:r>
              <w:rPr>
                <w:spacing w:val="-2"/>
                <w:sz w:val="24"/>
              </w:rPr>
              <w:t>webinars</w:t>
            </w:r>
          </w:p>
        </w:tc>
      </w:tr>
      <w:tr w14:paraId="3E3DF5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9253" w:type="dxa"/>
            <w:gridSpan w:val="4"/>
          </w:tcPr>
          <w:p w14:paraId="7FD58AE2">
            <w:pPr>
              <w:pStyle w:val="13"/>
              <w:spacing w:line="263" w:lineRule="exact"/>
              <w:rPr>
                <w:sz w:val="24"/>
              </w:rPr>
            </w:pPr>
            <w:r>
              <w:rPr>
                <w:sz w:val="24"/>
              </w:rPr>
              <w:t>Total</w:t>
            </w:r>
            <w:r>
              <w:rPr>
                <w:spacing w:val="-2"/>
                <w:sz w:val="24"/>
              </w:rPr>
              <w:t xml:space="preserve"> </w:t>
            </w:r>
            <w:r>
              <w:rPr>
                <w:sz w:val="24"/>
              </w:rPr>
              <w:t>Lecture</w:t>
            </w:r>
            <w:r>
              <w:rPr>
                <w:spacing w:val="-4"/>
                <w:sz w:val="24"/>
              </w:rPr>
              <w:t xml:space="preserve"> </w:t>
            </w:r>
            <w:r>
              <w:rPr>
                <w:sz w:val="24"/>
              </w:rPr>
              <w:t>hours:</w:t>
            </w:r>
            <w:r>
              <w:rPr>
                <w:spacing w:val="-1"/>
                <w:sz w:val="24"/>
              </w:rPr>
              <w:t xml:space="preserve"> </w:t>
            </w:r>
            <w:r>
              <w:rPr>
                <w:sz w:val="24"/>
              </w:rPr>
              <w:t>60</w:t>
            </w:r>
            <w:r>
              <w:rPr>
                <w:spacing w:val="-1"/>
                <w:sz w:val="24"/>
              </w:rPr>
              <w:t xml:space="preserve"> </w:t>
            </w:r>
            <w:r>
              <w:rPr>
                <w:spacing w:val="-2"/>
                <w:sz w:val="24"/>
              </w:rPr>
              <w:t>hours</w:t>
            </w:r>
          </w:p>
        </w:tc>
      </w:tr>
      <w:tr w14:paraId="7E2BCD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9253" w:type="dxa"/>
            <w:gridSpan w:val="4"/>
          </w:tcPr>
          <w:p w14:paraId="6A093464">
            <w:pPr>
              <w:pStyle w:val="13"/>
              <w:spacing w:line="261" w:lineRule="exact"/>
              <w:rPr>
                <w:sz w:val="24"/>
              </w:rPr>
            </w:pPr>
            <w:r>
              <w:rPr>
                <w:sz w:val="24"/>
              </w:rPr>
              <w:t>Text</w:t>
            </w:r>
            <w:r>
              <w:rPr>
                <w:spacing w:val="-2"/>
                <w:sz w:val="24"/>
              </w:rPr>
              <w:t xml:space="preserve"> Book(s)</w:t>
            </w:r>
          </w:p>
        </w:tc>
      </w:tr>
      <w:tr w14:paraId="254E69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0" w:hRule="atLeast"/>
        </w:trPr>
        <w:tc>
          <w:tcPr>
            <w:tcW w:w="425" w:type="dxa"/>
          </w:tcPr>
          <w:p w14:paraId="716ED450">
            <w:pPr>
              <w:pStyle w:val="13"/>
              <w:spacing w:line="270" w:lineRule="exact"/>
              <w:rPr>
                <w:sz w:val="24"/>
              </w:rPr>
            </w:pPr>
            <w:r>
              <w:rPr>
                <w:spacing w:val="-10"/>
                <w:sz w:val="24"/>
              </w:rPr>
              <w:t>1</w:t>
            </w:r>
          </w:p>
        </w:tc>
        <w:tc>
          <w:tcPr>
            <w:tcW w:w="8828" w:type="dxa"/>
            <w:gridSpan w:val="3"/>
          </w:tcPr>
          <w:p w14:paraId="43D3F1D4">
            <w:pPr>
              <w:pStyle w:val="13"/>
              <w:spacing w:line="216" w:lineRule="auto"/>
              <w:ind w:left="117"/>
              <w:rPr>
                <w:sz w:val="24"/>
              </w:rPr>
            </w:pPr>
            <w:r>
              <w:rPr>
                <w:color w:val="201F1F"/>
                <w:sz w:val="24"/>
              </w:rPr>
              <w:t>KENNETH</w:t>
            </w:r>
            <w:r>
              <w:rPr>
                <w:color w:val="201F1F"/>
                <w:spacing w:val="-10"/>
                <w:sz w:val="24"/>
              </w:rPr>
              <w:t xml:space="preserve"> </w:t>
            </w:r>
            <w:r>
              <w:rPr>
                <w:color w:val="201F1F"/>
                <w:sz w:val="24"/>
              </w:rPr>
              <w:t>C.</w:t>
            </w:r>
            <w:r>
              <w:rPr>
                <w:color w:val="201F1F"/>
                <w:spacing w:val="-1"/>
                <w:sz w:val="24"/>
              </w:rPr>
              <w:t xml:space="preserve"> </w:t>
            </w:r>
            <w:r>
              <w:rPr>
                <w:color w:val="201F1F"/>
                <w:sz w:val="24"/>
              </w:rPr>
              <w:t>L.,</w:t>
            </w:r>
            <w:r>
              <w:rPr>
                <w:color w:val="201F1F"/>
                <w:spacing w:val="-4"/>
                <w:sz w:val="24"/>
              </w:rPr>
              <w:t xml:space="preserve"> </w:t>
            </w:r>
            <w:r>
              <w:rPr>
                <w:color w:val="201F1F"/>
                <w:sz w:val="24"/>
              </w:rPr>
              <w:t>JANE P.</w:t>
            </w:r>
            <w:r>
              <w:rPr>
                <w:color w:val="201F1F"/>
                <w:spacing w:val="-22"/>
                <w:sz w:val="24"/>
              </w:rPr>
              <w:t xml:space="preserve"> </w:t>
            </w:r>
            <w:r>
              <w:rPr>
                <w:color w:val="201F1F"/>
                <w:sz w:val="24"/>
              </w:rPr>
              <w:t>L.,</w:t>
            </w:r>
            <w:r>
              <w:rPr>
                <w:color w:val="201F1F"/>
                <w:spacing w:val="-1"/>
                <w:sz w:val="24"/>
              </w:rPr>
              <w:t xml:space="preserve"> </w:t>
            </w:r>
            <w:r>
              <w:rPr>
                <w:color w:val="201F1F"/>
                <w:sz w:val="24"/>
              </w:rPr>
              <w:t>&amp;</w:t>
            </w:r>
            <w:r>
              <w:rPr>
                <w:color w:val="201F1F"/>
                <w:spacing w:val="-7"/>
                <w:sz w:val="24"/>
              </w:rPr>
              <w:t xml:space="preserve"> </w:t>
            </w:r>
            <w:r>
              <w:rPr>
                <w:color w:val="201F1F"/>
                <w:sz w:val="24"/>
              </w:rPr>
              <w:t>RAJANISH</w:t>
            </w:r>
            <w:r>
              <w:rPr>
                <w:color w:val="201F1F"/>
                <w:spacing w:val="-1"/>
                <w:sz w:val="24"/>
              </w:rPr>
              <w:t xml:space="preserve"> </w:t>
            </w:r>
            <w:r>
              <w:rPr>
                <w:color w:val="201F1F"/>
                <w:sz w:val="24"/>
              </w:rPr>
              <w:t xml:space="preserve">DASS (2001) Management Information System </w:t>
            </w:r>
            <w:r>
              <w:rPr>
                <w:rFonts w:ascii="Cambria Math" w:hAnsi="Cambria Math"/>
                <w:color w:val="201F1F"/>
                <w:sz w:val="24"/>
              </w:rPr>
              <w:t xml:space="preserve">‐ </w:t>
            </w:r>
            <w:r>
              <w:rPr>
                <w:color w:val="201F1F"/>
                <w:sz w:val="24"/>
              </w:rPr>
              <w:t>Managing the Digital</w:t>
            </w:r>
          </w:p>
          <w:p w14:paraId="34F13A18">
            <w:pPr>
              <w:pStyle w:val="13"/>
              <w:spacing w:before="23"/>
              <w:ind w:left="117"/>
              <w:rPr>
                <w:sz w:val="24"/>
              </w:rPr>
            </w:pPr>
            <w:r>
              <w:rPr>
                <w:color w:val="201F1F"/>
                <w:sz w:val="24"/>
              </w:rPr>
              <w:t>Firm.</w:t>
            </w:r>
            <w:r>
              <w:rPr>
                <w:color w:val="201F1F"/>
                <w:spacing w:val="-9"/>
                <w:sz w:val="24"/>
              </w:rPr>
              <w:t xml:space="preserve"> </w:t>
            </w:r>
            <w:r>
              <w:rPr>
                <w:color w:val="201F1F"/>
                <w:sz w:val="24"/>
              </w:rPr>
              <w:t>Pearson</w:t>
            </w:r>
            <w:r>
              <w:rPr>
                <w:color w:val="201F1F"/>
                <w:spacing w:val="-5"/>
                <w:sz w:val="24"/>
              </w:rPr>
              <w:t xml:space="preserve"> </w:t>
            </w:r>
            <w:r>
              <w:rPr>
                <w:color w:val="201F1F"/>
                <w:sz w:val="24"/>
              </w:rPr>
              <w:t>Education:</w:t>
            </w:r>
            <w:r>
              <w:rPr>
                <w:color w:val="201F1F"/>
                <w:spacing w:val="1"/>
                <w:sz w:val="24"/>
              </w:rPr>
              <w:t xml:space="preserve"> </w:t>
            </w:r>
            <w:r>
              <w:rPr>
                <w:color w:val="201F1F"/>
                <w:sz w:val="24"/>
              </w:rPr>
              <w:t>New</w:t>
            </w:r>
            <w:r>
              <w:rPr>
                <w:color w:val="201F1F"/>
                <w:spacing w:val="-7"/>
                <w:sz w:val="24"/>
              </w:rPr>
              <w:t xml:space="preserve"> </w:t>
            </w:r>
            <w:r>
              <w:rPr>
                <w:color w:val="201F1F"/>
                <w:spacing w:val="-2"/>
                <w:sz w:val="24"/>
              </w:rPr>
              <w:t>Delhi.</w:t>
            </w:r>
          </w:p>
        </w:tc>
      </w:tr>
      <w:tr w14:paraId="3E1E11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8" w:hRule="atLeast"/>
        </w:trPr>
        <w:tc>
          <w:tcPr>
            <w:tcW w:w="425" w:type="dxa"/>
          </w:tcPr>
          <w:p w14:paraId="4C38420C">
            <w:pPr>
              <w:pStyle w:val="13"/>
              <w:spacing w:line="270" w:lineRule="exact"/>
              <w:rPr>
                <w:sz w:val="24"/>
              </w:rPr>
            </w:pPr>
            <w:r>
              <w:rPr>
                <w:spacing w:val="-10"/>
                <w:sz w:val="24"/>
              </w:rPr>
              <w:t>2</w:t>
            </w:r>
          </w:p>
        </w:tc>
        <w:tc>
          <w:tcPr>
            <w:tcW w:w="8828" w:type="dxa"/>
            <w:gridSpan w:val="3"/>
          </w:tcPr>
          <w:p w14:paraId="254AB568">
            <w:pPr>
              <w:pStyle w:val="13"/>
              <w:spacing w:line="252" w:lineRule="exact"/>
              <w:ind w:left="117" w:right="138"/>
              <w:rPr>
                <w:sz w:val="24"/>
              </w:rPr>
            </w:pPr>
            <w:r>
              <w:rPr>
                <w:sz w:val="24"/>
              </w:rPr>
              <mc:AlternateContent>
                <mc:Choice Requires="wpg">
                  <w:drawing>
                    <wp:anchor distT="0" distB="0" distL="0" distR="0" simplePos="0" relativeHeight="251689984" behindDoc="1" locked="0" layoutInCell="1" allowOverlap="1">
                      <wp:simplePos x="0" y="0"/>
                      <wp:positionH relativeFrom="column">
                        <wp:posOffset>1668145</wp:posOffset>
                      </wp:positionH>
                      <wp:positionV relativeFrom="paragraph">
                        <wp:posOffset>153035</wp:posOffset>
                      </wp:positionV>
                      <wp:extent cx="2463800" cy="2051685"/>
                      <wp:effectExtent l="0" t="0" r="0" b="0"/>
                      <wp:wrapNone/>
                      <wp:docPr id="89" name="Group 89"/>
                      <wp:cNvGraphicFramePr/>
                      <a:graphic xmlns:a="http://schemas.openxmlformats.org/drawingml/2006/main">
                        <a:graphicData uri="http://schemas.microsoft.com/office/word/2010/wordprocessingGroup">
                          <wpg:wgp>
                            <wpg:cNvGrpSpPr/>
                            <wpg:grpSpPr>
                              <a:xfrm>
                                <a:off x="0" y="0"/>
                                <a:ext cx="2463800" cy="2051685"/>
                                <a:chOff x="0" y="0"/>
                                <a:chExt cx="2463800" cy="2051685"/>
                              </a:xfrm>
                            </wpg:grpSpPr>
                            <pic:pic xmlns:pic="http://schemas.openxmlformats.org/drawingml/2006/picture">
                              <pic:nvPicPr>
                                <pic:cNvPr id="90" name="Image 90"/>
                                <pic:cNvPicPr/>
                              </pic:nvPicPr>
                              <pic:blipFill>
                                <a:blip r:embed="rId27" cstate="print"/>
                                <a:stretch>
                                  <a:fillRect/>
                                </a:stretch>
                              </pic:blipFill>
                              <pic:spPr>
                                <a:xfrm>
                                  <a:off x="0" y="0"/>
                                  <a:ext cx="2463800" cy="2051313"/>
                                </a:xfrm>
                                <a:prstGeom prst="rect">
                                  <a:avLst/>
                                </a:prstGeom>
                              </pic:spPr>
                            </pic:pic>
                          </wpg:wgp>
                        </a:graphicData>
                      </a:graphic>
                    </wp:anchor>
                  </w:drawing>
                </mc:Choice>
                <mc:Fallback>
                  <w:pict>
                    <v:group id="_x0000_s1026" o:spid="_x0000_s1026" o:spt="203" style="position:absolute;left:0pt;margin-left:131.35pt;margin-top:12.05pt;height:161.55pt;width:194pt;z-index:-251626496;mso-width-relative:page;mso-height-relative:page;" coordsize="2463800,2051685" o:gfxdata="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">
                      <o:lock v:ext="edit" aspectratio="f"/>
                      <v:shape id="Image 90" o:spid="_x0000_s1026" o:spt="75" type="#_x0000_t75" style="position:absolute;left:0;top:0;height:2051313;width:2463800;" filled="f" o:preferrelative="t" stroked="f" coordsize="21600,21600" o:gfxdata="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3gti65AAAA2wAA&#10;AA8AAAAAAAAAAQAgAAAAIgAAAGRycy9kb3ducmV2LnhtbFBLAQIUABQAAAAIAIdO4kAzLwWeOwAA&#10;ADkAAAAQAAAAAAAAAAEAIAAAAAgBAABkcnMvc2hhcGV4bWwueG1sUEsFBgAAAAAGAAYAWwEAALID&#10;AAAAAA==&#10;">
                        <v:fill on="f" focussize="0,0"/>
                        <v:stroke on="f"/>
                        <v:imagedata r:id="rId27" o:title=""/>
                        <o:lock v:ext="edit" aspectratio="f"/>
                      </v:shape>
                    </v:group>
                  </w:pict>
                </mc:Fallback>
              </mc:AlternateContent>
            </w:r>
            <w:r>
              <w:rPr>
                <w:color w:val="201F1F"/>
                <w:sz w:val="24"/>
              </w:rPr>
              <w:t>RAVI,</w:t>
            </w:r>
            <w:r>
              <w:rPr>
                <w:color w:val="201F1F"/>
                <w:spacing w:val="-15"/>
                <w:sz w:val="24"/>
              </w:rPr>
              <w:t xml:space="preserve"> </w:t>
            </w:r>
            <w:r>
              <w:rPr>
                <w:color w:val="201F1F"/>
                <w:sz w:val="24"/>
              </w:rPr>
              <w:t>K.,</w:t>
            </w:r>
            <w:r>
              <w:rPr>
                <w:color w:val="201F1F"/>
                <w:spacing w:val="-15"/>
                <w:sz w:val="24"/>
              </w:rPr>
              <w:t xml:space="preserve"> </w:t>
            </w:r>
            <w:r>
              <w:rPr>
                <w:color w:val="201F1F"/>
                <w:sz w:val="24"/>
              </w:rPr>
              <w:t>&amp;</w:t>
            </w:r>
            <w:r>
              <w:rPr>
                <w:color w:val="201F1F"/>
                <w:spacing w:val="-15"/>
                <w:sz w:val="24"/>
              </w:rPr>
              <w:t xml:space="preserve"> </w:t>
            </w:r>
            <w:r>
              <w:rPr>
                <w:color w:val="201F1F"/>
                <w:sz w:val="24"/>
              </w:rPr>
              <w:t>ANDREW,</w:t>
            </w:r>
            <w:r>
              <w:rPr>
                <w:color w:val="201F1F"/>
                <w:spacing w:val="-15"/>
                <w:sz w:val="24"/>
              </w:rPr>
              <w:t xml:space="preserve"> </w:t>
            </w:r>
            <w:r>
              <w:rPr>
                <w:color w:val="201F1F"/>
                <w:sz w:val="24"/>
              </w:rPr>
              <w:t>B.</w:t>
            </w:r>
            <w:r>
              <w:rPr>
                <w:color w:val="201F1F"/>
                <w:spacing w:val="-12"/>
                <w:sz w:val="24"/>
              </w:rPr>
              <w:t xml:space="preserve"> </w:t>
            </w:r>
            <w:r>
              <w:rPr>
                <w:color w:val="201F1F"/>
                <w:sz w:val="24"/>
              </w:rPr>
              <w:t>W.</w:t>
            </w:r>
            <w:r>
              <w:rPr>
                <w:color w:val="201F1F"/>
                <w:spacing w:val="-24"/>
                <w:sz w:val="24"/>
              </w:rPr>
              <w:t xml:space="preserve"> </w:t>
            </w:r>
            <w:r>
              <w:rPr>
                <w:color w:val="201F1F"/>
                <w:sz w:val="24"/>
              </w:rPr>
              <w:t>Frontiers</w:t>
            </w:r>
            <w:r>
              <w:rPr>
                <w:color w:val="201F1F"/>
                <w:spacing w:val="-13"/>
                <w:sz w:val="24"/>
              </w:rPr>
              <w:t xml:space="preserve"> </w:t>
            </w:r>
            <w:r>
              <w:rPr>
                <w:color w:val="201F1F"/>
                <w:sz w:val="24"/>
              </w:rPr>
              <w:t>of</w:t>
            </w:r>
            <w:r>
              <w:rPr>
                <w:color w:val="201F1F"/>
                <w:spacing w:val="-13"/>
                <w:sz w:val="24"/>
              </w:rPr>
              <w:t xml:space="preserve"> </w:t>
            </w:r>
            <w:r>
              <w:rPr>
                <w:color w:val="201F1F"/>
                <w:sz w:val="24"/>
              </w:rPr>
              <w:t>Electronic</w:t>
            </w:r>
            <w:r>
              <w:rPr>
                <w:color w:val="201F1F"/>
                <w:spacing w:val="-14"/>
                <w:sz w:val="24"/>
              </w:rPr>
              <w:t xml:space="preserve"> </w:t>
            </w:r>
            <w:r>
              <w:rPr>
                <w:color w:val="201F1F"/>
                <w:sz w:val="24"/>
              </w:rPr>
              <w:t>Commerce.</w:t>
            </w:r>
            <w:r>
              <w:rPr>
                <w:color w:val="201F1F"/>
                <w:spacing w:val="-14"/>
                <w:sz w:val="24"/>
              </w:rPr>
              <w:t xml:space="preserve"> </w:t>
            </w:r>
            <w:r>
              <w:rPr>
                <w:color w:val="201F1F"/>
                <w:sz w:val="24"/>
              </w:rPr>
              <w:t>Pearson</w:t>
            </w:r>
            <w:r>
              <w:rPr>
                <w:color w:val="201F1F"/>
                <w:spacing w:val="-13"/>
                <w:sz w:val="24"/>
              </w:rPr>
              <w:t xml:space="preserve"> </w:t>
            </w:r>
            <w:r>
              <w:rPr>
                <w:color w:val="201F1F"/>
                <w:sz w:val="24"/>
              </w:rPr>
              <w:t>Education: New Delhi.</w:t>
            </w:r>
          </w:p>
        </w:tc>
      </w:tr>
      <w:tr w14:paraId="712FDD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253" w:type="dxa"/>
            <w:gridSpan w:val="4"/>
          </w:tcPr>
          <w:p w14:paraId="22960AFA">
            <w:pPr>
              <w:pStyle w:val="13"/>
              <w:ind w:left="0"/>
              <w:rPr>
                <w:sz w:val="20"/>
              </w:rPr>
            </w:pPr>
          </w:p>
        </w:tc>
      </w:tr>
      <w:tr w14:paraId="0FCDAE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tcPr>
            <w:tcW w:w="9253" w:type="dxa"/>
            <w:gridSpan w:val="4"/>
          </w:tcPr>
          <w:p w14:paraId="5463B2C2">
            <w:pPr>
              <w:pStyle w:val="13"/>
              <w:spacing w:line="273" w:lineRule="exact"/>
              <w:rPr>
                <w:b/>
                <w:sz w:val="24"/>
              </w:rPr>
            </w:pPr>
            <w:r>
              <w:rPr>
                <w:b/>
                <w:sz w:val="24"/>
              </w:rPr>
              <w:t>Reference</w:t>
            </w:r>
            <w:r>
              <w:rPr>
                <w:b/>
                <w:spacing w:val="-8"/>
                <w:sz w:val="24"/>
              </w:rPr>
              <w:t xml:space="preserve"> </w:t>
            </w:r>
            <w:r>
              <w:rPr>
                <w:b/>
                <w:spacing w:val="-2"/>
                <w:sz w:val="24"/>
              </w:rPr>
              <w:t>Books</w:t>
            </w:r>
          </w:p>
        </w:tc>
      </w:tr>
      <w:tr w14:paraId="2D2A35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6" w:hRule="atLeast"/>
        </w:trPr>
        <w:tc>
          <w:tcPr>
            <w:tcW w:w="425" w:type="dxa"/>
          </w:tcPr>
          <w:p w14:paraId="60BB48AD">
            <w:pPr>
              <w:pStyle w:val="13"/>
              <w:spacing w:line="271" w:lineRule="exact"/>
              <w:rPr>
                <w:sz w:val="24"/>
              </w:rPr>
            </w:pPr>
            <w:r>
              <w:rPr>
                <w:spacing w:val="-10"/>
                <w:sz w:val="24"/>
              </w:rPr>
              <w:t>1</w:t>
            </w:r>
          </w:p>
        </w:tc>
        <w:tc>
          <w:tcPr>
            <w:tcW w:w="8828" w:type="dxa"/>
            <w:gridSpan w:val="3"/>
          </w:tcPr>
          <w:p w14:paraId="0BE00B9D">
            <w:pPr>
              <w:pStyle w:val="13"/>
              <w:spacing w:line="252" w:lineRule="exact"/>
              <w:ind w:left="117" w:right="138"/>
              <w:rPr>
                <w:sz w:val="24"/>
              </w:rPr>
            </w:pPr>
            <w:r>
              <w:rPr>
                <w:color w:val="201F1F"/>
                <w:sz w:val="24"/>
              </w:rPr>
              <w:t>KENNETH,</w:t>
            </w:r>
            <w:r>
              <w:rPr>
                <w:color w:val="201F1F"/>
                <w:spacing w:val="-15"/>
                <w:sz w:val="24"/>
              </w:rPr>
              <w:t xml:space="preserve"> </w:t>
            </w:r>
            <w:r>
              <w:rPr>
                <w:color w:val="201F1F"/>
                <w:sz w:val="24"/>
              </w:rPr>
              <w:t>C.</w:t>
            </w:r>
            <w:r>
              <w:rPr>
                <w:color w:val="201F1F"/>
                <w:spacing w:val="-13"/>
                <w:sz w:val="24"/>
              </w:rPr>
              <w:t xml:space="preserve"> </w:t>
            </w:r>
            <w:r>
              <w:rPr>
                <w:color w:val="201F1F"/>
                <w:sz w:val="24"/>
              </w:rPr>
              <w:t>L.,</w:t>
            </w:r>
            <w:r>
              <w:rPr>
                <w:color w:val="201F1F"/>
                <w:spacing w:val="-11"/>
                <w:sz w:val="24"/>
              </w:rPr>
              <w:t xml:space="preserve"> </w:t>
            </w:r>
            <w:r>
              <w:rPr>
                <w:color w:val="201F1F"/>
                <w:sz w:val="24"/>
              </w:rPr>
              <w:t>&amp;</w:t>
            </w:r>
            <w:r>
              <w:rPr>
                <w:color w:val="201F1F"/>
                <w:spacing w:val="-7"/>
                <w:sz w:val="24"/>
              </w:rPr>
              <w:t xml:space="preserve"> </w:t>
            </w:r>
            <w:r>
              <w:rPr>
                <w:color w:val="201F1F"/>
                <w:sz w:val="24"/>
              </w:rPr>
              <w:t>JANEP,</w:t>
            </w:r>
            <w:r>
              <w:rPr>
                <w:color w:val="201F1F"/>
                <w:spacing w:val="-15"/>
                <w:sz w:val="24"/>
              </w:rPr>
              <w:t xml:space="preserve"> </w:t>
            </w:r>
            <w:r>
              <w:rPr>
                <w:color w:val="201F1F"/>
                <w:sz w:val="24"/>
              </w:rPr>
              <w:t>L.</w:t>
            </w:r>
            <w:r>
              <w:rPr>
                <w:color w:val="201F1F"/>
                <w:spacing w:val="-7"/>
                <w:sz w:val="24"/>
              </w:rPr>
              <w:t xml:space="preserve"> </w:t>
            </w:r>
            <w:r>
              <w:rPr>
                <w:color w:val="201F1F"/>
                <w:sz w:val="24"/>
              </w:rPr>
              <w:t>(2001)</w:t>
            </w:r>
            <w:r>
              <w:rPr>
                <w:color w:val="201F1F"/>
                <w:spacing w:val="-12"/>
                <w:sz w:val="24"/>
              </w:rPr>
              <w:t xml:space="preserve"> </w:t>
            </w:r>
            <w:r>
              <w:rPr>
                <w:color w:val="201F1F"/>
                <w:sz w:val="24"/>
              </w:rPr>
              <w:t>Essentials</w:t>
            </w:r>
            <w:r>
              <w:rPr>
                <w:color w:val="201F1F"/>
                <w:spacing w:val="-9"/>
                <w:sz w:val="24"/>
              </w:rPr>
              <w:t xml:space="preserve"> </w:t>
            </w:r>
            <w:r>
              <w:rPr>
                <w:color w:val="201F1F"/>
                <w:sz w:val="24"/>
              </w:rPr>
              <w:t>of</w:t>
            </w:r>
            <w:r>
              <w:rPr>
                <w:color w:val="201F1F"/>
                <w:spacing w:val="-10"/>
                <w:sz w:val="24"/>
              </w:rPr>
              <w:t xml:space="preserve"> </w:t>
            </w:r>
            <w:r>
              <w:rPr>
                <w:color w:val="201F1F"/>
                <w:sz w:val="24"/>
              </w:rPr>
              <w:t>MIS.</w:t>
            </w:r>
            <w:r>
              <w:rPr>
                <w:color w:val="201F1F"/>
                <w:spacing w:val="-11"/>
                <w:sz w:val="24"/>
              </w:rPr>
              <w:t xml:space="preserve"> </w:t>
            </w:r>
            <w:r>
              <w:rPr>
                <w:color w:val="201F1F"/>
                <w:sz w:val="24"/>
              </w:rPr>
              <w:t>Prentice</w:t>
            </w:r>
            <w:r>
              <w:rPr>
                <w:color w:val="201F1F"/>
                <w:spacing w:val="-10"/>
                <w:sz w:val="24"/>
              </w:rPr>
              <w:t xml:space="preserve"> </w:t>
            </w:r>
            <w:r>
              <w:rPr>
                <w:color w:val="201F1F"/>
                <w:sz w:val="24"/>
              </w:rPr>
              <w:t>Hall</w:t>
            </w:r>
            <w:r>
              <w:rPr>
                <w:color w:val="201F1F"/>
                <w:spacing w:val="-6"/>
                <w:sz w:val="24"/>
              </w:rPr>
              <w:t xml:space="preserve"> </w:t>
            </w:r>
            <w:r>
              <w:rPr>
                <w:color w:val="201F1F"/>
                <w:sz w:val="24"/>
              </w:rPr>
              <w:t>India:</w:t>
            </w:r>
            <w:r>
              <w:rPr>
                <w:color w:val="201F1F"/>
                <w:spacing w:val="-5"/>
                <w:sz w:val="24"/>
              </w:rPr>
              <w:t xml:space="preserve"> </w:t>
            </w:r>
            <w:r>
              <w:rPr>
                <w:color w:val="201F1F"/>
                <w:sz w:val="24"/>
              </w:rPr>
              <w:t xml:space="preserve">New </w:t>
            </w:r>
            <w:r>
              <w:rPr>
                <w:color w:val="201F1F"/>
                <w:spacing w:val="-2"/>
                <w:sz w:val="24"/>
              </w:rPr>
              <w:t>Delhi.</w:t>
            </w:r>
          </w:p>
        </w:tc>
      </w:tr>
      <w:tr w14:paraId="64C60F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3" w:hRule="atLeast"/>
        </w:trPr>
        <w:tc>
          <w:tcPr>
            <w:tcW w:w="425" w:type="dxa"/>
          </w:tcPr>
          <w:p w14:paraId="475A8EDB">
            <w:pPr>
              <w:pStyle w:val="13"/>
              <w:spacing w:line="270" w:lineRule="exact"/>
              <w:rPr>
                <w:sz w:val="24"/>
              </w:rPr>
            </w:pPr>
            <w:r>
              <w:rPr>
                <w:spacing w:val="-10"/>
                <w:sz w:val="24"/>
              </w:rPr>
              <w:t>2</w:t>
            </w:r>
          </w:p>
        </w:tc>
        <w:tc>
          <w:tcPr>
            <w:tcW w:w="8828" w:type="dxa"/>
            <w:gridSpan w:val="3"/>
          </w:tcPr>
          <w:p w14:paraId="7827534D">
            <w:pPr>
              <w:pStyle w:val="13"/>
              <w:spacing w:line="228" w:lineRule="exact"/>
              <w:ind w:left="117"/>
              <w:rPr>
                <w:sz w:val="24"/>
              </w:rPr>
            </w:pPr>
            <w:r>
              <w:rPr>
                <w:color w:val="201F1F"/>
                <w:sz w:val="24"/>
              </w:rPr>
              <w:t>SADAGOPAN,</w:t>
            </w:r>
            <w:r>
              <w:rPr>
                <w:color w:val="201F1F"/>
                <w:spacing w:val="-17"/>
                <w:sz w:val="24"/>
              </w:rPr>
              <w:t xml:space="preserve"> </w:t>
            </w:r>
            <w:r>
              <w:rPr>
                <w:color w:val="201F1F"/>
                <w:sz w:val="24"/>
              </w:rPr>
              <w:t>S.</w:t>
            </w:r>
            <w:r>
              <w:rPr>
                <w:color w:val="201F1F"/>
                <w:spacing w:val="-11"/>
                <w:sz w:val="24"/>
              </w:rPr>
              <w:t xml:space="preserve"> </w:t>
            </w:r>
            <w:r>
              <w:rPr>
                <w:color w:val="201F1F"/>
                <w:sz w:val="24"/>
              </w:rPr>
              <w:t>(2003)</w:t>
            </w:r>
            <w:r>
              <w:rPr>
                <w:color w:val="201F1F"/>
                <w:spacing w:val="-10"/>
                <w:sz w:val="24"/>
              </w:rPr>
              <w:t xml:space="preserve"> </w:t>
            </w:r>
            <w:r>
              <w:rPr>
                <w:color w:val="201F1F"/>
                <w:sz w:val="24"/>
              </w:rPr>
              <w:t>Management</w:t>
            </w:r>
            <w:r>
              <w:rPr>
                <w:color w:val="201F1F"/>
                <w:spacing w:val="-7"/>
                <w:sz w:val="24"/>
              </w:rPr>
              <w:t xml:space="preserve"> </w:t>
            </w:r>
            <w:r>
              <w:rPr>
                <w:color w:val="201F1F"/>
                <w:sz w:val="24"/>
              </w:rPr>
              <w:t>Information</w:t>
            </w:r>
            <w:r>
              <w:rPr>
                <w:color w:val="201F1F"/>
                <w:spacing w:val="-8"/>
                <w:sz w:val="24"/>
              </w:rPr>
              <w:t xml:space="preserve"> </w:t>
            </w:r>
            <w:r>
              <w:rPr>
                <w:color w:val="201F1F"/>
                <w:sz w:val="24"/>
              </w:rPr>
              <w:t>System.</w:t>
            </w:r>
            <w:r>
              <w:rPr>
                <w:color w:val="201F1F"/>
                <w:spacing w:val="-12"/>
                <w:sz w:val="24"/>
              </w:rPr>
              <w:t xml:space="preserve"> </w:t>
            </w:r>
            <w:r>
              <w:rPr>
                <w:color w:val="201F1F"/>
                <w:sz w:val="24"/>
              </w:rPr>
              <w:t>Prentice</w:t>
            </w:r>
            <w:r>
              <w:rPr>
                <w:color w:val="201F1F"/>
                <w:spacing w:val="-8"/>
                <w:sz w:val="24"/>
              </w:rPr>
              <w:t xml:space="preserve"> </w:t>
            </w:r>
            <w:r>
              <w:rPr>
                <w:color w:val="201F1F"/>
                <w:sz w:val="24"/>
              </w:rPr>
              <w:t>Hall</w:t>
            </w:r>
            <w:r>
              <w:rPr>
                <w:color w:val="201F1F"/>
                <w:spacing w:val="-6"/>
                <w:sz w:val="24"/>
              </w:rPr>
              <w:t xml:space="preserve"> </w:t>
            </w:r>
            <w:r>
              <w:rPr>
                <w:color w:val="201F1F"/>
                <w:sz w:val="24"/>
              </w:rPr>
              <w:t>India:</w:t>
            </w:r>
            <w:r>
              <w:rPr>
                <w:color w:val="201F1F"/>
                <w:spacing w:val="-6"/>
                <w:sz w:val="24"/>
              </w:rPr>
              <w:t xml:space="preserve"> </w:t>
            </w:r>
            <w:r>
              <w:rPr>
                <w:color w:val="201F1F"/>
                <w:spacing w:val="-5"/>
                <w:sz w:val="24"/>
              </w:rPr>
              <w:t>New</w:t>
            </w:r>
          </w:p>
          <w:p w14:paraId="17B3B8D2">
            <w:pPr>
              <w:pStyle w:val="13"/>
              <w:spacing w:line="255" w:lineRule="exact"/>
              <w:ind w:left="117"/>
              <w:rPr>
                <w:sz w:val="24"/>
              </w:rPr>
            </w:pPr>
            <w:r>
              <w:rPr>
                <w:color w:val="201F1F"/>
                <w:spacing w:val="-2"/>
                <w:sz w:val="24"/>
              </w:rPr>
              <w:t>Delhi.</w:t>
            </w:r>
          </w:p>
        </w:tc>
      </w:tr>
      <w:tr w14:paraId="7DC987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 w:hRule="atLeast"/>
        </w:trPr>
        <w:tc>
          <w:tcPr>
            <w:tcW w:w="425" w:type="dxa"/>
          </w:tcPr>
          <w:p w14:paraId="1D5CF2ED">
            <w:pPr>
              <w:pStyle w:val="13"/>
              <w:spacing w:line="273" w:lineRule="exact"/>
              <w:rPr>
                <w:sz w:val="24"/>
              </w:rPr>
            </w:pPr>
            <w:r>
              <w:rPr>
                <w:spacing w:val="-10"/>
                <w:sz w:val="24"/>
              </w:rPr>
              <w:t>3</w:t>
            </w:r>
          </w:p>
        </w:tc>
        <w:tc>
          <w:tcPr>
            <w:tcW w:w="8828" w:type="dxa"/>
            <w:gridSpan w:val="3"/>
          </w:tcPr>
          <w:p w14:paraId="11E0380E">
            <w:pPr>
              <w:pStyle w:val="13"/>
              <w:spacing w:line="241" w:lineRule="exact"/>
              <w:ind w:left="117"/>
              <w:rPr>
                <w:sz w:val="24"/>
              </w:rPr>
            </w:pPr>
            <w:r>
              <w:rPr>
                <w:color w:val="201F1F"/>
                <w:sz w:val="24"/>
              </w:rPr>
              <w:t>EFF,</w:t>
            </w:r>
            <w:r>
              <w:rPr>
                <w:color w:val="201F1F"/>
                <w:spacing w:val="-7"/>
                <w:sz w:val="24"/>
              </w:rPr>
              <w:t xml:space="preserve"> </w:t>
            </w:r>
            <w:r>
              <w:rPr>
                <w:color w:val="201F1F"/>
                <w:sz w:val="24"/>
              </w:rPr>
              <w:t>O.Z.</w:t>
            </w:r>
            <w:r>
              <w:rPr>
                <w:color w:val="201F1F"/>
                <w:spacing w:val="-9"/>
                <w:sz w:val="24"/>
              </w:rPr>
              <w:t xml:space="preserve"> </w:t>
            </w:r>
            <w:r>
              <w:rPr>
                <w:color w:val="201F1F"/>
                <w:sz w:val="24"/>
              </w:rPr>
              <w:t>(2003)</w:t>
            </w:r>
            <w:r>
              <w:rPr>
                <w:color w:val="201F1F"/>
                <w:spacing w:val="-10"/>
                <w:sz w:val="24"/>
              </w:rPr>
              <w:t xml:space="preserve"> </w:t>
            </w:r>
            <w:r>
              <w:rPr>
                <w:color w:val="201F1F"/>
                <w:sz w:val="24"/>
              </w:rPr>
              <w:t>Management</w:t>
            </w:r>
            <w:r>
              <w:rPr>
                <w:color w:val="201F1F"/>
                <w:spacing w:val="-7"/>
                <w:sz w:val="24"/>
              </w:rPr>
              <w:t xml:space="preserve"> </w:t>
            </w:r>
            <w:r>
              <w:rPr>
                <w:color w:val="201F1F"/>
                <w:sz w:val="24"/>
              </w:rPr>
              <w:t>Information</w:t>
            </w:r>
            <w:r>
              <w:rPr>
                <w:color w:val="201F1F"/>
                <w:spacing w:val="-9"/>
                <w:sz w:val="24"/>
              </w:rPr>
              <w:t xml:space="preserve"> </w:t>
            </w:r>
            <w:r>
              <w:rPr>
                <w:color w:val="201F1F"/>
                <w:sz w:val="24"/>
              </w:rPr>
              <w:t>Systems.</w:t>
            </w:r>
            <w:r>
              <w:rPr>
                <w:color w:val="201F1F"/>
                <w:spacing w:val="-7"/>
                <w:sz w:val="24"/>
              </w:rPr>
              <w:t xml:space="preserve"> </w:t>
            </w:r>
            <w:r>
              <w:rPr>
                <w:color w:val="201F1F"/>
                <w:sz w:val="24"/>
              </w:rPr>
              <w:t>Vikas</w:t>
            </w:r>
            <w:r>
              <w:rPr>
                <w:color w:val="201F1F"/>
                <w:spacing w:val="-9"/>
                <w:sz w:val="24"/>
              </w:rPr>
              <w:t xml:space="preserve"> </w:t>
            </w:r>
            <w:r>
              <w:rPr>
                <w:color w:val="201F1F"/>
                <w:sz w:val="24"/>
              </w:rPr>
              <w:t>Publishing</w:t>
            </w:r>
            <w:r>
              <w:rPr>
                <w:color w:val="201F1F"/>
                <w:spacing w:val="-6"/>
                <w:sz w:val="24"/>
              </w:rPr>
              <w:t xml:space="preserve"> </w:t>
            </w:r>
            <w:r>
              <w:rPr>
                <w:color w:val="201F1F"/>
                <w:sz w:val="24"/>
              </w:rPr>
              <w:t>House</w:t>
            </w:r>
            <w:r>
              <w:rPr>
                <w:color w:val="201F1F"/>
                <w:spacing w:val="-8"/>
                <w:sz w:val="24"/>
              </w:rPr>
              <w:t xml:space="preserve"> </w:t>
            </w:r>
            <w:r>
              <w:rPr>
                <w:color w:val="201F1F"/>
                <w:sz w:val="24"/>
              </w:rPr>
              <w:t>Pvt.</w:t>
            </w:r>
            <w:r>
              <w:rPr>
                <w:color w:val="201F1F"/>
                <w:spacing w:val="-6"/>
                <w:sz w:val="24"/>
              </w:rPr>
              <w:t xml:space="preserve"> </w:t>
            </w:r>
            <w:r>
              <w:rPr>
                <w:color w:val="201F1F"/>
                <w:spacing w:val="-2"/>
                <w:sz w:val="24"/>
              </w:rPr>
              <w:t>Ltd.:</w:t>
            </w:r>
          </w:p>
          <w:p w14:paraId="61D32F46">
            <w:pPr>
              <w:pStyle w:val="13"/>
              <w:spacing w:line="245" w:lineRule="exact"/>
              <w:ind w:left="117"/>
              <w:rPr>
                <w:sz w:val="24"/>
              </w:rPr>
            </w:pPr>
            <w:r>
              <w:rPr>
                <w:color w:val="201F1F"/>
                <w:spacing w:val="-2"/>
                <w:sz w:val="24"/>
              </w:rPr>
              <w:t>New</w:t>
            </w:r>
            <w:r>
              <w:rPr>
                <w:color w:val="201F1F"/>
                <w:spacing w:val="-13"/>
                <w:sz w:val="24"/>
              </w:rPr>
              <w:t xml:space="preserve"> </w:t>
            </w:r>
            <w:r>
              <w:rPr>
                <w:color w:val="201F1F"/>
                <w:spacing w:val="-2"/>
                <w:sz w:val="24"/>
              </w:rPr>
              <w:t>Delhi.</w:t>
            </w:r>
          </w:p>
        </w:tc>
      </w:tr>
      <w:tr w14:paraId="6E2E3F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253" w:type="dxa"/>
            <w:gridSpan w:val="4"/>
          </w:tcPr>
          <w:p w14:paraId="375FB84D">
            <w:pPr>
              <w:pStyle w:val="13"/>
              <w:ind w:left="0"/>
              <w:rPr>
                <w:sz w:val="20"/>
              </w:rPr>
            </w:pPr>
          </w:p>
        </w:tc>
      </w:tr>
      <w:tr w14:paraId="57ADEE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253" w:type="dxa"/>
            <w:gridSpan w:val="4"/>
          </w:tcPr>
          <w:p w14:paraId="7F436606">
            <w:pPr>
              <w:pStyle w:val="13"/>
              <w:spacing w:line="256" w:lineRule="exact"/>
              <w:rPr>
                <w:b/>
                <w:sz w:val="24"/>
              </w:rPr>
            </w:pPr>
            <w:r>
              <w:rPr>
                <w:b/>
                <w:sz w:val="24"/>
              </w:rPr>
              <w:t>Related</w:t>
            </w:r>
            <w:r>
              <w:rPr>
                <w:b/>
                <w:spacing w:val="-6"/>
                <w:sz w:val="24"/>
              </w:rPr>
              <w:t xml:space="preserve"> </w:t>
            </w:r>
            <w:r>
              <w:rPr>
                <w:b/>
                <w:sz w:val="24"/>
              </w:rPr>
              <w:t>Online</w:t>
            </w:r>
            <w:r>
              <w:rPr>
                <w:b/>
                <w:spacing w:val="-5"/>
                <w:sz w:val="24"/>
              </w:rPr>
              <w:t xml:space="preserve"> </w:t>
            </w:r>
            <w:r>
              <w:rPr>
                <w:b/>
                <w:sz w:val="24"/>
              </w:rPr>
              <w:t>Contents</w:t>
            </w:r>
            <w:r>
              <w:rPr>
                <w:b/>
                <w:spacing w:val="-5"/>
                <w:sz w:val="24"/>
              </w:rPr>
              <w:t xml:space="preserve"> </w:t>
            </w:r>
            <w:r>
              <w:rPr>
                <w:b/>
                <w:sz w:val="24"/>
              </w:rPr>
              <w:t>[MOOC,</w:t>
            </w:r>
            <w:r>
              <w:rPr>
                <w:b/>
                <w:spacing w:val="-5"/>
                <w:sz w:val="24"/>
              </w:rPr>
              <w:t xml:space="preserve"> </w:t>
            </w:r>
            <w:r>
              <w:rPr>
                <w:b/>
                <w:sz w:val="24"/>
              </w:rPr>
              <w:t>SWAYAM, NPTEL,</w:t>
            </w:r>
            <w:r>
              <w:rPr>
                <w:b/>
                <w:spacing w:val="-2"/>
                <w:sz w:val="24"/>
              </w:rPr>
              <w:t xml:space="preserve"> </w:t>
            </w:r>
            <w:r>
              <w:rPr>
                <w:b/>
                <w:sz w:val="24"/>
              </w:rPr>
              <w:t>Websites</w:t>
            </w:r>
            <w:r>
              <w:rPr>
                <w:b/>
                <w:spacing w:val="-3"/>
                <w:sz w:val="24"/>
              </w:rPr>
              <w:t xml:space="preserve"> </w:t>
            </w:r>
            <w:r>
              <w:rPr>
                <w:b/>
                <w:spacing w:val="-2"/>
                <w:sz w:val="24"/>
              </w:rPr>
              <w:t>etc.]</w:t>
            </w:r>
          </w:p>
        </w:tc>
      </w:tr>
      <w:tr w14:paraId="5181AA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25" w:type="dxa"/>
          </w:tcPr>
          <w:p w14:paraId="4693B036">
            <w:pPr>
              <w:pStyle w:val="13"/>
              <w:spacing w:line="256" w:lineRule="exact"/>
              <w:rPr>
                <w:sz w:val="24"/>
              </w:rPr>
            </w:pPr>
            <w:r>
              <w:rPr>
                <w:spacing w:val="-10"/>
                <w:sz w:val="24"/>
              </w:rPr>
              <w:t>1</w:t>
            </w:r>
          </w:p>
        </w:tc>
        <w:tc>
          <w:tcPr>
            <w:tcW w:w="8828" w:type="dxa"/>
            <w:gridSpan w:val="3"/>
          </w:tcPr>
          <w:p w14:paraId="2ADBE8E0">
            <w:pPr>
              <w:pStyle w:val="13"/>
              <w:spacing w:line="256" w:lineRule="exact"/>
              <w:rPr>
                <w:sz w:val="24"/>
              </w:rPr>
            </w:pPr>
            <w:r>
              <w:fldChar w:fldCharType="begin"/>
            </w:r>
            <w:r>
              <w:instrText xml:space="preserve"> HYPERLINK "https://lscmis.com/apprenticeship/mooc" \h </w:instrText>
            </w:r>
            <w:r>
              <w:fldChar w:fldCharType="separate"/>
            </w:r>
            <w:r>
              <w:rPr>
                <w:color w:val="0000FF"/>
                <w:sz w:val="24"/>
                <w:u w:val="single" w:color="0000FF"/>
              </w:rPr>
              <w:t>https://lscmis.com/apprenticeship/mooc</w:t>
            </w:r>
            <w:r>
              <w:rPr>
                <w:color w:val="0000FF"/>
                <w:sz w:val="24"/>
                <w:u w:val="single" w:color="0000FF"/>
              </w:rPr>
              <w:fldChar w:fldCharType="end"/>
            </w:r>
            <w:r>
              <w:rPr>
                <w:color w:val="0000FF"/>
                <w:spacing w:val="-2"/>
                <w:sz w:val="24"/>
                <w:u w:val="single" w:color="0000FF"/>
              </w:rPr>
              <w:t xml:space="preserve"> </w:t>
            </w:r>
            <w:r>
              <w:rPr>
                <w:sz w:val="24"/>
              </w:rPr>
              <w:t>(to</w:t>
            </w:r>
            <w:r>
              <w:rPr>
                <w:spacing w:val="-6"/>
                <w:sz w:val="24"/>
              </w:rPr>
              <w:t xml:space="preserve"> </w:t>
            </w:r>
            <w:r>
              <w:rPr>
                <w:sz w:val="24"/>
              </w:rPr>
              <w:t>be</w:t>
            </w:r>
            <w:r>
              <w:rPr>
                <w:spacing w:val="-8"/>
                <w:sz w:val="24"/>
              </w:rPr>
              <w:t xml:space="preserve"> </w:t>
            </w:r>
            <w:r>
              <w:rPr>
                <w:spacing w:val="-2"/>
                <w:sz w:val="24"/>
              </w:rPr>
              <w:t>updated)</w:t>
            </w:r>
          </w:p>
        </w:tc>
      </w:tr>
    </w:tbl>
    <w:p w14:paraId="7671E5E9">
      <w:pPr>
        <w:pStyle w:val="8"/>
        <w:rPr>
          <w:rFonts w:ascii="Calibri"/>
        </w:rPr>
      </w:pPr>
    </w:p>
    <w:p w14:paraId="0A8E0EF6">
      <w:pPr>
        <w:pStyle w:val="8"/>
        <w:rPr>
          <w:rFonts w:ascii="Calibri"/>
        </w:rPr>
      </w:pPr>
    </w:p>
    <w:p w14:paraId="06E0BBD4">
      <w:pPr>
        <w:pStyle w:val="8"/>
        <w:spacing w:before="65"/>
        <w:rPr>
          <w:rFonts w:ascii="Calibri"/>
        </w:rPr>
      </w:pPr>
    </w:p>
    <w:p w14:paraId="769259ED">
      <w:pPr>
        <w:pStyle w:val="5"/>
        <w:spacing w:after="42"/>
      </w:pPr>
      <w:r>
        <w:t>Mapping</w:t>
      </w:r>
      <w:r>
        <w:rPr>
          <w:spacing w:val="-8"/>
        </w:rPr>
        <w:t xml:space="preserve"> </w:t>
      </w:r>
      <w:r>
        <w:t>with</w:t>
      </w:r>
      <w:r>
        <w:rPr>
          <w:spacing w:val="-7"/>
        </w:rPr>
        <w:t xml:space="preserve"> </w:t>
      </w:r>
      <w:r>
        <w:t>Programme</w:t>
      </w:r>
      <w:r>
        <w:rPr>
          <w:spacing w:val="-5"/>
        </w:rPr>
        <w:t xml:space="preserve"> </w:t>
      </w:r>
      <w:r>
        <w:rPr>
          <w:spacing w:val="-2"/>
        </w:rPr>
        <w:t>Outcomes</w:t>
      </w:r>
    </w:p>
    <w:tbl>
      <w:tblPr>
        <w:tblStyle w:val="7"/>
        <w:tblW w:w="0" w:type="auto"/>
        <w:tblInd w:w="9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58"/>
        <w:gridCol w:w="809"/>
        <w:gridCol w:w="810"/>
        <w:gridCol w:w="809"/>
        <w:gridCol w:w="811"/>
        <w:gridCol w:w="809"/>
        <w:gridCol w:w="811"/>
        <w:gridCol w:w="809"/>
        <w:gridCol w:w="812"/>
        <w:gridCol w:w="811"/>
        <w:gridCol w:w="809"/>
      </w:tblGrid>
      <w:tr w14:paraId="3BBC32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258" w:type="dxa"/>
          </w:tcPr>
          <w:p w14:paraId="6790D5DA">
            <w:pPr>
              <w:pStyle w:val="13"/>
              <w:spacing w:line="273" w:lineRule="exact"/>
              <w:ind w:left="124"/>
              <w:rPr>
                <w:b/>
                <w:sz w:val="24"/>
              </w:rPr>
            </w:pPr>
            <w:r>
              <w:rPr>
                <w:b/>
                <w:spacing w:val="-2"/>
                <w:sz w:val="24"/>
              </w:rPr>
              <w:t>COS/PO</w:t>
            </w:r>
          </w:p>
          <w:p w14:paraId="3A68F6AB">
            <w:pPr>
              <w:pStyle w:val="13"/>
              <w:spacing w:line="259" w:lineRule="exact"/>
              <w:ind w:left="124"/>
              <w:rPr>
                <w:b/>
                <w:sz w:val="24"/>
              </w:rPr>
            </w:pPr>
            <w:r>
              <w:rPr>
                <w:b/>
                <w:spacing w:val="-10"/>
                <w:sz w:val="24"/>
              </w:rPr>
              <w:t>S</w:t>
            </w:r>
          </w:p>
        </w:tc>
        <w:tc>
          <w:tcPr>
            <w:tcW w:w="809" w:type="dxa"/>
          </w:tcPr>
          <w:p w14:paraId="67CBDC3B">
            <w:pPr>
              <w:pStyle w:val="13"/>
              <w:spacing w:before="133"/>
              <w:ind w:left="186"/>
              <w:rPr>
                <w:b/>
                <w:sz w:val="24"/>
              </w:rPr>
            </w:pPr>
            <w:r>
              <w:rPr>
                <w:b/>
                <w:spacing w:val="-5"/>
                <w:sz w:val="24"/>
              </w:rPr>
              <w:t>PO1</w:t>
            </w:r>
          </w:p>
        </w:tc>
        <w:tc>
          <w:tcPr>
            <w:tcW w:w="810" w:type="dxa"/>
          </w:tcPr>
          <w:p w14:paraId="12CCA2AC">
            <w:pPr>
              <w:pStyle w:val="13"/>
              <w:spacing w:before="133"/>
              <w:ind w:left="184"/>
              <w:rPr>
                <w:b/>
                <w:sz w:val="24"/>
              </w:rPr>
            </w:pPr>
            <w:r>
              <w:rPr>
                <w:b/>
                <w:spacing w:val="-5"/>
                <w:sz w:val="24"/>
              </w:rPr>
              <w:t>PO2</w:t>
            </w:r>
          </w:p>
        </w:tc>
        <w:tc>
          <w:tcPr>
            <w:tcW w:w="809" w:type="dxa"/>
          </w:tcPr>
          <w:p w14:paraId="4F894ECA">
            <w:pPr>
              <w:pStyle w:val="13"/>
              <w:spacing w:before="133"/>
              <w:ind w:left="183"/>
              <w:rPr>
                <w:b/>
                <w:sz w:val="24"/>
              </w:rPr>
            </w:pPr>
            <w:r>
              <w:rPr>
                <w:b/>
                <w:spacing w:val="-5"/>
                <w:sz w:val="24"/>
              </w:rPr>
              <w:t>PO3</w:t>
            </w:r>
          </w:p>
        </w:tc>
        <w:tc>
          <w:tcPr>
            <w:tcW w:w="811" w:type="dxa"/>
          </w:tcPr>
          <w:p w14:paraId="61A07EF6">
            <w:pPr>
              <w:pStyle w:val="13"/>
              <w:spacing w:before="133"/>
              <w:ind w:left="185"/>
              <w:rPr>
                <w:b/>
                <w:sz w:val="24"/>
              </w:rPr>
            </w:pPr>
            <w:r>
              <w:rPr>
                <w:b/>
                <w:spacing w:val="-5"/>
                <w:sz w:val="24"/>
              </w:rPr>
              <w:t>PO4</w:t>
            </w:r>
          </w:p>
        </w:tc>
        <w:tc>
          <w:tcPr>
            <w:tcW w:w="809" w:type="dxa"/>
          </w:tcPr>
          <w:p w14:paraId="65338C91">
            <w:pPr>
              <w:pStyle w:val="13"/>
              <w:spacing w:before="133"/>
              <w:ind w:left="183"/>
              <w:rPr>
                <w:b/>
                <w:sz w:val="24"/>
              </w:rPr>
            </w:pPr>
            <w:r>
              <w:rPr>
                <w:b/>
                <w:spacing w:val="-5"/>
                <w:sz w:val="24"/>
              </w:rPr>
              <w:t>PO5</w:t>
            </w:r>
          </w:p>
        </w:tc>
        <w:tc>
          <w:tcPr>
            <w:tcW w:w="811" w:type="dxa"/>
          </w:tcPr>
          <w:p w14:paraId="05A4716B">
            <w:pPr>
              <w:pStyle w:val="13"/>
              <w:spacing w:before="133"/>
              <w:ind w:left="185"/>
              <w:rPr>
                <w:b/>
                <w:sz w:val="24"/>
              </w:rPr>
            </w:pPr>
            <w:r>
              <w:rPr>
                <w:b/>
                <w:spacing w:val="-5"/>
                <w:sz w:val="24"/>
              </w:rPr>
              <w:t>PO6</w:t>
            </w:r>
          </w:p>
        </w:tc>
        <w:tc>
          <w:tcPr>
            <w:tcW w:w="809" w:type="dxa"/>
          </w:tcPr>
          <w:p w14:paraId="109FC814">
            <w:pPr>
              <w:pStyle w:val="13"/>
              <w:spacing w:before="133"/>
              <w:ind w:left="183"/>
              <w:rPr>
                <w:b/>
                <w:sz w:val="24"/>
              </w:rPr>
            </w:pPr>
            <w:r>
              <w:rPr>
                <w:b/>
                <w:spacing w:val="-5"/>
                <w:sz w:val="24"/>
              </w:rPr>
              <w:t>PO7</w:t>
            </w:r>
          </w:p>
        </w:tc>
        <w:tc>
          <w:tcPr>
            <w:tcW w:w="812" w:type="dxa"/>
          </w:tcPr>
          <w:p w14:paraId="5CCB4F33">
            <w:pPr>
              <w:pStyle w:val="13"/>
              <w:spacing w:before="133"/>
              <w:ind w:left="186"/>
              <w:rPr>
                <w:b/>
                <w:sz w:val="24"/>
              </w:rPr>
            </w:pPr>
            <w:r>
              <w:rPr>
                <w:b/>
                <w:spacing w:val="-5"/>
                <w:sz w:val="24"/>
              </w:rPr>
              <w:t>PO8</w:t>
            </w:r>
          </w:p>
        </w:tc>
        <w:tc>
          <w:tcPr>
            <w:tcW w:w="811" w:type="dxa"/>
          </w:tcPr>
          <w:p w14:paraId="7EAA509C">
            <w:pPr>
              <w:pStyle w:val="13"/>
              <w:spacing w:before="133"/>
              <w:ind w:left="185"/>
              <w:rPr>
                <w:b/>
                <w:sz w:val="24"/>
              </w:rPr>
            </w:pPr>
            <w:r>
              <w:rPr>
                <w:b/>
                <w:spacing w:val="-5"/>
                <w:sz w:val="24"/>
              </w:rPr>
              <w:t>PO9</w:t>
            </w:r>
          </w:p>
        </w:tc>
        <w:tc>
          <w:tcPr>
            <w:tcW w:w="809" w:type="dxa"/>
          </w:tcPr>
          <w:p w14:paraId="66E35EE4">
            <w:pPr>
              <w:pStyle w:val="13"/>
              <w:spacing w:before="133"/>
              <w:ind w:left="125"/>
              <w:rPr>
                <w:b/>
                <w:sz w:val="24"/>
              </w:rPr>
            </w:pPr>
            <w:r>
              <w:rPr>
                <w:b/>
                <w:spacing w:val="-4"/>
                <w:sz w:val="24"/>
              </w:rPr>
              <w:t>PO10</w:t>
            </w:r>
          </w:p>
        </w:tc>
      </w:tr>
      <w:tr w14:paraId="7C1066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258" w:type="dxa"/>
          </w:tcPr>
          <w:p w14:paraId="3DDD26DC">
            <w:pPr>
              <w:pStyle w:val="13"/>
              <w:spacing w:before="15"/>
              <w:ind w:left="124"/>
              <w:rPr>
                <w:sz w:val="24"/>
              </w:rPr>
            </w:pPr>
            <w:r>
              <w:rPr>
                <w:spacing w:val="-5"/>
                <w:sz w:val="24"/>
              </w:rPr>
              <w:t>CO1</w:t>
            </w:r>
          </w:p>
        </w:tc>
        <w:tc>
          <w:tcPr>
            <w:tcW w:w="809" w:type="dxa"/>
          </w:tcPr>
          <w:p w14:paraId="6828A933">
            <w:pPr>
              <w:pStyle w:val="13"/>
              <w:spacing w:before="15"/>
              <w:ind w:left="126"/>
              <w:rPr>
                <w:sz w:val="24"/>
              </w:rPr>
            </w:pPr>
            <w:r>
              <w:rPr>
                <w:spacing w:val="-10"/>
                <w:sz w:val="24"/>
              </w:rPr>
              <w:t>S</w:t>
            </w:r>
          </w:p>
        </w:tc>
        <w:tc>
          <w:tcPr>
            <w:tcW w:w="810" w:type="dxa"/>
          </w:tcPr>
          <w:p w14:paraId="7AEFFD37">
            <w:pPr>
              <w:pStyle w:val="13"/>
              <w:spacing w:before="15"/>
              <w:ind w:left="122"/>
              <w:rPr>
                <w:sz w:val="24"/>
              </w:rPr>
            </w:pPr>
            <w:r>
              <w:rPr>
                <w:spacing w:val="-10"/>
                <w:sz w:val="24"/>
              </w:rPr>
              <w:t>S</w:t>
            </w:r>
          </w:p>
        </w:tc>
        <w:tc>
          <w:tcPr>
            <w:tcW w:w="809" w:type="dxa"/>
          </w:tcPr>
          <w:p w14:paraId="63D21233">
            <w:pPr>
              <w:pStyle w:val="13"/>
              <w:spacing w:before="15"/>
              <w:ind w:left="120"/>
              <w:rPr>
                <w:sz w:val="24"/>
              </w:rPr>
            </w:pPr>
            <w:r>
              <w:rPr>
                <w:spacing w:val="-10"/>
                <w:sz w:val="24"/>
              </w:rPr>
              <w:t>S</w:t>
            </w:r>
          </w:p>
        </w:tc>
        <w:tc>
          <w:tcPr>
            <w:tcW w:w="811" w:type="dxa"/>
          </w:tcPr>
          <w:p w14:paraId="0D112C09">
            <w:pPr>
              <w:pStyle w:val="13"/>
              <w:spacing w:before="15"/>
              <w:ind w:left="123"/>
              <w:rPr>
                <w:sz w:val="24"/>
              </w:rPr>
            </w:pPr>
            <w:r>
              <w:rPr>
                <w:spacing w:val="-10"/>
                <w:sz w:val="24"/>
              </w:rPr>
              <w:t>S</w:t>
            </w:r>
          </w:p>
        </w:tc>
        <w:tc>
          <w:tcPr>
            <w:tcW w:w="809" w:type="dxa"/>
          </w:tcPr>
          <w:p w14:paraId="66D31242">
            <w:pPr>
              <w:pStyle w:val="13"/>
              <w:spacing w:line="273" w:lineRule="exact"/>
              <w:ind w:left="121"/>
              <w:rPr>
                <w:sz w:val="24"/>
              </w:rPr>
            </w:pPr>
            <w:r>
              <w:rPr>
                <w:spacing w:val="-10"/>
                <w:sz w:val="24"/>
              </w:rPr>
              <w:t>S</w:t>
            </w:r>
          </w:p>
        </w:tc>
        <w:tc>
          <w:tcPr>
            <w:tcW w:w="811" w:type="dxa"/>
          </w:tcPr>
          <w:p w14:paraId="4A7068A2">
            <w:pPr>
              <w:pStyle w:val="13"/>
              <w:spacing w:before="15"/>
              <w:ind w:left="123"/>
              <w:rPr>
                <w:sz w:val="24"/>
              </w:rPr>
            </w:pPr>
            <w:r>
              <w:rPr>
                <w:spacing w:val="-10"/>
                <w:sz w:val="24"/>
              </w:rPr>
              <w:t>S</w:t>
            </w:r>
          </w:p>
        </w:tc>
        <w:tc>
          <w:tcPr>
            <w:tcW w:w="809" w:type="dxa"/>
          </w:tcPr>
          <w:p w14:paraId="556AF5F4">
            <w:pPr>
              <w:pStyle w:val="13"/>
              <w:spacing w:before="15"/>
              <w:ind w:left="121"/>
              <w:rPr>
                <w:sz w:val="24"/>
              </w:rPr>
            </w:pPr>
            <w:r>
              <w:rPr>
                <w:spacing w:val="-10"/>
                <w:sz w:val="24"/>
              </w:rPr>
              <w:t>S</w:t>
            </w:r>
          </w:p>
        </w:tc>
        <w:tc>
          <w:tcPr>
            <w:tcW w:w="812" w:type="dxa"/>
          </w:tcPr>
          <w:p w14:paraId="036A6916">
            <w:pPr>
              <w:pStyle w:val="13"/>
              <w:spacing w:before="15"/>
              <w:ind w:left="124"/>
              <w:rPr>
                <w:sz w:val="24"/>
              </w:rPr>
            </w:pPr>
            <w:r>
              <w:rPr>
                <w:spacing w:val="-10"/>
                <w:sz w:val="24"/>
              </w:rPr>
              <w:t>S</w:t>
            </w:r>
          </w:p>
        </w:tc>
        <w:tc>
          <w:tcPr>
            <w:tcW w:w="811" w:type="dxa"/>
          </w:tcPr>
          <w:p w14:paraId="244E237F">
            <w:pPr>
              <w:pStyle w:val="13"/>
              <w:spacing w:before="15"/>
              <w:ind w:left="123"/>
              <w:rPr>
                <w:sz w:val="24"/>
              </w:rPr>
            </w:pPr>
            <w:r>
              <w:rPr>
                <w:spacing w:val="-10"/>
                <w:sz w:val="24"/>
              </w:rPr>
              <w:t>S</w:t>
            </w:r>
          </w:p>
        </w:tc>
        <w:tc>
          <w:tcPr>
            <w:tcW w:w="809" w:type="dxa"/>
          </w:tcPr>
          <w:p w14:paraId="64B482F2">
            <w:pPr>
              <w:pStyle w:val="13"/>
              <w:spacing w:line="273" w:lineRule="exact"/>
              <w:ind w:left="123"/>
              <w:rPr>
                <w:sz w:val="24"/>
              </w:rPr>
            </w:pPr>
            <w:r>
              <w:rPr>
                <w:spacing w:val="-10"/>
                <w:sz w:val="24"/>
              </w:rPr>
              <w:t>S</w:t>
            </w:r>
          </w:p>
        </w:tc>
      </w:tr>
      <w:tr w14:paraId="7CF860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258" w:type="dxa"/>
          </w:tcPr>
          <w:p w14:paraId="1C399F4F">
            <w:pPr>
              <w:pStyle w:val="13"/>
              <w:spacing w:before="18"/>
              <w:ind w:left="124"/>
              <w:rPr>
                <w:sz w:val="24"/>
              </w:rPr>
            </w:pPr>
            <w:r>
              <w:rPr>
                <w:spacing w:val="-5"/>
                <w:sz w:val="24"/>
              </w:rPr>
              <w:t>CO2</w:t>
            </w:r>
          </w:p>
        </w:tc>
        <w:tc>
          <w:tcPr>
            <w:tcW w:w="809" w:type="dxa"/>
          </w:tcPr>
          <w:p w14:paraId="69A16CF1">
            <w:pPr>
              <w:pStyle w:val="13"/>
              <w:spacing w:before="18"/>
              <w:ind w:left="126"/>
              <w:rPr>
                <w:sz w:val="24"/>
              </w:rPr>
            </w:pPr>
            <w:r>
              <w:rPr>
                <w:spacing w:val="-10"/>
                <w:sz w:val="24"/>
              </w:rPr>
              <w:t>S</w:t>
            </w:r>
          </w:p>
        </w:tc>
        <w:tc>
          <w:tcPr>
            <w:tcW w:w="810" w:type="dxa"/>
          </w:tcPr>
          <w:p w14:paraId="70DD522F">
            <w:pPr>
              <w:pStyle w:val="13"/>
              <w:spacing w:before="18"/>
              <w:ind w:left="122"/>
              <w:rPr>
                <w:sz w:val="24"/>
              </w:rPr>
            </w:pPr>
            <w:r>
              <w:rPr>
                <w:spacing w:val="-10"/>
                <w:sz w:val="24"/>
              </w:rPr>
              <w:t>S</w:t>
            </w:r>
          </w:p>
        </w:tc>
        <w:tc>
          <w:tcPr>
            <w:tcW w:w="809" w:type="dxa"/>
          </w:tcPr>
          <w:p w14:paraId="75A6BFD8">
            <w:pPr>
              <w:pStyle w:val="13"/>
              <w:spacing w:before="18"/>
              <w:ind w:left="120"/>
              <w:rPr>
                <w:sz w:val="24"/>
              </w:rPr>
            </w:pPr>
            <w:r>
              <w:rPr>
                <w:spacing w:val="-10"/>
                <w:sz w:val="24"/>
              </w:rPr>
              <w:t>M</w:t>
            </w:r>
          </w:p>
        </w:tc>
        <w:tc>
          <w:tcPr>
            <w:tcW w:w="811" w:type="dxa"/>
          </w:tcPr>
          <w:p w14:paraId="191ABB88">
            <w:pPr>
              <w:pStyle w:val="13"/>
              <w:spacing w:before="18"/>
              <w:ind w:left="123"/>
              <w:rPr>
                <w:sz w:val="24"/>
              </w:rPr>
            </w:pPr>
            <w:r>
              <w:rPr>
                <w:spacing w:val="-10"/>
                <w:sz w:val="24"/>
              </w:rPr>
              <w:t>S</w:t>
            </w:r>
          </w:p>
        </w:tc>
        <w:tc>
          <w:tcPr>
            <w:tcW w:w="809" w:type="dxa"/>
          </w:tcPr>
          <w:p w14:paraId="3198FFD6">
            <w:pPr>
              <w:pStyle w:val="13"/>
              <w:spacing w:line="275" w:lineRule="exact"/>
              <w:ind w:left="121"/>
              <w:rPr>
                <w:sz w:val="24"/>
              </w:rPr>
            </w:pPr>
            <w:r>
              <w:rPr>
                <w:spacing w:val="-10"/>
                <w:sz w:val="24"/>
              </w:rPr>
              <w:t>S</w:t>
            </w:r>
          </w:p>
        </w:tc>
        <w:tc>
          <w:tcPr>
            <w:tcW w:w="811" w:type="dxa"/>
          </w:tcPr>
          <w:p w14:paraId="559B8DC2">
            <w:pPr>
              <w:pStyle w:val="13"/>
              <w:spacing w:before="18"/>
              <w:ind w:left="123"/>
              <w:rPr>
                <w:sz w:val="24"/>
              </w:rPr>
            </w:pPr>
            <w:r>
              <w:rPr>
                <w:spacing w:val="-10"/>
                <w:sz w:val="24"/>
              </w:rPr>
              <w:t>S</w:t>
            </w:r>
          </w:p>
        </w:tc>
        <w:tc>
          <w:tcPr>
            <w:tcW w:w="809" w:type="dxa"/>
          </w:tcPr>
          <w:p w14:paraId="4B9A1D39">
            <w:pPr>
              <w:pStyle w:val="13"/>
              <w:spacing w:before="18"/>
              <w:ind w:left="121"/>
              <w:rPr>
                <w:sz w:val="24"/>
              </w:rPr>
            </w:pPr>
            <w:r>
              <w:rPr>
                <w:spacing w:val="-10"/>
                <w:sz w:val="24"/>
              </w:rPr>
              <w:t>S</w:t>
            </w:r>
          </w:p>
        </w:tc>
        <w:tc>
          <w:tcPr>
            <w:tcW w:w="812" w:type="dxa"/>
          </w:tcPr>
          <w:p w14:paraId="725FF410">
            <w:pPr>
              <w:pStyle w:val="13"/>
              <w:spacing w:before="18"/>
              <w:ind w:left="124"/>
              <w:rPr>
                <w:sz w:val="24"/>
              </w:rPr>
            </w:pPr>
            <w:r>
              <w:rPr>
                <w:spacing w:val="-10"/>
                <w:sz w:val="24"/>
              </w:rPr>
              <w:t>M</w:t>
            </w:r>
          </w:p>
        </w:tc>
        <w:tc>
          <w:tcPr>
            <w:tcW w:w="811" w:type="dxa"/>
          </w:tcPr>
          <w:p w14:paraId="6622FA47">
            <w:pPr>
              <w:pStyle w:val="13"/>
              <w:spacing w:before="18"/>
              <w:ind w:left="123"/>
              <w:rPr>
                <w:sz w:val="24"/>
              </w:rPr>
            </w:pPr>
            <w:r>
              <w:rPr>
                <w:spacing w:val="-10"/>
                <w:sz w:val="24"/>
              </w:rPr>
              <w:t>S</w:t>
            </w:r>
          </w:p>
        </w:tc>
        <w:tc>
          <w:tcPr>
            <w:tcW w:w="809" w:type="dxa"/>
          </w:tcPr>
          <w:p w14:paraId="66E8685B">
            <w:pPr>
              <w:pStyle w:val="13"/>
              <w:spacing w:line="275" w:lineRule="exact"/>
              <w:ind w:left="123"/>
              <w:rPr>
                <w:sz w:val="24"/>
              </w:rPr>
            </w:pPr>
            <w:r>
              <w:rPr>
                <w:spacing w:val="-10"/>
                <w:sz w:val="24"/>
              </w:rPr>
              <w:t>S</w:t>
            </w:r>
          </w:p>
        </w:tc>
      </w:tr>
      <w:tr w14:paraId="721428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258" w:type="dxa"/>
          </w:tcPr>
          <w:p w14:paraId="5FA82CFD">
            <w:pPr>
              <w:pStyle w:val="13"/>
              <w:spacing w:before="18"/>
              <w:ind w:left="124"/>
              <w:rPr>
                <w:sz w:val="24"/>
              </w:rPr>
            </w:pPr>
            <w:r>
              <w:rPr>
                <w:spacing w:val="-5"/>
                <w:sz w:val="24"/>
              </w:rPr>
              <w:t>CO3</w:t>
            </w:r>
          </w:p>
        </w:tc>
        <w:tc>
          <w:tcPr>
            <w:tcW w:w="809" w:type="dxa"/>
          </w:tcPr>
          <w:p w14:paraId="51D2BCC0">
            <w:pPr>
              <w:pStyle w:val="13"/>
              <w:spacing w:before="18"/>
              <w:ind w:left="126"/>
              <w:rPr>
                <w:sz w:val="24"/>
              </w:rPr>
            </w:pPr>
            <w:r>
              <w:rPr>
                <w:spacing w:val="-10"/>
                <w:sz w:val="24"/>
              </w:rPr>
              <w:t>S</w:t>
            </w:r>
          </w:p>
        </w:tc>
        <w:tc>
          <w:tcPr>
            <w:tcW w:w="810" w:type="dxa"/>
          </w:tcPr>
          <w:p w14:paraId="1C9FFF99">
            <w:pPr>
              <w:pStyle w:val="13"/>
              <w:spacing w:before="18"/>
              <w:ind w:left="122"/>
              <w:rPr>
                <w:sz w:val="24"/>
              </w:rPr>
            </w:pPr>
            <w:r>
              <w:rPr>
                <w:spacing w:val="-10"/>
                <w:sz w:val="24"/>
              </w:rPr>
              <w:t>S</w:t>
            </w:r>
          </w:p>
        </w:tc>
        <w:tc>
          <w:tcPr>
            <w:tcW w:w="809" w:type="dxa"/>
          </w:tcPr>
          <w:p w14:paraId="411D4EFF">
            <w:pPr>
              <w:pStyle w:val="13"/>
              <w:spacing w:before="18"/>
              <w:ind w:left="120"/>
              <w:rPr>
                <w:sz w:val="24"/>
              </w:rPr>
            </w:pPr>
            <w:r>
              <w:rPr>
                <w:spacing w:val="-10"/>
                <w:sz w:val="24"/>
              </w:rPr>
              <w:t>S</w:t>
            </w:r>
          </w:p>
        </w:tc>
        <w:tc>
          <w:tcPr>
            <w:tcW w:w="811" w:type="dxa"/>
          </w:tcPr>
          <w:p w14:paraId="1C6C723E">
            <w:pPr>
              <w:pStyle w:val="13"/>
              <w:spacing w:before="18"/>
              <w:ind w:left="123"/>
              <w:rPr>
                <w:sz w:val="24"/>
              </w:rPr>
            </w:pPr>
            <w:r>
              <w:rPr>
                <w:spacing w:val="-10"/>
                <w:sz w:val="24"/>
              </w:rPr>
              <w:t>S</w:t>
            </w:r>
          </w:p>
        </w:tc>
        <w:tc>
          <w:tcPr>
            <w:tcW w:w="809" w:type="dxa"/>
          </w:tcPr>
          <w:p w14:paraId="076773B1">
            <w:pPr>
              <w:pStyle w:val="13"/>
              <w:spacing w:line="273" w:lineRule="exact"/>
              <w:ind w:left="121"/>
              <w:rPr>
                <w:sz w:val="24"/>
              </w:rPr>
            </w:pPr>
            <w:r>
              <w:rPr>
                <w:spacing w:val="-10"/>
                <w:sz w:val="24"/>
              </w:rPr>
              <w:t>S</w:t>
            </w:r>
          </w:p>
        </w:tc>
        <w:tc>
          <w:tcPr>
            <w:tcW w:w="811" w:type="dxa"/>
          </w:tcPr>
          <w:p w14:paraId="26CE0580">
            <w:pPr>
              <w:pStyle w:val="13"/>
              <w:spacing w:before="18"/>
              <w:ind w:left="123"/>
              <w:rPr>
                <w:sz w:val="24"/>
              </w:rPr>
            </w:pPr>
            <w:r>
              <w:rPr>
                <w:spacing w:val="-10"/>
                <w:sz w:val="24"/>
              </w:rPr>
              <w:t>S</w:t>
            </w:r>
          </w:p>
        </w:tc>
        <w:tc>
          <w:tcPr>
            <w:tcW w:w="809" w:type="dxa"/>
          </w:tcPr>
          <w:p w14:paraId="48B5BBD1">
            <w:pPr>
              <w:pStyle w:val="13"/>
              <w:spacing w:before="18"/>
              <w:ind w:left="121"/>
              <w:rPr>
                <w:sz w:val="24"/>
              </w:rPr>
            </w:pPr>
            <w:r>
              <w:rPr>
                <w:spacing w:val="-10"/>
                <w:sz w:val="24"/>
              </w:rPr>
              <w:t>S</w:t>
            </w:r>
          </w:p>
        </w:tc>
        <w:tc>
          <w:tcPr>
            <w:tcW w:w="812" w:type="dxa"/>
          </w:tcPr>
          <w:p w14:paraId="7EF3233A">
            <w:pPr>
              <w:pStyle w:val="13"/>
              <w:spacing w:before="18"/>
              <w:ind w:left="124"/>
              <w:rPr>
                <w:sz w:val="24"/>
              </w:rPr>
            </w:pPr>
            <w:r>
              <w:rPr>
                <w:spacing w:val="-10"/>
                <w:sz w:val="24"/>
              </w:rPr>
              <w:t>S</w:t>
            </w:r>
          </w:p>
        </w:tc>
        <w:tc>
          <w:tcPr>
            <w:tcW w:w="811" w:type="dxa"/>
          </w:tcPr>
          <w:p w14:paraId="509B7443">
            <w:pPr>
              <w:pStyle w:val="13"/>
              <w:spacing w:before="18"/>
              <w:ind w:left="123"/>
              <w:rPr>
                <w:sz w:val="24"/>
              </w:rPr>
            </w:pPr>
            <w:r>
              <w:rPr>
                <w:spacing w:val="-10"/>
                <w:sz w:val="24"/>
              </w:rPr>
              <w:t>S</w:t>
            </w:r>
          </w:p>
        </w:tc>
        <w:tc>
          <w:tcPr>
            <w:tcW w:w="809" w:type="dxa"/>
          </w:tcPr>
          <w:p w14:paraId="76C8027B">
            <w:pPr>
              <w:pStyle w:val="13"/>
              <w:spacing w:line="273" w:lineRule="exact"/>
              <w:ind w:left="123"/>
              <w:rPr>
                <w:sz w:val="24"/>
              </w:rPr>
            </w:pPr>
            <w:r>
              <w:rPr>
                <w:spacing w:val="-10"/>
                <w:sz w:val="24"/>
              </w:rPr>
              <w:t>S</w:t>
            </w:r>
          </w:p>
        </w:tc>
      </w:tr>
      <w:tr w14:paraId="425682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258" w:type="dxa"/>
          </w:tcPr>
          <w:p w14:paraId="0A577F74">
            <w:pPr>
              <w:pStyle w:val="13"/>
              <w:spacing w:before="15"/>
              <w:ind w:left="124"/>
              <w:rPr>
                <w:sz w:val="24"/>
              </w:rPr>
            </w:pPr>
            <w:r>
              <w:rPr>
                <w:spacing w:val="-5"/>
                <w:sz w:val="24"/>
              </w:rPr>
              <w:t>CO4</w:t>
            </w:r>
          </w:p>
        </w:tc>
        <w:tc>
          <w:tcPr>
            <w:tcW w:w="809" w:type="dxa"/>
          </w:tcPr>
          <w:p w14:paraId="59C144E7">
            <w:pPr>
              <w:pStyle w:val="13"/>
              <w:spacing w:before="15"/>
              <w:ind w:left="126"/>
              <w:rPr>
                <w:sz w:val="24"/>
              </w:rPr>
            </w:pPr>
            <w:r>
              <w:rPr>
                <w:spacing w:val="-10"/>
                <w:sz w:val="24"/>
              </w:rPr>
              <w:t>S</w:t>
            </w:r>
          </w:p>
        </w:tc>
        <w:tc>
          <w:tcPr>
            <w:tcW w:w="810" w:type="dxa"/>
          </w:tcPr>
          <w:p w14:paraId="667D41DC">
            <w:pPr>
              <w:pStyle w:val="13"/>
              <w:spacing w:before="15"/>
              <w:ind w:left="122"/>
              <w:rPr>
                <w:sz w:val="24"/>
              </w:rPr>
            </w:pPr>
            <w:r>
              <w:rPr>
                <w:spacing w:val="-10"/>
                <w:sz w:val="24"/>
              </w:rPr>
              <w:t>M</w:t>
            </w:r>
          </w:p>
        </w:tc>
        <w:tc>
          <w:tcPr>
            <w:tcW w:w="809" w:type="dxa"/>
          </w:tcPr>
          <w:p w14:paraId="6E547CFF">
            <w:pPr>
              <w:pStyle w:val="13"/>
              <w:spacing w:before="15"/>
              <w:ind w:left="120"/>
              <w:rPr>
                <w:sz w:val="24"/>
              </w:rPr>
            </w:pPr>
            <w:r>
              <w:rPr>
                <w:spacing w:val="-10"/>
                <w:sz w:val="24"/>
              </w:rPr>
              <w:t>S</w:t>
            </w:r>
          </w:p>
        </w:tc>
        <w:tc>
          <w:tcPr>
            <w:tcW w:w="811" w:type="dxa"/>
          </w:tcPr>
          <w:p w14:paraId="3A4C27F1">
            <w:pPr>
              <w:pStyle w:val="13"/>
              <w:spacing w:before="15"/>
              <w:ind w:left="123"/>
              <w:rPr>
                <w:sz w:val="24"/>
              </w:rPr>
            </w:pPr>
            <w:r>
              <w:rPr>
                <w:spacing w:val="-10"/>
                <w:sz w:val="24"/>
              </w:rPr>
              <w:t>S</w:t>
            </w:r>
          </w:p>
        </w:tc>
        <w:tc>
          <w:tcPr>
            <w:tcW w:w="809" w:type="dxa"/>
          </w:tcPr>
          <w:p w14:paraId="16A51235">
            <w:pPr>
              <w:pStyle w:val="13"/>
              <w:spacing w:line="273" w:lineRule="exact"/>
              <w:ind w:left="121"/>
              <w:rPr>
                <w:sz w:val="24"/>
              </w:rPr>
            </w:pPr>
            <w:r>
              <w:rPr>
                <w:spacing w:val="-10"/>
                <w:sz w:val="24"/>
              </w:rPr>
              <w:t>M</w:t>
            </w:r>
          </w:p>
        </w:tc>
        <w:tc>
          <w:tcPr>
            <w:tcW w:w="811" w:type="dxa"/>
          </w:tcPr>
          <w:p w14:paraId="55B843EF">
            <w:pPr>
              <w:pStyle w:val="13"/>
              <w:spacing w:before="15"/>
              <w:ind w:left="123"/>
              <w:rPr>
                <w:sz w:val="24"/>
              </w:rPr>
            </w:pPr>
            <w:r>
              <w:rPr>
                <w:spacing w:val="-10"/>
                <w:sz w:val="24"/>
              </w:rPr>
              <w:t>S</w:t>
            </w:r>
          </w:p>
        </w:tc>
        <w:tc>
          <w:tcPr>
            <w:tcW w:w="809" w:type="dxa"/>
          </w:tcPr>
          <w:p w14:paraId="19130902">
            <w:pPr>
              <w:pStyle w:val="13"/>
              <w:spacing w:before="15"/>
              <w:ind w:left="121"/>
              <w:rPr>
                <w:sz w:val="24"/>
              </w:rPr>
            </w:pPr>
            <w:r>
              <w:rPr>
                <w:spacing w:val="-10"/>
                <w:sz w:val="24"/>
              </w:rPr>
              <w:t>M</w:t>
            </w:r>
          </w:p>
        </w:tc>
        <w:tc>
          <w:tcPr>
            <w:tcW w:w="812" w:type="dxa"/>
          </w:tcPr>
          <w:p w14:paraId="0A4D5BC2">
            <w:pPr>
              <w:pStyle w:val="13"/>
              <w:spacing w:before="15"/>
              <w:ind w:left="124"/>
              <w:rPr>
                <w:sz w:val="24"/>
              </w:rPr>
            </w:pPr>
            <w:r>
              <w:rPr>
                <w:spacing w:val="-10"/>
                <w:sz w:val="24"/>
              </w:rPr>
              <w:t>S</w:t>
            </w:r>
          </w:p>
        </w:tc>
        <w:tc>
          <w:tcPr>
            <w:tcW w:w="811" w:type="dxa"/>
          </w:tcPr>
          <w:p w14:paraId="54C5E6A2">
            <w:pPr>
              <w:pStyle w:val="13"/>
              <w:spacing w:before="15"/>
              <w:ind w:left="123"/>
              <w:rPr>
                <w:sz w:val="24"/>
              </w:rPr>
            </w:pPr>
            <w:r>
              <w:rPr>
                <w:spacing w:val="-10"/>
                <w:sz w:val="24"/>
              </w:rPr>
              <w:t>S</w:t>
            </w:r>
          </w:p>
        </w:tc>
        <w:tc>
          <w:tcPr>
            <w:tcW w:w="809" w:type="dxa"/>
          </w:tcPr>
          <w:p w14:paraId="472DC7CB">
            <w:pPr>
              <w:pStyle w:val="13"/>
              <w:spacing w:line="273" w:lineRule="exact"/>
              <w:ind w:left="123"/>
              <w:rPr>
                <w:sz w:val="24"/>
              </w:rPr>
            </w:pPr>
            <w:r>
              <w:rPr>
                <w:spacing w:val="-10"/>
                <w:sz w:val="24"/>
              </w:rPr>
              <w:t>M</w:t>
            </w:r>
          </w:p>
        </w:tc>
      </w:tr>
      <w:tr w14:paraId="33F47C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258" w:type="dxa"/>
          </w:tcPr>
          <w:p w14:paraId="0BDEF439">
            <w:pPr>
              <w:pStyle w:val="13"/>
              <w:spacing w:before="15"/>
              <w:ind w:left="124"/>
              <w:rPr>
                <w:sz w:val="24"/>
              </w:rPr>
            </w:pPr>
            <w:r>
              <w:rPr>
                <w:spacing w:val="-5"/>
                <w:sz w:val="24"/>
              </w:rPr>
              <w:t>CO5</w:t>
            </w:r>
          </w:p>
        </w:tc>
        <w:tc>
          <w:tcPr>
            <w:tcW w:w="809" w:type="dxa"/>
          </w:tcPr>
          <w:p w14:paraId="034BE0FD">
            <w:pPr>
              <w:pStyle w:val="13"/>
              <w:spacing w:before="15"/>
              <w:ind w:left="126"/>
              <w:rPr>
                <w:sz w:val="24"/>
              </w:rPr>
            </w:pPr>
            <w:r>
              <w:rPr>
                <w:spacing w:val="-10"/>
                <w:sz w:val="24"/>
              </w:rPr>
              <w:t>S</w:t>
            </w:r>
          </w:p>
        </w:tc>
        <w:tc>
          <w:tcPr>
            <w:tcW w:w="810" w:type="dxa"/>
          </w:tcPr>
          <w:p w14:paraId="1102F8D2">
            <w:pPr>
              <w:pStyle w:val="13"/>
              <w:spacing w:before="15"/>
              <w:ind w:left="122"/>
              <w:rPr>
                <w:sz w:val="24"/>
              </w:rPr>
            </w:pPr>
            <w:r>
              <w:rPr>
                <w:spacing w:val="-10"/>
                <w:sz w:val="24"/>
              </w:rPr>
              <w:t>S</w:t>
            </w:r>
          </w:p>
        </w:tc>
        <w:tc>
          <w:tcPr>
            <w:tcW w:w="809" w:type="dxa"/>
          </w:tcPr>
          <w:p w14:paraId="3A103887">
            <w:pPr>
              <w:pStyle w:val="13"/>
              <w:spacing w:before="15"/>
              <w:ind w:left="120"/>
              <w:rPr>
                <w:sz w:val="24"/>
              </w:rPr>
            </w:pPr>
            <w:r>
              <w:rPr>
                <w:spacing w:val="-10"/>
                <w:sz w:val="24"/>
              </w:rPr>
              <w:t>S</w:t>
            </w:r>
          </w:p>
        </w:tc>
        <w:tc>
          <w:tcPr>
            <w:tcW w:w="811" w:type="dxa"/>
          </w:tcPr>
          <w:p w14:paraId="1B557248">
            <w:pPr>
              <w:pStyle w:val="13"/>
              <w:spacing w:before="15"/>
              <w:ind w:left="123"/>
              <w:rPr>
                <w:sz w:val="24"/>
              </w:rPr>
            </w:pPr>
            <w:r>
              <w:rPr>
                <w:spacing w:val="-10"/>
                <w:sz w:val="24"/>
              </w:rPr>
              <w:t>S</w:t>
            </w:r>
          </w:p>
        </w:tc>
        <w:tc>
          <w:tcPr>
            <w:tcW w:w="809" w:type="dxa"/>
          </w:tcPr>
          <w:p w14:paraId="380DE276">
            <w:pPr>
              <w:pStyle w:val="13"/>
              <w:spacing w:line="272" w:lineRule="exact"/>
              <w:ind w:left="121"/>
              <w:rPr>
                <w:sz w:val="24"/>
              </w:rPr>
            </w:pPr>
            <w:r>
              <w:rPr>
                <w:spacing w:val="-10"/>
                <w:sz w:val="24"/>
              </w:rPr>
              <w:t>S</w:t>
            </w:r>
          </w:p>
        </w:tc>
        <w:tc>
          <w:tcPr>
            <w:tcW w:w="811" w:type="dxa"/>
          </w:tcPr>
          <w:p w14:paraId="07B5AC73">
            <w:pPr>
              <w:pStyle w:val="13"/>
              <w:spacing w:before="15"/>
              <w:ind w:left="123"/>
              <w:rPr>
                <w:sz w:val="24"/>
              </w:rPr>
            </w:pPr>
            <w:r>
              <w:rPr>
                <w:spacing w:val="-10"/>
                <w:sz w:val="24"/>
              </w:rPr>
              <w:t>S</w:t>
            </w:r>
          </w:p>
        </w:tc>
        <w:tc>
          <w:tcPr>
            <w:tcW w:w="809" w:type="dxa"/>
          </w:tcPr>
          <w:p w14:paraId="5FA57A9D">
            <w:pPr>
              <w:pStyle w:val="13"/>
              <w:spacing w:before="15"/>
              <w:ind w:left="121"/>
              <w:rPr>
                <w:sz w:val="24"/>
              </w:rPr>
            </w:pPr>
            <w:r>
              <w:rPr>
                <w:spacing w:val="-10"/>
                <w:sz w:val="24"/>
              </w:rPr>
              <w:t>S</w:t>
            </w:r>
          </w:p>
        </w:tc>
        <w:tc>
          <w:tcPr>
            <w:tcW w:w="812" w:type="dxa"/>
          </w:tcPr>
          <w:p w14:paraId="6A5DB3C5">
            <w:pPr>
              <w:pStyle w:val="13"/>
              <w:spacing w:before="15"/>
              <w:ind w:left="124"/>
              <w:rPr>
                <w:sz w:val="24"/>
              </w:rPr>
            </w:pPr>
            <w:r>
              <w:rPr>
                <w:spacing w:val="-10"/>
                <w:sz w:val="24"/>
              </w:rPr>
              <w:t>S</w:t>
            </w:r>
          </w:p>
        </w:tc>
        <w:tc>
          <w:tcPr>
            <w:tcW w:w="811" w:type="dxa"/>
          </w:tcPr>
          <w:p w14:paraId="27C68B7F">
            <w:pPr>
              <w:pStyle w:val="13"/>
              <w:spacing w:before="15"/>
              <w:ind w:left="123"/>
              <w:rPr>
                <w:sz w:val="24"/>
              </w:rPr>
            </w:pPr>
            <w:r>
              <w:rPr>
                <w:spacing w:val="-10"/>
                <w:sz w:val="24"/>
              </w:rPr>
              <w:t>S</w:t>
            </w:r>
          </w:p>
        </w:tc>
        <w:tc>
          <w:tcPr>
            <w:tcW w:w="809" w:type="dxa"/>
          </w:tcPr>
          <w:p w14:paraId="06E25571">
            <w:pPr>
              <w:pStyle w:val="13"/>
              <w:spacing w:line="272" w:lineRule="exact"/>
              <w:ind w:left="123"/>
              <w:rPr>
                <w:sz w:val="24"/>
              </w:rPr>
            </w:pPr>
            <w:r>
              <w:rPr>
                <w:spacing w:val="-10"/>
                <w:sz w:val="24"/>
              </w:rPr>
              <w:t>S</w:t>
            </w:r>
          </w:p>
        </w:tc>
      </w:tr>
    </w:tbl>
    <w:p w14:paraId="45559000">
      <w:pPr>
        <w:pStyle w:val="8"/>
        <w:spacing w:before="1"/>
        <w:ind w:left="1080"/>
      </w:pPr>
      <w:r>
        <w:t>*S-Strong;</w:t>
      </w:r>
      <w:r>
        <w:rPr>
          <w:spacing w:val="-8"/>
        </w:rPr>
        <w:t xml:space="preserve"> </w:t>
      </w:r>
      <w:r>
        <w:t>M-Medium;</w:t>
      </w:r>
      <w:r>
        <w:rPr>
          <w:spacing w:val="-11"/>
        </w:rPr>
        <w:t xml:space="preserve"> </w:t>
      </w:r>
      <w:r>
        <w:t>L-</w:t>
      </w:r>
      <w:r>
        <w:rPr>
          <w:spacing w:val="-5"/>
        </w:rPr>
        <w:t>Low</w:t>
      </w:r>
    </w:p>
    <w:p w14:paraId="7E823141">
      <w:pPr>
        <w:pStyle w:val="8"/>
        <w:sectPr>
          <w:pgSz w:w="12240" w:h="15840"/>
          <w:pgMar w:top="1000" w:right="360" w:bottom="540" w:left="360" w:header="454" w:footer="153" w:gutter="0"/>
          <w:cols w:space="720" w:num="1"/>
        </w:sectPr>
      </w:pPr>
    </w:p>
    <w:p w14:paraId="63A881F9">
      <w:pPr>
        <w:pStyle w:val="8"/>
        <w:rPr>
          <w:sz w:val="20"/>
        </w:rPr>
      </w:pPr>
    </w:p>
    <w:p w14:paraId="528F14EF">
      <w:pPr>
        <w:pStyle w:val="8"/>
        <w:rPr>
          <w:sz w:val="20"/>
        </w:rPr>
      </w:pPr>
    </w:p>
    <w:p w14:paraId="5622E8BE">
      <w:pPr>
        <w:pStyle w:val="8"/>
        <w:rPr>
          <w:sz w:val="20"/>
        </w:rPr>
      </w:pPr>
    </w:p>
    <w:p w14:paraId="1447ABA6">
      <w:pPr>
        <w:pStyle w:val="8"/>
        <w:spacing w:before="58"/>
        <w:rPr>
          <w:sz w:val="20"/>
        </w:rPr>
      </w:pPr>
    </w:p>
    <w:tbl>
      <w:tblPr>
        <w:tblStyle w:val="7"/>
        <w:tblW w:w="0" w:type="auto"/>
        <w:tblInd w:w="9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67"/>
        <w:gridCol w:w="600"/>
        <w:gridCol w:w="259"/>
        <w:gridCol w:w="1027"/>
        <w:gridCol w:w="5149"/>
        <w:gridCol w:w="81"/>
        <w:gridCol w:w="143"/>
        <w:gridCol w:w="145"/>
        <w:gridCol w:w="279"/>
        <w:gridCol w:w="279"/>
        <w:gridCol w:w="142"/>
        <w:gridCol w:w="420"/>
        <w:gridCol w:w="346"/>
      </w:tblGrid>
      <w:tr w14:paraId="04DE94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7" w:hRule="atLeast"/>
        </w:trPr>
        <w:tc>
          <w:tcPr>
            <w:tcW w:w="1226" w:type="dxa"/>
            <w:gridSpan w:val="3"/>
          </w:tcPr>
          <w:p w14:paraId="1C90C4FE">
            <w:pPr>
              <w:pStyle w:val="13"/>
              <w:ind w:right="465"/>
              <w:rPr>
                <w:b/>
                <w:sz w:val="24"/>
              </w:rPr>
            </w:pPr>
            <w:r>
              <w:rPr>
                <w:b/>
                <w:spacing w:val="-2"/>
                <w:sz w:val="24"/>
              </w:rPr>
              <w:t xml:space="preserve">Course </w:t>
            </w:r>
            <w:r>
              <w:rPr>
                <w:b/>
                <w:spacing w:val="-4"/>
                <w:sz w:val="24"/>
              </w:rPr>
              <w:t>Code</w:t>
            </w:r>
          </w:p>
        </w:tc>
        <w:tc>
          <w:tcPr>
            <w:tcW w:w="1027" w:type="dxa"/>
          </w:tcPr>
          <w:p w14:paraId="78E1F4E6">
            <w:pPr>
              <w:pStyle w:val="13"/>
              <w:ind w:left="0"/>
            </w:pPr>
          </w:p>
        </w:tc>
        <w:tc>
          <w:tcPr>
            <w:tcW w:w="5518" w:type="dxa"/>
            <w:gridSpan w:val="4"/>
          </w:tcPr>
          <w:p w14:paraId="0F7D1757">
            <w:pPr>
              <w:pStyle w:val="13"/>
              <w:spacing w:line="273" w:lineRule="exact"/>
              <w:ind w:left="394"/>
              <w:rPr>
                <w:b/>
                <w:sz w:val="24"/>
              </w:rPr>
            </w:pPr>
            <w:r>
              <w:rPr>
                <w:b/>
                <w:sz w:val="24"/>
              </w:rPr>
              <w:t>Transportation</w:t>
            </w:r>
            <w:r>
              <w:rPr>
                <w:b/>
                <w:spacing w:val="-4"/>
                <w:sz w:val="24"/>
              </w:rPr>
              <w:t xml:space="preserve"> </w:t>
            </w:r>
            <w:r>
              <w:rPr>
                <w:b/>
                <w:sz w:val="24"/>
              </w:rPr>
              <w:t>and</w:t>
            </w:r>
            <w:r>
              <w:rPr>
                <w:b/>
                <w:spacing w:val="-4"/>
                <w:sz w:val="24"/>
              </w:rPr>
              <w:t xml:space="preserve"> </w:t>
            </w:r>
            <w:r>
              <w:rPr>
                <w:b/>
                <w:sz w:val="24"/>
              </w:rPr>
              <w:t>Distribution</w:t>
            </w:r>
            <w:r>
              <w:rPr>
                <w:b/>
                <w:spacing w:val="-4"/>
                <w:sz w:val="24"/>
              </w:rPr>
              <w:t xml:space="preserve"> </w:t>
            </w:r>
            <w:r>
              <w:rPr>
                <w:b/>
                <w:spacing w:val="-2"/>
                <w:sz w:val="24"/>
              </w:rPr>
              <w:t>Management</w:t>
            </w:r>
          </w:p>
        </w:tc>
        <w:tc>
          <w:tcPr>
            <w:tcW w:w="279" w:type="dxa"/>
          </w:tcPr>
          <w:p w14:paraId="4CF51AC7">
            <w:pPr>
              <w:pStyle w:val="13"/>
              <w:spacing w:before="275"/>
              <w:ind w:left="26" w:right="3"/>
              <w:jc w:val="center"/>
              <w:rPr>
                <w:b/>
                <w:sz w:val="24"/>
              </w:rPr>
            </w:pPr>
            <w:r>
              <w:rPr>
                <w:b/>
                <w:spacing w:val="-10"/>
                <w:sz w:val="24"/>
              </w:rPr>
              <w:t>L</w:t>
            </w:r>
          </w:p>
        </w:tc>
        <w:tc>
          <w:tcPr>
            <w:tcW w:w="421" w:type="dxa"/>
            <w:gridSpan w:val="2"/>
          </w:tcPr>
          <w:p w14:paraId="72112AA4">
            <w:pPr>
              <w:pStyle w:val="13"/>
              <w:spacing w:before="275"/>
              <w:ind w:left="142"/>
              <w:rPr>
                <w:b/>
                <w:sz w:val="24"/>
              </w:rPr>
            </w:pPr>
            <w:r>
              <w:rPr>
                <w:b/>
                <w:spacing w:val="-10"/>
                <w:sz w:val="24"/>
              </w:rPr>
              <w:t>T</w:t>
            </w:r>
          </w:p>
        </w:tc>
        <w:tc>
          <w:tcPr>
            <w:tcW w:w="420" w:type="dxa"/>
          </w:tcPr>
          <w:p w14:paraId="179DDA6E">
            <w:pPr>
              <w:pStyle w:val="13"/>
              <w:spacing w:before="275"/>
              <w:ind w:left="41" w:right="7"/>
              <w:jc w:val="center"/>
              <w:rPr>
                <w:b/>
                <w:sz w:val="24"/>
              </w:rPr>
            </w:pPr>
            <w:r>
              <w:rPr>
                <w:b/>
                <w:spacing w:val="-10"/>
                <w:sz w:val="24"/>
              </w:rPr>
              <w:t>P</w:t>
            </w:r>
          </w:p>
        </w:tc>
        <w:tc>
          <w:tcPr>
            <w:tcW w:w="346" w:type="dxa"/>
          </w:tcPr>
          <w:p w14:paraId="1DD16363">
            <w:pPr>
              <w:pStyle w:val="13"/>
              <w:spacing w:before="275"/>
              <w:ind w:left="47" w:right="3"/>
              <w:jc w:val="center"/>
              <w:rPr>
                <w:b/>
                <w:sz w:val="24"/>
              </w:rPr>
            </w:pPr>
            <w:r>
              <w:rPr>
                <w:b/>
                <w:spacing w:val="-10"/>
                <w:sz w:val="24"/>
              </w:rPr>
              <w:t>C</w:t>
            </w:r>
          </w:p>
        </w:tc>
      </w:tr>
      <w:tr w14:paraId="424EE2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2253" w:type="dxa"/>
            <w:gridSpan w:val="4"/>
          </w:tcPr>
          <w:p w14:paraId="69E07EF7">
            <w:pPr>
              <w:pStyle w:val="13"/>
              <w:spacing w:line="258" w:lineRule="exact"/>
              <w:rPr>
                <w:b/>
                <w:sz w:val="24"/>
              </w:rPr>
            </w:pPr>
            <w:r>
              <w:rPr>
                <w:b/>
                <w:sz w:val="24"/>
              </w:rPr>
              <w:t>Core</w:t>
            </w:r>
            <w:r>
              <w:rPr>
                <w:b/>
                <w:spacing w:val="-5"/>
                <w:sz w:val="24"/>
              </w:rPr>
              <w:t xml:space="preserve"> </w:t>
            </w:r>
            <w:r>
              <w:rPr>
                <w:b/>
                <w:sz w:val="24"/>
              </w:rPr>
              <w:t>-</w:t>
            </w:r>
            <w:r>
              <w:rPr>
                <w:b/>
                <w:spacing w:val="-5"/>
                <w:sz w:val="24"/>
              </w:rPr>
              <w:t>XII</w:t>
            </w:r>
          </w:p>
        </w:tc>
        <w:tc>
          <w:tcPr>
            <w:tcW w:w="5518" w:type="dxa"/>
            <w:gridSpan w:val="4"/>
          </w:tcPr>
          <w:p w14:paraId="6473C80F">
            <w:pPr>
              <w:pStyle w:val="13"/>
              <w:ind w:left="14"/>
              <w:jc w:val="center"/>
              <w:rPr>
                <w:sz w:val="20"/>
              </w:rPr>
            </w:pPr>
            <w:r>
              <w:rPr>
                <w:spacing w:val="-5"/>
                <w:sz w:val="20"/>
              </w:rPr>
              <w:t>Nil</w:t>
            </w:r>
          </w:p>
        </w:tc>
        <w:tc>
          <w:tcPr>
            <w:tcW w:w="279" w:type="dxa"/>
          </w:tcPr>
          <w:p w14:paraId="48CECABB">
            <w:pPr>
              <w:pStyle w:val="13"/>
              <w:spacing w:line="258" w:lineRule="exact"/>
              <w:ind w:left="26"/>
              <w:jc w:val="center"/>
              <w:rPr>
                <w:b/>
                <w:sz w:val="24"/>
              </w:rPr>
            </w:pPr>
            <w:r>
              <w:rPr>
                <w:b/>
                <w:spacing w:val="-10"/>
                <w:sz w:val="24"/>
              </w:rPr>
              <w:t>6</w:t>
            </w:r>
          </w:p>
        </w:tc>
        <w:tc>
          <w:tcPr>
            <w:tcW w:w="421" w:type="dxa"/>
            <w:gridSpan w:val="2"/>
          </w:tcPr>
          <w:p w14:paraId="40443543">
            <w:pPr>
              <w:pStyle w:val="13"/>
              <w:spacing w:line="258" w:lineRule="exact"/>
              <w:ind w:left="33"/>
              <w:jc w:val="center"/>
              <w:rPr>
                <w:b/>
                <w:sz w:val="24"/>
              </w:rPr>
            </w:pPr>
            <w:r>
              <w:rPr>
                <w:b/>
                <w:spacing w:val="-10"/>
                <w:sz w:val="24"/>
              </w:rPr>
              <w:t>-</w:t>
            </w:r>
          </w:p>
        </w:tc>
        <w:tc>
          <w:tcPr>
            <w:tcW w:w="420" w:type="dxa"/>
          </w:tcPr>
          <w:p w14:paraId="13BC1034">
            <w:pPr>
              <w:pStyle w:val="13"/>
              <w:spacing w:line="258" w:lineRule="exact"/>
              <w:ind w:left="41" w:right="9"/>
              <w:jc w:val="center"/>
              <w:rPr>
                <w:b/>
                <w:sz w:val="24"/>
              </w:rPr>
            </w:pPr>
            <w:r>
              <w:rPr>
                <w:b/>
                <w:spacing w:val="-10"/>
                <w:sz w:val="24"/>
              </w:rPr>
              <w:t>-</w:t>
            </w:r>
          </w:p>
        </w:tc>
        <w:tc>
          <w:tcPr>
            <w:tcW w:w="346" w:type="dxa"/>
          </w:tcPr>
          <w:p w14:paraId="30C64B98">
            <w:pPr>
              <w:pStyle w:val="13"/>
              <w:spacing w:line="258" w:lineRule="exact"/>
              <w:ind w:left="47"/>
              <w:jc w:val="center"/>
              <w:rPr>
                <w:b/>
                <w:sz w:val="24"/>
              </w:rPr>
            </w:pPr>
            <w:r>
              <w:rPr>
                <w:b/>
                <w:spacing w:val="-10"/>
                <w:sz w:val="24"/>
              </w:rPr>
              <w:t>4</w:t>
            </w:r>
          </w:p>
        </w:tc>
      </w:tr>
      <w:tr w14:paraId="701F9E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2253" w:type="dxa"/>
            <w:gridSpan w:val="4"/>
          </w:tcPr>
          <w:p w14:paraId="67582CB9">
            <w:pPr>
              <w:pStyle w:val="13"/>
              <w:spacing w:line="270" w:lineRule="exact"/>
              <w:rPr>
                <w:b/>
                <w:sz w:val="24"/>
              </w:rPr>
            </w:pPr>
            <w:r>
              <w:rPr>
                <w:b/>
                <w:spacing w:val="-2"/>
                <w:sz w:val="24"/>
              </w:rPr>
              <w:t>Pre-requisite</w:t>
            </w:r>
          </w:p>
        </w:tc>
        <w:tc>
          <w:tcPr>
            <w:tcW w:w="5230" w:type="dxa"/>
            <w:gridSpan w:val="2"/>
          </w:tcPr>
          <w:p w14:paraId="3CB89BEF">
            <w:pPr>
              <w:pStyle w:val="13"/>
              <w:ind w:left="0"/>
            </w:pPr>
          </w:p>
        </w:tc>
        <w:tc>
          <w:tcPr>
            <w:tcW w:w="988" w:type="dxa"/>
            <w:gridSpan w:val="5"/>
          </w:tcPr>
          <w:p w14:paraId="1142FACA">
            <w:pPr>
              <w:pStyle w:val="13"/>
              <w:spacing w:line="275" w:lineRule="exact"/>
              <w:ind w:left="13"/>
              <w:rPr>
                <w:b/>
                <w:sz w:val="24"/>
              </w:rPr>
            </w:pPr>
            <w:r>
              <w:rPr>
                <w:b/>
                <w:spacing w:val="-2"/>
                <w:sz w:val="24"/>
              </w:rPr>
              <w:t>Syllabus</w:t>
            </w:r>
          </w:p>
          <w:p w14:paraId="519BDE7D">
            <w:pPr>
              <w:pStyle w:val="13"/>
              <w:spacing w:line="253" w:lineRule="exact"/>
              <w:ind w:left="13"/>
              <w:rPr>
                <w:b/>
              </w:rPr>
            </w:pPr>
            <w:r>
              <w:rPr>
                <w:b/>
                <w:spacing w:val="-2"/>
              </w:rPr>
              <w:t>Version</w:t>
            </w:r>
          </w:p>
        </w:tc>
        <w:tc>
          <w:tcPr>
            <w:tcW w:w="766" w:type="dxa"/>
            <w:gridSpan w:val="2"/>
          </w:tcPr>
          <w:p w14:paraId="63B349B5">
            <w:pPr>
              <w:pStyle w:val="13"/>
              <w:spacing w:line="270" w:lineRule="exact"/>
              <w:ind w:left="16"/>
              <w:rPr>
                <w:b/>
                <w:sz w:val="24"/>
              </w:rPr>
            </w:pPr>
            <w:r>
              <w:rPr>
                <w:b/>
                <w:spacing w:val="-2"/>
                <w:sz w:val="24"/>
              </w:rPr>
              <w:t>First</w:t>
            </w:r>
          </w:p>
        </w:tc>
      </w:tr>
      <w:tr w14:paraId="213FDB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237" w:type="dxa"/>
            <w:gridSpan w:val="13"/>
          </w:tcPr>
          <w:p w14:paraId="08222707">
            <w:pPr>
              <w:pStyle w:val="13"/>
              <w:spacing w:line="256" w:lineRule="exact"/>
              <w:rPr>
                <w:b/>
                <w:sz w:val="24"/>
              </w:rPr>
            </w:pPr>
            <w:r>
              <w:rPr>
                <w:b/>
                <w:sz w:val="24"/>
              </w:rPr>
              <w:t>Course</w:t>
            </w:r>
            <w:r>
              <w:rPr>
                <w:b/>
                <w:spacing w:val="-4"/>
                <w:sz w:val="24"/>
              </w:rPr>
              <w:t xml:space="preserve"> </w:t>
            </w:r>
            <w:r>
              <w:rPr>
                <w:b/>
                <w:spacing w:val="-2"/>
                <w:sz w:val="24"/>
              </w:rPr>
              <w:t>Objectives:</w:t>
            </w:r>
          </w:p>
        </w:tc>
      </w:tr>
      <w:tr w14:paraId="21F54F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24" w:hRule="atLeast"/>
        </w:trPr>
        <w:tc>
          <w:tcPr>
            <w:tcW w:w="9237" w:type="dxa"/>
            <w:gridSpan w:val="13"/>
          </w:tcPr>
          <w:p w14:paraId="29C68BE8">
            <w:pPr>
              <w:pStyle w:val="13"/>
              <w:numPr>
                <w:ilvl w:val="0"/>
                <w:numId w:val="15"/>
              </w:numPr>
              <w:tabs>
                <w:tab w:val="left" w:pos="729"/>
              </w:tabs>
              <w:spacing w:line="242" w:lineRule="auto"/>
              <w:ind w:right="442"/>
              <w:rPr>
                <w:sz w:val="24"/>
              </w:rPr>
            </w:pPr>
            <w:r>
              <w:rPr>
                <w:sz w:val="24"/>
              </w:rPr>
              <w:t>The</w:t>
            </w:r>
            <w:r>
              <w:rPr>
                <w:spacing w:val="-5"/>
                <w:sz w:val="24"/>
              </w:rPr>
              <w:t xml:space="preserve"> </w:t>
            </w:r>
            <w:r>
              <w:rPr>
                <w:sz w:val="24"/>
              </w:rPr>
              <w:t>main</w:t>
            </w:r>
            <w:r>
              <w:rPr>
                <w:spacing w:val="-3"/>
                <w:sz w:val="24"/>
              </w:rPr>
              <w:t xml:space="preserve"> </w:t>
            </w:r>
            <w:r>
              <w:rPr>
                <w:sz w:val="24"/>
              </w:rPr>
              <w:t>aim</w:t>
            </w:r>
            <w:r>
              <w:rPr>
                <w:spacing w:val="-3"/>
                <w:sz w:val="24"/>
              </w:rPr>
              <w:t xml:space="preserve"> </w:t>
            </w:r>
            <w:r>
              <w:rPr>
                <w:sz w:val="24"/>
              </w:rPr>
              <w:t>of</w:t>
            </w:r>
            <w:r>
              <w:rPr>
                <w:spacing w:val="-3"/>
                <w:sz w:val="24"/>
              </w:rPr>
              <w:t xml:space="preserve"> </w:t>
            </w:r>
            <w:r>
              <w:rPr>
                <w:sz w:val="24"/>
              </w:rPr>
              <w:t>this</w:t>
            </w:r>
            <w:r>
              <w:rPr>
                <w:spacing w:val="-3"/>
                <w:sz w:val="24"/>
              </w:rPr>
              <w:t xml:space="preserve"> </w:t>
            </w:r>
            <w:r>
              <w:rPr>
                <w:sz w:val="24"/>
              </w:rPr>
              <w:t>course</w:t>
            </w:r>
            <w:r>
              <w:rPr>
                <w:spacing w:val="-5"/>
                <w:sz w:val="24"/>
              </w:rPr>
              <w:t xml:space="preserve"> </w:t>
            </w:r>
            <w:r>
              <w:rPr>
                <w:sz w:val="24"/>
              </w:rPr>
              <w:t>is</w:t>
            </w:r>
            <w:r>
              <w:rPr>
                <w:spacing w:val="-3"/>
                <w:sz w:val="24"/>
              </w:rPr>
              <w:t xml:space="preserve"> </w:t>
            </w:r>
            <w:r>
              <w:rPr>
                <w:sz w:val="24"/>
              </w:rPr>
              <w:t>to</w:t>
            </w:r>
            <w:r>
              <w:rPr>
                <w:spacing w:val="-3"/>
                <w:sz w:val="24"/>
              </w:rPr>
              <w:t xml:space="preserve"> </w:t>
            </w:r>
            <w:r>
              <w:rPr>
                <w:sz w:val="24"/>
              </w:rPr>
              <w:t>understand</w:t>
            </w:r>
            <w:r>
              <w:rPr>
                <w:spacing w:val="-3"/>
                <w:sz w:val="24"/>
              </w:rPr>
              <w:t xml:space="preserve"> </w:t>
            </w:r>
            <w:r>
              <w:rPr>
                <w:sz w:val="24"/>
              </w:rPr>
              <w:t>role</w:t>
            </w:r>
            <w:r>
              <w:rPr>
                <w:spacing w:val="-2"/>
                <w:sz w:val="24"/>
              </w:rPr>
              <w:t xml:space="preserve"> </w:t>
            </w:r>
            <w:r>
              <w:rPr>
                <w:sz w:val="24"/>
              </w:rPr>
              <w:t>of</w:t>
            </w:r>
            <w:r>
              <w:rPr>
                <w:spacing w:val="-3"/>
                <w:sz w:val="24"/>
              </w:rPr>
              <w:t xml:space="preserve"> </w:t>
            </w:r>
            <w:r>
              <w:rPr>
                <w:sz w:val="24"/>
              </w:rPr>
              <w:t>distributors</w:t>
            </w:r>
            <w:r>
              <w:rPr>
                <w:spacing w:val="-1"/>
                <w:sz w:val="24"/>
              </w:rPr>
              <w:t xml:space="preserve"> </w:t>
            </w:r>
            <w:r>
              <w:rPr>
                <w:sz w:val="24"/>
              </w:rPr>
              <w:t>–</w:t>
            </w:r>
            <w:r>
              <w:rPr>
                <w:spacing w:val="-3"/>
                <w:sz w:val="24"/>
              </w:rPr>
              <w:t xml:space="preserve"> </w:t>
            </w:r>
            <w:r>
              <w:rPr>
                <w:sz w:val="24"/>
              </w:rPr>
              <w:t>designing</w:t>
            </w:r>
            <w:r>
              <w:rPr>
                <w:spacing w:val="-3"/>
                <w:sz w:val="24"/>
              </w:rPr>
              <w:t xml:space="preserve"> </w:t>
            </w:r>
            <w:r>
              <w:rPr>
                <w:sz w:val="24"/>
              </w:rPr>
              <w:t>various distribution channels – networking the role of transportation.</w:t>
            </w:r>
          </w:p>
          <w:p w14:paraId="40F213FB">
            <w:pPr>
              <w:pStyle w:val="13"/>
              <w:numPr>
                <w:ilvl w:val="0"/>
                <w:numId w:val="15"/>
              </w:numPr>
              <w:tabs>
                <w:tab w:val="left" w:pos="594"/>
                <w:tab w:val="left" w:pos="669"/>
              </w:tabs>
              <w:ind w:left="669" w:right="439" w:hanging="317"/>
              <w:rPr>
                <w:sz w:val="24"/>
              </w:rPr>
            </w:pPr>
            <w:r>
              <w:rPr>
                <w:sz w:val="24"/>
              </w:rPr>
              <w:t>Will</w:t>
            </w:r>
            <w:r>
              <w:rPr>
                <w:spacing w:val="-4"/>
                <w:sz w:val="24"/>
              </w:rPr>
              <w:t xml:space="preserve"> </w:t>
            </w:r>
            <w:r>
              <w:rPr>
                <w:sz w:val="24"/>
              </w:rPr>
              <w:t>effectively</w:t>
            </w:r>
            <w:r>
              <w:rPr>
                <w:spacing w:val="-4"/>
                <w:sz w:val="24"/>
              </w:rPr>
              <w:t xml:space="preserve"> </w:t>
            </w:r>
            <w:r>
              <w:rPr>
                <w:sz w:val="24"/>
              </w:rPr>
              <w:t>be</w:t>
            </w:r>
            <w:r>
              <w:rPr>
                <w:spacing w:val="-4"/>
                <w:sz w:val="24"/>
              </w:rPr>
              <w:t xml:space="preserve"> </w:t>
            </w:r>
            <w:r>
              <w:rPr>
                <w:sz w:val="24"/>
              </w:rPr>
              <w:t>able</w:t>
            </w:r>
            <w:r>
              <w:rPr>
                <w:spacing w:val="-4"/>
                <w:sz w:val="24"/>
              </w:rPr>
              <w:t xml:space="preserve"> </w:t>
            </w:r>
            <w:r>
              <w:rPr>
                <w:sz w:val="24"/>
              </w:rPr>
              <w:t>to</w:t>
            </w:r>
            <w:r>
              <w:rPr>
                <w:spacing w:val="-2"/>
                <w:sz w:val="24"/>
              </w:rPr>
              <w:t xml:space="preserve"> </w:t>
            </w:r>
            <w:r>
              <w:rPr>
                <w:sz w:val="24"/>
              </w:rPr>
              <w:t>manage</w:t>
            </w:r>
            <w:r>
              <w:rPr>
                <w:spacing w:val="-5"/>
                <w:sz w:val="24"/>
              </w:rPr>
              <w:t xml:space="preserve"> </w:t>
            </w:r>
            <w:r>
              <w:rPr>
                <w:sz w:val="24"/>
              </w:rPr>
              <w:t>transportations</w:t>
            </w:r>
            <w:r>
              <w:rPr>
                <w:spacing w:val="-3"/>
                <w:sz w:val="24"/>
              </w:rPr>
              <w:t xml:space="preserve"> </w:t>
            </w:r>
            <w:r>
              <w:rPr>
                <w:sz w:val="24"/>
              </w:rPr>
              <w:t>–</w:t>
            </w:r>
            <w:r>
              <w:rPr>
                <w:spacing w:val="-4"/>
                <w:sz w:val="24"/>
              </w:rPr>
              <w:t xml:space="preserve"> </w:t>
            </w:r>
            <w:r>
              <w:rPr>
                <w:sz w:val="24"/>
              </w:rPr>
              <w:t>inventory</w:t>
            </w:r>
            <w:r>
              <w:rPr>
                <w:spacing w:val="-4"/>
                <w:sz w:val="24"/>
              </w:rPr>
              <w:t xml:space="preserve"> </w:t>
            </w:r>
            <w:r>
              <w:rPr>
                <w:sz w:val="24"/>
              </w:rPr>
              <w:t>warehousing</w:t>
            </w:r>
            <w:r>
              <w:rPr>
                <w:spacing w:val="-3"/>
                <w:sz w:val="24"/>
              </w:rPr>
              <w:t xml:space="preserve"> </w:t>
            </w:r>
            <w:r>
              <w:rPr>
                <w:sz w:val="24"/>
              </w:rPr>
              <w:t>–</w:t>
            </w:r>
            <w:r>
              <w:rPr>
                <w:spacing w:val="-4"/>
                <w:sz w:val="24"/>
              </w:rPr>
              <w:t xml:space="preserve"> </w:t>
            </w:r>
            <w:r>
              <w:rPr>
                <w:sz w:val="24"/>
              </w:rPr>
              <w:t>various distribution channels – costs and value measures.</w:t>
            </w:r>
          </w:p>
        </w:tc>
      </w:tr>
      <w:tr w14:paraId="23D6CC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237" w:type="dxa"/>
            <w:gridSpan w:val="13"/>
          </w:tcPr>
          <w:p w14:paraId="5AFFD68D">
            <w:pPr>
              <w:pStyle w:val="13"/>
              <w:ind w:left="0"/>
              <w:rPr>
                <w:sz w:val="20"/>
              </w:rPr>
            </w:pPr>
          </w:p>
        </w:tc>
      </w:tr>
      <w:tr w14:paraId="7439CC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237" w:type="dxa"/>
            <w:gridSpan w:val="13"/>
          </w:tcPr>
          <w:p w14:paraId="026EEAFE">
            <w:pPr>
              <w:pStyle w:val="13"/>
              <w:spacing w:line="256" w:lineRule="exact"/>
              <w:rPr>
                <w:b/>
                <w:sz w:val="24"/>
              </w:rPr>
            </w:pPr>
            <w:r>
              <w:rPr>
                <w:b/>
                <w:sz w:val="24"/>
              </w:rPr>
              <w:t>Expected</w:t>
            </w:r>
            <w:r>
              <w:rPr>
                <w:b/>
                <w:spacing w:val="-2"/>
                <w:sz w:val="24"/>
              </w:rPr>
              <w:t xml:space="preserve"> </w:t>
            </w:r>
            <w:r>
              <w:rPr>
                <w:b/>
                <w:sz w:val="24"/>
              </w:rPr>
              <w:t>Course</w:t>
            </w:r>
            <w:r>
              <w:rPr>
                <w:b/>
                <w:spacing w:val="-5"/>
                <w:sz w:val="24"/>
              </w:rPr>
              <w:t xml:space="preserve"> </w:t>
            </w:r>
            <w:r>
              <w:rPr>
                <w:b/>
                <w:spacing w:val="-2"/>
                <w:sz w:val="24"/>
              </w:rPr>
              <w:t>Outcomes:</w:t>
            </w:r>
          </w:p>
        </w:tc>
      </w:tr>
      <w:tr w14:paraId="25D0D0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9237" w:type="dxa"/>
            <w:gridSpan w:val="13"/>
          </w:tcPr>
          <w:p w14:paraId="68587D6E">
            <w:pPr>
              <w:pStyle w:val="13"/>
              <w:spacing w:line="275" w:lineRule="exact"/>
              <w:rPr>
                <w:sz w:val="24"/>
              </w:rPr>
            </w:pPr>
            <w:r>
              <w:rPr>
                <w:sz w:val="24"/>
              </w:rPr>
              <w:t>On</w:t>
            </w:r>
            <w:r>
              <w:rPr>
                <w:spacing w:val="-2"/>
                <w:sz w:val="24"/>
              </w:rPr>
              <w:t xml:space="preserve"> </w:t>
            </w:r>
            <w:r>
              <w:rPr>
                <w:sz w:val="24"/>
              </w:rPr>
              <w:t>the</w:t>
            </w:r>
            <w:r>
              <w:rPr>
                <w:spacing w:val="-4"/>
                <w:sz w:val="24"/>
              </w:rPr>
              <w:t xml:space="preserve"> </w:t>
            </w:r>
            <w:r>
              <w:rPr>
                <w:sz w:val="24"/>
              </w:rPr>
              <w:t>successful</w:t>
            </w:r>
            <w:r>
              <w:rPr>
                <w:spacing w:val="1"/>
                <w:sz w:val="24"/>
              </w:rPr>
              <w:t xml:space="preserve"> </w:t>
            </w:r>
            <w:r>
              <w:rPr>
                <w:sz w:val="24"/>
              </w:rPr>
              <w:t>completion of</w:t>
            </w:r>
            <w:r>
              <w:rPr>
                <w:spacing w:val="-2"/>
                <w:sz w:val="24"/>
              </w:rPr>
              <w:t xml:space="preserve"> </w:t>
            </w:r>
            <w:r>
              <w:rPr>
                <w:sz w:val="24"/>
              </w:rPr>
              <w:t>the</w:t>
            </w:r>
            <w:r>
              <w:rPr>
                <w:spacing w:val="-2"/>
                <w:sz w:val="24"/>
              </w:rPr>
              <w:t xml:space="preserve"> </w:t>
            </w:r>
            <w:r>
              <w:rPr>
                <w:sz w:val="24"/>
              </w:rPr>
              <w:t>course,</w:t>
            </w:r>
            <w:r>
              <w:rPr>
                <w:spacing w:val="-1"/>
                <w:sz w:val="24"/>
              </w:rPr>
              <w:t xml:space="preserve"> </w:t>
            </w:r>
            <w:r>
              <w:rPr>
                <w:sz w:val="24"/>
              </w:rPr>
              <w:t>student</w:t>
            </w:r>
            <w:r>
              <w:rPr>
                <w:spacing w:val="-1"/>
                <w:sz w:val="24"/>
              </w:rPr>
              <w:t xml:space="preserve"> </w:t>
            </w:r>
            <w:r>
              <w:rPr>
                <w:sz w:val="24"/>
              </w:rPr>
              <w:t>will be</w:t>
            </w:r>
            <w:r>
              <w:rPr>
                <w:spacing w:val="-2"/>
                <w:sz w:val="24"/>
              </w:rPr>
              <w:t xml:space="preserve"> </w:t>
            </w:r>
            <w:r>
              <w:rPr>
                <w:sz w:val="24"/>
              </w:rPr>
              <w:t>able</w:t>
            </w:r>
            <w:r>
              <w:rPr>
                <w:spacing w:val="-1"/>
                <w:sz w:val="24"/>
              </w:rPr>
              <w:t xml:space="preserve"> </w:t>
            </w:r>
            <w:r>
              <w:rPr>
                <w:spacing w:val="-5"/>
                <w:sz w:val="24"/>
              </w:rPr>
              <w:t>to:</w:t>
            </w:r>
          </w:p>
        </w:tc>
      </w:tr>
      <w:tr w14:paraId="03A96B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67" w:type="dxa"/>
          </w:tcPr>
          <w:p w14:paraId="56D531E2">
            <w:pPr>
              <w:pStyle w:val="13"/>
              <w:spacing w:line="273" w:lineRule="exact"/>
              <w:rPr>
                <w:sz w:val="24"/>
              </w:rPr>
            </w:pPr>
            <w:r>
              <w:rPr>
                <w:spacing w:val="-10"/>
                <w:sz w:val="24"/>
              </w:rPr>
              <w:t>1</w:t>
            </w:r>
          </w:p>
        </w:tc>
        <w:tc>
          <w:tcPr>
            <w:tcW w:w="7962" w:type="dxa"/>
            <w:gridSpan w:val="9"/>
          </w:tcPr>
          <w:p w14:paraId="4BE77F3F">
            <w:pPr>
              <w:pStyle w:val="13"/>
              <w:spacing w:line="273" w:lineRule="exact"/>
              <w:ind w:left="98"/>
              <w:rPr>
                <w:sz w:val="24"/>
              </w:rPr>
            </w:pPr>
            <w:r>
              <w:rPr>
                <w:sz w:val="24"/>
              </w:rPr>
              <w:t>To</w:t>
            </w:r>
            <w:r>
              <w:rPr>
                <w:spacing w:val="-5"/>
                <w:sz w:val="24"/>
              </w:rPr>
              <w:t xml:space="preserve"> </w:t>
            </w:r>
            <w:r>
              <w:rPr>
                <w:sz w:val="24"/>
              </w:rPr>
              <w:t>get</w:t>
            </w:r>
            <w:r>
              <w:rPr>
                <w:spacing w:val="-1"/>
                <w:sz w:val="24"/>
              </w:rPr>
              <w:t xml:space="preserve"> </w:t>
            </w:r>
            <w:r>
              <w:rPr>
                <w:sz w:val="24"/>
              </w:rPr>
              <w:t>knowledge</w:t>
            </w:r>
            <w:r>
              <w:rPr>
                <w:spacing w:val="-6"/>
                <w:sz w:val="24"/>
              </w:rPr>
              <w:t xml:space="preserve"> </w:t>
            </w:r>
            <w:r>
              <w:rPr>
                <w:sz w:val="24"/>
              </w:rPr>
              <w:t>in</w:t>
            </w:r>
            <w:r>
              <w:rPr>
                <w:spacing w:val="-1"/>
                <w:sz w:val="24"/>
              </w:rPr>
              <w:t xml:space="preserve"> </w:t>
            </w:r>
            <w:r>
              <w:rPr>
                <w:sz w:val="24"/>
              </w:rPr>
              <w:t>transportation</w:t>
            </w:r>
            <w:r>
              <w:rPr>
                <w:spacing w:val="-2"/>
                <w:sz w:val="24"/>
              </w:rPr>
              <w:t xml:space="preserve"> </w:t>
            </w:r>
            <w:r>
              <w:rPr>
                <w:sz w:val="24"/>
              </w:rPr>
              <w:t>and</w:t>
            </w:r>
            <w:r>
              <w:rPr>
                <w:spacing w:val="-1"/>
                <w:sz w:val="24"/>
              </w:rPr>
              <w:t xml:space="preserve"> </w:t>
            </w:r>
            <w:r>
              <w:rPr>
                <w:sz w:val="24"/>
              </w:rPr>
              <w:t>distribution</w:t>
            </w:r>
            <w:r>
              <w:rPr>
                <w:spacing w:val="-1"/>
                <w:sz w:val="24"/>
              </w:rPr>
              <w:t xml:space="preserve"> </w:t>
            </w:r>
            <w:r>
              <w:rPr>
                <w:spacing w:val="-2"/>
                <w:sz w:val="24"/>
              </w:rPr>
              <w:t>management.</w:t>
            </w:r>
          </w:p>
        </w:tc>
        <w:tc>
          <w:tcPr>
            <w:tcW w:w="908" w:type="dxa"/>
            <w:gridSpan w:val="3"/>
          </w:tcPr>
          <w:p w14:paraId="0B096D0E">
            <w:pPr>
              <w:pStyle w:val="13"/>
              <w:spacing w:line="273" w:lineRule="exact"/>
              <w:ind w:left="14"/>
              <w:rPr>
                <w:sz w:val="24"/>
              </w:rPr>
            </w:pPr>
            <w:r>
              <w:rPr>
                <w:spacing w:val="-5"/>
                <w:sz w:val="24"/>
              </w:rPr>
              <w:t>K1</w:t>
            </w:r>
          </w:p>
        </w:tc>
      </w:tr>
      <w:tr w14:paraId="447EC8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67" w:type="dxa"/>
          </w:tcPr>
          <w:p w14:paraId="158A4CE6">
            <w:pPr>
              <w:pStyle w:val="13"/>
              <w:spacing w:line="273" w:lineRule="exact"/>
              <w:rPr>
                <w:sz w:val="24"/>
              </w:rPr>
            </w:pPr>
            <w:r>
              <w:rPr>
                <w:spacing w:val="-10"/>
                <w:sz w:val="24"/>
              </w:rPr>
              <w:t>2</w:t>
            </w:r>
          </w:p>
        </w:tc>
        <w:tc>
          <w:tcPr>
            <w:tcW w:w="7962" w:type="dxa"/>
            <w:gridSpan w:val="9"/>
          </w:tcPr>
          <w:p w14:paraId="75B4DE68">
            <w:pPr>
              <w:pStyle w:val="13"/>
              <w:spacing w:line="276" w:lineRule="exact"/>
              <w:ind w:left="38"/>
              <w:rPr>
                <w:sz w:val="24"/>
              </w:rPr>
            </w:pPr>
            <w:r>
              <w:rPr>
                <w:sz w:val="24"/>
              </w:rPr>
              <w:t>To</w:t>
            </w:r>
            <w:r>
              <w:rPr>
                <w:spacing w:val="-7"/>
                <w:sz w:val="24"/>
              </w:rPr>
              <w:t xml:space="preserve"> </w:t>
            </w:r>
            <w:r>
              <w:rPr>
                <w:sz w:val="24"/>
              </w:rPr>
              <w:t>have</w:t>
            </w:r>
            <w:r>
              <w:rPr>
                <w:spacing w:val="-5"/>
                <w:sz w:val="24"/>
              </w:rPr>
              <w:t xml:space="preserve"> </w:t>
            </w:r>
            <w:r>
              <w:rPr>
                <w:sz w:val="24"/>
              </w:rPr>
              <w:t>a</w:t>
            </w:r>
            <w:r>
              <w:rPr>
                <w:spacing w:val="-8"/>
                <w:sz w:val="24"/>
              </w:rPr>
              <w:t xml:space="preserve"> </w:t>
            </w:r>
            <w:r>
              <w:rPr>
                <w:sz w:val="24"/>
              </w:rPr>
              <w:t>in</w:t>
            </w:r>
            <w:r>
              <w:rPr>
                <w:spacing w:val="-4"/>
                <w:sz w:val="24"/>
              </w:rPr>
              <w:t xml:space="preserve"> </w:t>
            </w:r>
            <w:r>
              <w:rPr>
                <w:sz w:val="24"/>
              </w:rPr>
              <w:t>depth</w:t>
            </w:r>
            <w:r>
              <w:rPr>
                <w:spacing w:val="-6"/>
                <w:sz w:val="24"/>
              </w:rPr>
              <w:t xml:space="preserve"> </w:t>
            </w:r>
            <w:r>
              <w:rPr>
                <w:sz w:val="24"/>
              </w:rPr>
              <w:t>knowledge</w:t>
            </w:r>
            <w:r>
              <w:rPr>
                <w:spacing w:val="-7"/>
                <w:sz w:val="24"/>
              </w:rPr>
              <w:t xml:space="preserve"> </w:t>
            </w:r>
            <w:r>
              <w:rPr>
                <w:sz w:val="24"/>
              </w:rPr>
              <w:t>about</w:t>
            </w:r>
            <w:r>
              <w:rPr>
                <w:spacing w:val="-4"/>
                <w:sz w:val="24"/>
              </w:rPr>
              <w:t xml:space="preserve"> </w:t>
            </w:r>
            <w:r>
              <w:rPr>
                <w:sz w:val="24"/>
              </w:rPr>
              <w:t>the</w:t>
            </w:r>
            <w:r>
              <w:rPr>
                <w:spacing w:val="-7"/>
                <w:sz w:val="24"/>
              </w:rPr>
              <w:t xml:space="preserve"> </w:t>
            </w:r>
            <w:r>
              <w:rPr>
                <w:sz w:val="24"/>
              </w:rPr>
              <w:t>various</w:t>
            </w:r>
            <w:r>
              <w:rPr>
                <w:spacing w:val="-4"/>
                <w:sz w:val="24"/>
              </w:rPr>
              <w:t xml:space="preserve"> </w:t>
            </w:r>
            <w:r>
              <w:rPr>
                <w:sz w:val="24"/>
              </w:rPr>
              <w:t>transportation</w:t>
            </w:r>
            <w:r>
              <w:rPr>
                <w:spacing w:val="-6"/>
                <w:sz w:val="24"/>
              </w:rPr>
              <w:t xml:space="preserve"> </w:t>
            </w:r>
            <w:r>
              <w:rPr>
                <w:sz w:val="24"/>
              </w:rPr>
              <w:t>cost</w:t>
            </w:r>
            <w:r>
              <w:rPr>
                <w:spacing w:val="-4"/>
                <w:sz w:val="24"/>
              </w:rPr>
              <w:t xml:space="preserve"> </w:t>
            </w:r>
            <w:r>
              <w:rPr>
                <w:sz w:val="24"/>
              </w:rPr>
              <w:t>and technologies used in transportation and distribution management</w:t>
            </w:r>
          </w:p>
        </w:tc>
        <w:tc>
          <w:tcPr>
            <w:tcW w:w="908" w:type="dxa"/>
            <w:gridSpan w:val="3"/>
          </w:tcPr>
          <w:p w14:paraId="36C5273B">
            <w:pPr>
              <w:pStyle w:val="13"/>
              <w:spacing w:line="273" w:lineRule="exact"/>
              <w:ind w:left="14"/>
              <w:rPr>
                <w:sz w:val="24"/>
              </w:rPr>
            </w:pPr>
            <w:r>
              <w:rPr>
                <w:spacing w:val="-5"/>
                <w:sz w:val="24"/>
              </w:rPr>
              <w:t>K2</w:t>
            </w:r>
          </w:p>
        </w:tc>
      </w:tr>
      <w:tr w14:paraId="61E4D6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2" w:hRule="atLeast"/>
        </w:trPr>
        <w:tc>
          <w:tcPr>
            <w:tcW w:w="367" w:type="dxa"/>
          </w:tcPr>
          <w:p w14:paraId="4ED2DDC3">
            <w:pPr>
              <w:pStyle w:val="13"/>
              <w:spacing w:line="272" w:lineRule="exact"/>
              <w:rPr>
                <w:sz w:val="24"/>
              </w:rPr>
            </w:pPr>
            <w:r>
              <w:rPr>
                <w:spacing w:val="-10"/>
                <w:sz w:val="24"/>
              </w:rPr>
              <w:t>3</w:t>
            </w:r>
          </w:p>
        </w:tc>
        <w:tc>
          <w:tcPr>
            <w:tcW w:w="7962" w:type="dxa"/>
            <w:gridSpan w:val="9"/>
          </w:tcPr>
          <w:p w14:paraId="0A925324">
            <w:pPr>
              <w:pStyle w:val="13"/>
              <w:spacing w:before="3"/>
              <w:ind w:left="38"/>
              <w:rPr>
                <w:sz w:val="24"/>
              </w:rPr>
            </w:pPr>
            <w:r>
              <w:rPr>
                <w:sz w:val="24"/>
              </w:rPr>
              <w:t>Examine</w:t>
            </w:r>
            <w:r>
              <w:rPr>
                <w:spacing w:val="-14"/>
                <w:sz w:val="24"/>
              </w:rPr>
              <w:t xml:space="preserve"> </w:t>
            </w:r>
            <w:r>
              <w:rPr>
                <w:sz w:val="24"/>
              </w:rPr>
              <w:t>the</w:t>
            </w:r>
            <w:r>
              <w:rPr>
                <w:spacing w:val="-8"/>
                <w:sz w:val="24"/>
              </w:rPr>
              <w:t xml:space="preserve"> </w:t>
            </w:r>
            <w:r>
              <w:rPr>
                <w:sz w:val="24"/>
              </w:rPr>
              <w:t>role</w:t>
            </w:r>
            <w:r>
              <w:rPr>
                <w:spacing w:val="-5"/>
                <w:sz w:val="24"/>
              </w:rPr>
              <w:t xml:space="preserve"> </w:t>
            </w:r>
            <w:r>
              <w:rPr>
                <w:sz w:val="24"/>
              </w:rPr>
              <w:t xml:space="preserve">of </w:t>
            </w:r>
            <w:r>
              <w:rPr>
                <w:spacing w:val="-2"/>
                <w:sz w:val="24"/>
              </w:rPr>
              <w:t>Transportation</w:t>
            </w:r>
          </w:p>
        </w:tc>
        <w:tc>
          <w:tcPr>
            <w:tcW w:w="908" w:type="dxa"/>
            <w:gridSpan w:val="3"/>
          </w:tcPr>
          <w:p w14:paraId="2A8C42A1">
            <w:pPr>
              <w:pStyle w:val="13"/>
              <w:spacing w:line="272" w:lineRule="exact"/>
              <w:ind w:left="14"/>
              <w:rPr>
                <w:sz w:val="24"/>
              </w:rPr>
            </w:pPr>
            <w:r>
              <w:rPr>
                <w:spacing w:val="-5"/>
                <w:sz w:val="24"/>
              </w:rPr>
              <w:t>K3</w:t>
            </w:r>
          </w:p>
        </w:tc>
      </w:tr>
      <w:tr w14:paraId="18C3CA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67" w:type="dxa"/>
          </w:tcPr>
          <w:p w14:paraId="23173EE3">
            <w:pPr>
              <w:pStyle w:val="13"/>
              <w:spacing w:line="273" w:lineRule="exact"/>
              <w:rPr>
                <w:sz w:val="24"/>
              </w:rPr>
            </w:pPr>
            <w:r>
              <w:rPr>
                <w:spacing w:val="-10"/>
                <w:sz w:val="24"/>
              </w:rPr>
              <w:t>4</w:t>
            </w:r>
          </w:p>
        </w:tc>
        <w:tc>
          <w:tcPr>
            <w:tcW w:w="7962" w:type="dxa"/>
            <w:gridSpan w:val="9"/>
          </w:tcPr>
          <w:p w14:paraId="4DD441B0">
            <w:pPr>
              <w:pStyle w:val="13"/>
              <w:spacing w:before="1"/>
              <w:ind w:left="38"/>
              <w:rPr>
                <w:sz w:val="24"/>
              </w:rPr>
            </w:pPr>
            <w:r>
              <w:rPr>
                <w:sz w:val="24"/>
              </w:rPr>
              <w:t>Analyze</w:t>
            </w:r>
            <w:r>
              <w:rPr>
                <w:spacing w:val="-14"/>
                <w:sz w:val="24"/>
              </w:rPr>
              <w:t xml:space="preserve"> </w:t>
            </w:r>
            <w:r>
              <w:rPr>
                <w:sz w:val="24"/>
              </w:rPr>
              <w:t>Transportation</w:t>
            </w:r>
            <w:r>
              <w:rPr>
                <w:spacing w:val="-1"/>
                <w:sz w:val="24"/>
              </w:rPr>
              <w:t xml:space="preserve"> </w:t>
            </w:r>
            <w:r>
              <w:rPr>
                <w:sz w:val="24"/>
              </w:rPr>
              <w:t>Costs</w:t>
            </w:r>
            <w:r>
              <w:rPr>
                <w:spacing w:val="-1"/>
                <w:sz w:val="24"/>
              </w:rPr>
              <w:t xml:space="preserve"> </w:t>
            </w:r>
            <w:r>
              <w:rPr>
                <w:sz w:val="24"/>
              </w:rPr>
              <w:t>and</w:t>
            </w:r>
            <w:r>
              <w:rPr>
                <w:spacing w:val="-1"/>
                <w:sz w:val="24"/>
              </w:rPr>
              <w:t xml:space="preserve"> </w:t>
            </w:r>
            <w:r>
              <w:rPr>
                <w:spacing w:val="-2"/>
                <w:sz w:val="24"/>
              </w:rPr>
              <w:t>Measures</w:t>
            </w:r>
          </w:p>
        </w:tc>
        <w:tc>
          <w:tcPr>
            <w:tcW w:w="908" w:type="dxa"/>
            <w:gridSpan w:val="3"/>
          </w:tcPr>
          <w:p w14:paraId="62E8D1C1">
            <w:pPr>
              <w:pStyle w:val="13"/>
              <w:spacing w:line="273" w:lineRule="exact"/>
              <w:ind w:left="14"/>
              <w:rPr>
                <w:sz w:val="24"/>
              </w:rPr>
            </w:pPr>
            <w:r>
              <w:rPr>
                <w:spacing w:val="-5"/>
                <w:sz w:val="24"/>
              </w:rPr>
              <w:t>K4</w:t>
            </w:r>
          </w:p>
        </w:tc>
      </w:tr>
      <w:tr w14:paraId="7C236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67" w:type="dxa"/>
          </w:tcPr>
          <w:p w14:paraId="2A416372">
            <w:pPr>
              <w:pStyle w:val="13"/>
              <w:spacing w:line="273" w:lineRule="exact"/>
              <w:rPr>
                <w:sz w:val="24"/>
              </w:rPr>
            </w:pPr>
            <w:r>
              <w:rPr>
                <w:spacing w:val="-10"/>
                <w:sz w:val="24"/>
              </w:rPr>
              <w:t>5</w:t>
            </w:r>
          </w:p>
        </w:tc>
        <w:tc>
          <w:tcPr>
            <w:tcW w:w="7962" w:type="dxa"/>
            <w:gridSpan w:val="9"/>
          </w:tcPr>
          <w:p w14:paraId="2990E7E7">
            <w:pPr>
              <w:pStyle w:val="13"/>
              <w:spacing w:line="273" w:lineRule="exact"/>
              <w:ind w:left="38"/>
              <w:rPr>
                <w:sz w:val="24"/>
              </w:rPr>
            </w:pPr>
            <w:r>
              <w:rPr>
                <w:sz w:val="24"/>
              </w:rPr>
              <w:t>Demonstrate</w:t>
            </w:r>
            <w:r>
              <w:rPr>
                <w:spacing w:val="-11"/>
                <w:sz w:val="24"/>
              </w:rPr>
              <w:t xml:space="preserve"> </w:t>
            </w:r>
            <w:r>
              <w:rPr>
                <w:sz w:val="24"/>
              </w:rPr>
              <w:t>how</w:t>
            </w:r>
            <w:r>
              <w:rPr>
                <w:spacing w:val="-2"/>
                <w:sz w:val="24"/>
              </w:rPr>
              <w:t xml:space="preserve"> </w:t>
            </w:r>
            <w:r>
              <w:rPr>
                <w:sz w:val="24"/>
              </w:rPr>
              <w:t>to</w:t>
            </w:r>
            <w:r>
              <w:rPr>
                <w:spacing w:val="-1"/>
                <w:sz w:val="24"/>
              </w:rPr>
              <w:t xml:space="preserve"> </w:t>
            </w:r>
            <w:r>
              <w:rPr>
                <w:sz w:val="24"/>
              </w:rPr>
              <w:t>manage</w:t>
            </w:r>
            <w:r>
              <w:rPr>
                <w:spacing w:val="-4"/>
                <w:sz w:val="24"/>
              </w:rPr>
              <w:t xml:space="preserve"> </w:t>
            </w:r>
            <w:r>
              <w:rPr>
                <w:spacing w:val="-2"/>
                <w:sz w:val="24"/>
              </w:rPr>
              <w:t>transportation</w:t>
            </w:r>
          </w:p>
        </w:tc>
        <w:tc>
          <w:tcPr>
            <w:tcW w:w="908" w:type="dxa"/>
            <w:gridSpan w:val="3"/>
          </w:tcPr>
          <w:p w14:paraId="371D5A71">
            <w:pPr>
              <w:pStyle w:val="13"/>
              <w:spacing w:line="273" w:lineRule="exact"/>
              <w:ind w:left="14"/>
              <w:rPr>
                <w:sz w:val="24"/>
              </w:rPr>
            </w:pPr>
            <w:r>
              <w:rPr>
                <w:spacing w:val="-5"/>
                <w:sz w:val="24"/>
              </w:rPr>
              <w:t>K5</w:t>
            </w:r>
          </w:p>
        </w:tc>
      </w:tr>
      <w:tr w14:paraId="6EB6F3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9237" w:type="dxa"/>
            <w:gridSpan w:val="13"/>
          </w:tcPr>
          <w:p w14:paraId="76066754">
            <w:pPr>
              <w:pStyle w:val="13"/>
              <w:spacing w:line="273" w:lineRule="exact"/>
              <w:rPr>
                <w:sz w:val="24"/>
              </w:rPr>
            </w:pPr>
            <w:r>
              <w:rPr>
                <w:b/>
                <w:sz w:val="24"/>
              </w:rPr>
              <w:t>K1</w:t>
            </w:r>
            <w:r>
              <w:rPr>
                <w:b/>
                <w:spacing w:val="-1"/>
                <w:sz w:val="24"/>
              </w:rPr>
              <w:t xml:space="preserve"> </w:t>
            </w:r>
            <w:r>
              <w:rPr>
                <w:sz w:val="24"/>
              </w:rPr>
              <w:t>-</w:t>
            </w:r>
            <w:r>
              <w:rPr>
                <w:spacing w:val="-5"/>
                <w:sz w:val="24"/>
              </w:rPr>
              <w:t xml:space="preserve"> </w:t>
            </w:r>
            <w:r>
              <w:rPr>
                <w:sz w:val="24"/>
              </w:rPr>
              <w:t>Remember;</w:t>
            </w:r>
            <w:r>
              <w:rPr>
                <w:spacing w:val="-1"/>
                <w:sz w:val="24"/>
              </w:rPr>
              <w:t xml:space="preserve"> </w:t>
            </w:r>
            <w:r>
              <w:rPr>
                <w:b/>
                <w:sz w:val="24"/>
              </w:rPr>
              <w:t xml:space="preserve">K2 </w:t>
            </w:r>
            <w:r>
              <w:rPr>
                <w:sz w:val="24"/>
              </w:rPr>
              <w:t>-</w:t>
            </w:r>
            <w:r>
              <w:rPr>
                <w:spacing w:val="-5"/>
                <w:sz w:val="24"/>
              </w:rPr>
              <w:t xml:space="preserve"> </w:t>
            </w:r>
            <w:r>
              <w:rPr>
                <w:sz w:val="24"/>
              </w:rPr>
              <w:t xml:space="preserve">Understand; </w:t>
            </w:r>
            <w:r>
              <w:rPr>
                <w:b/>
                <w:sz w:val="24"/>
              </w:rPr>
              <w:t>K3</w:t>
            </w:r>
            <w:r>
              <w:rPr>
                <w:b/>
                <w:spacing w:val="-1"/>
                <w:sz w:val="24"/>
              </w:rPr>
              <w:t xml:space="preserve"> </w:t>
            </w:r>
            <w:r>
              <w:rPr>
                <w:sz w:val="24"/>
              </w:rPr>
              <w:t>-</w:t>
            </w:r>
            <w:r>
              <w:rPr>
                <w:spacing w:val="-4"/>
                <w:sz w:val="24"/>
              </w:rPr>
              <w:t xml:space="preserve"> </w:t>
            </w:r>
            <w:r>
              <w:rPr>
                <w:sz w:val="24"/>
              </w:rPr>
              <w:t>Apply;</w:t>
            </w:r>
            <w:r>
              <w:rPr>
                <w:spacing w:val="1"/>
                <w:sz w:val="24"/>
              </w:rPr>
              <w:t xml:space="preserve"> </w:t>
            </w:r>
            <w:r>
              <w:rPr>
                <w:b/>
                <w:sz w:val="24"/>
              </w:rPr>
              <w:t>K4</w:t>
            </w:r>
            <w:r>
              <w:rPr>
                <w:b/>
                <w:spacing w:val="-1"/>
                <w:sz w:val="24"/>
              </w:rPr>
              <w:t xml:space="preserve"> </w:t>
            </w:r>
            <w:r>
              <w:rPr>
                <w:sz w:val="24"/>
              </w:rPr>
              <w:t>-</w:t>
            </w:r>
            <w:r>
              <w:rPr>
                <w:spacing w:val="-5"/>
                <w:sz w:val="24"/>
              </w:rPr>
              <w:t xml:space="preserve"> </w:t>
            </w:r>
            <w:r>
              <w:rPr>
                <w:sz w:val="24"/>
              </w:rPr>
              <w:t xml:space="preserve">Analyze; </w:t>
            </w:r>
            <w:r>
              <w:rPr>
                <w:b/>
                <w:sz w:val="24"/>
              </w:rPr>
              <w:t>K5</w:t>
            </w:r>
            <w:r>
              <w:rPr>
                <w:b/>
                <w:spacing w:val="-1"/>
                <w:sz w:val="24"/>
              </w:rPr>
              <w:t xml:space="preserve"> </w:t>
            </w:r>
            <w:r>
              <w:rPr>
                <w:sz w:val="24"/>
              </w:rPr>
              <w:t>-</w:t>
            </w:r>
            <w:r>
              <w:rPr>
                <w:spacing w:val="-2"/>
                <w:sz w:val="24"/>
              </w:rPr>
              <w:t xml:space="preserve"> </w:t>
            </w:r>
            <w:r>
              <w:rPr>
                <w:sz w:val="24"/>
              </w:rPr>
              <w:t xml:space="preserve">Evaluate; </w:t>
            </w:r>
            <w:r>
              <w:rPr>
                <w:b/>
                <w:sz w:val="24"/>
              </w:rPr>
              <w:t>K6</w:t>
            </w:r>
            <w:r>
              <w:rPr>
                <w:sz w:val="24"/>
              </w:rPr>
              <w:t xml:space="preserve">– </w:t>
            </w:r>
            <w:r>
              <w:rPr>
                <w:spacing w:val="-2"/>
                <w:sz w:val="24"/>
              </w:rPr>
              <w:t>Create</w:t>
            </w:r>
          </w:p>
        </w:tc>
      </w:tr>
      <w:tr w14:paraId="522B8B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9237" w:type="dxa"/>
            <w:gridSpan w:val="13"/>
          </w:tcPr>
          <w:p w14:paraId="7B965AEF">
            <w:pPr>
              <w:pStyle w:val="13"/>
              <w:ind w:left="0"/>
              <w:rPr>
                <w:sz w:val="20"/>
              </w:rPr>
            </w:pPr>
          </w:p>
        </w:tc>
      </w:tr>
      <w:tr w14:paraId="1E5967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226" w:type="dxa"/>
            <w:gridSpan w:val="3"/>
          </w:tcPr>
          <w:p w14:paraId="6B9BE649">
            <w:pPr>
              <w:pStyle w:val="13"/>
              <w:spacing w:line="256" w:lineRule="exact"/>
              <w:rPr>
                <w:b/>
                <w:sz w:val="24"/>
              </w:rPr>
            </w:pPr>
            <w:r>
              <w:rPr>
                <w:b/>
                <w:spacing w:val="-2"/>
                <w:sz w:val="24"/>
              </w:rPr>
              <w:t>Unit:1</w:t>
            </w:r>
          </w:p>
        </w:tc>
        <w:tc>
          <w:tcPr>
            <w:tcW w:w="6176" w:type="dxa"/>
            <w:gridSpan w:val="2"/>
            <w:tcBorders>
              <w:right w:val="nil"/>
            </w:tcBorders>
          </w:tcPr>
          <w:p w14:paraId="56DE738E">
            <w:pPr>
              <w:pStyle w:val="13"/>
              <w:spacing w:line="256" w:lineRule="exact"/>
              <w:ind w:left="69"/>
              <w:rPr>
                <w:b/>
                <w:sz w:val="24"/>
              </w:rPr>
            </w:pPr>
            <w:r>
              <w:rPr>
                <w:b/>
                <w:sz w:val="24"/>
              </w:rPr>
              <mc:AlternateContent>
                <mc:Choice Requires="wpg">
                  <w:drawing>
                    <wp:anchor distT="0" distB="0" distL="0" distR="0" simplePos="0" relativeHeight="251689984" behindDoc="1" locked="0" layoutInCell="1" allowOverlap="1">
                      <wp:simplePos x="0" y="0"/>
                      <wp:positionH relativeFrom="column">
                        <wp:posOffset>1160780</wp:posOffset>
                      </wp:positionH>
                      <wp:positionV relativeFrom="paragraph">
                        <wp:posOffset>-848360</wp:posOffset>
                      </wp:positionV>
                      <wp:extent cx="2463800" cy="2051685"/>
                      <wp:effectExtent l="0" t="0" r="0" b="0"/>
                      <wp:wrapNone/>
                      <wp:docPr id="92" name="Group 92"/>
                      <wp:cNvGraphicFramePr/>
                      <a:graphic xmlns:a="http://schemas.openxmlformats.org/drawingml/2006/main">
                        <a:graphicData uri="http://schemas.microsoft.com/office/word/2010/wordprocessingGroup">
                          <wpg:wgp>
                            <wpg:cNvGrpSpPr/>
                            <wpg:grpSpPr>
                              <a:xfrm>
                                <a:off x="0" y="0"/>
                                <a:ext cx="2463800" cy="2051685"/>
                                <a:chOff x="0" y="0"/>
                                <a:chExt cx="2463800" cy="2051685"/>
                              </a:xfrm>
                            </wpg:grpSpPr>
                            <pic:pic xmlns:pic="http://schemas.openxmlformats.org/drawingml/2006/picture">
                              <pic:nvPicPr>
                                <pic:cNvPr id="93" name="Image 93"/>
                                <pic:cNvPicPr/>
                              </pic:nvPicPr>
                              <pic:blipFill>
                                <a:blip r:embed="rId27" cstate="print"/>
                                <a:stretch>
                                  <a:fillRect/>
                                </a:stretch>
                              </pic:blipFill>
                              <pic:spPr>
                                <a:xfrm>
                                  <a:off x="0" y="0"/>
                                  <a:ext cx="2463800" cy="2051313"/>
                                </a:xfrm>
                                <a:prstGeom prst="rect">
                                  <a:avLst/>
                                </a:prstGeom>
                              </pic:spPr>
                            </pic:pic>
                          </wpg:wgp>
                        </a:graphicData>
                      </a:graphic>
                    </wp:anchor>
                  </w:drawing>
                </mc:Choice>
                <mc:Fallback>
                  <w:pict>
                    <v:group id="_x0000_s1026" o:spid="_x0000_s1026" o:spt="203" style="position:absolute;left:0pt;margin-left:91.4pt;margin-top:-66.8pt;height:161.55pt;width:194pt;z-index:-251626496;mso-width-relative:page;mso-height-relative:page;" coordsize="2463800,2051685" o:gfxdata="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">
                      <o:lock v:ext="edit" aspectratio="f"/>
                      <v:shape id="Image 93" o:spid="_x0000_s1026" o:spt="75" type="#_x0000_t75" style="position:absolute;left:0;top:0;height:2051313;width:2463800;" filled="f" o:preferrelative="t" stroked="f" coordsize="21600,21600" o:gfxdata="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0yKFm8AAAA&#10;2wAAAA8AAAAAAAAAAQAgAAAAIgAAAGRycy9kb3ducmV2LnhtbFBLAQIUABQAAAAIAIdO4kAzLwWe&#10;OwAAADkAAAAQAAAAAAAAAAEAIAAAAAsBAABkcnMvc2hhcGV4bWwueG1sUEsFBgAAAAAGAAYAWwEA&#10;ALUDAAAAAA==&#10;">
                        <v:fill on="f" focussize="0,0"/>
                        <v:stroke on="f"/>
                        <v:imagedata r:id="rId27" o:title=""/>
                        <o:lock v:ext="edit" aspectratio="f"/>
                      </v:shape>
                    </v:group>
                  </w:pict>
                </mc:Fallback>
              </mc:AlternateContent>
            </w:r>
            <w:r>
              <w:rPr>
                <w:b/>
                <w:sz w:val="24"/>
              </w:rPr>
              <w:t>Introduction</w:t>
            </w:r>
            <w:r>
              <w:rPr>
                <w:b/>
                <w:spacing w:val="-3"/>
                <w:sz w:val="24"/>
              </w:rPr>
              <w:t xml:space="preserve"> </w:t>
            </w:r>
            <w:r>
              <w:rPr>
                <w:b/>
                <w:sz w:val="24"/>
              </w:rPr>
              <w:t>to</w:t>
            </w:r>
            <w:r>
              <w:rPr>
                <w:b/>
                <w:spacing w:val="-4"/>
                <w:sz w:val="24"/>
              </w:rPr>
              <w:t xml:space="preserve"> </w:t>
            </w:r>
            <w:r>
              <w:rPr>
                <w:b/>
                <w:sz w:val="24"/>
              </w:rPr>
              <w:t>Distribution</w:t>
            </w:r>
            <w:r>
              <w:rPr>
                <w:b/>
                <w:spacing w:val="-4"/>
                <w:sz w:val="24"/>
              </w:rPr>
              <w:t xml:space="preserve"> </w:t>
            </w:r>
            <w:r>
              <w:rPr>
                <w:b/>
                <w:sz w:val="24"/>
              </w:rPr>
              <w:t>and</w:t>
            </w:r>
            <w:r>
              <w:rPr>
                <w:b/>
                <w:spacing w:val="-5"/>
                <w:sz w:val="24"/>
              </w:rPr>
              <w:t xml:space="preserve"> </w:t>
            </w:r>
            <w:r>
              <w:rPr>
                <w:b/>
                <w:sz w:val="24"/>
              </w:rPr>
              <w:t>Supply</w:t>
            </w:r>
            <w:r>
              <w:rPr>
                <w:b/>
                <w:spacing w:val="-3"/>
                <w:sz w:val="24"/>
              </w:rPr>
              <w:t xml:space="preserve"> </w:t>
            </w:r>
            <w:r>
              <w:rPr>
                <w:b/>
                <w:spacing w:val="-2"/>
                <w:sz w:val="24"/>
              </w:rPr>
              <w:t>Chain</w:t>
            </w:r>
          </w:p>
        </w:tc>
        <w:tc>
          <w:tcPr>
            <w:tcW w:w="81" w:type="dxa"/>
            <w:tcBorders>
              <w:left w:val="nil"/>
              <w:right w:val="nil"/>
            </w:tcBorders>
          </w:tcPr>
          <w:p w14:paraId="2F04044D">
            <w:pPr>
              <w:pStyle w:val="13"/>
              <w:ind w:left="0"/>
              <w:rPr>
                <w:sz w:val="20"/>
              </w:rPr>
            </w:pPr>
          </w:p>
        </w:tc>
        <w:tc>
          <w:tcPr>
            <w:tcW w:w="143" w:type="dxa"/>
            <w:tcBorders>
              <w:left w:val="nil"/>
              <w:right w:val="nil"/>
            </w:tcBorders>
          </w:tcPr>
          <w:p w14:paraId="4825BF29">
            <w:pPr>
              <w:pStyle w:val="13"/>
              <w:ind w:left="0"/>
              <w:rPr>
                <w:sz w:val="20"/>
              </w:rPr>
            </w:pPr>
          </w:p>
        </w:tc>
        <w:tc>
          <w:tcPr>
            <w:tcW w:w="145" w:type="dxa"/>
            <w:tcBorders>
              <w:left w:val="nil"/>
              <w:right w:val="nil"/>
            </w:tcBorders>
          </w:tcPr>
          <w:p w14:paraId="6B2362C8">
            <w:pPr>
              <w:pStyle w:val="13"/>
              <w:ind w:left="0"/>
              <w:rPr>
                <w:sz w:val="20"/>
              </w:rPr>
            </w:pPr>
          </w:p>
        </w:tc>
        <w:tc>
          <w:tcPr>
            <w:tcW w:w="1120" w:type="dxa"/>
            <w:gridSpan w:val="4"/>
            <w:tcBorders>
              <w:left w:val="nil"/>
              <w:right w:val="nil"/>
            </w:tcBorders>
          </w:tcPr>
          <w:p w14:paraId="47917928">
            <w:pPr>
              <w:pStyle w:val="13"/>
              <w:spacing w:line="256" w:lineRule="exact"/>
              <w:ind w:left="13"/>
              <w:rPr>
                <w:b/>
                <w:sz w:val="24"/>
              </w:rPr>
            </w:pPr>
            <w:r>
              <w:rPr>
                <w:b/>
                <w:sz w:val="24"/>
              </w:rPr>
              <w:t xml:space="preserve">11 </w:t>
            </w:r>
            <w:r>
              <w:rPr>
                <w:b/>
                <w:spacing w:val="-2"/>
                <w:sz w:val="24"/>
              </w:rPr>
              <w:t>hours</w:t>
            </w:r>
          </w:p>
        </w:tc>
        <w:tc>
          <w:tcPr>
            <w:tcW w:w="346" w:type="dxa"/>
            <w:tcBorders>
              <w:left w:val="nil"/>
            </w:tcBorders>
          </w:tcPr>
          <w:p w14:paraId="32E1DFF4">
            <w:pPr>
              <w:pStyle w:val="13"/>
              <w:ind w:left="0"/>
              <w:rPr>
                <w:sz w:val="20"/>
              </w:rPr>
            </w:pPr>
          </w:p>
        </w:tc>
      </w:tr>
      <w:tr w14:paraId="284328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9237" w:type="dxa"/>
            <w:gridSpan w:val="13"/>
          </w:tcPr>
          <w:p w14:paraId="66D58459">
            <w:pPr>
              <w:pStyle w:val="13"/>
              <w:spacing w:line="273" w:lineRule="exact"/>
              <w:rPr>
                <w:sz w:val="24"/>
              </w:rPr>
            </w:pPr>
            <w:r>
              <w:rPr>
                <w:sz w:val="24"/>
              </w:rPr>
              <w:t>Role</w:t>
            </w:r>
            <w:r>
              <w:rPr>
                <w:spacing w:val="-2"/>
                <w:sz w:val="24"/>
              </w:rPr>
              <w:t xml:space="preserve"> </w:t>
            </w:r>
            <w:r>
              <w:rPr>
                <w:sz w:val="24"/>
              </w:rPr>
              <w:t>of</w:t>
            </w:r>
            <w:r>
              <w:rPr>
                <w:spacing w:val="-5"/>
                <w:sz w:val="24"/>
              </w:rPr>
              <w:t xml:space="preserve"> </w:t>
            </w:r>
            <w:r>
              <w:rPr>
                <w:sz w:val="24"/>
              </w:rPr>
              <w:t>Distribution in</w:t>
            </w:r>
            <w:r>
              <w:rPr>
                <w:spacing w:val="-3"/>
                <w:sz w:val="24"/>
              </w:rPr>
              <w:t xml:space="preserve"> </w:t>
            </w:r>
            <w:r>
              <w:rPr>
                <w:sz w:val="24"/>
              </w:rPr>
              <w:t>Supply</w:t>
            </w:r>
            <w:r>
              <w:rPr>
                <w:spacing w:val="1"/>
                <w:sz w:val="24"/>
              </w:rPr>
              <w:t xml:space="preserve"> </w:t>
            </w:r>
            <w:r>
              <w:rPr>
                <w:sz w:val="24"/>
              </w:rPr>
              <w:t>Chain</w:t>
            </w:r>
            <w:r>
              <w:rPr>
                <w:spacing w:val="2"/>
                <w:sz w:val="24"/>
              </w:rPr>
              <w:t xml:space="preserve"> </w:t>
            </w:r>
            <w:r>
              <w:rPr>
                <w:sz w:val="24"/>
              </w:rPr>
              <w:t>– Designing</w:t>
            </w:r>
            <w:r>
              <w:rPr>
                <w:spacing w:val="-4"/>
                <w:sz w:val="24"/>
              </w:rPr>
              <w:t xml:space="preserve"> </w:t>
            </w:r>
            <w:r>
              <w:rPr>
                <w:sz w:val="24"/>
              </w:rPr>
              <w:t>Distribution</w:t>
            </w:r>
            <w:r>
              <w:rPr>
                <w:spacing w:val="1"/>
                <w:sz w:val="24"/>
              </w:rPr>
              <w:t xml:space="preserve"> </w:t>
            </w:r>
            <w:r>
              <w:rPr>
                <w:spacing w:val="-2"/>
                <w:sz w:val="24"/>
              </w:rPr>
              <w:t>Channels</w:t>
            </w:r>
          </w:p>
        </w:tc>
      </w:tr>
      <w:tr w14:paraId="1C3E25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226" w:type="dxa"/>
            <w:gridSpan w:val="3"/>
          </w:tcPr>
          <w:p w14:paraId="337ED5C5">
            <w:pPr>
              <w:pStyle w:val="13"/>
              <w:spacing w:line="256" w:lineRule="exact"/>
              <w:rPr>
                <w:b/>
                <w:sz w:val="24"/>
              </w:rPr>
            </w:pPr>
            <w:r>
              <w:rPr>
                <w:b/>
                <w:spacing w:val="-2"/>
                <w:sz w:val="24"/>
              </w:rPr>
              <w:t>Unit:2</w:t>
            </w:r>
          </w:p>
        </w:tc>
        <w:tc>
          <w:tcPr>
            <w:tcW w:w="6176" w:type="dxa"/>
            <w:gridSpan w:val="2"/>
            <w:tcBorders>
              <w:right w:val="nil"/>
            </w:tcBorders>
          </w:tcPr>
          <w:p w14:paraId="23DBAAC1">
            <w:pPr>
              <w:pStyle w:val="13"/>
              <w:spacing w:line="256" w:lineRule="exact"/>
              <w:rPr>
                <w:b/>
                <w:sz w:val="24"/>
              </w:rPr>
            </w:pPr>
            <w:r>
              <w:rPr>
                <w:b/>
                <w:sz w:val="24"/>
              </w:rPr>
              <w:t>Distribution</w:t>
            </w:r>
            <w:r>
              <w:rPr>
                <w:b/>
                <w:spacing w:val="-2"/>
                <w:sz w:val="24"/>
              </w:rPr>
              <w:t xml:space="preserve"> Networks</w:t>
            </w:r>
          </w:p>
        </w:tc>
        <w:tc>
          <w:tcPr>
            <w:tcW w:w="81" w:type="dxa"/>
            <w:tcBorders>
              <w:left w:val="nil"/>
              <w:right w:val="nil"/>
            </w:tcBorders>
          </w:tcPr>
          <w:p w14:paraId="3D326CD4">
            <w:pPr>
              <w:pStyle w:val="13"/>
              <w:ind w:left="0"/>
              <w:rPr>
                <w:sz w:val="20"/>
              </w:rPr>
            </w:pPr>
          </w:p>
        </w:tc>
        <w:tc>
          <w:tcPr>
            <w:tcW w:w="143" w:type="dxa"/>
            <w:tcBorders>
              <w:left w:val="nil"/>
              <w:right w:val="nil"/>
            </w:tcBorders>
          </w:tcPr>
          <w:p w14:paraId="5285DC21">
            <w:pPr>
              <w:pStyle w:val="13"/>
              <w:ind w:left="0"/>
              <w:rPr>
                <w:sz w:val="20"/>
              </w:rPr>
            </w:pPr>
          </w:p>
        </w:tc>
        <w:tc>
          <w:tcPr>
            <w:tcW w:w="145" w:type="dxa"/>
            <w:tcBorders>
              <w:left w:val="nil"/>
              <w:right w:val="nil"/>
            </w:tcBorders>
          </w:tcPr>
          <w:p w14:paraId="745AB307">
            <w:pPr>
              <w:pStyle w:val="13"/>
              <w:ind w:left="0"/>
              <w:rPr>
                <w:sz w:val="20"/>
              </w:rPr>
            </w:pPr>
          </w:p>
        </w:tc>
        <w:tc>
          <w:tcPr>
            <w:tcW w:w="1120" w:type="dxa"/>
            <w:gridSpan w:val="4"/>
            <w:tcBorders>
              <w:left w:val="nil"/>
              <w:right w:val="nil"/>
            </w:tcBorders>
          </w:tcPr>
          <w:p w14:paraId="569319F7">
            <w:pPr>
              <w:pStyle w:val="13"/>
              <w:spacing w:line="256" w:lineRule="exact"/>
              <w:ind w:left="13"/>
              <w:rPr>
                <w:b/>
                <w:sz w:val="24"/>
              </w:rPr>
            </w:pPr>
            <w:r>
              <w:rPr>
                <w:b/>
                <w:sz w:val="24"/>
              </w:rPr>
              <w:t xml:space="preserve">12 </w:t>
            </w:r>
            <w:r>
              <w:rPr>
                <w:b/>
                <w:spacing w:val="-2"/>
                <w:sz w:val="24"/>
              </w:rPr>
              <w:t>hours</w:t>
            </w:r>
          </w:p>
        </w:tc>
        <w:tc>
          <w:tcPr>
            <w:tcW w:w="346" w:type="dxa"/>
            <w:tcBorders>
              <w:left w:val="nil"/>
            </w:tcBorders>
          </w:tcPr>
          <w:p w14:paraId="6457ED79">
            <w:pPr>
              <w:pStyle w:val="13"/>
              <w:ind w:left="0"/>
              <w:rPr>
                <w:sz w:val="20"/>
              </w:rPr>
            </w:pPr>
          </w:p>
        </w:tc>
      </w:tr>
      <w:tr w14:paraId="6777BA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237" w:type="dxa"/>
            <w:gridSpan w:val="13"/>
          </w:tcPr>
          <w:p w14:paraId="1731AAF2">
            <w:pPr>
              <w:pStyle w:val="13"/>
              <w:spacing w:line="276" w:lineRule="exact"/>
              <w:rPr>
                <w:sz w:val="24"/>
              </w:rPr>
            </w:pPr>
            <w:r>
              <w:rPr>
                <w:sz w:val="24"/>
              </w:rPr>
              <w:t>Distribution</w:t>
            </w:r>
            <w:r>
              <w:rPr>
                <w:spacing w:val="-7"/>
                <w:sz w:val="24"/>
              </w:rPr>
              <w:t xml:space="preserve"> </w:t>
            </w:r>
            <w:r>
              <w:rPr>
                <w:sz w:val="24"/>
              </w:rPr>
              <w:t>Networks</w:t>
            </w:r>
            <w:r>
              <w:rPr>
                <w:spacing w:val="-8"/>
                <w:sz w:val="24"/>
              </w:rPr>
              <w:t xml:space="preserve"> </w:t>
            </w:r>
            <w:r>
              <w:rPr>
                <w:sz w:val="24"/>
              </w:rPr>
              <w:t>–</w:t>
            </w:r>
            <w:r>
              <w:rPr>
                <w:spacing w:val="-5"/>
                <w:sz w:val="24"/>
              </w:rPr>
              <w:t xml:space="preserve"> </w:t>
            </w:r>
            <w:r>
              <w:rPr>
                <w:sz w:val="24"/>
              </w:rPr>
              <w:t>Factors</w:t>
            </w:r>
            <w:r>
              <w:rPr>
                <w:spacing w:val="-3"/>
                <w:sz w:val="24"/>
              </w:rPr>
              <w:t xml:space="preserve"> </w:t>
            </w:r>
            <w:r>
              <w:rPr>
                <w:sz w:val="24"/>
              </w:rPr>
              <w:t>Influencing</w:t>
            </w:r>
            <w:r>
              <w:rPr>
                <w:spacing w:val="-4"/>
                <w:sz w:val="24"/>
              </w:rPr>
              <w:t xml:space="preserve"> </w:t>
            </w:r>
            <w:r>
              <w:rPr>
                <w:sz w:val="24"/>
              </w:rPr>
              <w:t>Distribution</w:t>
            </w:r>
            <w:r>
              <w:rPr>
                <w:spacing w:val="-7"/>
                <w:sz w:val="24"/>
              </w:rPr>
              <w:t xml:space="preserve"> </w:t>
            </w:r>
            <w:r>
              <w:rPr>
                <w:sz w:val="24"/>
              </w:rPr>
              <w:t>Network</w:t>
            </w:r>
            <w:r>
              <w:rPr>
                <w:spacing w:val="-9"/>
                <w:sz w:val="24"/>
              </w:rPr>
              <w:t xml:space="preserve"> </w:t>
            </w:r>
            <w:r>
              <w:rPr>
                <w:sz w:val="24"/>
              </w:rPr>
              <w:t>Decisions</w:t>
            </w:r>
            <w:r>
              <w:rPr>
                <w:spacing w:val="-4"/>
                <w:sz w:val="24"/>
              </w:rPr>
              <w:t xml:space="preserve"> </w:t>
            </w:r>
            <w:r>
              <w:rPr>
                <w:sz w:val="24"/>
              </w:rPr>
              <w:t>–</w:t>
            </w:r>
            <w:r>
              <w:rPr>
                <w:spacing w:val="-5"/>
                <w:sz w:val="24"/>
              </w:rPr>
              <w:t xml:space="preserve"> </w:t>
            </w:r>
            <w:r>
              <w:rPr>
                <w:sz w:val="24"/>
              </w:rPr>
              <w:t>Network</w:t>
            </w:r>
            <w:r>
              <w:rPr>
                <w:spacing w:val="-9"/>
                <w:sz w:val="24"/>
              </w:rPr>
              <w:t xml:space="preserve"> </w:t>
            </w:r>
            <w:r>
              <w:rPr>
                <w:sz w:val="24"/>
              </w:rPr>
              <w:t>Design &amp;Optimization Approach and Techniques</w:t>
            </w:r>
          </w:p>
        </w:tc>
      </w:tr>
      <w:tr w14:paraId="31C4EE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226" w:type="dxa"/>
            <w:gridSpan w:val="3"/>
          </w:tcPr>
          <w:p w14:paraId="7740E0CC">
            <w:pPr>
              <w:pStyle w:val="13"/>
              <w:spacing w:line="255" w:lineRule="exact"/>
              <w:rPr>
                <w:b/>
                <w:sz w:val="24"/>
              </w:rPr>
            </w:pPr>
            <w:r>
              <w:rPr>
                <w:b/>
                <w:spacing w:val="-2"/>
                <w:sz w:val="24"/>
              </w:rPr>
              <w:t>Unit:3</w:t>
            </w:r>
          </w:p>
        </w:tc>
        <w:tc>
          <w:tcPr>
            <w:tcW w:w="6176" w:type="dxa"/>
            <w:gridSpan w:val="2"/>
            <w:tcBorders>
              <w:right w:val="nil"/>
            </w:tcBorders>
          </w:tcPr>
          <w:p w14:paraId="0EFCF889">
            <w:pPr>
              <w:pStyle w:val="13"/>
              <w:spacing w:line="255" w:lineRule="exact"/>
              <w:ind w:left="69"/>
              <w:rPr>
                <w:b/>
                <w:sz w:val="24"/>
              </w:rPr>
            </w:pPr>
            <w:r>
              <w:rPr>
                <w:b/>
                <w:spacing w:val="-2"/>
                <w:sz w:val="24"/>
              </w:rPr>
              <w:t>Transportation</w:t>
            </w:r>
          </w:p>
        </w:tc>
        <w:tc>
          <w:tcPr>
            <w:tcW w:w="81" w:type="dxa"/>
            <w:tcBorders>
              <w:left w:val="nil"/>
              <w:right w:val="nil"/>
            </w:tcBorders>
          </w:tcPr>
          <w:p w14:paraId="19D74E27">
            <w:pPr>
              <w:pStyle w:val="13"/>
              <w:ind w:left="0"/>
              <w:rPr>
                <w:sz w:val="20"/>
              </w:rPr>
            </w:pPr>
          </w:p>
        </w:tc>
        <w:tc>
          <w:tcPr>
            <w:tcW w:w="143" w:type="dxa"/>
            <w:tcBorders>
              <w:left w:val="nil"/>
              <w:right w:val="nil"/>
            </w:tcBorders>
          </w:tcPr>
          <w:p w14:paraId="73DDF25A">
            <w:pPr>
              <w:pStyle w:val="13"/>
              <w:ind w:left="0"/>
              <w:rPr>
                <w:sz w:val="20"/>
              </w:rPr>
            </w:pPr>
          </w:p>
        </w:tc>
        <w:tc>
          <w:tcPr>
            <w:tcW w:w="145" w:type="dxa"/>
            <w:tcBorders>
              <w:left w:val="nil"/>
              <w:right w:val="nil"/>
            </w:tcBorders>
          </w:tcPr>
          <w:p w14:paraId="24A74BC7">
            <w:pPr>
              <w:pStyle w:val="13"/>
              <w:ind w:left="0"/>
              <w:rPr>
                <w:sz w:val="20"/>
              </w:rPr>
            </w:pPr>
          </w:p>
        </w:tc>
        <w:tc>
          <w:tcPr>
            <w:tcW w:w="1120" w:type="dxa"/>
            <w:gridSpan w:val="4"/>
            <w:tcBorders>
              <w:left w:val="nil"/>
              <w:right w:val="nil"/>
            </w:tcBorders>
          </w:tcPr>
          <w:p w14:paraId="4112C61E">
            <w:pPr>
              <w:pStyle w:val="13"/>
              <w:spacing w:line="255" w:lineRule="exact"/>
              <w:ind w:left="13"/>
              <w:rPr>
                <w:b/>
                <w:sz w:val="24"/>
              </w:rPr>
            </w:pPr>
            <w:r>
              <w:rPr>
                <w:b/>
                <w:sz w:val="24"/>
              </w:rPr>
              <w:t xml:space="preserve">12 </w:t>
            </w:r>
            <w:r>
              <w:rPr>
                <w:b/>
                <w:spacing w:val="-2"/>
                <w:sz w:val="24"/>
              </w:rPr>
              <w:t>hours</w:t>
            </w:r>
          </w:p>
        </w:tc>
        <w:tc>
          <w:tcPr>
            <w:tcW w:w="346" w:type="dxa"/>
            <w:tcBorders>
              <w:left w:val="nil"/>
            </w:tcBorders>
          </w:tcPr>
          <w:p w14:paraId="084748EA">
            <w:pPr>
              <w:pStyle w:val="13"/>
              <w:ind w:left="0"/>
              <w:rPr>
                <w:sz w:val="20"/>
              </w:rPr>
            </w:pPr>
          </w:p>
        </w:tc>
      </w:tr>
      <w:tr w14:paraId="38415B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6" w:hRule="atLeast"/>
        </w:trPr>
        <w:tc>
          <w:tcPr>
            <w:tcW w:w="9237" w:type="dxa"/>
            <w:gridSpan w:val="13"/>
          </w:tcPr>
          <w:p w14:paraId="6B019F18">
            <w:pPr>
              <w:pStyle w:val="13"/>
              <w:spacing w:line="276" w:lineRule="exact"/>
              <w:ind w:right="19"/>
              <w:rPr>
                <w:sz w:val="24"/>
              </w:rPr>
            </w:pPr>
            <w:r>
              <w:rPr>
                <w:sz w:val="24"/>
              </w:rPr>
              <w:t>Role of Transportation in Supply Chain – Factors influencing Transportation Decisions – Modes</w:t>
            </w:r>
            <w:r>
              <w:rPr>
                <w:spacing w:val="-5"/>
                <w:sz w:val="24"/>
              </w:rPr>
              <w:t xml:space="preserve"> </w:t>
            </w:r>
            <w:r>
              <w:rPr>
                <w:sz w:val="24"/>
              </w:rPr>
              <w:t>of</w:t>
            </w:r>
            <w:r>
              <w:rPr>
                <w:spacing w:val="-5"/>
                <w:sz w:val="24"/>
              </w:rPr>
              <w:t xml:space="preserve"> </w:t>
            </w:r>
            <w:r>
              <w:rPr>
                <w:sz w:val="24"/>
              </w:rPr>
              <w:t>Transportation</w:t>
            </w:r>
            <w:r>
              <w:rPr>
                <w:spacing w:val="-4"/>
                <w:sz w:val="24"/>
              </w:rPr>
              <w:t xml:space="preserve"> </w:t>
            </w:r>
            <w:r>
              <w:rPr>
                <w:sz w:val="24"/>
              </w:rPr>
              <w:t>–</w:t>
            </w:r>
            <w:r>
              <w:rPr>
                <w:spacing w:val="-5"/>
                <w:sz w:val="24"/>
              </w:rPr>
              <w:t xml:space="preserve"> </w:t>
            </w:r>
            <w:r>
              <w:rPr>
                <w:sz w:val="24"/>
              </w:rPr>
              <w:t>Transportation</w:t>
            </w:r>
            <w:r>
              <w:rPr>
                <w:spacing w:val="-5"/>
                <w:sz w:val="24"/>
              </w:rPr>
              <w:t xml:space="preserve"> </w:t>
            </w:r>
            <w:r>
              <w:rPr>
                <w:sz w:val="24"/>
              </w:rPr>
              <w:t>mode</w:t>
            </w:r>
            <w:r>
              <w:rPr>
                <w:spacing w:val="-5"/>
                <w:sz w:val="24"/>
              </w:rPr>
              <w:t xml:space="preserve"> </w:t>
            </w:r>
            <w:r>
              <w:rPr>
                <w:sz w:val="24"/>
              </w:rPr>
              <w:t>Selection</w:t>
            </w:r>
            <w:r>
              <w:rPr>
                <w:spacing w:val="-5"/>
                <w:sz w:val="24"/>
              </w:rPr>
              <w:t xml:space="preserve"> </w:t>
            </w:r>
            <w:r>
              <w:rPr>
                <w:sz w:val="24"/>
              </w:rPr>
              <w:t>Process.</w:t>
            </w:r>
            <w:r>
              <w:rPr>
                <w:spacing w:val="-5"/>
                <w:sz w:val="24"/>
              </w:rPr>
              <w:t xml:space="preserve"> </w:t>
            </w:r>
            <w:r>
              <w:rPr>
                <w:sz w:val="24"/>
              </w:rPr>
              <w:t>Transportation</w:t>
            </w:r>
            <w:r>
              <w:rPr>
                <w:spacing w:val="-5"/>
                <w:sz w:val="24"/>
              </w:rPr>
              <w:t xml:space="preserve"> </w:t>
            </w:r>
            <w:r>
              <w:rPr>
                <w:sz w:val="24"/>
              </w:rPr>
              <w:t>Principles and Participants – Transportation Participants Transportation Modes, Performance Characteristics and Selection</w:t>
            </w:r>
          </w:p>
        </w:tc>
      </w:tr>
      <w:tr w14:paraId="552F66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226" w:type="dxa"/>
            <w:gridSpan w:val="3"/>
          </w:tcPr>
          <w:p w14:paraId="3E537FC6">
            <w:pPr>
              <w:pStyle w:val="13"/>
              <w:spacing w:line="256" w:lineRule="exact"/>
              <w:rPr>
                <w:b/>
                <w:sz w:val="24"/>
              </w:rPr>
            </w:pPr>
            <w:r>
              <w:rPr>
                <w:b/>
                <w:spacing w:val="-2"/>
                <w:sz w:val="24"/>
              </w:rPr>
              <w:t>Unit:4</w:t>
            </w:r>
          </w:p>
        </w:tc>
        <w:tc>
          <w:tcPr>
            <w:tcW w:w="6176" w:type="dxa"/>
            <w:gridSpan w:val="2"/>
            <w:tcBorders>
              <w:right w:val="nil"/>
            </w:tcBorders>
          </w:tcPr>
          <w:p w14:paraId="2459B223">
            <w:pPr>
              <w:pStyle w:val="13"/>
              <w:spacing w:line="256" w:lineRule="exact"/>
              <w:ind w:left="69"/>
              <w:rPr>
                <w:b/>
                <w:sz w:val="24"/>
              </w:rPr>
            </w:pPr>
            <w:r>
              <w:rPr>
                <w:b/>
                <w:sz w:val="24"/>
              </w:rPr>
              <w:t>Transportation</w:t>
            </w:r>
            <w:r>
              <w:rPr>
                <w:b/>
                <w:spacing w:val="-2"/>
                <w:sz w:val="24"/>
              </w:rPr>
              <w:t xml:space="preserve"> </w:t>
            </w:r>
            <w:r>
              <w:rPr>
                <w:b/>
                <w:sz w:val="24"/>
              </w:rPr>
              <w:t>Costs</w:t>
            </w:r>
            <w:r>
              <w:rPr>
                <w:b/>
                <w:spacing w:val="-5"/>
                <w:sz w:val="24"/>
              </w:rPr>
              <w:t xml:space="preserve"> </w:t>
            </w:r>
            <w:r>
              <w:rPr>
                <w:b/>
                <w:sz w:val="24"/>
              </w:rPr>
              <w:t>and</w:t>
            </w:r>
            <w:r>
              <w:rPr>
                <w:b/>
                <w:spacing w:val="-3"/>
                <w:sz w:val="24"/>
              </w:rPr>
              <w:t xml:space="preserve"> </w:t>
            </w:r>
            <w:r>
              <w:rPr>
                <w:b/>
                <w:spacing w:val="-2"/>
                <w:sz w:val="24"/>
              </w:rPr>
              <w:t>Measures</w:t>
            </w:r>
          </w:p>
        </w:tc>
        <w:tc>
          <w:tcPr>
            <w:tcW w:w="81" w:type="dxa"/>
            <w:tcBorders>
              <w:left w:val="nil"/>
              <w:right w:val="nil"/>
            </w:tcBorders>
          </w:tcPr>
          <w:p w14:paraId="2013AF13">
            <w:pPr>
              <w:pStyle w:val="13"/>
              <w:ind w:left="0"/>
              <w:rPr>
                <w:sz w:val="20"/>
              </w:rPr>
            </w:pPr>
          </w:p>
        </w:tc>
        <w:tc>
          <w:tcPr>
            <w:tcW w:w="143" w:type="dxa"/>
            <w:tcBorders>
              <w:left w:val="nil"/>
              <w:right w:val="nil"/>
            </w:tcBorders>
          </w:tcPr>
          <w:p w14:paraId="2E3034E2">
            <w:pPr>
              <w:pStyle w:val="13"/>
              <w:ind w:left="0"/>
              <w:rPr>
                <w:sz w:val="20"/>
              </w:rPr>
            </w:pPr>
          </w:p>
        </w:tc>
        <w:tc>
          <w:tcPr>
            <w:tcW w:w="145" w:type="dxa"/>
            <w:tcBorders>
              <w:left w:val="nil"/>
              <w:right w:val="nil"/>
            </w:tcBorders>
          </w:tcPr>
          <w:p w14:paraId="0A6998CC">
            <w:pPr>
              <w:pStyle w:val="13"/>
              <w:ind w:left="0"/>
              <w:rPr>
                <w:sz w:val="20"/>
              </w:rPr>
            </w:pPr>
          </w:p>
        </w:tc>
        <w:tc>
          <w:tcPr>
            <w:tcW w:w="1120" w:type="dxa"/>
            <w:gridSpan w:val="4"/>
            <w:tcBorders>
              <w:left w:val="nil"/>
              <w:right w:val="nil"/>
            </w:tcBorders>
          </w:tcPr>
          <w:p w14:paraId="101783A8">
            <w:pPr>
              <w:pStyle w:val="13"/>
              <w:spacing w:line="256" w:lineRule="exact"/>
              <w:ind w:left="13"/>
              <w:rPr>
                <w:b/>
                <w:sz w:val="24"/>
              </w:rPr>
            </w:pPr>
            <w:r>
              <w:rPr>
                <w:b/>
                <w:sz w:val="24"/>
              </w:rPr>
              <w:t xml:space="preserve">12 </w:t>
            </w:r>
            <w:r>
              <w:rPr>
                <w:b/>
                <w:spacing w:val="-2"/>
                <w:sz w:val="24"/>
              </w:rPr>
              <w:t>hours</w:t>
            </w:r>
          </w:p>
        </w:tc>
        <w:tc>
          <w:tcPr>
            <w:tcW w:w="346" w:type="dxa"/>
            <w:tcBorders>
              <w:left w:val="nil"/>
            </w:tcBorders>
          </w:tcPr>
          <w:p w14:paraId="71228AB0">
            <w:pPr>
              <w:pStyle w:val="13"/>
              <w:ind w:left="0"/>
              <w:rPr>
                <w:sz w:val="20"/>
              </w:rPr>
            </w:pPr>
          </w:p>
        </w:tc>
      </w:tr>
      <w:tr w14:paraId="5DB314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9237" w:type="dxa"/>
            <w:gridSpan w:val="13"/>
          </w:tcPr>
          <w:p w14:paraId="1687401B">
            <w:pPr>
              <w:pStyle w:val="13"/>
              <w:spacing w:line="242" w:lineRule="auto"/>
              <w:rPr>
                <w:sz w:val="24"/>
              </w:rPr>
            </w:pPr>
            <w:r>
              <w:rPr>
                <w:sz w:val="24"/>
              </w:rPr>
              <w:t>Transportation</w:t>
            </w:r>
            <w:r>
              <w:rPr>
                <w:spacing w:val="-7"/>
                <w:sz w:val="24"/>
              </w:rPr>
              <w:t xml:space="preserve"> </w:t>
            </w:r>
            <w:r>
              <w:rPr>
                <w:sz w:val="24"/>
              </w:rPr>
              <w:t>Performance,</w:t>
            </w:r>
            <w:r>
              <w:rPr>
                <w:spacing w:val="-4"/>
                <w:sz w:val="24"/>
              </w:rPr>
              <w:t xml:space="preserve"> </w:t>
            </w:r>
            <w:r>
              <w:rPr>
                <w:sz w:val="24"/>
              </w:rPr>
              <w:t>Costs</w:t>
            </w:r>
            <w:r>
              <w:rPr>
                <w:spacing w:val="-6"/>
                <w:sz w:val="24"/>
              </w:rPr>
              <w:t xml:space="preserve"> </w:t>
            </w:r>
            <w:r>
              <w:rPr>
                <w:sz w:val="24"/>
              </w:rPr>
              <w:t>and</w:t>
            </w:r>
            <w:r>
              <w:rPr>
                <w:spacing w:val="-5"/>
                <w:sz w:val="24"/>
              </w:rPr>
              <w:t xml:space="preserve"> </w:t>
            </w:r>
            <w:r>
              <w:rPr>
                <w:sz w:val="24"/>
              </w:rPr>
              <w:t>Value</w:t>
            </w:r>
            <w:r>
              <w:rPr>
                <w:spacing w:val="-5"/>
                <w:sz w:val="24"/>
              </w:rPr>
              <w:t xml:space="preserve"> </w:t>
            </w:r>
            <w:r>
              <w:rPr>
                <w:sz w:val="24"/>
              </w:rPr>
              <w:t>Measures</w:t>
            </w:r>
            <w:r>
              <w:rPr>
                <w:spacing w:val="-5"/>
                <w:sz w:val="24"/>
              </w:rPr>
              <w:t xml:space="preserve"> </w:t>
            </w:r>
            <w:r>
              <w:rPr>
                <w:sz w:val="24"/>
              </w:rPr>
              <w:t>–</w:t>
            </w:r>
            <w:r>
              <w:rPr>
                <w:spacing w:val="-3"/>
                <w:sz w:val="24"/>
              </w:rPr>
              <w:t xml:space="preserve"> </w:t>
            </w:r>
            <w:r>
              <w:rPr>
                <w:sz w:val="24"/>
              </w:rPr>
              <w:t>Factors</w:t>
            </w:r>
            <w:r>
              <w:rPr>
                <w:spacing w:val="-5"/>
                <w:sz w:val="24"/>
              </w:rPr>
              <w:t xml:space="preserve"> </w:t>
            </w:r>
            <w:r>
              <w:rPr>
                <w:sz w:val="24"/>
              </w:rPr>
              <w:t>driving</w:t>
            </w:r>
            <w:r>
              <w:rPr>
                <w:spacing w:val="-5"/>
                <w:sz w:val="24"/>
              </w:rPr>
              <w:t xml:space="preserve"> </w:t>
            </w:r>
            <w:r>
              <w:rPr>
                <w:sz w:val="24"/>
              </w:rPr>
              <w:t>Transportation</w:t>
            </w:r>
            <w:r>
              <w:rPr>
                <w:spacing w:val="-5"/>
                <w:sz w:val="24"/>
              </w:rPr>
              <w:t xml:space="preserve"> </w:t>
            </w:r>
            <w:r>
              <w:rPr>
                <w:sz w:val="24"/>
              </w:rPr>
              <w:t>Costs –Categories of Transportation Costs – Transportation Routing Decisions</w:t>
            </w:r>
          </w:p>
        </w:tc>
      </w:tr>
      <w:tr w14:paraId="781E8B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226" w:type="dxa"/>
            <w:gridSpan w:val="3"/>
          </w:tcPr>
          <w:p w14:paraId="3A316013">
            <w:pPr>
              <w:pStyle w:val="13"/>
              <w:spacing w:line="256" w:lineRule="exact"/>
              <w:rPr>
                <w:b/>
                <w:sz w:val="24"/>
              </w:rPr>
            </w:pPr>
            <w:r>
              <w:rPr>
                <w:b/>
                <w:spacing w:val="-2"/>
                <w:sz w:val="24"/>
              </w:rPr>
              <w:t>Unit:5</w:t>
            </w:r>
          </w:p>
        </w:tc>
        <w:tc>
          <w:tcPr>
            <w:tcW w:w="6176" w:type="dxa"/>
            <w:gridSpan w:val="2"/>
          </w:tcPr>
          <w:p w14:paraId="133F98D0">
            <w:pPr>
              <w:pStyle w:val="13"/>
              <w:spacing w:line="256" w:lineRule="exact"/>
              <w:ind w:left="69"/>
              <w:rPr>
                <w:b/>
                <w:sz w:val="24"/>
              </w:rPr>
            </w:pPr>
            <w:r>
              <w:rPr>
                <w:b/>
                <w:sz w:val="24"/>
              </w:rPr>
              <w:t>Transportation</w:t>
            </w:r>
            <w:r>
              <w:rPr>
                <w:b/>
                <w:spacing w:val="-4"/>
                <w:sz w:val="24"/>
              </w:rPr>
              <w:t xml:space="preserve"> </w:t>
            </w:r>
            <w:r>
              <w:rPr>
                <w:b/>
                <w:spacing w:val="-2"/>
                <w:sz w:val="24"/>
              </w:rPr>
              <w:t>Management</w:t>
            </w:r>
          </w:p>
        </w:tc>
        <w:tc>
          <w:tcPr>
            <w:tcW w:w="1835" w:type="dxa"/>
            <w:gridSpan w:val="8"/>
          </w:tcPr>
          <w:p w14:paraId="09D62A39">
            <w:pPr>
              <w:pStyle w:val="13"/>
              <w:spacing w:line="256" w:lineRule="exact"/>
              <w:ind w:left="550"/>
              <w:rPr>
                <w:b/>
                <w:sz w:val="24"/>
              </w:rPr>
            </w:pPr>
            <w:r>
              <w:rPr>
                <w:b/>
                <w:sz w:val="24"/>
              </w:rPr>
              <w:t xml:space="preserve">11 </w:t>
            </w:r>
            <w:r>
              <w:rPr>
                <w:b/>
                <w:spacing w:val="-2"/>
                <w:sz w:val="24"/>
              </w:rPr>
              <w:t>hours</w:t>
            </w:r>
          </w:p>
        </w:tc>
      </w:tr>
      <w:tr w14:paraId="427C62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9237" w:type="dxa"/>
            <w:gridSpan w:val="13"/>
          </w:tcPr>
          <w:p w14:paraId="46CEE9BC">
            <w:pPr>
              <w:pStyle w:val="13"/>
              <w:rPr>
                <w:sz w:val="24"/>
              </w:rPr>
            </w:pPr>
            <w:r>
              <w:rPr>
                <w:sz w:val="24"/>
              </w:rPr>
              <w:t>Transit Operation Software – Benefits of Transportation Software – Advanced Fleet Management</w:t>
            </w:r>
            <w:r>
              <w:rPr>
                <w:spacing w:val="-7"/>
                <w:sz w:val="24"/>
              </w:rPr>
              <w:t xml:space="preserve"> </w:t>
            </w:r>
            <w:r>
              <w:rPr>
                <w:sz w:val="24"/>
              </w:rPr>
              <w:t>System</w:t>
            </w:r>
            <w:r>
              <w:rPr>
                <w:spacing w:val="-6"/>
                <w:sz w:val="24"/>
              </w:rPr>
              <w:t xml:space="preserve"> </w:t>
            </w:r>
            <w:r>
              <w:rPr>
                <w:sz w:val="24"/>
              </w:rPr>
              <w:t>–</w:t>
            </w:r>
            <w:r>
              <w:rPr>
                <w:spacing w:val="-2"/>
                <w:sz w:val="24"/>
              </w:rPr>
              <w:t xml:space="preserve"> </w:t>
            </w:r>
            <w:r>
              <w:rPr>
                <w:sz w:val="24"/>
              </w:rPr>
              <w:t>Inter</w:t>
            </w:r>
            <w:r>
              <w:rPr>
                <w:spacing w:val="-8"/>
                <w:sz w:val="24"/>
              </w:rPr>
              <w:t xml:space="preserve"> </w:t>
            </w:r>
            <w:r>
              <w:rPr>
                <w:sz w:val="24"/>
              </w:rPr>
              <w:t>modal</w:t>
            </w:r>
            <w:r>
              <w:rPr>
                <w:spacing w:val="-5"/>
                <w:sz w:val="24"/>
              </w:rPr>
              <w:t xml:space="preserve"> </w:t>
            </w:r>
            <w:r>
              <w:rPr>
                <w:sz w:val="24"/>
              </w:rPr>
              <w:t>Freight</w:t>
            </w:r>
            <w:r>
              <w:rPr>
                <w:spacing w:val="-6"/>
                <w:sz w:val="24"/>
              </w:rPr>
              <w:t xml:space="preserve"> </w:t>
            </w:r>
            <w:r>
              <w:rPr>
                <w:sz w:val="24"/>
              </w:rPr>
              <w:t>Technology</w:t>
            </w:r>
            <w:r>
              <w:rPr>
                <w:spacing w:val="-4"/>
                <w:sz w:val="24"/>
              </w:rPr>
              <w:t xml:space="preserve"> </w:t>
            </w:r>
            <w:r>
              <w:rPr>
                <w:sz w:val="24"/>
              </w:rPr>
              <w:t>–</w:t>
            </w:r>
            <w:r>
              <w:rPr>
                <w:spacing w:val="-7"/>
                <w:sz w:val="24"/>
              </w:rPr>
              <w:t xml:space="preserve"> </w:t>
            </w:r>
            <w:r>
              <w:rPr>
                <w:sz w:val="24"/>
              </w:rPr>
              <w:t>Transportation</w:t>
            </w:r>
            <w:r>
              <w:rPr>
                <w:spacing w:val="-6"/>
                <w:sz w:val="24"/>
              </w:rPr>
              <w:t xml:space="preserve"> </w:t>
            </w:r>
            <w:r>
              <w:rPr>
                <w:sz w:val="24"/>
              </w:rPr>
              <w:t>Security</w:t>
            </w:r>
            <w:r>
              <w:rPr>
                <w:spacing w:val="-2"/>
                <w:sz w:val="24"/>
              </w:rPr>
              <w:t xml:space="preserve"> </w:t>
            </w:r>
            <w:r>
              <w:rPr>
                <w:sz w:val="24"/>
              </w:rPr>
              <w:t>Initiatives</w:t>
            </w:r>
          </w:p>
          <w:p w14:paraId="0AE9B2C8">
            <w:pPr>
              <w:pStyle w:val="13"/>
              <w:spacing w:line="259" w:lineRule="exact"/>
              <w:rPr>
                <w:sz w:val="24"/>
              </w:rPr>
            </w:pPr>
            <w:r>
              <w:rPr>
                <w:sz w:val="24"/>
              </w:rPr>
              <w:t>and</w:t>
            </w:r>
            <w:r>
              <w:rPr>
                <w:spacing w:val="-1"/>
                <w:sz w:val="24"/>
              </w:rPr>
              <w:t xml:space="preserve"> </w:t>
            </w:r>
            <w:r>
              <w:rPr>
                <w:sz w:val="24"/>
              </w:rPr>
              <w:t>Role of</w:t>
            </w:r>
            <w:r>
              <w:rPr>
                <w:spacing w:val="-4"/>
                <w:sz w:val="24"/>
              </w:rPr>
              <w:t xml:space="preserve"> </w:t>
            </w:r>
            <w:r>
              <w:rPr>
                <w:spacing w:val="-2"/>
                <w:sz w:val="24"/>
              </w:rPr>
              <w:t>Technology.</w:t>
            </w:r>
          </w:p>
        </w:tc>
      </w:tr>
      <w:tr w14:paraId="1EE5C0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967" w:type="dxa"/>
            <w:gridSpan w:val="2"/>
          </w:tcPr>
          <w:p w14:paraId="38CFF334">
            <w:pPr>
              <w:pStyle w:val="13"/>
              <w:spacing w:line="260" w:lineRule="exact"/>
              <w:rPr>
                <w:b/>
                <w:sz w:val="24"/>
              </w:rPr>
            </w:pPr>
            <w:r>
              <w:rPr>
                <w:b/>
                <w:spacing w:val="-2"/>
                <w:sz w:val="24"/>
              </w:rPr>
              <w:t>Unit:6</w:t>
            </w:r>
          </w:p>
        </w:tc>
        <w:tc>
          <w:tcPr>
            <w:tcW w:w="6659" w:type="dxa"/>
            <w:gridSpan w:val="5"/>
          </w:tcPr>
          <w:p w14:paraId="1CB1DFF8">
            <w:pPr>
              <w:pStyle w:val="13"/>
              <w:spacing w:line="260" w:lineRule="exact"/>
              <w:rPr>
                <w:b/>
                <w:sz w:val="24"/>
              </w:rPr>
            </w:pPr>
            <w:r>
              <w:rPr>
                <w:b/>
                <w:sz w:val="24"/>
              </w:rPr>
              <w:t>CONTEMPORARY</w:t>
            </w:r>
            <w:r>
              <w:rPr>
                <w:b/>
                <w:spacing w:val="-5"/>
                <w:sz w:val="24"/>
              </w:rPr>
              <w:t xml:space="preserve"> </w:t>
            </w:r>
            <w:r>
              <w:rPr>
                <w:b/>
                <w:spacing w:val="-2"/>
                <w:sz w:val="24"/>
              </w:rPr>
              <w:t>ISSUES</w:t>
            </w:r>
          </w:p>
        </w:tc>
        <w:tc>
          <w:tcPr>
            <w:tcW w:w="1611" w:type="dxa"/>
            <w:gridSpan w:val="6"/>
          </w:tcPr>
          <w:p w14:paraId="6EE9EAE8">
            <w:pPr>
              <w:pStyle w:val="13"/>
              <w:spacing w:line="260" w:lineRule="exact"/>
              <w:ind w:left="12"/>
              <w:rPr>
                <w:b/>
                <w:sz w:val="24"/>
              </w:rPr>
            </w:pPr>
            <w:r>
              <w:rPr>
                <w:b/>
                <w:sz w:val="24"/>
              </w:rPr>
              <w:t>02</w:t>
            </w:r>
            <w:r>
              <w:rPr>
                <w:b/>
                <w:spacing w:val="-1"/>
                <w:sz w:val="24"/>
              </w:rPr>
              <w:t xml:space="preserve"> </w:t>
            </w:r>
            <w:r>
              <w:rPr>
                <w:b/>
                <w:sz w:val="24"/>
              </w:rPr>
              <w:t>-</w:t>
            </w:r>
            <w:r>
              <w:rPr>
                <w:b/>
                <w:spacing w:val="-2"/>
                <w:sz w:val="24"/>
              </w:rPr>
              <w:t>hours</w:t>
            </w:r>
          </w:p>
        </w:tc>
      </w:tr>
      <w:tr w14:paraId="64937C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7626" w:type="dxa"/>
            <w:gridSpan w:val="7"/>
          </w:tcPr>
          <w:p w14:paraId="6F24BE6A">
            <w:pPr>
              <w:pStyle w:val="13"/>
              <w:spacing w:line="260" w:lineRule="exact"/>
              <w:rPr>
                <w:sz w:val="24"/>
              </w:rPr>
            </w:pPr>
            <w:r>
              <w:rPr>
                <w:sz w:val="24"/>
              </w:rPr>
              <w:t>Expert</w:t>
            </w:r>
            <w:r>
              <w:rPr>
                <w:spacing w:val="-6"/>
                <w:sz w:val="24"/>
              </w:rPr>
              <w:t xml:space="preserve"> </w:t>
            </w:r>
            <w:r>
              <w:rPr>
                <w:sz w:val="24"/>
              </w:rPr>
              <w:t>lectures,</w:t>
            </w:r>
            <w:r>
              <w:rPr>
                <w:spacing w:val="-1"/>
                <w:sz w:val="24"/>
              </w:rPr>
              <w:t xml:space="preserve"> </w:t>
            </w:r>
            <w:r>
              <w:rPr>
                <w:sz w:val="24"/>
              </w:rPr>
              <w:t>online</w:t>
            </w:r>
            <w:r>
              <w:rPr>
                <w:spacing w:val="-4"/>
                <w:sz w:val="24"/>
              </w:rPr>
              <w:t xml:space="preserve"> </w:t>
            </w:r>
            <w:r>
              <w:rPr>
                <w:sz w:val="24"/>
              </w:rPr>
              <w:t>seminars</w:t>
            </w:r>
            <w:r>
              <w:rPr>
                <w:spacing w:val="-1"/>
                <w:sz w:val="24"/>
              </w:rPr>
              <w:t xml:space="preserve"> </w:t>
            </w:r>
            <w:r>
              <w:rPr>
                <w:sz w:val="24"/>
              </w:rPr>
              <w:t>–</w:t>
            </w:r>
            <w:r>
              <w:rPr>
                <w:spacing w:val="-3"/>
                <w:sz w:val="24"/>
              </w:rPr>
              <w:t xml:space="preserve"> </w:t>
            </w:r>
            <w:r>
              <w:rPr>
                <w:spacing w:val="-2"/>
                <w:sz w:val="24"/>
              </w:rPr>
              <w:t>webinars</w:t>
            </w:r>
          </w:p>
        </w:tc>
        <w:tc>
          <w:tcPr>
            <w:tcW w:w="1611" w:type="dxa"/>
            <w:gridSpan w:val="6"/>
          </w:tcPr>
          <w:p w14:paraId="6FA9EA6E">
            <w:pPr>
              <w:pStyle w:val="13"/>
              <w:ind w:left="0"/>
              <w:rPr>
                <w:sz w:val="20"/>
              </w:rPr>
            </w:pPr>
          </w:p>
        </w:tc>
      </w:tr>
      <w:tr w14:paraId="35BEE9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7626" w:type="dxa"/>
            <w:gridSpan w:val="7"/>
          </w:tcPr>
          <w:p w14:paraId="092DE514">
            <w:pPr>
              <w:pStyle w:val="13"/>
              <w:spacing w:line="261" w:lineRule="exact"/>
              <w:rPr>
                <w:b/>
                <w:sz w:val="24"/>
              </w:rPr>
            </w:pPr>
            <w:r>
              <w:rPr>
                <w:b/>
                <w:sz w:val="24"/>
              </w:rPr>
              <w:t>Total</w:t>
            </w:r>
            <w:r>
              <w:rPr>
                <w:b/>
                <w:spacing w:val="-4"/>
                <w:sz w:val="24"/>
              </w:rPr>
              <w:t xml:space="preserve"> </w:t>
            </w:r>
            <w:r>
              <w:rPr>
                <w:b/>
                <w:sz w:val="24"/>
              </w:rPr>
              <w:t>Lecture</w:t>
            </w:r>
            <w:r>
              <w:rPr>
                <w:b/>
                <w:spacing w:val="-5"/>
                <w:sz w:val="24"/>
              </w:rPr>
              <w:t xml:space="preserve"> </w:t>
            </w:r>
            <w:r>
              <w:rPr>
                <w:b/>
                <w:spacing w:val="-4"/>
                <w:sz w:val="24"/>
              </w:rPr>
              <w:t>Hours</w:t>
            </w:r>
          </w:p>
        </w:tc>
        <w:tc>
          <w:tcPr>
            <w:tcW w:w="1611" w:type="dxa"/>
            <w:gridSpan w:val="6"/>
          </w:tcPr>
          <w:p w14:paraId="40B9DF79">
            <w:pPr>
              <w:pStyle w:val="13"/>
              <w:spacing w:line="261" w:lineRule="exact"/>
              <w:ind w:left="12"/>
              <w:rPr>
                <w:b/>
                <w:sz w:val="24"/>
              </w:rPr>
            </w:pPr>
            <w:r>
              <w:rPr>
                <w:b/>
                <w:sz w:val="24"/>
              </w:rPr>
              <w:t xml:space="preserve">60 </w:t>
            </w:r>
            <w:r>
              <w:rPr>
                <w:b/>
                <w:spacing w:val="-2"/>
                <w:sz w:val="24"/>
              </w:rPr>
              <w:t>Hours</w:t>
            </w:r>
          </w:p>
        </w:tc>
      </w:tr>
      <w:tr w14:paraId="355742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9237" w:type="dxa"/>
            <w:gridSpan w:val="13"/>
          </w:tcPr>
          <w:p w14:paraId="78000F48">
            <w:pPr>
              <w:pStyle w:val="13"/>
              <w:spacing w:line="261" w:lineRule="exact"/>
              <w:rPr>
                <w:b/>
                <w:sz w:val="24"/>
              </w:rPr>
            </w:pPr>
            <w:r>
              <w:rPr>
                <w:b/>
                <w:sz w:val="24"/>
              </w:rPr>
              <w:t>Text</w:t>
            </w:r>
            <w:r>
              <w:rPr>
                <w:b/>
                <w:spacing w:val="-2"/>
                <w:sz w:val="24"/>
              </w:rPr>
              <w:t xml:space="preserve"> Book(s)</w:t>
            </w:r>
          </w:p>
        </w:tc>
      </w:tr>
      <w:tr w14:paraId="204C0D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367" w:type="dxa"/>
          </w:tcPr>
          <w:p w14:paraId="6FA8BADB">
            <w:pPr>
              <w:pStyle w:val="13"/>
              <w:spacing w:before="2"/>
              <w:rPr>
                <w:sz w:val="24"/>
              </w:rPr>
            </w:pPr>
            <w:r>
              <w:rPr>
                <w:spacing w:val="-10"/>
                <w:sz w:val="24"/>
              </w:rPr>
              <w:t>1</w:t>
            </w:r>
          </w:p>
        </w:tc>
        <w:tc>
          <w:tcPr>
            <w:tcW w:w="8870" w:type="dxa"/>
            <w:gridSpan w:val="12"/>
          </w:tcPr>
          <w:p w14:paraId="37154E1C">
            <w:pPr>
              <w:pStyle w:val="13"/>
              <w:spacing w:line="275" w:lineRule="exact"/>
              <w:ind w:left="-20"/>
              <w:rPr>
                <w:sz w:val="24"/>
              </w:rPr>
            </w:pPr>
            <w:r>
              <w:rPr>
                <w:sz w:val="24"/>
              </w:rPr>
              <w:t>Management</w:t>
            </w:r>
            <w:r>
              <w:rPr>
                <w:spacing w:val="-5"/>
                <w:sz w:val="24"/>
              </w:rPr>
              <w:t xml:space="preserve"> </w:t>
            </w:r>
            <w:r>
              <w:rPr>
                <w:sz w:val="24"/>
              </w:rPr>
              <w:t>of</w:t>
            </w:r>
            <w:r>
              <w:rPr>
                <w:spacing w:val="-5"/>
                <w:sz w:val="24"/>
              </w:rPr>
              <w:t xml:space="preserve"> </w:t>
            </w:r>
            <w:r>
              <w:rPr>
                <w:sz w:val="24"/>
              </w:rPr>
              <w:t>Modern City Transportation</w:t>
            </w:r>
            <w:r>
              <w:rPr>
                <w:spacing w:val="-1"/>
                <w:sz w:val="24"/>
              </w:rPr>
              <w:t xml:space="preserve"> </w:t>
            </w:r>
            <w:r>
              <w:rPr>
                <w:sz w:val="24"/>
              </w:rPr>
              <w:t>System,</w:t>
            </w:r>
            <w:r>
              <w:rPr>
                <w:spacing w:val="-2"/>
                <w:sz w:val="24"/>
              </w:rPr>
              <w:t xml:space="preserve"> </w:t>
            </w:r>
            <w:r>
              <w:rPr>
                <w:sz w:val="24"/>
              </w:rPr>
              <w:t>M</w:t>
            </w:r>
            <w:r>
              <w:rPr>
                <w:spacing w:val="-1"/>
                <w:sz w:val="24"/>
              </w:rPr>
              <w:t xml:space="preserve"> </w:t>
            </w:r>
            <w:r>
              <w:rPr>
                <w:sz w:val="24"/>
              </w:rPr>
              <w:t>Mustafa</w:t>
            </w:r>
            <w:r>
              <w:rPr>
                <w:spacing w:val="-5"/>
                <w:sz w:val="24"/>
              </w:rPr>
              <w:t xml:space="preserve"> </w:t>
            </w:r>
            <w:r>
              <w:rPr>
                <w:sz w:val="24"/>
              </w:rPr>
              <w:t>K</w:t>
            </w:r>
            <w:r>
              <w:rPr>
                <w:spacing w:val="-2"/>
                <w:sz w:val="24"/>
              </w:rPr>
              <w:t xml:space="preserve"> </w:t>
            </w:r>
            <w:r>
              <w:rPr>
                <w:sz w:val="24"/>
              </w:rPr>
              <w:t>K</w:t>
            </w:r>
            <w:r>
              <w:rPr>
                <w:spacing w:val="-4"/>
                <w:sz w:val="24"/>
              </w:rPr>
              <w:t xml:space="preserve"> </w:t>
            </w:r>
            <w:r>
              <w:rPr>
                <w:sz w:val="24"/>
              </w:rPr>
              <w:t>Dewan,</w:t>
            </w:r>
            <w:r>
              <w:rPr>
                <w:spacing w:val="-1"/>
                <w:sz w:val="24"/>
              </w:rPr>
              <w:t xml:space="preserve"> </w:t>
            </w:r>
            <w:r>
              <w:rPr>
                <w:sz w:val="24"/>
              </w:rPr>
              <w:t>Deep</w:t>
            </w:r>
            <w:r>
              <w:rPr>
                <w:spacing w:val="-1"/>
                <w:sz w:val="24"/>
              </w:rPr>
              <w:t xml:space="preserve"> </w:t>
            </w:r>
            <w:r>
              <w:rPr>
                <w:spacing w:val="-10"/>
                <w:sz w:val="24"/>
              </w:rPr>
              <w:t>&amp;</w:t>
            </w:r>
          </w:p>
          <w:p w14:paraId="47624709">
            <w:pPr>
              <w:pStyle w:val="13"/>
              <w:spacing w:before="5" w:line="264" w:lineRule="exact"/>
              <w:ind w:left="-20"/>
              <w:rPr>
                <w:position w:val="-4"/>
                <w:sz w:val="24"/>
              </w:rPr>
            </w:pPr>
            <w:r>
              <w:rPr>
                <w:spacing w:val="-14"/>
                <w:sz w:val="24"/>
              </w:rPr>
              <w:t>Deep</w:t>
            </w:r>
            <w:r>
              <w:rPr>
                <w:spacing w:val="8"/>
                <w:sz w:val="24"/>
              </w:rPr>
              <w:t xml:space="preserve"> </w:t>
            </w:r>
            <w:r>
              <w:rPr>
                <w:spacing w:val="-14"/>
                <w:sz w:val="24"/>
              </w:rPr>
              <w:t>Publications</w:t>
            </w:r>
            <w:r>
              <w:rPr>
                <w:spacing w:val="9"/>
                <w:sz w:val="24"/>
              </w:rPr>
              <w:t xml:space="preserve"> </w:t>
            </w:r>
            <w:r>
              <w:rPr>
                <w:spacing w:val="-14"/>
                <w:sz w:val="24"/>
              </w:rPr>
              <w:t>Pvt.</w:t>
            </w:r>
            <w:r>
              <w:rPr>
                <w:spacing w:val="9"/>
                <w:sz w:val="24"/>
              </w:rPr>
              <w:t xml:space="preserve"> </w:t>
            </w:r>
            <w:r>
              <w:rPr>
                <w:spacing w:val="-14"/>
                <w:sz w:val="24"/>
              </w:rPr>
              <w:t>Ltd.,</w:t>
            </w:r>
            <w:r>
              <w:rPr>
                <w:spacing w:val="9"/>
                <w:sz w:val="24"/>
              </w:rPr>
              <w:t xml:space="preserve"> </w:t>
            </w:r>
            <w:r>
              <w:rPr>
                <w:spacing w:val="-14"/>
                <w:sz w:val="24"/>
              </w:rPr>
              <w:t>First</w:t>
            </w:r>
            <w:r>
              <w:rPr>
                <w:spacing w:val="10"/>
                <w:sz w:val="24"/>
              </w:rPr>
              <w:t xml:space="preserve"> </w:t>
            </w:r>
            <w:r>
              <w:rPr>
                <w:spacing w:val="20"/>
                <w:sz w:val="24"/>
              </w:rPr>
              <w:t>Editi</w:t>
            </w:r>
            <w:r>
              <w:rPr>
                <w:spacing w:val="11"/>
                <w:sz w:val="24"/>
              </w:rPr>
              <w:t>o</w:t>
            </w:r>
            <w:r>
              <w:rPr>
                <w:color w:val="0000FF"/>
                <w:spacing w:val="-105"/>
                <w:position w:val="-4"/>
                <w:sz w:val="24"/>
              </w:rPr>
              <w:t>P</w:t>
            </w:r>
            <w:r>
              <w:rPr>
                <w:spacing w:val="20"/>
                <w:sz w:val="24"/>
              </w:rPr>
              <w:t>n</w:t>
            </w:r>
            <w:r>
              <w:rPr>
                <w:spacing w:val="-36"/>
                <w:sz w:val="24"/>
              </w:rPr>
              <w:t>,</w:t>
            </w:r>
            <w:r>
              <w:rPr>
                <w:color w:val="0000FF"/>
                <w:spacing w:val="20"/>
                <w:position w:val="-4"/>
                <w:sz w:val="24"/>
              </w:rPr>
              <w:t>a</w:t>
            </w:r>
            <w:r>
              <w:rPr>
                <w:color w:val="0000FF"/>
                <w:spacing w:val="-92"/>
                <w:position w:val="-4"/>
                <w:sz w:val="24"/>
              </w:rPr>
              <w:t>g</w:t>
            </w:r>
            <w:r>
              <w:rPr>
                <w:spacing w:val="11"/>
                <w:sz w:val="24"/>
              </w:rPr>
              <w:t>2</w:t>
            </w:r>
            <w:r>
              <w:rPr>
                <w:color w:val="0000FF"/>
                <w:spacing w:val="-78"/>
                <w:position w:val="-4"/>
                <w:sz w:val="24"/>
              </w:rPr>
              <w:t>e</w:t>
            </w:r>
            <w:r>
              <w:rPr>
                <w:spacing w:val="20"/>
                <w:sz w:val="24"/>
              </w:rPr>
              <w:t>0</w:t>
            </w:r>
            <w:r>
              <w:rPr>
                <w:spacing w:val="-63"/>
                <w:sz w:val="24"/>
              </w:rPr>
              <w:t>0</w:t>
            </w:r>
            <w:r>
              <w:rPr>
                <w:color w:val="0000FF"/>
                <w:spacing w:val="-18"/>
                <w:position w:val="-4"/>
                <w:sz w:val="24"/>
              </w:rPr>
              <w:t>5</w:t>
            </w:r>
            <w:r>
              <w:rPr>
                <w:spacing w:val="-63"/>
                <w:sz w:val="24"/>
              </w:rPr>
              <w:t>4</w:t>
            </w:r>
            <w:r>
              <w:rPr>
                <w:color w:val="0000FF"/>
                <w:spacing w:val="-18"/>
                <w:position w:val="-4"/>
                <w:sz w:val="24"/>
              </w:rPr>
              <w:t>1</w:t>
            </w:r>
            <w:r>
              <w:rPr>
                <w:spacing w:val="20"/>
                <w:sz w:val="24"/>
              </w:rPr>
              <w:t>.</w:t>
            </w:r>
            <w:r>
              <w:rPr>
                <w:spacing w:val="-17"/>
                <w:sz w:val="24"/>
              </w:rPr>
              <w:t xml:space="preserve"> </w:t>
            </w:r>
            <w:r>
              <w:rPr>
                <w:color w:val="0000FF"/>
                <w:spacing w:val="-14"/>
                <w:position w:val="-4"/>
                <w:sz w:val="24"/>
              </w:rPr>
              <w:t>of</w:t>
            </w:r>
            <w:r>
              <w:rPr>
                <w:color w:val="0000FF"/>
                <w:spacing w:val="9"/>
                <w:position w:val="-4"/>
                <w:sz w:val="24"/>
              </w:rPr>
              <w:t xml:space="preserve"> </w:t>
            </w:r>
            <w:r>
              <w:rPr>
                <w:color w:val="0000FF"/>
                <w:spacing w:val="-14"/>
                <w:position w:val="-4"/>
                <w:sz w:val="24"/>
              </w:rPr>
              <w:t>88</w:t>
            </w:r>
          </w:p>
        </w:tc>
      </w:tr>
    </w:tbl>
    <w:p w14:paraId="20A7CF98">
      <w:pPr>
        <w:pStyle w:val="13"/>
        <w:spacing w:line="264" w:lineRule="exact"/>
        <w:rPr>
          <w:position w:val="-4"/>
          <w:sz w:val="24"/>
        </w:rPr>
        <w:sectPr>
          <w:headerReference r:id="rId11" w:type="default"/>
          <w:footerReference r:id="rId12" w:type="default"/>
          <w:pgSz w:w="12240" w:h="15840"/>
          <w:pgMar w:top="1000" w:right="360" w:bottom="0" w:left="360" w:header="454" w:footer="0" w:gutter="0"/>
          <w:cols w:space="720" w:num="1"/>
        </w:sectPr>
      </w:pPr>
    </w:p>
    <w:p w14:paraId="60D3B4A9">
      <w:pPr>
        <w:pStyle w:val="8"/>
        <w:spacing w:before="183"/>
        <w:rPr>
          <w:sz w:val="20"/>
        </w:rPr>
      </w:pPr>
    </w:p>
    <w:tbl>
      <w:tblPr>
        <w:tblStyle w:val="7"/>
        <w:tblW w:w="0" w:type="auto"/>
        <w:tblInd w:w="9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38"/>
        <w:gridCol w:w="8912"/>
      </w:tblGrid>
      <w:tr w14:paraId="44A6CF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9250" w:type="dxa"/>
            <w:gridSpan w:val="2"/>
          </w:tcPr>
          <w:p w14:paraId="34C6AB4F">
            <w:pPr>
              <w:pStyle w:val="13"/>
              <w:spacing w:before="1"/>
              <w:rPr>
                <w:b/>
                <w:sz w:val="24"/>
              </w:rPr>
            </w:pPr>
            <w:r>
              <w:rPr>
                <w:b/>
                <w:sz w:val="24"/>
              </w:rPr>
              <w:t>Reference</w:t>
            </w:r>
            <w:r>
              <w:rPr>
                <w:b/>
                <w:spacing w:val="-8"/>
                <w:sz w:val="24"/>
              </w:rPr>
              <w:t xml:space="preserve"> </w:t>
            </w:r>
            <w:r>
              <w:rPr>
                <w:b/>
                <w:spacing w:val="-2"/>
                <w:sz w:val="24"/>
              </w:rPr>
              <w:t>Books</w:t>
            </w:r>
          </w:p>
        </w:tc>
      </w:tr>
      <w:tr w14:paraId="69A36D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338" w:type="dxa"/>
            <w:tcBorders>
              <w:bottom w:val="single" w:color="000000" w:sz="6" w:space="0"/>
            </w:tcBorders>
          </w:tcPr>
          <w:p w14:paraId="4E71D2EF">
            <w:pPr>
              <w:pStyle w:val="13"/>
              <w:spacing w:before="1"/>
              <w:rPr>
                <w:sz w:val="24"/>
              </w:rPr>
            </w:pPr>
            <w:r>
              <w:rPr>
                <w:spacing w:val="-10"/>
                <w:sz w:val="24"/>
              </w:rPr>
              <w:t>1</w:t>
            </w:r>
          </w:p>
        </w:tc>
        <w:tc>
          <w:tcPr>
            <w:tcW w:w="8912" w:type="dxa"/>
            <w:tcBorders>
              <w:bottom w:val="single" w:color="000000" w:sz="6" w:space="0"/>
            </w:tcBorders>
          </w:tcPr>
          <w:p w14:paraId="7FB5F855">
            <w:pPr>
              <w:pStyle w:val="13"/>
              <w:spacing w:line="275" w:lineRule="exact"/>
              <w:rPr>
                <w:sz w:val="24"/>
              </w:rPr>
            </w:pPr>
            <w:r>
              <w:rPr>
                <w:sz w:val="24"/>
              </w:rPr>
              <w:t>Transportation</w:t>
            </w:r>
            <w:r>
              <w:rPr>
                <w:spacing w:val="-4"/>
                <w:sz w:val="24"/>
              </w:rPr>
              <w:t xml:space="preserve"> </w:t>
            </w:r>
            <w:r>
              <w:rPr>
                <w:sz w:val="24"/>
              </w:rPr>
              <w:t>Management</w:t>
            </w:r>
            <w:r>
              <w:rPr>
                <w:spacing w:val="1"/>
                <w:sz w:val="24"/>
              </w:rPr>
              <w:t xml:space="preserve"> </w:t>
            </w:r>
            <w:r>
              <w:rPr>
                <w:sz w:val="24"/>
              </w:rPr>
              <w:t>–</w:t>
            </w:r>
            <w:r>
              <w:rPr>
                <w:spacing w:val="-2"/>
                <w:sz w:val="24"/>
              </w:rPr>
              <w:t xml:space="preserve"> </w:t>
            </w:r>
            <w:r>
              <w:rPr>
                <w:sz w:val="24"/>
              </w:rPr>
              <w:t>Imperatives</w:t>
            </w:r>
            <w:r>
              <w:rPr>
                <w:spacing w:val="1"/>
                <w:sz w:val="24"/>
              </w:rPr>
              <w:t xml:space="preserve"> </w:t>
            </w:r>
            <w:r>
              <w:rPr>
                <w:sz w:val="24"/>
              </w:rPr>
              <w:t>and</w:t>
            </w:r>
            <w:r>
              <w:rPr>
                <w:spacing w:val="-2"/>
                <w:sz w:val="24"/>
              </w:rPr>
              <w:t xml:space="preserve"> </w:t>
            </w:r>
            <w:r>
              <w:rPr>
                <w:sz w:val="24"/>
              </w:rPr>
              <w:t>Best</w:t>
            </w:r>
            <w:r>
              <w:rPr>
                <w:spacing w:val="-1"/>
                <w:sz w:val="24"/>
              </w:rPr>
              <w:t xml:space="preserve"> </w:t>
            </w:r>
            <w:r>
              <w:rPr>
                <w:sz w:val="24"/>
              </w:rPr>
              <w:t>Practices,</w:t>
            </w:r>
            <w:r>
              <w:rPr>
                <w:spacing w:val="-1"/>
                <w:sz w:val="24"/>
              </w:rPr>
              <w:t xml:space="preserve"> </w:t>
            </w:r>
            <w:r>
              <w:rPr>
                <w:sz w:val="24"/>
              </w:rPr>
              <w:t>S.</w:t>
            </w:r>
            <w:r>
              <w:rPr>
                <w:spacing w:val="-2"/>
                <w:sz w:val="24"/>
              </w:rPr>
              <w:t xml:space="preserve"> </w:t>
            </w:r>
            <w:r>
              <w:rPr>
                <w:sz w:val="24"/>
              </w:rPr>
              <w:t>Jaya</w:t>
            </w:r>
            <w:r>
              <w:rPr>
                <w:spacing w:val="-2"/>
                <w:sz w:val="24"/>
              </w:rPr>
              <w:t xml:space="preserve"> </w:t>
            </w:r>
            <w:r>
              <w:rPr>
                <w:sz w:val="24"/>
              </w:rPr>
              <w:t>Krishna,</w:t>
            </w:r>
            <w:r>
              <w:rPr>
                <w:spacing w:val="1"/>
                <w:sz w:val="24"/>
              </w:rPr>
              <w:t xml:space="preserve"> </w:t>
            </w:r>
            <w:r>
              <w:rPr>
                <w:spacing w:val="-2"/>
                <w:sz w:val="24"/>
              </w:rPr>
              <w:t>ICFAI</w:t>
            </w:r>
          </w:p>
          <w:p w14:paraId="0304C919">
            <w:pPr>
              <w:pStyle w:val="13"/>
              <w:spacing w:before="5" w:line="261" w:lineRule="exact"/>
              <w:rPr>
                <w:sz w:val="24"/>
              </w:rPr>
            </w:pPr>
            <w:r>
              <w:rPr>
                <w:sz w:val="24"/>
              </w:rPr>
              <w:t>University</w:t>
            </w:r>
            <w:r>
              <w:rPr>
                <w:spacing w:val="-2"/>
                <w:sz w:val="24"/>
              </w:rPr>
              <w:t xml:space="preserve"> </w:t>
            </w:r>
            <w:r>
              <w:rPr>
                <w:sz w:val="24"/>
              </w:rPr>
              <w:t>Press,</w:t>
            </w:r>
            <w:r>
              <w:rPr>
                <w:spacing w:val="-1"/>
                <w:sz w:val="24"/>
              </w:rPr>
              <w:t xml:space="preserve"> </w:t>
            </w:r>
            <w:r>
              <w:rPr>
                <w:spacing w:val="-4"/>
                <w:sz w:val="24"/>
              </w:rPr>
              <w:t>2007</w:t>
            </w:r>
          </w:p>
        </w:tc>
      </w:tr>
      <w:tr w14:paraId="1059E5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338" w:type="dxa"/>
            <w:tcBorders>
              <w:top w:val="single" w:color="000000" w:sz="6" w:space="0"/>
            </w:tcBorders>
          </w:tcPr>
          <w:p w14:paraId="3D9C0CBB">
            <w:pPr>
              <w:pStyle w:val="13"/>
              <w:spacing w:line="260" w:lineRule="exact"/>
              <w:rPr>
                <w:sz w:val="24"/>
              </w:rPr>
            </w:pPr>
            <w:r>
              <w:rPr>
                <w:spacing w:val="-10"/>
                <w:sz w:val="24"/>
              </w:rPr>
              <w:t>2</w:t>
            </w:r>
          </w:p>
        </w:tc>
        <w:tc>
          <w:tcPr>
            <w:tcW w:w="8912" w:type="dxa"/>
            <w:tcBorders>
              <w:top w:val="single" w:color="000000" w:sz="6" w:space="0"/>
            </w:tcBorders>
          </w:tcPr>
          <w:p w14:paraId="26A12D77">
            <w:pPr>
              <w:pStyle w:val="13"/>
              <w:spacing w:line="260" w:lineRule="exact"/>
              <w:rPr>
                <w:sz w:val="24"/>
              </w:rPr>
            </w:pPr>
            <w:r>
              <w:rPr>
                <w:sz w:val="24"/>
              </w:rPr>
              <w:t>Marine</w:t>
            </w:r>
            <w:r>
              <w:rPr>
                <w:spacing w:val="-6"/>
                <w:sz w:val="24"/>
              </w:rPr>
              <w:t xml:space="preserve"> </w:t>
            </w:r>
            <w:r>
              <w:rPr>
                <w:sz w:val="24"/>
              </w:rPr>
              <w:t>Transportation Management,</w:t>
            </w:r>
            <w:r>
              <w:rPr>
                <w:spacing w:val="-1"/>
                <w:sz w:val="24"/>
              </w:rPr>
              <w:t xml:space="preserve"> </w:t>
            </w:r>
            <w:r>
              <w:rPr>
                <w:sz w:val="24"/>
              </w:rPr>
              <w:t>Henry</w:t>
            </w:r>
            <w:r>
              <w:rPr>
                <w:spacing w:val="-2"/>
                <w:sz w:val="24"/>
              </w:rPr>
              <w:t xml:space="preserve"> </w:t>
            </w:r>
            <w:r>
              <w:rPr>
                <w:sz w:val="24"/>
              </w:rPr>
              <w:t>S.</w:t>
            </w:r>
            <w:r>
              <w:rPr>
                <w:spacing w:val="-1"/>
                <w:sz w:val="24"/>
              </w:rPr>
              <w:t xml:space="preserve"> </w:t>
            </w:r>
            <w:r>
              <w:rPr>
                <w:sz w:val="24"/>
              </w:rPr>
              <w:t>Marcus,</w:t>
            </w:r>
            <w:r>
              <w:rPr>
                <w:spacing w:val="-1"/>
                <w:sz w:val="24"/>
              </w:rPr>
              <w:t xml:space="preserve"> </w:t>
            </w:r>
            <w:r>
              <w:rPr>
                <w:sz w:val="24"/>
              </w:rPr>
              <w:t>Auburn</w:t>
            </w:r>
            <w:r>
              <w:rPr>
                <w:spacing w:val="-2"/>
                <w:sz w:val="24"/>
              </w:rPr>
              <w:t xml:space="preserve"> </w:t>
            </w:r>
            <w:r>
              <w:rPr>
                <w:sz w:val="24"/>
              </w:rPr>
              <w:t>House</w:t>
            </w:r>
            <w:r>
              <w:rPr>
                <w:spacing w:val="-2"/>
                <w:sz w:val="24"/>
              </w:rPr>
              <w:t xml:space="preserve"> </w:t>
            </w:r>
            <w:r>
              <w:rPr>
                <w:sz w:val="24"/>
              </w:rPr>
              <w:t>Pub.</w:t>
            </w:r>
            <w:r>
              <w:rPr>
                <w:spacing w:val="-1"/>
                <w:sz w:val="24"/>
              </w:rPr>
              <w:t xml:space="preserve"> </w:t>
            </w:r>
            <w:r>
              <w:rPr>
                <w:spacing w:val="-2"/>
                <w:sz w:val="24"/>
              </w:rPr>
              <w:t>Co.,1986.</w:t>
            </w:r>
          </w:p>
        </w:tc>
      </w:tr>
      <w:tr w14:paraId="02C215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trPr>
        <w:tc>
          <w:tcPr>
            <w:tcW w:w="338" w:type="dxa"/>
          </w:tcPr>
          <w:p w14:paraId="63BEA837">
            <w:pPr>
              <w:pStyle w:val="13"/>
              <w:spacing w:before="3"/>
              <w:rPr>
                <w:sz w:val="24"/>
              </w:rPr>
            </w:pPr>
            <w:r>
              <w:rPr>
                <w:spacing w:val="-10"/>
                <w:sz w:val="24"/>
              </w:rPr>
              <w:t>3</w:t>
            </w:r>
          </w:p>
        </w:tc>
        <w:tc>
          <w:tcPr>
            <w:tcW w:w="8912" w:type="dxa"/>
          </w:tcPr>
          <w:p w14:paraId="24483FBE">
            <w:pPr>
              <w:pStyle w:val="13"/>
              <w:spacing w:line="280" w:lineRule="exact"/>
              <w:rPr>
                <w:sz w:val="24"/>
              </w:rPr>
            </w:pPr>
            <w:r>
              <w:rPr>
                <w:sz w:val="24"/>
              </w:rPr>
              <w:t>Management</w:t>
            </w:r>
            <w:r>
              <w:rPr>
                <w:spacing w:val="-4"/>
                <w:sz w:val="24"/>
              </w:rPr>
              <w:t xml:space="preserve"> </w:t>
            </w:r>
            <w:r>
              <w:rPr>
                <w:sz w:val="24"/>
              </w:rPr>
              <w:t>of</w:t>
            </w:r>
            <w:r>
              <w:rPr>
                <w:spacing w:val="-8"/>
                <w:sz w:val="24"/>
              </w:rPr>
              <w:t xml:space="preserve"> </w:t>
            </w:r>
            <w:r>
              <w:rPr>
                <w:sz w:val="24"/>
              </w:rPr>
              <w:t>Transportation,</w:t>
            </w:r>
            <w:r>
              <w:rPr>
                <w:spacing w:val="-3"/>
                <w:sz w:val="24"/>
              </w:rPr>
              <w:t xml:space="preserve"> </w:t>
            </w:r>
            <w:r>
              <w:rPr>
                <w:sz w:val="24"/>
              </w:rPr>
              <w:t>Bardi</w:t>
            </w:r>
            <w:r>
              <w:rPr>
                <w:spacing w:val="-4"/>
                <w:sz w:val="24"/>
              </w:rPr>
              <w:t xml:space="preserve"> </w:t>
            </w:r>
            <w:r>
              <w:rPr>
                <w:sz w:val="24"/>
              </w:rPr>
              <w:t>Edward</w:t>
            </w:r>
            <w:r>
              <w:rPr>
                <w:spacing w:val="-5"/>
                <w:sz w:val="24"/>
              </w:rPr>
              <w:t xml:space="preserve"> </w:t>
            </w:r>
            <w:r>
              <w:rPr>
                <w:sz w:val="24"/>
              </w:rPr>
              <w:t>J.,</w:t>
            </w:r>
            <w:r>
              <w:rPr>
                <w:spacing w:val="-4"/>
                <w:sz w:val="24"/>
              </w:rPr>
              <w:t xml:space="preserve"> </w:t>
            </w:r>
            <w:r>
              <w:rPr>
                <w:sz w:val="24"/>
              </w:rPr>
              <w:t>Cengage</w:t>
            </w:r>
            <w:r>
              <w:rPr>
                <w:spacing w:val="-8"/>
                <w:sz w:val="24"/>
              </w:rPr>
              <w:t xml:space="preserve"> </w:t>
            </w:r>
            <w:r>
              <w:rPr>
                <w:sz w:val="24"/>
              </w:rPr>
              <w:t>Learning</w:t>
            </w:r>
            <w:r>
              <w:rPr>
                <w:spacing w:val="-4"/>
                <w:sz w:val="24"/>
              </w:rPr>
              <w:t xml:space="preserve"> </w:t>
            </w:r>
            <w:r>
              <w:rPr>
                <w:sz w:val="24"/>
              </w:rPr>
              <w:t>(Thompson</w:t>
            </w:r>
            <w:r>
              <w:rPr>
                <w:spacing w:val="-3"/>
                <w:sz w:val="24"/>
              </w:rPr>
              <w:t xml:space="preserve"> </w:t>
            </w:r>
            <w:r>
              <w:rPr>
                <w:sz w:val="24"/>
              </w:rPr>
              <w:t>),</w:t>
            </w:r>
            <w:r>
              <w:rPr>
                <w:spacing w:val="-4"/>
                <w:sz w:val="24"/>
              </w:rPr>
              <w:t xml:space="preserve"> </w:t>
            </w:r>
            <w:r>
              <w:rPr>
                <w:sz w:val="24"/>
              </w:rPr>
              <w:t>6th Edition 2006 [International Edition],</w:t>
            </w:r>
          </w:p>
        </w:tc>
      </w:tr>
    </w:tbl>
    <w:p w14:paraId="6ACDC82D">
      <w:pPr>
        <w:pStyle w:val="5"/>
        <w:spacing w:before="92" w:after="42"/>
      </w:pPr>
      <w:r>
        <w:t>Mapping</w:t>
      </w:r>
      <w:r>
        <w:rPr>
          <w:spacing w:val="-8"/>
        </w:rPr>
        <w:t xml:space="preserve"> </w:t>
      </w:r>
      <w:r>
        <w:t>with</w:t>
      </w:r>
      <w:r>
        <w:rPr>
          <w:spacing w:val="-7"/>
        </w:rPr>
        <w:t xml:space="preserve"> </w:t>
      </w:r>
      <w:r>
        <w:t>Programme</w:t>
      </w:r>
      <w:r>
        <w:rPr>
          <w:spacing w:val="-5"/>
        </w:rPr>
        <w:t xml:space="preserve"> </w:t>
      </w:r>
      <w:r>
        <w:rPr>
          <w:spacing w:val="-2"/>
        </w:rPr>
        <w:t>Outcomes</w:t>
      </w:r>
    </w:p>
    <w:tbl>
      <w:tblPr>
        <w:tblStyle w:val="7"/>
        <w:tblW w:w="0" w:type="auto"/>
        <w:tblInd w:w="86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55"/>
        <w:gridCol w:w="809"/>
        <w:gridCol w:w="812"/>
        <w:gridCol w:w="809"/>
        <w:gridCol w:w="811"/>
        <w:gridCol w:w="809"/>
        <w:gridCol w:w="811"/>
        <w:gridCol w:w="809"/>
        <w:gridCol w:w="812"/>
        <w:gridCol w:w="809"/>
        <w:gridCol w:w="809"/>
      </w:tblGrid>
      <w:tr w14:paraId="547B77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1255" w:type="dxa"/>
          </w:tcPr>
          <w:p w14:paraId="73856114">
            <w:pPr>
              <w:pStyle w:val="13"/>
              <w:spacing w:line="273" w:lineRule="exact"/>
              <w:ind w:left="122"/>
              <w:rPr>
                <w:b/>
                <w:sz w:val="24"/>
              </w:rPr>
            </w:pPr>
            <w:r>
              <w:rPr>
                <w:b/>
                <w:spacing w:val="-2"/>
                <w:sz w:val="24"/>
              </w:rPr>
              <w:t>COS/PO</w:t>
            </w:r>
          </w:p>
          <w:p w14:paraId="5EEA4169">
            <w:pPr>
              <w:pStyle w:val="13"/>
              <w:spacing w:line="259" w:lineRule="exact"/>
              <w:ind w:left="122"/>
              <w:rPr>
                <w:b/>
                <w:sz w:val="24"/>
              </w:rPr>
            </w:pPr>
            <w:r>
              <w:rPr>
                <w:b/>
                <w:spacing w:val="-10"/>
                <w:sz w:val="24"/>
              </w:rPr>
              <w:t>S</w:t>
            </w:r>
          </w:p>
        </w:tc>
        <w:tc>
          <w:tcPr>
            <w:tcW w:w="809" w:type="dxa"/>
          </w:tcPr>
          <w:p w14:paraId="5BDC50CE">
            <w:pPr>
              <w:pStyle w:val="13"/>
              <w:spacing w:before="133"/>
              <w:ind w:left="187"/>
              <w:rPr>
                <w:b/>
                <w:sz w:val="24"/>
              </w:rPr>
            </w:pPr>
            <w:r>
              <w:rPr>
                <w:b/>
                <w:spacing w:val="-5"/>
                <w:sz w:val="24"/>
              </w:rPr>
              <w:t>PO1</w:t>
            </w:r>
          </w:p>
        </w:tc>
        <w:tc>
          <w:tcPr>
            <w:tcW w:w="812" w:type="dxa"/>
          </w:tcPr>
          <w:p w14:paraId="2E14CBC0">
            <w:pPr>
              <w:pStyle w:val="13"/>
              <w:spacing w:before="133"/>
              <w:ind w:left="186"/>
              <w:rPr>
                <w:b/>
                <w:sz w:val="24"/>
              </w:rPr>
            </w:pPr>
            <w:r>
              <w:rPr>
                <w:b/>
                <w:spacing w:val="-5"/>
                <w:sz w:val="24"/>
              </w:rPr>
              <w:t>PO2</w:t>
            </w:r>
          </w:p>
        </w:tc>
        <w:tc>
          <w:tcPr>
            <w:tcW w:w="809" w:type="dxa"/>
          </w:tcPr>
          <w:p w14:paraId="6ED94137">
            <w:pPr>
              <w:pStyle w:val="13"/>
              <w:spacing w:before="133"/>
              <w:ind w:left="184"/>
              <w:rPr>
                <w:b/>
                <w:sz w:val="24"/>
              </w:rPr>
            </w:pPr>
            <w:r>
              <w:rPr>
                <w:b/>
                <w:spacing w:val="-5"/>
                <w:sz w:val="24"/>
              </w:rPr>
              <w:t>PO3</w:t>
            </w:r>
          </w:p>
        </w:tc>
        <w:tc>
          <w:tcPr>
            <w:tcW w:w="811" w:type="dxa"/>
          </w:tcPr>
          <w:p w14:paraId="1FA7CB3A">
            <w:pPr>
              <w:pStyle w:val="13"/>
              <w:spacing w:before="133"/>
              <w:ind w:left="184"/>
              <w:rPr>
                <w:b/>
                <w:sz w:val="24"/>
              </w:rPr>
            </w:pPr>
            <w:r>
              <w:rPr>
                <w:b/>
                <w:spacing w:val="-5"/>
                <w:sz w:val="24"/>
              </w:rPr>
              <w:t>PO4</w:t>
            </w:r>
          </w:p>
        </w:tc>
        <w:tc>
          <w:tcPr>
            <w:tcW w:w="809" w:type="dxa"/>
          </w:tcPr>
          <w:p w14:paraId="032C2772">
            <w:pPr>
              <w:pStyle w:val="13"/>
              <w:spacing w:before="133"/>
              <w:ind w:left="184"/>
              <w:rPr>
                <w:b/>
                <w:sz w:val="24"/>
              </w:rPr>
            </w:pPr>
            <w:r>
              <w:rPr>
                <w:b/>
                <w:spacing w:val="-5"/>
                <w:sz w:val="24"/>
              </w:rPr>
              <w:t>PO5</w:t>
            </w:r>
          </w:p>
        </w:tc>
        <w:tc>
          <w:tcPr>
            <w:tcW w:w="811" w:type="dxa"/>
          </w:tcPr>
          <w:p w14:paraId="4FF1FCCE">
            <w:pPr>
              <w:pStyle w:val="13"/>
              <w:spacing w:before="133"/>
              <w:ind w:left="184"/>
              <w:rPr>
                <w:b/>
                <w:sz w:val="24"/>
              </w:rPr>
            </w:pPr>
            <w:r>
              <w:rPr>
                <w:b/>
                <w:spacing w:val="-5"/>
                <w:sz w:val="24"/>
              </w:rPr>
              <w:t>PO6</w:t>
            </w:r>
          </w:p>
        </w:tc>
        <w:tc>
          <w:tcPr>
            <w:tcW w:w="809" w:type="dxa"/>
          </w:tcPr>
          <w:p w14:paraId="117C541E">
            <w:pPr>
              <w:pStyle w:val="13"/>
              <w:spacing w:before="133"/>
              <w:ind w:left="184"/>
              <w:rPr>
                <w:b/>
                <w:sz w:val="24"/>
              </w:rPr>
            </w:pPr>
            <w:r>
              <w:rPr>
                <w:b/>
                <w:spacing w:val="-5"/>
                <w:sz w:val="24"/>
              </w:rPr>
              <w:t>PO7</w:t>
            </w:r>
          </w:p>
        </w:tc>
        <w:tc>
          <w:tcPr>
            <w:tcW w:w="812" w:type="dxa"/>
          </w:tcPr>
          <w:p w14:paraId="69B3AEE1">
            <w:pPr>
              <w:pStyle w:val="13"/>
              <w:spacing w:before="133"/>
              <w:ind w:left="184"/>
              <w:rPr>
                <w:b/>
                <w:sz w:val="24"/>
              </w:rPr>
            </w:pPr>
            <w:r>
              <w:rPr>
                <w:b/>
                <w:spacing w:val="-5"/>
                <w:sz w:val="24"/>
              </w:rPr>
              <w:t>PO8</w:t>
            </w:r>
          </w:p>
        </w:tc>
        <w:tc>
          <w:tcPr>
            <w:tcW w:w="809" w:type="dxa"/>
          </w:tcPr>
          <w:p w14:paraId="2D48DF7B">
            <w:pPr>
              <w:pStyle w:val="13"/>
              <w:spacing w:before="133"/>
              <w:ind w:left="186"/>
              <w:rPr>
                <w:b/>
                <w:sz w:val="24"/>
              </w:rPr>
            </w:pPr>
            <w:r>
              <w:rPr>
                <w:b/>
                <w:spacing w:val="-5"/>
                <w:sz w:val="24"/>
              </w:rPr>
              <w:t>PO9</w:t>
            </w:r>
          </w:p>
        </w:tc>
        <w:tc>
          <w:tcPr>
            <w:tcW w:w="809" w:type="dxa"/>
          </w:tcPr>
          <w:p w14:paraId="5FB2412E">
            <w:pPr>
              <w:pStyle w:val="13"/>
              <w:spacing w:before="133"/>
              <w:ind w:left="124"/>
              <w:rPr>
                <w:b/>
                <w:sz w:val="24"/>
              </w:rPr>
            </w:pPr>
            <w:r>
              <w:rPr>
                <w:b/>
                <w:spacing w:val="-4"/>
                <w:sz w:val="24"/>
              </w:rPr>
              <w:t>PO10</w:t>
            </w:r>
          </w:p>
        </w:tc>
      </w:tr>
      <w:tr w14:paraId="65A010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255" w:type="dxa"/>
          </w:tcPr>
          <w:p w14:paraId="1F98B22D">
            <w:pPr>
              <w:pStyle w:val="13"/>
              <w:spacing w:before="15"/>
              <w:ind w:left="122"/>
              <w:rPr>
                <w:sz w:val="24"/>
              </w:rPr>
            </w:pPr>
            <w:r>
              <w:rPr>
                <w:spacing w:val="-5"/>
                <w:sz w:val="24"/>
              </w:rPr>
              <w:t>CO1</w:t>
            </w:r>
          </w:p>
        </w:tc>
        <w:tc>
          <w:tcPr>
            <w:tcW w:w="809" w:type="dxa"/>
          </w:tcPr>
          <w:p w14:paraId="3FF8293C">
            <w:pPr>
              <w:pStyle w:val="13"/>
              <w:spacing w:before="15"/>
              <w:ind w:left="127"/>
              <w:rPr>
                <w:sz w:val="24"/>
              </w:rPr>
            </w:pPr>
            <w:r>
              <w:rPr>
                <w:spacing w:val="-10"/>
                <w:sz w:val="24"/>
              </w:rPr>
              <w:t>S</w:t>
            </w:r>
          </w:p>
        </w:tc>
        <w:tc>
          <w:tcPr>
            <w:tcW w:w="812" w:type="dxa"/>
          </w:tcPr>
          <w:p w14:paraId="2E52C82D">
            <w:pPr>
              <w:pStyle w:val="13"/>
              <w:spacing w:before="15"/>
              <w:ind w:left="126"/>
              <w:rPr>
                <w:sz w:val="24"/>
              </w:rPr>
            </w:pPr>
            <w:r>
              <w:rPr>
                <w:spacing w:val="-10"/>
                <w:sz w:val="24"/>
              </w:rPr>
              <w:t>S</w:t>
            </w:r>
          </w:p>
        </w:tc>
        <w:tc>
          <w:tcPr>
            <w:tcW w:w="809" w:type="dxa"/>
          </w:tcPr>
          <w:p w14:paraId="38D636F9">
            <w:pPr>
              <w:pStyle w:val="13"/>
              <w:spacing w:before="15"/>
              <w:ind w:left="121"/>
              <w:rPr>
                <w:sz w:val="24"/>
              </w:rPr>
            </w:pPr>
            <w:r>
              <w:rPr>
                <w:spacing w:val="-10"/>
                <w:sz w:val="24"/>
              </w:rPr>
              <w:t>S</w:t>
            </w:r>
          </w:p>
        </w:tc>
        <w:tc>
          <w:tcPr>
            <w:tcW w:w="811" w:type="dxa"/>
          </w:tcPr>
          <w:p w14:paraId="0D07B305">
            <w:pPr>
              <w:pStyle w:val="13"/>
              <w:spacing w:before="15"/>
              <w:ind w:left="121"/>
              <w:rPr>
                <w:sz w:val="24"/>
              </w:rPr>
            </w:pPr>
            <w:r>
              <w:rPr>
                <w:spacing w:val="-10"/>
                <w:sz w:val="24"/>
              </w:rPr>
              <w:t>S</w:t>
            </w:r>
          </w:p>
        </w:tc>
        <w:tc>
          <w:tcPr>
            <w:tcW w:w="809" w:type="dxa"/>
          </w:tcPr>
          <w:p w14:paraId="7B6B8202">
            <w:pPr>
              <w:pStyle w:val="13"/>
              <w:spacing w:line="273" w:lineRule="exact"/>
              <w:ind w:left="121"/>
              <w:rPr>
                <w:sz w:val="24"/>
              </w:rPr>
            </w:pPr>
            <w:r>
              <w:rPr>
                <w:spacing w:val="-10"/>
                <w:sz w:val="24"/>
              </w:rPr>
              <w:t>S</w:t>
            </w:r>
          </w:p>
        </w:tc>
        <w:tc>
          <w:tcPr>
            <w:tcW w:w="811" w:type="dxa"/>
          </w:tcPr>
          <w:p w14:paraId="66677398">
            <w:pPr>
              <w:pStyle w:val="13"/>
              <w:spacing w:before="15"/>
              <w:ind w:left="122"/>
              <w:rPr>
                <w:sz w:val="24"/>
              </w:rPr>
            </w:pPr>
            <w:r>
              <w:rPr>
                <w:spacing w:val="-10"/>
                <w:sz w:val="24"/>
              </w:rPr>
              <w:t>S</w:t>
            </w:r>
          </w:p>
        </w:tc>
        <w:tc>
          <w:tcPr>
            <w:tcW w:w="809" w:type="dxa"/>
          </w:tcPr>
          <w:p w14:paraId="29CA8B93">
            <w:pPr>
              <w:pStyle w:val="13"/>
              <w:spacing w:before="15"/>
              <w:ind w:left="122"/>
              <w:rPr>
                <w:sz w:val="24"/>
              </w:rPr>
            </w:pPr>
            <w:r>
              <w:rPr>
                <w:spacing w:val="-10"/>
                <w:sz w:val="24"/>
              </w:rPr>
              <w:t>S</w:t>
            </w:r>
          </w:p>
        </w:tc>
        <w:tc>
          <w:tcPr>
            <w:tcW w:w="812" w:type="dxa"/>
          </w:tcPr>
          <w:p w14:paraId="5A595BD2">
            <w:pPr>
              <w:pStyle w:val="13"/>
              <w:spacing w:before="15"/>
              <w:ind w:left="122"/>
              <w:rPr>
                <w:sz w:val="24"/>
              </w:rPr>
            </w:pPr>
            <w:r>
              <w:rPr>
                <w:spacing w:val="-10"/>
                <w:sz w:val="24"/>
              </w:rPr>
              <w:t>S</w:t>
            </w:r>
          </w:p>
        </w:tc>
        <w:tc>
          <w:tcPr>
            <w:tcW w:w="809" w:type="dxa"/>
          </w:tcPr>
          <w:p w14:paraId="312463D4">
            <w:pPr>
              <w:pStyle w:val="13"/>
              <w:spacing w:before="15"/>
              <w:ind w:left="124"/>
              <w:rPr>
                <w:sz w:val="24"/>
              </w:rPr>
            </w:pPr>
            <w:r>
              <w:rPr>
                <w:spacing w:val="-10"/>
                <w:sz w:val="24"/>
              </w:rPr>
              <w:t>S</w:t>
            </w:r>
          </w:p>
        </w:tc>
        <w:tc>
          <w:tcPr>
            <w:tcW w:w="809" w:type="dxa"/>
          </w:tcPr>
          <w:p w14:paraId="5C167C01">
            <w:pPr>
              <w:pStyle w:val="13"/>
              <w:spacing w:line="273" w:lineRule="exact"/>
              <w:ind w:left="124"/>
              <w:rPr>
                <w:sz w:val="24"/>
              </w:rPr>
            </w:pPr>
            <w:r>
              <w:rPr>
                <w:spacing w:val="-10"/>
                <w:sz w:val="24"/>
              </w:rPr>
              <w:t>S</w:t>
            </w:r>
          </w:p>
        </w:tc>
      </w:tr>
      <w:tr w14:paraId="2827C7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255" w:type="dxa"/>
          </w:tcPr>
          <w:p w14:paraId="48B3308B">
            <w:pPr>
              <w:pStyle w:val="13"/>
              <w:spacing w:before="15"/>
              <w:ind w:left="122"/>
              <w:rPr>
                <w:sz w:val="24"/>
              </w:rPr>
            </w:pPr>
            <w:r>
              <w:rPr>
                <w:spacing w:val="-5"/>
                <w:sz w:val="24"/>
              </w:rPr>
              <w:t>CO2</w:t>
            </w:r>
          </w:p>
        </w:tc>
        <w:tc>
          <w:tcPr>
            <w:tcW w:w="809" w:type="dxa"/>
          </w:tcPr>
          <w:p w14:paraId="1D5A2AED">
            <w:pPr>
              <w:pStyle w:val="13"/>
              <w:spacing w:before="15"/>
              <w:ind w:left="127"/>
              <w:rPr>
                <w:sz w:val="24"/>
              </w:rPr>
            </w:pPr>
            <w:r>
              <w:rPr>
                <w:spacing w:val="-10"/>
                <w:sz w:val="24"/>
              </w:rPr>
              <w:t>S</w:t>
            </w:r>
          </w:p>
        </w:tc>
        <w:tc>
          <w:tcPr>
            <w:tcW w:w="812" w:type="dxa"/>
          </w:tcPr>
          <w:p w14:paraId="272D8530">
            <w:pPr>
              <w:pStyle w:val="13"/>
              <w:spacing w:before="15"/>
              <w:ind w:left="126"/>
              <w:rPr>
                <w:sz w:val="24"/>
              </w:rPr>
            </w:pPr>
            <w:r>
              <w:rPr>
                <w:spacing w:val="-10"/>
                <w:sz w:val="24"/>
              </w:rPr>
              <w:t>S</w:t>
            </w:r>
          </w:p>
        </w:tc>
        <w:tc>
          <w:tcPr>
            <w:tcW w:w="809" w:type="dxa"/>
          </w:tcPr>
          <w:p w14:paraId="185B5A08">
            <w:pPr>
              <w:pStyle w:val="13"/>
              <w:spacing w:before="15"/>
              <w:ind w:left="121"/>
              <w:rPr>
                <w:sz w:val="24"/>
              </w:rPr>
            </w:pPr>
            <w:r>
              <w:rPr>
                <w:spacing w:val="-10"/>
                <w:sz w:val="24"/>
              </w:rPr>
              <w:t>M</w:t>
            </w:r>
          </w:p>
        </w:tc>
        <w:tc>
          <w:tcPr>
            <w:tcW w:w="811" w:type="dxa"/>
          </w:tcPr>
          <w:p w14:paraId="0399A559">
            <w:pPr>
              <w:pStyle w:val="13"/>
              <w:spacing w:before="15"/>
              <w:ind w:left="121"/>
              <w:rPr>
                <w:sz w:val="24"/>
              </w:rPr>
            </w:pPr>
            <w:r>
              <w:rPr>
                <w:spacing w:val="-10"/>
                <w:sz w:val="24"/>
              </w:rPr>
              <w:t>S</w:t>
            </w:r>
          </w:p>
        </w:tc>
        <w:tc>
          <w:tcPr>
            <w:tcW w:w="809" w:type="dxa"/>
          </w:tcPr>
          <w:p w14:paraId="386902E7">
            <w:pPr>
              <w:pStyle w:val="13"/>
              <w:spacing w:line="273" w:lineRule="exact"/>
              <w:ind w:left="121"/>
              <w:rPr>
                <w:sz w:val="24"/>
              </w:rPr>
            </w:pPr>
            <w:r>
              <w:rPr>
                <w:spacing w:val="-10"/>
                <w:sz w:val="24"/>
              </w:rPr>
              <w:t>S</w:t>
            </w:r>
          </w:p>
        </w:tc>
        <w:tc>
          <w:tcPr>
            <w:tcW w:w="811" w:type="dxa"/>
          </w:tcPr>
          <w:p w14:paraId="2FA11AE8">
            <w:pPr>
              <w:pStyle w:val="13"/>
              <w:spacing w:before="15"/>
              <w:ind w:left="122"/>
              <w:rPr>
                <w:sz w:val="24"/>
              </w:rPr>
            </w:pPr>
            <w:r>
              <w:rPr>
                <w:spacing w:val="-10"/>
                <w:sz w:val="24"/>
              </w:rPr>
              <w:t>S</w:t>
            </w:r>
          </w:p>
        </w:tc>
        <w:tc>
          <w:tcPr>
            <w:tcW w:w="809" w:type="dxa"/>
          </w:tcPr>
          <w:p w14:paraId="5291F898">
            <w:pPr>
              <w:pStyle w:val="13"/>
              <w:spacing w:before="15"/>
              <w:ind w:left="122"/>
              <w:rPr>
                <w:sz w:val="24"/>
              </w:rPr>
            </w:pPr>
            <w:r>
              <w:rPr>
                <w:spacing w:val="-10"/>
                <w:sz w:val="24"/>
              </w:rPr>
              <w:t>S</w:t>
            </w:r>
          </w:p>
        </w:tc>
        <w:tc>
          <w:tcPr>
            <w:tcW w:w="812" w:type="dxa"/>
          </w:tcPr>
          <w:p w14:paraId="44FAAF8B">
            <w:pPr>
              <w:pStyle w:val="13"/>
              <w:spacing w:before="15"/>
              <w:ind w:left="122"/>
              <w:rPr>
                <w:sz w:val="24"/>
              </w:rPr>
            </w:pPr>
            <w:r>
              <w:rPr>
                <w:spacing w:val="-10"/>
                <w:sz w:val="24"/>
              </w:rPr>
              <w:t>M</w:t>
            </w:r>
          </w:p>
        </w:tc>
        <w:tc>
          <w:tcPr>
            <w:tcW w:w="809" w:type="dxa"/>
          </w:tcPr>
          <w:p w14:paraId="602D368B">
            <w:pPr>
              <w:pStyle w:val="13"/>
              <w:spacing w:before="15"/>
              <w:ind w:left="124"/>
              <w:rPr>
                <w:sz w:val="24"/>
              </w:rPr>
            </w:pPr>
            <w:r>
              <w:rPr>
                <w:spacing w:val="-10"/>
                <w:sz w:val="24"/>
              </w:rPr>
              <w:t>S</w:t>
            </w:r>
          </w:p>
        </w:tc>
        <w:tc>
          <w:tcPr>
            <w:tcW w:w="809" w:type="dxa"/>
          </w:tcPr>
          <w:p w14:paraId="4192648A">
            <w:pPr>
              <w:pStyle w:val="13"/>
              <w:spacing w:line="273" w:lineRule="exact"/>
              <w:ind w:left="124"/>
              <w:rPr>
                <w:sz w:val="24"/>
              </w:rPr>
            </w:pPr>
            <w:r>
              <w:rPr>
                <w:spacing w:val="-10"/>
                <w:sz w:val="24"/>
              </w:rPr>
              <w:t>S</w:t>
            </w:r>
          </w:p>
        </w:tc>
      </w:tr>
      <w:tr w14:paraId="185FC4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1255" w:type="dxa"/>
          </w:tcPr>
          <w:p w14:paraId="190F9516">
            <w:pPr>
              <w:pStyle w:val="13"/>
              <w:spacing w:before="21"/>
              <w:ind w:left="122"/>
              <w:rPr>
                <w:sz w:val="24"/>
              </w:rPr>
            </w:pPr>
            <w:r>
              <w:rPr>
                <w:spacing w:val="-5"/>
                <w:sz w:val="24"/>
              </w:rPr>
              <w:t>CO3</w:t>
            </w:r>
          </w:p>
        </w:tc>
        <w:tc>
          <w:tcPr>
            <w:tcW w:w="809" w:type="dxa"/>
          </w:tcPr>
          <w:p w14:paraId="05D71AC7">
            <w:pPr>
              <w:pStyle w:val="13"/>
              <w:spacing w:before="21"/>
              <w:ind w:left="127"/>
              <w:rPr>
                <w:sz w:val="24"/>
              </w:rPr>
            </w:pPr>
            <w:r>
              <w:rPr>
                <w:spacing w:val="-10"/>
                <w:sz w:val="24"/>
              </w:rPr>
              <w:t>S</w:t>
            </w:r>
          </w:p>
        </w:tc>
        <w:tc>
          <w:tcPr>
            <w:tcW w:w="812" w:type="dxa"/>
          </w:tcPr>
          <w:p w14:paraId="282AF719">
            <w:pPr>
              <w:pStyle w:val="13"/>
              <w:spacing w:before="21"/>
              <w:ind w:left="126"/>
              <w:rPr>
                <w:sz w:val="24"/>
              </w:rPr>
            </w:pPr>
            <w:r>
              <w:rPr>
                <w:spacing w:val="-10"/>
                <w:sz w:val="24"/>
              </w:rPr>
              <w:t>S</w:t>
            </w:r>
          </w:p>
        </w:tc>
        <w:tc>
          <w:tcPr>
            <w:tcW w:w="809" w:type="dxa"/>
          </w:tcPr>
          <w:p w14:paraId="13563368">
            <w:pPr>
              <w:pStyle w:val="13"/>
              <w:spacing w:before="21"/>
              <w:ind w:left="121"/>
              <w:rPr>
                <w:sz w:val="24"/>
              </w:rPr>
            </w:pPr>
            <w:r>
              <w:rPr>
                <w:spacing w:val="-10"/>
                <w:sz w:val="24"/>
              </w:rPr>
              <w:t>S</w:t>
            </w:r>
          </w:p>
        </w:tc>
        <w:tc>
          <w:tcPr>
            <w:tcW w:w="811" w:type="dxa"/>
          </w:tcPr>
          <w:p w14:paraId="6CFECE88">
            <w:pPr>
              <w:pStyle w:val="13"/>
              <w:spacing w:before="21"/>
              <w:ind w:left="121"/>
              <w:rPr>
                <w:sz w:val="24"/>
              </w:rPr>
            </w:pPr>
            <w:r>
              <w:rPr>
                <w:spacing w:val="-10"/>
                <w:sz w:val="24"/>
              </w:rPr>
              <w:t>S</w:t>
            </w:r>
          </w:p>
        </w:tc>
        <w:tc>
          <w:tcPr>
            <w:tcW w:w="809" w:type="dxa"/>
          </w:tcPr>
          <w:p w14:paraId="064628A0">
            <w:pPr>
              <w:pStyle w:val="13"/>
              <w:spacing w:before="2"/>
              <w:ind w:left="121"/>
              <w:rPr>
                <w:sz w:val="24"/>
              </w:rPr>
            </w:pPr>
            <w:r>
              <w:rPr>
                <w:spacing w:val="-10"/>
                <w:sz w:val="24"/>
              </w:rPr>
              <w:t>S</w:t>
            </w:r>
          </w:p>
        </w:tc>
        <w:tc>
          <w:tcPr>
            <w:tcW w:w="811" w:type="dxa"/>
          </w:tcPr>
          <w:p w14:paraId="4C914749">
            <w:pPr>
              <w:pStyle w:val="13"/>
              <w:spacing w:before="21"/>
              <w:ind w:left="122"/>
              <w:rPr>
                <w:sz w:val="24"/>
              </w:rPr>
            </w:pPr>
            <w:r>
              <w:rPr>
                <w:spacing w:val="-10"/>
                <w:sz w:val="24"/>
              </w:rPr>
              <w:t>S</w:t>
            </w:r>
          </w:p>
        </w:tc>
        <w:tc>
          <w:tcPr>
            <w:tcW w:w="809" w:type="dxa"/>
          </w:tcPr>
          <w:p w14:paraId="7C688818">
            <w:pPr>
              <w:pStyle w:val="13"/>
              <w:spacing w:before="21"/>
              <w:ind w:left="122"/>
              <w:rPr>
                <w:sz w:val="24"/>
              </w:rPr>
            </w:pPr>
            <w:r>
              <w:rPr>
                <w:spacing w:val="-10"/>
                <w:sz w:val="24"/>
              </w:rPr>
              <w:t>S</w:t>
            </w:r>
          </w:p>
        </w:tc>
        <w:tc>
          <w:tcPr>
            <w:tcW w:w="812" w:type="dxa"/>
          </w:tcPr>
          <w:p w14:paraId="5139F2FC">
            <w:pPr>
              <w:pStyle w:val="13"/>
              <w:spacing w:before="21"/>
              <w:ind w:left="122"/>
              <w:rPr>
                <w:sz w:val="24"/>
              </w:rPr>
            </w:pPr>
            <w:r>
              <w:rPr>
                <w:spacing w:val="-10"/>
                <w:sz w:val="24"/>
              </w:rPr>
              <w:t>S</w:t>
            </w:r>
          </w:p>
        </w:tc>
        <w:tc>
          <w:tcPr>
            <w:tcW w:w="809" w:type="dxa"/>
          </w:tcPr>
          <w:p w14:paraId="372B8789">
            <w:pPr>
              <w:pStyle w:val="13"/>
              <w:spacing w:before="21"/>
              <w:ind w:left="124"/>
              <w:rPr>
                <w:sz w:val="24"/>
              </w:rPr>
            </w:pPr>
            <w:r>
              <w:rPr>
                <w:spacing w:val="-10"/>
                <w:sz w:val="24"/>
              </w:rPr>
              <w:t>S</w:t>
            </w:r>
          </w:p>
        </w:tc>
        <w:tc>
          <w:tcPr>
            <w:tcW w:w="809" w:type="dxa"/>
          </w:tcPr>
          <w:p w14:paraId="1BFB7261">
            <w:pPr>
              <w:pStyle w:val="13"/>
              <w:spacing w:before="2"/>
              <w:ind w:left="124"/>
              <w:rPr>
                <w:sz w:val="24"/>
              </w:rPr>
            </w:pPr>
            <w:r>
              <w:rPr>
                <w:spacing w:val="-10"/>
                <w:sz w:val="24"/>
              </w:rPr>
              <w:t>S</w:t>
            </w:r>
          </w:p>
        </w:tc>
      </w:tr>
      <w:tr w14:paraId="21FB1E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255" w:type="dxa"/>
          </w:tcPr>
          <w:p w14:paraId="2CFDD8F1">
            <w:pPr>
              <w:pStyle w:val="13"/>
              <w:spacing w:before="15"/>
              <w:ind w:left="122"/>
              <w:rPr>
                <w:sz w:val="24"/>
              </w:rPr>
            </w:pPr>
            <w:r>
              <w:rPr>
                <w:spacing w:val="-5"/>
                <w:sz w:val="24"/>
              </w:rPr>
              <w:t>CO4</w:t>
            </w:r>
          </w:p>
        </w:tc>
        <w:tc>
          <w:tcPr>
            <w:tcW w:w="809" w:type="dxa"/>
          </w:tcPr>
          <w:p w14:paraId="21785A43">
            <w:pPr>
              <w:pStyle w:val="13"/>
              <w:spacing w:before="15"/>
              <w:ind w:left="127"/>
              <w:rPr>
                <w:sz w:val="24"/>
              </w:rPr>
            </w:pPr>
            <w:r>
              <w:rPr>
                <w:spacing w:val="-10"/>
                <w:sz w:val="24"/>
              </w:rPr>
              <w:t>S</w:t>
            </w:r>
          </w:p>
        </w:tc>
        <w:tc>
          <w:tcPr>
            <w:tcW w:w="812" w:type="dxa"/>
          </w:tcPr>
          <w:p w14:paraId="212B8579">
            <w:pPr>
              <w:pStyle w:val="13"/>
              <w:spacing w:before="15"/>
              <w:ind w:left="126"/>
              <w:rPr>
                <w:sz w:val="24"/>
              </w:rPr>
            </w:pPr>
            <w:r>
              <w:rPr>
                <w:spacing w:val="-10"/>
                <w:sz w:val="24"/>
              </w:rPr>
              <w:t>M</w:t>
            </w:r>
          </w:p>
        </w:tc>
        <w:tc>
          <w:tcPr>
            <w:tcW w:w="809" w:type="dxa"/>
          </w:tcPr>
          <w:p w14:paraId="1DAC313A">
            <w:pPr>
              <w:pStyle w:val="13"/>
              <w:spacing w:before="15"/>
              <w:ind w:left="121"/>
              <w:rPr>
                <w:sz w:val="24"/>
              </w:rPr>
            </w:pPr>
            <w:r>
              <w:rPr>
                <w:spacing w:val="-10"/>
                <w:sz w:val="24"/>
              </w:rPr>
              <w:t>S</w:t>
            </w:r>
          </w:p>
        </w:tc>
        <w:tc>
          <w:tcPr>
            <w:tcW w:w="811" w:type="dxa"/>
          </w:tcPr>
          <w:p w14:paraId="71E92F5F">
            <w:pPr>
              <w:pStyle w:val="13"/>
              <w:spacing w:before="15"/>
              <w:ind w:left="121"/>
              <w:rPr>
                <w:sz w:val="24"/>
              </w:rPr>
            </w:pPr>
            <w:r>
              <w:rPr>
                <w:spacing w:val="-10"/>
                <w:sz w:val="24"/>
              </w:rPr>
              <w:t>S</w:t>
            </w:r>
          </w:p>
        </w:tc>
        <w:tc>
          <w:tcPr>
            <w:tcW w:w="809" w:type="dxa"/>
          </w:tcPr>
          <w:p w14:paraId="19CB3D49">
            <w:pPr>
              <w:pStyle w:val="13"/>
              <w:spacing w:line="273" w:lineRule="exact"/>
              <w:ind w:left="121"/>
              <w:rPr>
                <w:sz w:val="24"/>
              </w:rPr>
            </w:pPr>
            <w:r>
              <w:rPr>
                <w:spacing w:val="-10"/>
                <w:sz w:val="24"/>
              </w:rPr>
              <w:t>M</w:t>
            </w:r>
          </w:p>
        </w:tc>
        <w:tc>
          <w:tcPr>
            <w:tcW w:w="811" w:type="dxa"/>
          </w:tcPr>
          <w:p w14:paraId="24FAD10B">
            <w:pPr>
              <w:pStyle w:val="13"/>
              <w:spacing w:before="15"/>
              <w:ind w:left="122"/>
              <w:rPr>
                <w:sz w:val="24"/>
              </w:rPr>
            </w:pPr>
            <w:r>
              <w:rPr>
                <w:spacing w:val="-10"/>
                <w:sz w:val="24"/>
              </w:rPr>
              <w:t>S</w:t>
            </w:r>
          </w:p>
        </w:tc>
        <w:tc>
          <w:tcPr>
            <w:tcW w:w="809" w:type="dxa"/>
          </w:tcPr>
          <w:p w14:paraId="45325D53">
            <w:pPr>
              <w:pStyle w:val="13"/>
              <w:spacing w:before="15"/>
              <w:ind w:left="122"/>
              <w:rPr>
                <w:sz w:val="24"/>
              </w:rPr>
            </w:pPr>
            <w:r>
              <w:rPr>
                <w:spacing w:val="-10"/>
                <w:sz w:val="24"/>
              </w:rPr>
              <w:t>M</w:t>
            </w:r>
          </w:p>
        </w:tc>
        <w:tc>
          <w:tcPr>
            <w:tcW w:w="812" w:type="dxa"/>
          </w:tcPr>
          <w:p w14:paraId="38331A2F">
            <w:pPr>
              <w:pStyle w:val="13"/>
              <w:spacing w:before="15"/>
              <w:ind w:left="122"/>
              <w:rPr>
                <w:sz w:val="24"/>
              </w:rPr>
            </w:pPr>
            <w:r>
              <w:rPr>
                <w:spacing w:val="-10"/>
                <w:sz w:val="24"/>
              </w:rPr>
              <w:t>S</w:t>
            </w:r>
          </w:p>
        </w:tc>
        <w:tc>
          <w:tcPr>
            <w:tcW w:w="809" w:type="dxa"/>
          </w:tcPr>
          <w:p w14:paraId="1B805F88">
            <w:pPr>
              <w:pStyle w:val="13"/>
              <w:spacing w:before="15"/>
              <w:ind w:left="124"/>
              <w:rPr>
                <w:sz w:val="24"/>
              </w:rPr>
            </w:pPr>
            <w:r>
              <w:rPr>
                <w:spacing w:val="-10"/>
                <w:sz w:val="24"/>
              </w:rPr>
              <w:t>S</w:t>
            </w:r>
          </w:p>
        </w:tc>
        <w:tc>
          <w:tcPr>
            <w:tcW w:w="809" w:type="dxa"/>
          </w:tcPr>
          <w:p w14:paraId="26DDB1CF">
            <w:pPr>
              <w:pStyle w:val="13"/>
              <w:spacing w:line="273" w:lineRule="exact"/>
              <w:ind w:left="124"/>
              <w:rPr>
                <w:sz w:val="24"/>
              </w:rPr>
            </w:pPr>
            <w:r>
              <w:rPr>
                <w:spacing w:val="-10"/>
                <w:sz w:val="24"/>
              </w:rPr>
              <w:t>M</w:t>
            </w:r>
          </w:p>
        </w:tc>
      </w:tr>
      <w:tr w14:paraId="6AB998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255" w:type="dxa"/>
          </w:tcPr>
          <w:p w14:paraId="39BBC57D">
            <w:pPr>
              <w:pStyle w:val="13"/>
              <w:spacing w:before="15"/>
              <w:ind w:left="122"/>
              <w:rPr>
                <w:sz w:val="24"/>
              </w:rPr>
            </w:pPr>
            <w:r>
              <w:rPr>
                <w:spacing w:val="-5"/>
                <w:sz w:val="24"/>
              </w:rPr>
              <w:t>CO5</w:t>
            </w:r>
          </w:p>
        </w:tc>
        <w:tc>
          <w:tcPr>
            <w:tcW w:w="809" w:type="dxa"/>
          </w:tcPr>
          <w:p w14:paraId="7394292B">
            <w:pPr>
              <w:pStyle w:val="13"/>
              <w:spacing w:before="15"/>
              <w:ind w:left="127"/>
              <w:rPr>
                <w:sz w:val="24"/>
              </w:rPr>
            </w:pPr>
            <w:r>
              <w:rPr>
                <w:spacing w:val="-10"/>
                <w:sz w:val="24"/>
              </w:rPr>
              <w:t>S</w:t>
            </w:r>
          </w:p>
        </w:tc>
        <w:tc>
          <w:tcPr>
            <w:tcW w:w="812" w:type="dxa"/>
          </w:tcPr>
          <w:p w14:paraId="15FC51E2">
            <w:pPr>
              <w:pStyle w:val="13"/>
              <w:spacing w:before="15"/>
              <w:ind w:left="126"/>
              <w:rPr>
                <w:sz w:val="24"/>
              </w:rPr>
            </w:pPr>
            <w:r>
              <w:rPr>
                <w:spacing w:val="-10"/>
                <w:sz w:val="24"/>
              </w:rPr>
              <w:t>S</w:t>
            </w:r>
          </w:p>
        </w:tc>
        <w:tc>
          <w:tcPr>
            <w:tcW w:w="809" w:type="dxa"/>
          </w:tcPr>
          <w:p w14:paraId="0BDDF6F0">
            <w:pPr>
              <w:pStyle w:val="13"/>
              <w:spacing w:before="15"/>
              <w:ind w:left="121"/>
              <w:rPr>
                <w:sz w:val="24"/>
              </w:rPr>
            </w:pPr>
            <w:r>
              <w:rPr>
                <w:spacing w:val="-10"/>
                <w:sz w:val="24"/>
              </w:rPr>
              <w:t>S</w:t>
            </w:r>
          </w:p>
        </w:tc>
        <w:tc>
          <w:tcPr>
            <w:tcW w:w="811" w:type="dxa"/>
          </w:tcPr>
          <w:p w14:paraId="5D5712A1">
            <w:pPr>
              <w:pStyle w:val="13"/>
              <w:spacing w:before="15"/>
              <w:ind w:left="121"/>
              <w:rPr>
                <w:sz w:val="24"/>
              </w:rPr>
            </w:pPr>
            <w:r>
              <w:rPr>
                <w:spacing w:val="-10"/>
                <w:sz w:val="24"/>
              </w:rPr>
              <w:t>S</w:t>
            </w:r>
          </w:p>
        </w:tc>
        <w:tc>
          <w:tcPr>
            <w:tcW w:w="809" w:type="dxa"/>
          </w:tcPr>
          <w:p w14:paraId="7072823A">
            <w:pPr>
              <w:pStyle w:val="13"/>
              <w:spacing w:line="270" w:lineRule="exact"/>
              <w:ind w:left="121"/>
              <w:rPr>
                <w:sz w:val="24"/>
              </w:rPr>
            </w:pPr>
            <w:r>
              <w:rPr>
                <w:spacing w:val="-10"/>
                <w:sz w:val="24"/>
              </w:rPr>
              <w:t>S</w:t>
            </w:r>
          </w:p>
        </w:tc>
        <w:tc>
          <w:tcPr>
            <w:tcW w:w="811" w:type="dxa"/>
          </w:tcPr>
          <w:p w14:paraId="73FADFCE">
            <w:pPr>
              <w:pStyle w:val="13"/>
              <w:spacing w:before="15"/>
              <w:ind w:left="122"/>
              <w:rPr>
                <w:sz w:val="24"/>
              </w:rPr>
            </w:pPr>
            <w:r>
              <w:rPr>
                <w:spacing w:val="-10"/>
                <w:sz w:val="24"/>
              </w:rPr>
              <w:t>S</w:t>
            </w:r>
          </w:p>
        </w:tc>
        <w:tc>
          <w:tcPr>
            <w:tcW w:w="809" w:type="dxa"/>
          </w:tcPr>
          <w:p w14:paraId="7A68E209">
            <w:pPr>
              <w:pStyle w:val="13"/>
              <w:spacing w:before="15"/>
              <w:ind w:left="122"/>
              <w:rPr>
                <w:sz w:val="24"/>
              </w:rPr>
            </w:pPr>
            <w:r>
              <w:rPr>
                <w:spacing w:val="-10"/>
                <w:sz w:val="24"/>
              </w:rPr>
              <w:t>S</w:t>
            </w:r>
          </w:p>
        </w:tc>
        <w:tc>
          <w:tcPr>
            <w:tcW w:w="812" w:type="dxa"/>
          </w:tcPr>
          <w:p w14:paraId="24B46B62">
            <w:pPr>
              <w:pStyle w:val="13"/>
              <w:spacing w:before="15"/>
              <w:ind w:left="122"/>
              <w:rPr>
                <w:sz w:val="24"/>
              </w:rPr>
            </w:pPr>
            <w:r>
              <w:rPr>
                <w:spacing w:val="-10"/>
                <w:sz w:val="24"/>
              </w:rPr>
              <w:t>S</w:t>
            </w:r>
          </w:p>
        </w:tc>
        <w:tc>
          <w:tcPr>
            <w:tcW w:w="809" w:type="dxa"/>
          </w:tcPr>
          <w:p w14:paraId="388848AC">
            <w:pPr>
              <w:pStyle w:val="13"/>
              <w:spacing w:before="15"/>
              <w:ind w:left="124"/>
              <w:rPr>
                <w:sz w:val="24"/>
              </w:rPr>
            </w:pPr>
            <w:r>
              <w:rPr>
                <w:spacing w:val="-10"/>
                <w:sz w:val="24"/>
              </w:rPr>
              <w:t>S</w:t>
            </w:r>
          </w:p>
        </w:tc>
        <w:tc>
          <w:tcPr>
            <w:tcW w:w="809" w:type="dxa"/>
          </w:tcPr>
          <w:p w14:paraId="5F58BF8E">
            <w:pPr>
              <w:pStyle w:val="13"/>
              <w:spacing w:line="270" w:lineRule="exact"/>
              <w:ind w:left="124"/>
              <w:rPr>
                <w:sz w:val="24"/>
              </w:rPr>
            </w:pPr>
            <w:r>
              <w:rPr>
                <w:spacing w:val="-10"/>
                <w:sz w:val="24"/>
              </w:rPr>
              <w:t>S</w:t>
            </w:r>
          </w:p>
        </w:tc>
      </w:tr>
    </w:tbl>
    <w:p w14:paraId="6D2DB7D5">
      <w:pPr>
        <w:spacing w:before="253"/>
        <w:ind w:left="1068"/>
      </w:pPr>
      <w:r>
        <w:drawing>
          <wp:anchor distT="0" distB="0" distL="0" distR="0" simplePos="0" relativeHeight="251691008" behindDoc="1" locked="0" layoutInCell="1" allowOverlap="1">
            <wp:simplePos x="0" y="0"/>
            <wp:positionH relativeFrom="page">
              <wp:posOffset>2743200</wp:posOffset>
            </wp:positionH>
            <wp:positionV relativeFrom="paragraph">
              <wp:posOffset>847725</wp:posOffset>
            </wp:positionV>
            <wp:extent cx="2463800" cy="2051050"/>
            <wp:effectExtent l="0" t="0" r="0" b="0"/>
            <wp:wrapNone/>
            <wp:docPr id="96" name="Image 96"/>
            <wp:cNvGraphicFramePr/>
            <a:graphic xmlns:a="http://schemas.openxmlformats.org/drawingml/2006/main">
              <a:graphicData uri="http://schemas.openxmlformats.org/drawingml/2006/picture">
                <pic:pic xmlns:pic="http://schemas.openxmlformats.org/drawingml/2006/picture">
                  <pic:nvPicPr>
                    <pic:cNvPr id="96" name="Image 96"/>
                    <pic:cNvPicPr/>
                  </pic:nvPicPr>
                  <pic:blipFill>
                    <a:blip r:embed="rId27" cstate="print"/>
                    <a:stretch>
                      <a:fillRect/>
                    </a:stretch>
                  </pic:blipFill>
                  <pic:spPr>
                    <a:xfrm>
                      <a:off x="0" y="0"/>
                      <a:ext cx="2463800" cy="2051313"/>
                    </a:xfrm>
                    <a:prstGeom prst="rect">
                      <a:avLst/>
                    </a:prstGeom>
                  </pic:spPr>
                </pic:pic>
              </a:graphicData>
            </a:graphic>
          </wp:anchor>
        </w:drawing>
      </w:r>
      <w:r>
        <w:t>*S-Strong;</w:t>
      </w:r>
      <w:r>
        <w:rPr>
          <w:spacing w:val="-14"/>
        </w:rPr>
        <w:t xml:space="preserve"> </w:t>
      </w:r>
      <w:r>
        <w:t>M-Medium;</w:t>
      </w:r>
      <w:r>
        <w:rPr>
          <w:spacing w:val="-13"/>
        </w:rPr>
        <w:t xml:space="preserve"> </w:t>
      </w:r>
      <w:r>
        <w:t>L-</w:t>
      </w:r>
      <w:r>
        <w:rPr>
          <w:spacing w:val="-5"/>
        </w:rPr>
        <w:t>Low</w:t>
      </w:r>
    </w:p>
    <w:p w14:paraId="0DF25580">
      <w:pPr>
        <w:sectPr>
          <w:headerReference r:id="rId13" w:type="default"/>
          <w:footerReference r:id="rId14" w:type="default"/>
          <w:pgSz w:w="12240" w:h="15840"/>
          <w:pgMar w:top="1000" w:right="360" w:bottom="380" w:left="360" w:header="454" w:footer="186" w:gutter="0"/>
          <w:pgNumType w:start="52"/>
          <w:cols w:space="720" w:num="1"/>
        </w:sectPr>
      </w:pPr>
    </w:p>
    <w:p w14:paraId="24C6D15D">
      <w:pPr>
        <w:pStyle w:val="8"/>
        <w:rPr>
          <w:sz w:val="44"/>
        </w:rPr>
      </w:pPr>
    </w:p>
    <w:p w14:paraId="7A5AA9A9">
      <w:pPr>
        <w:pStyle w:val="8"/>
        <w:rPr>
          <w:sz w:val="44"/>
        </w:rPr>
      </w:pPr>
    </w:p>
    <w:p w14:paraId="032BA02D">
      <w:pPr>
        <w:pStyle w:val="8"/>
        <w:rPr>
          <w:sz w:val="44"/>
        </w:rPr>
      </w:pPr>
    </w:p>
    <w:p w14:paraId="3BAC817D">
      <w:pPr>
        <w:pStyle w:val="8"/>
        <w:rPr>
          <w:sz w:val="44"/>
        </w:rPr>
      </w:pPr>
    </w:p>
    <w:p w14:paraId="63F07985">
      <w:pPr>
        <w:pStyle w:val="8"/>
        <w:rPr>
          <w:sz w:val="44"/>
        </w:rPr>
      </w:pPr>
    </w:p>
    <w:p w14:paraId="1B72BD62">
      <w:pPr>
        <w:pStyle w:val="8"/>
        <w:rPr>
          <w:sz w:val="44"/>
        </w:rPr>
      </w:pPr>
    </w:p>
    <w:p w14:paraId="1BD818D1">
      <w:pPr>
        <w:pStyle w:val="8"/>
        <w:rPr>
          <w:sz w:val="44"/>
        </w:rPr>
      </w:pPr>
    </w:p>
    <w:p w14:paraId="4C3CD6F4">
      <w:pPr>
        <w:pStyle w:val="8"/>
        <w:spacing w:before="338"/>
        <w:rPr>
          <w:sz w:val="44"/>
        </w:rPr>
      </w:pPr>
    </w:p>
    <w:p w14:paraId="550F1DFD">
      <w:pPr>
        <w:ind w:left="118" w:right="113"/>
        <w:jc w:val="center"/>
        <w:rPr>
          <w:b/>
          <w:sz w:val="44"/>
        </w:rPr>
      </w:pPr>
      <w:r>
        <w:rPr>
          <w:b/>
          <w:sz w:val="44"/>
        </w:rPr>
        <w:drawing>
          <wp:anchor distT="0" distB="0" distL="0" distR="0" simplePos="0" relativeHeight="251691008" behindDoc="1" locked="0" layoutInCell="1" allowOverlap="1">
            <wp:simplePos x="0" y="0"/>
            <wp:positionH relativeFrom="page">
              <wp:posOffset>2743200</wp:posOffset>
            </wp:positionH>
            <wp:positionV relativeFrom="paragraph">
              <wp:posOffset>1147445</wp:posOffset>
            </wp:positionV>
            <wp:extent cx="2463800" cy="2051050"/>
            <wp:effectExtent l="0" t="0" r="0" b="0"/>
            <wp:wrapNone/>
            <wp:docPr id="97" name="Image 97"/>
            <wp:cNvGraphicFramePr/>
            <a:graphic xmlns:a="http://schemas.openxmlformats.org/drawingml/2006/main">
              <a:graphicData uri="http://schemas.openxmlformats.org/drawingml/2006/picture">
                <pic:pic xmlns:pic="http://schemas.openxmlformats.org/drawingml/2006/picture">
                  <pic:nvPicPr>
                    <pic:cNvPr id="97" name="Image 97"/>
                    <pic:cNvPicPr/>
                  </pic:nvPicPr>
                  <pic:blipFill>
                    <a:blip r:embed="rId27" cstate="print"/>
                    <a:stretch>
                      <a:fillRect/>
                    </a:stretch>
                  </pic:blipFill>
                  <pic:spPr>
                    <a:xfrm>
                      <a:off x="0" y="0"/>
                      <a:ext cx="2463800" cy="2051313"/>
                    </a:xfrm>
                    <a:prstGeom prst="rect">
                      <a:avLst/>
                    </a:prstGeom>
                  </pic:spPr>
                </pic:pic>
              </a:graphicData>
            </a:graphic>
          </wp:anchor>
        </w:drawing>
      </w:r>
      <w:r>
        <w:rPr>
          <w:b/>
          <w:sz w:val="44"/>
        </w:rPr>
        <w:t>SEMESTER</w:t>
      </w:r>
      <w:r>
        <w:rPr>
          <w:b/>
          <w:spacing w:val="-27"/>
          <w:sz w:val="44"/>
        </w:rPr>
        <w:t xml:space="preserve"> </w:t>
      </w:r>
      <w:r>
        <w:rPr>
          <w:b/>
          <w:spacing w:val="-5"/>
          <w:sz w:val="44"/>
        </w:rPr>
        <w:t>–VI</w:t>
      </w:r>
    </w:p>
    <w:p w14:paraId="3FFE5A76">
      <w:pPr>
        <w:pStyle w:val="8"/>
        <w:spacing w:before="47"/>
        <w:rPr>
          <w:b/>
          <w:sz w:val="20"/>
        </w:rPr>
      </w:pPr>
    </w:p>
    <w:tbl>
      <w:tblPr>
        <w:tblStyle w:val="7"/>
        <w:tblW w:w="0" w:type="auto"/>
        <w:tblInd w:w="203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511"/>
      </w:tblGrid>
      <w:tr w14:paraId="2ABE419E">
        <w:tblPrEx>
          <w:tblCellMar>
            <w:top w:w="0" w:type="dxa"/>
            <w:left w:w="0" w:type="dxa"/>
            <w:bottom w:w="0" w:type="dxa"/>
            <w:right w:w="0" w:type="dxa"/>
          </w:tblCellMar>
        </w:tblPrEx>
        <w:trPr>
          <w:trHeight w:val="290" w:hRule="atLeast"/>
        </w:trPr>
        <w:tc>
          <w:tcPr>
            <w:tcW w:w="7511" w:type="dxa"/>
          </w:tcPr>
          <w:p w14:paraId="1BE13BC2">
            <w:pPr>
              <w:pStyle w:val="13"/>
              <w:spacing w:line="270" w:lineRule="exact"/>
              <w:ind w:left="14"/>
              <w:rPr>
                <w:sz w:val="24"/>
              </w:rPr>
            </w:pPr>
            <w:r>
              <w:rPr>
                <w:sz w:val="24"/>
              </w:rPr>
              <w:t>Core</w:t>
            </w:r>
            <w:r>
              <w:rPr>
                <w:spacing w:val="10"/>
                <w:sz w:val="24"/>
              </w:rPr>
              <w:t xml:space="preserve"> </w:t>
            </w:r>
            <w:r>
              <w:rPr>
                <w:sz w:val="24"/>
              </w:rPr>
              <w:t>XIII</w:t>
            </w:r>
            <w:r>
              <w:rPr>
                <w:spacing w:val="71"/>
                <w:sz w:val="24"/>
              </w:rPr>
              <w:t xml:space="preserve"> </w:t>
            </w:r>
            <w:r>
              <w:rPr>
                <w:sz w:val="24"/>
              </w:rPr>
              <w:t>–</w:t>
            </w:r>
            <w:r>
              <w:rPr>
                <w:spacing w:val="76"/>
                <w:sz w:val="24"/>
              </w:rPr>
              <w:t xml:space="preserve"> </w:t>
            </w:r>
            <w:r>
              <w:rPr>
                <w:sz w:val="24"/>
              </w:rPr>
              <w:t>Entrepreneurship</w:t>
            </w:r>
            <w:r>
              <w:rPr>
                <w:spacing w:val="76"/>
                <w:sz w:val="24"/>
              </w:rPr>
              <w:t xml:space="preserve"> </w:t>
            </w:r>
            <w:r>
              <w:rPr>
                <w:sz w:val="24"/>
              </w:rPr>
              <w:t>and</w:t>
            </w:r>
            <w:r>
              <w:rPr>
                <w:spacing w:val="74"/>
                <w:sz w:val="24"/>
              </w:rPr>
              <w:t xml:space="preserve"> </w:t>
            </w:r>
            <w:r>
              <w:rPr>
                <w:sz w:val="24"/>
              </w:rPr>
              <w:t>Small</w:t>
            </w:r>
            <w:r>
              <w:rPr>
                <w:spacing w:val="76"/>
                <w:sz w:val="24"/>
              </w:rPr>
              <w:t xml:space="preserve"> </w:t>
            </w:r>
            <w:r>
              <w:rPr>
                <w:sz w:val="24"/>
              </w:rPr>
              <w:t>Business</w:t>
            </w:r>
            <w:r>
              <w:rPr>
                <w:spacing w:val="39"/>
                <w:sz w:val="24"/>
              </w:rPr>
              <w:t xml:space="preserve"> </w:t>
            </w:r>
            <w:r>
              <w:rPr>
                <w:spacing w:val="-2"/>
                <w:sz w:val="24"/>
              </w:rPr>
              <w:t>Management</w:t>
            </w:r>
          </w:p>
        </w:tc>
      </w:tr>
      <w:tr w14:paraId="64CC2B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7511" w:type="dxa"/>
          </w:tcPr>
          <w:p w14:paraId="5FE81074">
            <w:pPr>
              <w:pStyle w:val="13"/>
              <w:spacing w:before="11"/>
              <w:ind w:left="14"/>
              <w:rPr>
                <w:sz w:val="24"/>
              </w:rPr>
            </w:pPr>
            <w:r>
              <w:rPr>
                <w:sz w:val="24"/>
              </w:rPr>
              <w:t>Core</w:t>
            </w:r>
            <w:r>
              <w:rPr>
                <w:spacing w:val="-11"/>
                <w:sz w:val="24"/>
              </w:rPr>
              <w:t xml:space="preserve"> </w:t>
            </w:r>
            <w:r>
              <w:rPr>
                <w:sz w:val="24"/>
              </w:rPr>
              <w:t>XIV</w:t>
            </w:r>
            <w:r>
              <w:rPr>
                <w:spacing w:val="-10"/>
                <w:sz w:val="24"/>
              </w:rPr>
              <w:t xml:space="preserve"> </w:t>
            </w:r>
            <w:r>
              <w:rPr>
                <w:sz w:val="24"/>
              </w:rPr>
              <w:t>–</w:t>
            </w:r>
            <w:r>
              <w:rPr>
                <w:spacing w:val="-2"/>
                <w:sz w:val="24"/>
              </w:rPr>
              <w:t xml:space="preserve"> </w:t>
            </w:r>
            <w:r>
              <w:rPr>
                <w:sz w:val="24"/>
              </w:rPr>
              <w:t>Financial</w:t>
            </w:r>
            <w:r>
              <w:rPr>
                <w:spacing w:val="-6"/>
                <w:sz w:val="24"/>
              </w:rPr>
              <w:t xml:space="preserve"> </w:t>
            </w:r>
            <w:r>
              <w:rPr>
                <w:spacing w:val="-2"/>
                <w:sz w:val="24"/>
              </w:rPr>
              <w:t>Management</w:t>
            </w:r>
          </w:p>
        </w:tc>
      </w:tr>
      <w:tr w14:paraId="6599E3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7511" w:type="dxa"/>
          </w:tcPr>
          <w:p w14:paraId="07BFD6A3">
            <w:pPr>
              <w:pStyle w:val="13"/>
              <w:spacing w:line="268" w:lineRule="exact"/>
              <w:ind w:left="14"/>
              <w:rPr>
                <w:b/>
                <w:sz w:val="24"/>
              </w:rPr>
            </w:pPr>
            <w:r>
              <w:rPr>
                <w:spacing w:val="-4"/>
                <w:sz w:val="24"/>
              </w:rPr>
              <w:t>Core</w:t>
            </w:r>
            <w:r>
              <w:rPr>
                <w:spacing w:val="-6"/>
                <w:sz w:val="24"/>
              </w:rPr>
              <w:t xml:space="preserve"> </w:t>
            </w:r>
            <w:r>
              <w:rPr>
                <w:spacing w:val="-4"/>
                <w:sz w:val="24"/>
              </w:rPr>
              <w:t>XV</w:t>
            </w:r>
            <w:r>
              <w:rPr>
                <w:spacing w:val="-3"/>
                <w:sz w:val="24"/>
              </w:rPr>
              <w:t xml:space="preserve"> </w:t>
            </w:r>
            <w:r>
              <w:rPr>
                <w:spacing w:val="-4"/>
                <w:sz w:val="24"/>
              </w:rPr>
              <w:t>–</w:t>
            </w:r>
            <w:r>
              <w:rPr>
                <w:spacing w:val="-12"/>
                <w:sz w:val="24"/>
              </w:rPr>
              <w:t xml:space="preserve"> </w:t>
            </w:r>
            <w:r>
              <w:rPr>
                <w:b/>
                <w:spacing w:val="-4"/>
                <w:sz w:val="24"/>
              </w:rPr>
              <w:t>Documentations</w:t>
            </w:r>
            <w:r>
              <w:rPr>
                <w:b/>
                <w:spacing w:val="-9"/>
                <w:sz w:val="24"/>
              </w:rPr>
              <w:t xml:space="preserve"> </w:t>
            </w:r>
            <w:r>
              <w:rPr>
                <w:b/>
                <w:spacing w:val="-4"/>
                <w:sz w:val="24"/>
              </w:rPr>
              <w:t>of</w:t>
            </w:r>
            <w:r>
              <w:rPr>
                <w:b/>
                <w:spacing w:val="-23"/>
                <w:sz w:val="24"/>
              </w:rPr>
              <w:t xml:space="preserve"> </w:t>
            </w:r>
            <w:r>
              <w:rPr>
                <w:b/>
                <w:spacing w:val="-4"/>
                <w:sz w:val="24"/>
              </w:rPr>
              <w:t>Exports</w:t>
            </w:r>
            <w:r>
              <w:rPr>
                <w:b/>
                <w:spacing w:val="-19"/>
                <w:sz w:val="24"/>
              </w:rPr>
              <w:t xml:space="preserve"> </w:t>
            </w:r>
            <w:r>
              <w:rPr>
                <w:b/>
                <w:spacing w:val="-4"/>
                <w:sz w:val="24"/>
              </w:rPr>
              <w:t>and</w:t>
            </w:r>
            <w:r>
              <w:rPr>
                <w:b/>
                <w:spacing w:val="-23"/>
                <w:sz w:val="24"/>
              </w:rPr>
              <w:t xml:space="preserve"> </w:t>
            </w:r>
            <w:r>
              <w:rPr>
                <w:b/>
                <w:spacing w:val="-4"/>
                <w:sz w:val="24"/>
              </w:rPr>
              <w:t>Imports</w:t>
            </w:r>
          </w:p>
        </w:tc>
      </w:tr>
      <w:tr w14:paraId="16E34E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7511" w:type="dxa"/>
          </w:tcPr>
          <w:p w14:paraId="5BB05615">
            <w:pPr>
              <w:pStyle w:val="13"/>
              <w:tabs>
                <w:tab w:val="left" w:pos="1449"/>
              </w:tabs>
              <w:spacing w:line="268" w:lineRule="exact"/>
              <w:ind w:left="14"/>
              <w:rPr>
                <w:sz w:val="24"/>
              </w:rPr>
            </w:pPr>
            <w:r>
              <w:rPr>
                <w:sz w:val="24"/>
              </w:rPr>
              <w:t>Elective</w:t>
            </w:r>
            <w:r>
              <w:rPr>
                <w:spacing w:val="-5"/>
                <w:sz w:val="24"/>
              </w:rPr>
              <w:t xml:space="preserve"> –I:</w:t>
            </w:r>
            <w:r>
              <w:rPr>
                <w:sz w:val="24"/>
              </w:rPr>
              <w:tab/>
            </w:r>
            <w:r>
              <w:rPr>
                <w:spacing w:val="-5"/>
                <w:sz w:val="24"/>
              </w:rPr>
              <w:t>XXX</w:t>
            </w:r>
          </w:p>
        </w:tc>
      </w:tr>
      <w:tr w14:paraId="567FA5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7511" w:type="dxa"/>
          </w:tcPr>
          <w:p w14:paraId="293AF96D">
            <w:pPr>
              <w:pStyle w:val="13"/>
              <w:spacing w:line="263" w:lineRule="exact"/>
              <w:ind w:left="14"/>
              <w:rPr>
                <w:sz w:val="24"/>
              </w:rPr>
            </w:pPr>
            <w:r>
              <w:rPr>
                <w:sz w:val="24"/>
              </w:rPr>
              <w:t>Elective</w:t>
            </w:r>
            <w:r>
              <w:rPr>
                <w:spacing w:val="-9"/>
                <w:sz w:val="24"/>
              </w:rPr>
              <w:t xml:space="preserve"> </w:t>
            </w:r>
            <w:r>
              <w:rPr>
                <w:sz w:val="24"/>
              </w:rPr>
              <w:t>–II:</w:t>
            </w:r>
            <w:r>
              <w:rPr>
                <w:spacing w:val="50"/>
                <w:sz w:val="24"/>
              </w:rPr>
              <w:t xml:space="preserve"> </w:t>
            </w:r>
            <w:r>
              <w:rPr>
                <w:spacing w:val="-5"/>
                <w:sz w:val="24"/>
              </w:rPr>
              <w:t>XXX</w:t>
            </w:r>
          </w:p>
        </w:tc>
      </w:tr>
      <w:tr w14:paraId="2EB060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7511" w:type="dxa"/>
          </w:tcPr>
          <w:p w14:paraId="7A050C28">
            <w:pPr>
              <w:pStyle w:val="13"/>
              <w:spacing w:line="268" w:lineRule="exact"/>
              <w:ind w:left="14"/>
              <w:rPr>
                <w:sz w:val="24"/>
              </w:rPr>
            </w:pPr>
            <w:r>
              <w:rPr>
                <w:sz w:val="24"/>
              </w:rPr>
              <w:t>Skill</w:t>
            </w:r>
            <w:r>
              <w:rPr>
                <w:spacing w:val="-3"/>
                <w:sz w:val="24"/>
              </w:rPr>
              <w:t xml:space="preserve"> </w:t>
            </w:r>
            <w:r>
              <w:rPr>
                <w:sz w:val="24"/>
              </w:rPr>
              <w:t>Based Subject –6 :</w:t>
            </w:r>
            <w:r>
              <w:rPr>
                <w:spacing w:val="-3"/>
                <w:sz w:val="24"/>
              </w:rPr>
              <w:t xml:space="preserve"> </w:t>
            </w:r>
            <w:r>
              <w:rPr>
                <w:sz w:val="24"/>
              </w:rPr>
              <w:t>Soft Skills</w:t>
            </w:r>
            <w:r>
              <w:rPr>
                <w:spacing w:val="-1"/>
                <w:sz w:val="24"/>
              </w:rPr>
              <w:t xml:space="preserve"> </w:t>
            </w:r>
            <w:r>
              <w:rPr>
                <w:sz w:val="24"/>
              </w:rPr>
              <w:t>for</w:t>
            </w:r>
            <w:r>
              <w:rPr>
                <w:spacing w:val="-2"/>
                <w:sz w:val="24"/>
              </w:rPr>
              <w:t xml:space="preserve"> </w:t>
            </w:r>
            <w:r>
              <w:rPr>
                <w:sz w:val="24"/>
              </w:rPr>
              <w:t xml:space="preserve">Business </w:t>
            </w:r>
            <w:r>
              <w:rPr>
                <w:spacing w:val="-10"/>
                <w:sz w:val="24"/>
              </w:rPr>
              <w:t>^</w:t>
            </w:r>
          </w:p>
        </w:tc>
      </w:tr>
      <w:tr w14:paraId="350E7A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0" w:hRule="atLeast"/>
        </w:trPr>
        <w:tc>
          <w:tcPr>
            <w:tcW w:w="7511" w:type="dxa"/>
          </w:tcPr>
          <w:p w14:paraId="3F844563">
            <w:pPr>
              <w:pStyle w:val="13"/>
              <w:spacing w:line="282" w:lineRule="exact"/>
              <w:ind w:left="4" w:right="-15"/>
              <w:rPr>
                <w:rFonts w:ascii="Calibri"/>
                <w:sz w:val="24"/>
              </w:rPr>
            </w:pPr>
            <w:r>
              <w:rPr>
                <w:rFonts w:ascii="Calibri"/>
                <w:sz w:val="24"/>
              </w:rPr>
              <w:t>Skill</w:t>
            </w:r>
            <w:r>
              <w:rPr>
                <w:rFonts w:ascii="Calibri"/>
                <w:spacing w:val="56"/>
                <w:sz w:val="24"/>
              </w:rPr>
              <w:t xml:space="preserve"> </w:t>
            </w:r>
            <w:r>
              <w:rPr>
                <w:rFonts w:ascii="Calibri"/>
                <w:sz w:val="24"/>
              </w:rPr>
              <w:t>Based</w:t>
            </w:r>
            <w:r>
              <w:rPr>
                <w:rFonts w:ascii="Calibri"/>
                <w:spacing w:val="60"/>
                <w:sz w:val="24"/>
              </w:rPr>
              <w:t xml:space="preserve"> </w:t>
            </w:r>
            <w:r>
              <w:rPr>
                <w:rFonts w:ascii="Calibri"/>
                <w:sz w:val="24"/>
              </w:rPr>
              <w:t>Subject-7</w:t>
            </w:r>
            <w:r>
              <w:rPr>
                <w:rFonts w:ascii="Calibri"/>
                <w:spacing w:val="28"/>
                <w:sz w:val="24"/>
              </w:rPr>
              <w:t xml:space="preserve">  </w:t>
            </w:r>
            <w:r>
              <w:rPr>
                <w:rFonts w:ascii="Calibri"/>
                <w:color w:val="FF0000"/>
                <w:sz w:val="24"/>
              </w:rPr>
              <w:t>Naan</w:t>
            </w:r>
            <w:r>
              <w:rPr>
                <w:rFonts w:ascii="Calibri"/>
                <w:color w:val="FF0000"/>
                <w:spacing w:val="59"/>
                <w:sz w:val="24"/>
              </w:rPr>
              <w:t xml:space="preserve"> </w:t>
            </w:r>
            <w:r>
              <w:rPr>
                <w:rFonts w:ascii="Calibri"/>
                <w:color w:val="FF0000"/>
                <w:sz w:val="24"/>
              </w:rPr>
              <w:t>Mudhalvan-</w:t>
            </w:r>
            <w:r>
              <w:rPr>
                <w:rFonts w:ascii="Calibri"/>
                <w:color w:val="FF0000"/>
                <w:spacing w:val="57"/>
                <w:sz w:val="24"/>
              </w:rPr>
              <w:t xml:space="preserve"> </w:t>
            </w:r>
            <w:r>
              <w:rPr>
                <w:rFonts w:ascii="Calibri"/>
                <w:color w:val="FF0000"/>
                <w:sz w:val="24"/>
              </w:rPr>
              <w:t>Fintech</w:t>
            </w:r>
            <w:r>
              <w:rPr>
                <w:rFonts w:ascii="Calibri"/>
                <w:color w:val="FF0000"/>
                <w:spacing w:val="59"/>
                <w:sz w:val="24"/>
              </w:rPr>
              <w:t xml:space="preserve"> </w:t>
            </w:r>
            <w:r>
              <w:rPr>
                <w:rFonts w:ascii="Calibri"/>
                <w:color w:val="FF0000"/>
                <w:sz w:val="24"/>
              </w:rPr>
              <w:t>Course</w:t>
            </w:r>
            <w:r>
              <w:rPr>
                <w:rFonts w:ascii="Calibri"/>
                <w:color w:val="FF0000"/>
                <w:spacing w:val="53"/>
                <w:sz w:val="24"/>
              </w:rPr>
              <w:t xml:space="preserve"> </w:t>
            </w:r>
            <w:r>
              <w:rPr>
                <w:rFonts w:ascii="Calibri"/>
                <w:color w:val="FF0000"/>
                <w:sz w:val="24"/>
              </w:rPr>
              <w:t>(Capital</w:t>
            </w:r>
            <w:r>
              <w:rPr>
                <w:rFonts w:ascii="Calibri"/>
                <w:color w:val="FF0000"/>
                <w:spacing w:val="53"/>
                <w:sz w:val="24"/>
              </w:rPr>
              <w:t xml:space="preserve"> </w:t>
            </w:r>
            <w:r>
              <w:rPr>
                <w:rFonts w:ascii="Calibri"/>
                <w:color w:val="FF0000"/>
                <w:spacing w:val="-2"/>
                <w:sz w:val="24"/>
              </w:rPr>
              <w:t>Markets</w:t>
            </w:r>
          </w:p>
          <w:p w14:paraId="5066AB26">
            <w:pPr>
              <w:pStyle w:val="13"/>
              <w:spacing w:line="283" w:lineRule="exact"/>
              <w:ind w:left="4"/>
              <w:rPr>
                <w:rFonts w:ascii="Calibri"/>
                <w:sz w:val="24"/>
              </w:rPr>
            </w:pPr>
            <w:r>
              <w:rPr>
                <w:rFonts w:ascii="Calibri"/>
                <w:color w:val="FF0000"/>
                <w:sz w:val="24"/>
              </w:rPr>
              <w:t>/Digital</w:t>
            </w:r>
            <w:r>
              <w:rPr>
                <w:rFonts w:ascii="Calibri"/>
                <w:color w:val="FF0000"/>
                <w:spacing w:val="-14"/>
                <w:sz w:val="24"/>
              </w:rPr>
              <w:t xml:space="preserve"> </w:t>
            </w:r>
            <w:r>
              <w:rPr>
                <w:rFonts w:ascii="Calibri"/>
                <w:color w:val="FF0000"/>
                <w:sz w:val="24"/>
              </w:rPr>
              <w:t>Marketing/</w:t>
            </w:r>
            <w:r>
              <w:rPr>
                <w:rFonts w:ascii="Calibri"/>
                <w:color w:val="FF0000"/>
                <w:spacing w:val="-12"/>
                <w:sz w:val="24"/>
              </w:rPr>
              <w:t xml:space="preserve"> </w:t>
            </w:r>
            <w:r>
              <w:rPr>
                <w:rFonts w:ascii="Calibri"/>
                <w:color w:val="FF0000"/>
                <w:sz w:val="24"/>
              </w:rPr>
              <w:t>Operational</w:t>
            </w:r>
            <w:r>
              <w:rPr>
                <w:rFonts w:ascii="Calibri"/>
                <w:color w:val="FF0000"/>
                <w:spacing w:val="-11"/>
                <w:sz w:val="24"/>
              </w:rPr>
              <w:t xml:space="preserve"> </w:t>
            </w:r>
            <w:r>
              <w:rPr>
                <w:rFonts w:ascii="Calibri"/>
                <w:color w:val="FF0000"/>
                <w:spacing w:val="-2"/>
                <w:sz w:val="24"/>
              </w:rPr>
              <w:t>Logistics)</w:t>
            </w:r>
          </w:p>
          <w:p w14:paraId="0DC0B5E3">
            <w:pPr>
              <w:pStyle w:val="13"/>
              <w:spacing w:line="255" w:lineRule="exact"/>
              <w:ind w:left="14"/>
              <w:rPr>
                <w:rFonts w:ascii="Calibri"/>
              </w:rPr>
            </w:pPr>
            <w:r>
              <w:fldChar w:fldCharType="begin"/>
            </w:r>
            <w:r>
              <w:instrText xml:space="preserve"> HYPERLINK "http://kb.naanmudhalvan.in/Bharathiar_University_(BU)" \h </w:instrText>
            </w:r>
            <w:r>
              <w:fldChar w:fldCharType="separate"/>
            </w:r>
            <w:r>
              <w:rPr>
                <w:rFonts w:ascii="Calibri"/>
                <w:color w:val="FF0000"/>
                <w:spacing w:val="-2"/>
              </w:rPr>
              <w:t>http://kb.naanmudhalvan.in/Bharathiar_University_(BU)</w:t>
            </w:r>
            <w:r>
              <w:rPr>
                <w:rFonts w:ascii="Calibri"/>
                <w:color w:val="FF0000"/>
                <w:spacing w:val="-2"/>
              </w:rPr>
              <w:fldChar w:fldCharType="end"/>
            </w:r>
          </w:p>
        </w:tc>
      </w:tr>
      <w:tr w14:paraId="70F777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2" w:hRule="atLeast"/>
        </w:trPr>
        <w:tc>
          <w:tcPr>
            <w:tcW w:w="7511" w:type="dxa"/>
          </w:tcPr>
          <w:p w14:paraId="07736507">
            <w:pPr>
              <w:pStyle w:val="13"/>
              <w:spacing w:line="270" w:lineRule="exact"/>
              <w:ind w:left="14"/>
              <w:rPr>
                <w:sz w:val="24"/>
              </w:rPr>
            </w:pPr>
            <w:r>
              <w:rPr>
                <w:sz w:val="24"/>
              </w:rPr>
              <w:t>Extension</w:t>
            </w:r>
            <w:r>
              <w:rPr>
                <w:spacing w:val="-2"/>
                <w:sz w:val="24"/>
              </w:rPr>
              <w:t xml:space="preserve"> </w:t>
            </w:r>
            <w:r>
              <w:rPr>
                <w:sz w:val="24"/>
              </w:rPr>
              <w:t>Activities</w:t>
            </w:r>
            <w:r>
              <w:rPr>
                <w:spacing w:val="-1"/>
                <w:sz w:val="24"/>
              </w:rPr>
              <w:t xml:space="preserve"> </w:t>
            </w:r>
            <w:r>
              <w:rPr>
                <w:spacing w:val="-10"/>
                <w:sz w:val="24"/>
              </w:rPr>
              <w:t>@</w:t>
            </w:r>
          </w:p>
        </w:tc>
      </w:tr>
    </w:tbl>
    <w:p w14:paraId="60A633C1">
      <w:pPr>
        <w:pStyle w:val="13"/>
        <w:spacing w:line="270" w:lineRule="exact"/>
        <w:rPr>
          <w:sz w:val="24"/>
        </w:rPr>
        <w:sectPr>
          <w:pgSz w:w="12240" w:h="15840"/>
          <w:pgMar w:top="1000" w:right="360" w:bottom="540" w:left="360" w:header="454" w:footer="186" w:gutter="0"/>
          <w:cols w:space="720" w:num="1"/>
        </w:sectPr>
      </w:pPr>
    </w:p>
    <w:p w14:paraId="631C4FCC">
      <w:pPr>
        <w:pStyle w:val="8"/>
        <w:rPr>
          <w:b/>
          <w:sz w:val="20"/>
        </w:rPr>
      </w:pPr>
    </w:p>
    <w:p w14:paraId="502E3966">
      <w:pPr>
        <w:pStyle w:val="8"/>
        <w:rPr>
          <w:b/>
          <w:sz w:val="20"/>
        </w:rPr>
      </w:pPr>
    </w:p>
    <w:p w14:paraId="185CD44D">
      <w:pPr>
        <w:pStyle w:val="8"/>
        <w:rPr>
          <w:b/>
          <w:sz w:val="20"/>
        </w:rPr>
      </w:pPr>
    </w:p>
    <w:p w14:paraId="3C494412">
      <w:pPr>
        <w:pStyle w:val="8"/>
        <w:rPr>
          <w:b/>
          <w:sz w:val="20"/>
        </w:rPr>
      </w:pPr>
    </w:p>
    <w:p w14:paraId="61C545EC">
      <w:pPr>
        <w:pStyle w:val="8"/>
        <w:rPr>
          <w:b/>
          <w:sz w:val="20"/>
        </w:rPr>
      </w:pPr>
    </w:p>
    <w:p w14:paraId="68185156">
      <w:pPr>
        <w:pStyle w:val="8"/>
        <w:spacing w:before="133"/>
        <w:rPr>
          <w:b/>
          <w:sz w:val="20"/>
        </w:rPr>
      </w:pPr>
    </w:p>
    <w:tbl>
      <w:tblPr>
        <w:tblStyle w:val="7"/>
        <w:tblW w:w="0" w:type="auto"/>
        <w:tblInd w:w="12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02"/>
        <w:gridCol w:w="1006"/>
        <w:gridCol w:w="920"/>
        <w:gridCol w:w="5003"/>
        <w:gridCol w:w="504"/>
        <w:gridCol w:w="437"/>
        <w:gridCol w:w="118"/>
        <w:gridCol w:w="368"/>
        <w:gridCol w:w="397"/>
      </w:tblGrid>
      <w:tr w14:paraId="7CDAB4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2" w:hRule="atLeast"/>
        </w:trPr>
        <w:tc>
          <w:tcPr>
            <w:tcW w:w="1508" w:type="dxa"/>
            <w:gridSpan w:val="2"/>
          </w:tcPr>
          <w:p w14:paraId="07F551F2">
            <w:pPr>
              <w:pStyle w:val="13"/>
              <w:spacing w:before="157" w:line="278" w:lineRule="auto"/>
              <w:ind w:left="122" w:right="646"/>
              <w:rPr>
                <w:b/>
                <w:sz w:val="24"/>
              </w:rPr>
            </w:pPr>
            <w:r>
              <w:rPr>
                <w:b/>
                <w:spacing w:val="-4"/>
                <w:sz w:val="24"/>
              </w:rPr>
              <w:t>Course code</w:t>
            </w:r>
          </w:p>
        </w:tc>
        <w:tc>
          <w:tcPr>
            <w:tcW w:w="920" w:type="dxa"/>
          </w:tcPr>
          <w:p w14:paraId="6955747F">
            <w:pPr>
              <w:pStyle w:val="13"/>
              <w:ind w:left="0"/>
            </w:pPr>
          </w:p>
        </w:tc>
        <w:tc>
          <w:tcPr>
            <w:tcW w:w="5003" w:type="dxa"/>
          </w:tcPr>
          <w:p w14:paraId="0E632633">
            <w:pPr>
              <w:pStyle w:val="13"/>
              <w:spacing w:before="1" w:line="276" w:lineRule="auto"/>
              <w:ind w:left="1577" w:right="-15" w:hanging="1119"/>
              <w:rPr>
                <w:b/>
                <w:sz w:val="24"/>
              </w:rPr>
            </w:pPr>
            <w:r>
              <w:rPr>
                <w:b/>
                <w:sz w:val="24"/>
              </w:rPr>
              <w:t xml:space="preserve">ENTREPRENEURSHIP AND SMALL </w:t>
            </w:r>
            <w:r>
              <w:rPr>
                <w:b/>
                <w:spacing w:val="-2"/>
                <w:sz w:val="24"/>
              </w:rPr>
              <w:t>BUSINESS</w:t>
            </w:r>
            <w:r>
              <w:rPr>
                <w:b/>
                <w:spacing w:val="-13"/>
                <w:sz w:val="24"/>
              </w:rPr>
              <w:t xml:space="preserve"> </w:t>
            </w:r>
            <w:r>
              <w:rPr>
                <w:b/>
                <w:spacing w:val="-2"/>
                <w:sz w:val="24"/>
              </w:rPr>
              <w:t>MANAGEMENT</w:t>
            </w:r>
          </w:p>
          <w:p w14:paraId="0CBD21E3">
            <w:pPr>
              <w:pStyle w:val="13"/>
              <w:spacing w:before="4"/>
              <w:ind w:left="425" w:right="-15"/>
              <w:rPr>
                <w:b/>
                <w:sz w:val="24"/>
              </w:rPr>
            </w:pPr>
            <w:r>
              <w:rPr>
                <w:b/>
                <w:spacing w:val="-2"/>
                <w:sz w:val="24"/>
              </w:rPr>
              <w:t>For</w:t>
            </w:r>
            <w:r>
              <w:rPr>
                <w:b/>
                <w:spacing w:val="-13"/>
                <w:sz w:val="24"/>
              </w:rPr>
              <w:t xml:space="preserve"> </w:t>
            </w:r>
            <w:r>
              <w:rPr>
                <w:b/>
                <w:spacing w:val="-2"/>
                <w:sz w:val="24"/>
              </w:rPr>
              <w:t>BBA/BBA(CA)/BBA(IB)/BBA(RM)/BBA</w:t>
            </w:r>
          </w:p>
          <w:p w14:paraId="4EC9AD26">
            <w:pPr>
              <w:pStyle w:val="13"/>
              <w:spacing w:line="257" w:lineRule="exact"/>
              <w:ind w:left="434" w:right="10"/>
              <w:jc w:val="center"/>
              <w:rPr>
                <w:b/>
                <w:sz w:val="24"/>
              </w:rPr>
            </w:pPr>
            <w:r>
              <w:rPr>
                <w:b/>
                <w:spacing w:val="-2"/>
                <w:sz w:val="24"/>
              </w:rPr>
              <w:t>Logistics</w:t>
            </w:r>
          </w:p>
        </w:tc>
        <w:tc>
          <w:tcPr>
            <w:tcW w:w="504" w:type="dxa"/>
          </w:tcPr>
          <w:p w14:paraId="2A0460AD">
            <w:pPr>
              <w:pStyle w:val="13"/>
              <w:spacing w:before="10"/>
              <w:ind w:left="0"/>
              <w:rPr>
                <w:b/>
                <w:sz w:val="24"/>
              </w:rPr>
            </w:pPr>
          </w:p>
          <w:p w14:paraId="04FD8679">
            <w:pPr>
              <w:pStyle w:val="13"/>
              <w:spacing w:before="1"/>
              <w:ind w:left="63"/>
              <w:rPr>
                <w:b/>
                <w:sz w:val="24"/>
              </w:rPr>
            </w:pPr>
            <w:r>
              <w:rPr>
                <w:b/>
                <w:spacing w:val="-10"/>
                <w:sz w:val="24"/>
              </w:rPr>
              <w:t>L</w:t>
            </w:r>
          </w:p>
        </w:tc>
        <w:tc>
          <w:tcPr>
            <w:tcW w:w="555" w:type="dxa"/>
            <w:gridSpan w:val="2"/>
          </w:tcPr>
          <w:p w14:paraId="0D1C7739">
            <w:pPr>
              <w:pStyle w:val="13"/>
              <w:spacing w:before="10"/>
              <w:ind w:left="0"/>
              <w:rPr>
                <w:b/>
                <w:sz w:val="24"/>
              </w:rPr>
            </w:pPr>
          </w:p>
          <w:p w14:paraId="18168014">
            <w:pPr>
              <w:pStyle w:val="13"/>
              <w:spacing w:before="1"/>
              <w:ind w:left="115"/>
              <w:rPr>
                <w:b/>
                <w:sz w:val="24"/>
              </w:rPr>
            </w:pPr>
            <w:r>
              <w:rPr>
                <w:b/>
                <w:spacing w:val="-10"/>
                <w:sz w:val="24"/>
              </w:rPr>
              <w:t>T</w:t>
            </w:r>
          </w:p>
        </w:tc>
        <w:tc>
          <w:tcPr>
            <w:tcW w:w="368" w:type="dxa"/>
          </w:tcPr>
          <w:p w14:paraId="323C45D9">
            <w:pPr>
              <w:pStyle w:val="13"/>
              <w:spacing w:before="10"/>
              <w:ind w:left="0"/>
              <w:rPr>
                <w:b/>
                <w:sz w:val="24"/>
              </w:rPr>
            </w:pPr>
          </w:p>
          <w:p w14:paraId="4D5073B7">
            <w:pPr>
              <w:pStyle w:val="13"/>
              <w:spacing w:before="1"/>
              <w:ind w:left="66" w:right="42"/>
              <w:jc w:val="center"/>
              <w:rPr>
                <w:b/>
                <w:sz w:val="24"/>
              </w:rPr>
            </w:pPr>
            <w:r>
              <w:rPr>
                <w:b/>
                <w:spacing w:val="-10"/>
                <w:sz w:val="24"/>
              </w:rPr>
              <w:t>P</w:t>
            </w:r>
          </w:p>
        </w:tc>
        <w:tc>
          <w:tcPr>
            <w:tcW w:w="397" w:type="dxa"/>
          </w:tcPr>
          <w:p w14:paraId="2274242D">
            <w:pPr>
              <w:pStyle w:val="13"/>
              <w:spacing w:before="10"/>
              <w:ind w:left="0"/>
              <w:rPr>
                <w:b/>
                <w:sz w:val="24"/>
              </w:rPr>
            </w:pPr>
          </w:p>
          <w:p w14:paraId="5C9C8D04">
            <w:pPr>
              <w:pStyle w:val="13"/>
              <w:spacing w:before="1"/>
              <w:ind w:left="16"/>
              <w:jc w:val="center"/>
              <w:rPr>
                <w:b/>
                <w:sz w:val="24"/>
              </w:rPr>
            </w:pPr>
            <w:r>
              <w:rPr>
                <w:b/>
                <w:spacing w:val="-10"/>
                <w:sz w:val="24"/>
              </w:rPr>
              <w:t>C</w:t>
            </w:r>
          </w:p>
        </w:tc>
      </w:tr>
      <w:tr w14:paraId="429D3C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6" w:hRule="atLeast"/>
        </w:trPr>
        <w:tc>
          <w:tcPr>
            <w:tcW w:w="2428" w:type="dxa"/>
            <w:gridSpan w:val="3"/>
          </w:tcPr>
          <w:p w14:paraId="6D5B1C0B">
            <w:pPr>
              <w:pStyle w:val="13"/>
              <w:spacing w:before="78"/>
              <w:ind w:left="122"/>
              <w:rPr>
                <w:b/>
                <w:sz w:val="24"/>
              </w:rPr>
            </w:pPr>
            <w:r>
              <w:rPr>
                <w:b/>
                <w:sz w:val="24"/>
              </w:rPr>
              <w:t>Core</w:t>
            </w:r>
            <w:r>
              <w:rPr>
                <w:b/>
                <w:spacing w:val="-10"/>
                <w:sz w:val="24"/>
              </w:rPr>
              <w:t xml:space="preserve"> </w:t>
            </w:r>
            <w:r>
              <w:rPr>
                <w:b/>
                <w:sz w:val="24"/>
              </w:rPr>
              <w:t>-</w:t>
            </w:r>
            <w:r>
              <w:rPr>
                <w:b/>
                <w:spacing w:val="-7"/>
                <w:sz w:val="24"/>
              </w:rPr>
              <w:t xml:space="preserve"> </w:t>
            </w:r>
            <w:r>
              <w:rPr>
                <w:b/>
                <w:spacing w:val="-4"/>
                <w:sz w:val="24"/>
              </w:rPr>
              <w:t>XIII</w:t>
            </w:r>
          </w:p>
        </w:tc>
        <w:tc>
          <w:tcPr>
            <w:tcW w:w="5003" w:type="dxa"/>
          </w:tcPr>
          <w:p w14:paraId="5B4FC443">
            <w:pPr>
              <w:pStyle w:val="13"/>
              <w:ind w:left="0"/>
            </w:pPr>
          </w:p>
        </w:tc>
        <w:tc>
          <w:tcPr>
            <w:tcW w:w="504" w:type="dxa"/>
          </w:tcPr>
          <w:p w14:paraId="1E291855">
            <w:pPr>
              <w:pStyle w:val="13"/>
              <w:spacing w:line="270" w:lineRule="exact"/>
              <w:ind w:left="11"/>
              <w:jc w:val="center"/>
              <w:rPr>
                <w:sz w:val="24"/>
              </w:rPr>
            </w:pPr>
            <w:r>
              <w:rPr>
                <w:spacing w:val="-10"/>
                <w:sz w:val="24"/>
              </w:rPr>
              <w:t>6</w:t>
            </w:r>
          </w:p>
        </w:tc>
        <w:tc>
          <w:tcPr>
            <w:tcW w:w="555" w:type="dxa"/>
            <w:gridSpan w:val="2"/>
          </w:tcPr>
          <w:p w14:paraId="29972E20">
            <w:pPr>
              <w:pStyle w:val="13"/>
              <w:spacing w:before="78"/>
              <w:ind w:left="293"/>
              <w:rPr>
                <w:b/>
                <w:sz w:val="24"/>
              </w:rPr>
            </w:pPr>
            <w:r>
              <w:rPr>
                <w:b/>
                <w:spacing w:val="-10"/>
                <w:sz w:val="24"/>
              </w:rPr>
              <w:t>-</w:t>
            </w:r>
          </w:p>
        </w:tc>
        <w:tc>
          <w:tcPr>
            <w:tcW w:w="368" w:type="dxa"/>
          </w:tcPr>
          <w:p w14:paraId="27D152C6">
            <w:pPr>
              <w:pStyle w:val="13"/>
              <w:spacing w:before="78"/>
              <w:ind w:left="24" w:right="66"/>
              <w:jc w:val="center"/>
              <w:rPr>
                <w:b/>
                <w:sz w:val="24"/>
              </w:rPr>
            </w:pPr>
            <w:r>
              <w:rPr>
                <w:b/>
                <w:spacing w:val="-10"/>
                <w:sz w:val="24"/>
              </w:rPr>
              <w:t>-</w:t>
            </w:r>
          </w:p>
        </w:tc>
        <w:tc>
          <w:tcPr>
            <w:tcW w:w="397" w:type="dxa"/>
          </w:tcPr>
          <w:p w14:paraId="246144E8">
            <w:pPr>
              <w:pStyle w:val="13"/>
              <w:spacing w:line="270" w:lineRule="exact"/>
              <w:ind w:left="16" w:right="6"/>
              <w:jc w:val="center"/>
              <w:rPr>
                <w:sz w:val="24"/>
              </w:rPr>
            </w:pPr>
            <w:r>
              <w:rPr>
                <w:spacing w:val="-10"/>
                <w:sz w:val="24"/>
              </w:rPr>
              <w:t>4</w:t>
            </w:r>
          </w:p>
        </w:tc>
      </w:tr>
      <w:tr w14:paraId="492891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5" w:hRule="atLeast"/>
        </w:trPr>
        <w:tc>
          <w:tcPr>
            <w:tcW w:w="2428" w:type="dxa"/>
            <w:gridSpan w:val="3"/>
          </w:tcPr>
          <w:p w14:paraId="2539A568">
            <w:pPr>
              <w:pStyle w:val="13"/>
              <w:spacing w:before="162"/>
              <w:ind w:left="122"/>
              <w:rPr>
                <w:b/>
                <w:sz w:val="24"/>
              </w:rPr>
            </w:pPr>
            <w:r>
              <w:rPr>
                <w:b/>
                <w:spacing w:val="-2"/>
                <w:sz w:val="24"/>
              </w:rPr>
              <w:t>Pre-requisite</w:t>
            </w:r>
          </w:p>
        </w:tc>
        <w:tc>
          <w:tcPr>
            <w:tcW w:w="5003" w:type="dxa"/>
          </w:tcPr>
          <w:p w14:paraId="2F8B450C">
            <w:pPr>
              <w:pStyle w:val="13"/>
              <w:spacing w:before="162"/>
              <w:ind w:left="424" w:right="434"/>
              <w:jc w:val="center"/>
              <w:rPr>
                <w:b/>
                <w:sz w:val="24"/>
              </w:rPr>
            </w:pPr>
            <w:r>
              <w:rPr>
                <w:b/>
                <w:spacing w:val="-5"/>
                <w:sz w:val="24"/>
              </w:rPr>
              <w:t>Nil</w:t>
            </w:r>
          </w:p>
        </w:tc>
        <w:tc>
          <w:tcPr>
            <w:tcW w:w="941" w:type="dxa"/>
            <w:gridSpan w:val="2"/>
          </w:tcPr>
          <w:p w14:paraId="0CE4B507">
            <w:pPr>
              <w:pStyle w:val="13"/>
              <w:spacing w:before="3"/>
              <w:ind w:left="63" w:right="-15"/>
              <w:rPr>
                <w:b/>
                <w:sz w:val="24"/>
              </w:rPr>
            </w:pPr>
            <w:r>
              <w:rPr>
                <w:b/>
                <w:spacing w:val="-2"/>
                <w:sz w:val="24"/>
              </w:rPr>
              <w:t>Syllabus</w:t>
            </w:r>
          </w:p>
          <w:p w14:paraId="3D0194F3">
            <w:pPr>
              <w:pStyle w:val="13"/>
              <w:spacing w:before="46"/>
              <w:ind w:left="63"/>
              <w:rPr>
                <w:b/>
                <w:sz w:val="24"/>
              </w:rPr>
            </w:pPr>
            <w:r>
              <w:rPr>
                <w:b/>
                <w:spacing w:val="-2"/>
                <w:sz w:val="24"/>
              </w:rPr>
              <w:t>Version</w:t>
            </w:r>
          </w:p>
        </w:tc>
        <w:tc>
          <w:tcPr>
            <w:tcW w:w="883" w:type="dxa"/>
            <w:gridSpan w:val="3"/>
          </w:tcPr>
          <w:p w14:paraId="00BC0C17">
            <w:pPr>
              <w:pStyle w:val="13"/>
              <w:spacing w:before="162"/>
              <w:ind w:left="118"/>
              <w:rPr>
                <w:b/>
                <w:sz w:val="24"/>
              </w:rPr>
            </w:pPr>
            <w:r>
              <w:rPr>
                <w:b/>
                <w:spacing w:val="-2"/>
                <w:sz w:val="24"/>
              </w:rPr>
              <w:t>First</w:t>
            </w:r>
          </w:p>
        </w:tc>
      </w:tr>
      <w:tr w14:paraId="07B77A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7" w:hRule="atLeast"/>
        </w:trPr>
        <w:tc>
          <w:tcPr>
            <w:tcW w:w="9255" w:type="dxa"/>
            <w:gridSpan w:val="9"/>
          </w:tcPr>
          <w:p w14:paraId="346AFEA3">
            <w:pPr>
              <w:pStyle w:val="13"/>
              <w:spacing w:line="271" w:lineRule="exact"/>
              <w:ind w:left="122"/>
              <w:rPr>
                <w:b/>
                <w:sz w:val="24"/>
              </w:rPr>
            </w:pPr>
            <w:r>
              <w:rPr>
                <w:b/>
                <w:sz w:val="24"/>
              </w:rPr>
              <w:t>Course</w:t>
            </w:r>
            <w:r>
              <w:rPr>
                <w:b/>
                <w:spacing w:val="-16"/>
                <w:sz w:val="24"/>
              </w:rPr>
              <w:t xml:space="preserve"> </w:t>
            </w:r>
            <w:r>
              <w:rPr>
                <w:b/>
                <w:spacing w:val="-2"/>
                <w:sz w:val="24"/>
              </w:rPr>
              <w:t>Objectives:</w:t>
            </w:r>
          </w:p>
        </w:tc>
      </w:tr>
      <w:tr w14:paraId="4D3D9E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90" w:hRule="atLeast"/>
        </w:trPr>
        <w:tc>
          <w:tcPr>
            <w:tcW w:w="9255" w:type="dxa"/>
            <w:gridSpan w:val="9"/>
          </w:tcPr>
          <w:p w14:paraId="24DF63F6">
            <w:pPr>
              <w:pStyle w:val="13"/>
              <w:spacing w:line="244" w:lineRule="exact"/>
              <w:ind w:left="122"/>
              <w:jc w:val="both"/>
            </w:pPr>
            <w:r>
              <w:t>The</w:t>
            </w:r>
            <w:r>
              <w:rPr>
                <w:spacing w:val="-8"/>
              </w:rPr>
              <w:t xml:space="preserve"> </w:t>
            </w:r>
            <w:r>
              <w:t>main</w:t>
            </w:r>
            <w:r>
              <w:rPr>
                <w:spacing w:val="-4"/>
              </w:rPr>
              <w:t xml:space="preserve"> </w:t>
            </w:r>
            <w:r>
              <w:t>objectives</w:t>
            </w:r>
            <w:r>
              <w:rPr>
                <w:spacing w:val="-6"/>
              </w:rPr>
              <w:t xml:space="preserve"> </w:t>
            </w:r>
            <w:r>
              <w:t>of</w:t>
            </w:r>
            <w:r>
              <w:rPr>
                <w:spacing w:val="-8"/>
              </w:rPr>
              <w:t xml:space="preserve"> </w:t>
            </w:r>
            <w:r>
              <w:t>this</w:t>
            </w:r>
            <w:r>
              <w:rPr>
                <w:spacing w:val="-9"/>
              </w:rPr>
              <w:t xml:space="preserve"> </w:t>
            </w:r>
            <w:r>
              <w:t>course</w:t>
            </w:r>
            <w:r>
              <w:rPr>
                <w:spacing w:val="-6"/>
              </w:rPr>
              <w:t xml:space="preserve"> </w:t>
            </w:r>
            <w:r>
              <w:t>are</w:t>
            </w:r>
            <w:r>
              <w:rPr>
                <w:spacing w:val="-9"/>
              </w:rPr>
              <w:t xml:space="preserve"> </w:t>
            </w:r>
            <w:r>
              <w:rPr>
                <w:spacing w:val="-5"/>
              </w:rPr>
              <w:t>to:</w:t>
            </w:r>
          </w:p>
          <w:p w14:paraId="290AA418">
            <w:pPr>
              <w:pStyle w:val="13"/>
              <w:numPr>
                <w:ilvl w:val="0"/>
                <w:numId w:val="16"/>
              </w:numPr>
              <w:tabs>
                <w:tab w:val="left" w:pos="592"/>
              </w:tabs>
              <w:spacing w:before="78" w:line="220" w:lineRule="auto"/>
              <w:ind w:right="920"/>
              <w:jc w:val="both"/>
            </w:pPr>
            <w:r>
              <w:t>To energies the students</w:t>
            </w:r>
            <w:r>
              <w:rPr>
                <w:spacing w:val="-1"/>
              </w:rPr>
              <w:t xml:space="preserve"> </w:t>
            </w:r>
            <w:r>
              <w:t>to</w:t>
            </w:r>
            <w:r>
              <w:rPr>
                <w:spacing w:val="-4"/>
              </w:rPr>
              <w:t xml:space="preserve"> </w:t>
            </w:r>
            <w:r>
              <w:t>acquire</w:t>
            </w:r>
            <w:r>
              <w:rPr>
                <w:spacing w:val="-1"/>
              </w:rPr>
              <w:t xml:space="preserve"> </w:t>
            </w:r>
            <w:r>
              <w:t>the</w:t>
            </w:r>
            <w:r>
              <w:rPr>
                <w:spacing w:val="-1"/>
              </w:rPr>
              <w:t xml:space="preserve"> </w:t>
            </w:r>
            <w:r>
              <w:t>knowledge</w:t>
            </w:r>
            <w:r>
              <w:rPr>
                <w:spacing w:val="-1"/>
              </w:rPr>
              <w:t xml:space="preserve"> </w:t>
            </w:r>
            <w:r>
              <w:t>of Entrepreneurship, Entrepreneurial Development</w:t>
            </w:r>
            <w:r>
              <w:rPr>
                <w:spacing w:val="-9"/>
              </w:rPr>
              <w:t xml:space="preserve"> </w:t>
            </w:r>
            <w:r>
              <w:t>Programmes,</w:t>
            </w:r>
            <w:r>
              <w:rPr>
                <w:spacing w:val="-13"/>
              </w:rPr>
              <w:t xml:space="preserve"> </w:t>
            </w:r>
            <w:r>
              <w:t>Project</w:t>
            </w:r>
            <w:r>
              <w:rPr>
                <w:spacing w:val="-13"/>
              </w:rPr>
              <w:t xml:space="preserve"> </w:t>
            </w:r>
            <w:r>
              <w:t>management,</w:t>
            </w:r>
            <w:r>
              <w:rPr>
                <w:spacing w:val="-11"/>
              </w:rPr>
              <w:t xml:space="preserve"> </w:t>
            </w:r>
            <w:r>
              <w:t>Institutional</w:t>
            </w:r>
            <w:r>
              <w:rPr>
                <w:spacing w:val="-9"/>
              </w:rPr>
              <w:t xml:space="preserve"> </w:t>
            </w:r>
            <w:r>
              <w:t>support</w:t>
            </w:r>
            <w:r>
              <w:rPr>
                <w:spacing w:val="-9"/>
              </w:rPr>
              <w:t xml:space="preserve"> </w:t>
            </w:r>
            <w:r>
              <w:t>to</w:t>
            </w:r>
            <w:r>
              <w:rPr>
                <w:spacing w:val="-12"/>
              </w:rPr>
              <w:t xml:space="preserve"> </w:t>
            </w:r>
            <w:r>
              <w:t xml:space="preserve">entrepreneurial </w:t>
            </w:r>
            <w:r>
              <w:rPr>
                <w:spacing w:val="-2"/>
              </w:rPr>
              <w:t>development.</w:t>
            </w:r>
          </w:p>
          <w:p w14:paraId="1845EA63">
            <w:pPr>
              <w:pStyle w:val="13"/>
              <w:numPr>
                <w:ilvl w:val="0"/>
                <w:numId w:val="16"/>
              </w:numPr>
              <w:tabs>
                <w:tab w:val="left" w:pos="590"/>
                <w:tab w:val="left" w:pos="592"/>
              </w:tabs>
              <w:spacing w:line="250" w:lineRule="exact"/>
              <w:ind w:right="287" w:hanging="363"/>
              <w:jc w:val="both"/>
            </w:pPr>
            <w:r>
              <w:t>To</w:t>
            </w:r>
            <w:r>
              <w:rPr>
                <w:spacing w:val="-11"/>
              </w:rPr>
              <w:t xml:space="preserve"> </w:t>
            </w:r>
            <w:r>
              <w:t>make</w:t>
            </w:r>
            <w:r>
              <w:rPr>
                <w:spacing w:val="-9"/>
              </w:rPr>
              <w:t xml:space="preserve"> </w:t>
            </w:r>
            <w:r>
              <w:t>the</w:t>
            </w:r>
            <w:r>
              <w:rPr>
                <w:spacing w:val="-11"/>
              </w:rPr>
              <w:t xml:space="preserve"> </w:t>
            </w:r>
            <w:r>
              <w:t>students</w:t>
            </w:r>
            <w:r>
              <w:rPr>
                <w:spacing w:val="-8"/>
              </w:rPr>
              <w:t xml:space="preserve"> </w:t>
            </w:r>
            <w:r>
              <w:t>aware</w:t>
            </w:r>
            <w:r>
              <w:rPr>
                <w:spacing w:val="-14"/>
              </w:rPr>
              <w:t xml:space="preserve"> </w:t>
            </w:r>
            <w:r>
              <w:t>of</w:t>
            </w:r>
            <w:r>
              <w:rPr>
                <w:spacing w:val="-6"/>
              </w:rPr>
              <w:t xml:space="preserve"> </w:t>
            </w:r>
            <w:r>
              <w:t>the</w:t>
            </w:r>
            <w:r>
              <w:rPr>
                <w:spacing w:val="-14"/>
              </w:rPr>
              <w:t xml:space="preserve"> </w:t>
            </w:r>
            <w:r>
              <w:t>importance</w:t>
            </w:r>
            <w:r>
              <w:rPr>
                <w:spacing w:val="-6"/>
              </w:rPr>
              <w:t xml:space="preserve"> </w:t>
            </w:r>
            <w:r>
              <w:t>of</w:t>
            </w:r>
            <w:r>
              <w:rPr>
                <w:spacing w:val="-9"/>
              </w:rPr>
              <w:t xml:space="preserve"> </w:t>
            </w:r>
            <w:r>
              <w:t>entrepreneurship</w:t>
            </w:r>
            <w:r>
              <w:rPr>
                <w:spacing w:val="-6"/>
              </w:rPr>
              <w:t xml:space="preserve"> </w:t>
            </w:r>
            <w:r>
              <w:t>opportunities</w:t>
            </w:r>
            <w:r>
              <w:rPr>
                <w:spacing w:val="-10"/>
              </w:rPr>
              <w:t xml:space="preserve"> </w:t>
            </w:r>
            <w:r>
              <w:t>available</w:t>
            </w:r>
            <w:r>
              <w:rPr>
                <w:spacing w:val="-9"/>
              </w:rPr>
              <w:t xml:space="preserve"> </w:t>
            </w:r>
            <w:r>
              <w:t>in</w:t>
            </w:r>
            <w:r>
              <w:rPr>
                <w:spacing w:val="-12"/>
              </w:rPr>
              <w:t xml:space="preserve"> </w:t>
            </w:r>
            <w:r>
              <w:t>the society and to acquaint them with the challenges faced by the entrepreneur</w:t>
            </w:r>
          </w:p>
        </w:tc>
      </w:tr>
      <w:tr w14:paraId="487248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4" w:hRule="atLeast"/>
        </w:trPr>
        <w:tc>
          <w:tcPr>
            <w:tcW w:w="9255" w:type="dxa"/>
            <w:gridSpan w:val="9"/>
          </w:tcPr>
          <w:p w14:paraId="4FECBF43">
            <w:pPr>
              <w:pStyle w:val="13"/>
              <w:spacing w:line="270" w:lineRule="exact"/>
              <w:ind w:left="122"/>
              <w:rPr>
                <w:b/>
                <w:sz w:val="24"/>
              </w:rPr>
            </w:pPr>
            <w:r>
              <w:rPr>
                <w:b/>
                <w:sz w:val="24"/>
              </w:rPr>
              <w:t>Expected</w:t>
            </w:r>
            <w:r>
              <w:rPr>
                <w:b/>
                <w:spacing w:val="-9"/>
                <w:sz w:val="24"/>
              </w:rPr>
              <w:t xml:space="preserve"> </w:t>
            </w:r>
            <w:r>
              <w:rPr>
                <w:b/>
                <w:sz w:val="24"/>
              </w:rPr>
              <w:t>Course</w:t>
            </w:r>
            <w:r>
              <w:rPr>
                <w:b/>
                <w:spacing w:val="-15"/>
                <w:sz w:val="24"/>
              </w:rPr>
              <w:t xml:space="preserve"> </w:t>
            </w:r>
            <w:r>
              <w:rPr>
                <w:b/>
                <w:spacing w:val="-2"/>
                <w:sz w:val="24"/>
              </w:rPr>
              <w:t>Outcomes:</w:t>
            </w:r>
          </w:p>
        </w:tc>
      </w:tr>
      <w:tr w14:paraId="3100C6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9255" w:type="dxa"/>
            <w:gridSpan w:val="9"/>
          </w:tcPr>
          <w:p w14:paraId="6346DFB3">
            <w:pPr>
              <w:pStyle w:val="13"/>
              <w:spacing w:line="270" w:lineRule="exact"/>
              <w:ind w:left="122"/>
              <w:rPr>
                <w:sz w:val="24"/>
              </w:rPr>
            </w:pPr>
            <w:r>
              <w:rPr>
                <w:sz w:val="24"/>
              </w:rPr>
              <w:t>On</w:t>
            </w:r>
            <w:r>
              <w:rPr>
                <w:spacing w:val="-4"/>
                <w:sz w:val="24"/>
              </w:rPr>
              <w:t xml:space="preserve"> </w:t>
            </w:r>
            <w:r>
              <w:rPr>
                <w:sz w:val="24"/>
              </w:rPr>
              <w:t>the</w:t>
            </w:r>
            <w:r>
              <w:rPr>
                <w:spacing w:val="-7"/>
                <w:sz w:val="24"/>
              </w:rPr>
              <w:t xml:space="preserve"> </w:t>
            </w:r>
            <w:r>
              <w:rPr>
                <w:sz w:val="24"/>
              </w:rPr>
              <w:t>successful</w:t>
            </w:r>
            <w:r>
              <w:rPr>
                <w:spacing w:val="2"/>
                <w:sz w:val="24"/>
              </w:rPr>
              <w:t xml:space="preserve"> </w:t>
            </w:r>
            <w:r>
              <w:rPr>
                <w:sz w:val="24"/>
              </w:rPr>
              <w:t>completion of</w:t>
            </w:r>
            <w:r>
              <w:rPr>
                <w:spacing w:val="-5"/>
                <w:sz w:val="24"/>
              </w:rPr>
              <w:t xml:space="preserve"> </w:t>
            </w:r>
            <w:r>
              <w:rPr>
                <w:sz w:val="24"/>
              </w:rPr>
              <w:t>the</w:t>
            </w:r>
            <w:r>
              <w:rPr>
                <w:spacing w:val="-3"/>
                <w:sz w:val="24"/>
              </w:rPr>
              <w:t xml:space="preserve"> </w:t>
            </w:r>
            <w:r>
              <w:rPr>
                <w:sz w:val="24"/>
              </w:rPr>
              <w:t>course,</w:t>
            </w:r>
            <w:r>
              <w:rPr>
                <w:spacing w:val="-3"/>
                <w:sz w:val="24"/>
              </w:rPr>
              <w:t xml:space="preserve"> </w:t>
            </w:r>
            <w:r>
              <w:rPr>
                <w:sz w:val="24"/>
              </w:rPr>
              <w:t>student</w:t>
            </w:r>
            <w:r>
              <w:rPr>
                <w:spacing w:val="-3"/>
                <w:sz w:val="24"/>
              </w:rPr>
              <w:t xml:space="preserve"> </w:t>
            </w:r>
            <w:r>
              <w:rPr>
                <w:sz w:val="24"/>
              </w:rPr>
              <w:t>will be</w:t>
            </w:r>
            <w:r>
              <w:rPr>
                <w:spacing w:val="-4"/>
                <w:sz w:val="24"/>
              </w:rPr>
              <w:t xml:space="preserve"> </w:t>
            </w:r>
            <w:r>
              <w:rPr>
                <w:sz w:val="24"/>
              </w:rPr>
              <w:t>able</w:t>
            </w:r>
            <w:r>
              <w:rPr>
                <w:spacing w:val="-3"/>
                <w:sz w:val="24"/>
              </w:rPr>
              <w:t xml:space="preserve"> </w:t>
            </w:r>
            <w:r>
              <w:rPr>
                <w:spacing w:val="-5"/>
                <w:sz w:val="24"/>
              </w:rPr>
              <w:t>to:</w:t>
            </w:r>
          </w:p>
        </w:tc>
      </w:tr>
      <w:tr w14:paraId="5412FE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trPr>
        <w:tc>
          <w:tcPr>
            <w:tcW w:w="502" w:type="dxa"/>
          </w:tcPr>
          <w:p w14:paraId="05CEA223">
            <w:pPr>
              <w:pStyle w:val="13"/>
              <w:spacing w:line="268" w:lineRule="exact"/>
              <w:ind w:left="122"/>
              <w:rPr>
                <w:sz w:val="24"/>
              </w:rPr>
            </w:pPr>
            <w:r>
              <w:rPr>
                <w:spacing w:val="-10"/>
                <w:sz w:val="24"/>
              </w:rPr>
              <w:t>1</w:t>
            </w:r>
          </w:p>
        </w:tc>
        <w:tc>
          <w:tcPr>
            <w:tcW w:w="7988" w:type="dxa"/>
            <w:gridSpan w:val="6"/>
          </w:tcPr>
          <w:p w14:paraId="632EDD0C">
            <w:pPr>
              <w:pStyle w:val="13"/>
              <w:spacing w:line="244" w:lineRule="exact"/>
              <w:ind w:left="119"/>
            </w:pPr>
            <w:r>
              <mc:AlternateContent>
                <mc:Choice Requires="wpg">
                  <w:drawing>
                    <wp:anchor distT="0" distB="0" distL="0" distR="0" simplePos="0" relativeHeight="251692032" behindDoc="1" locked="0" layoutInCell="1" allowOverlap="1">
                      <wp:simplePos x="0" y="0"/>
                      <wp:positionH relativeFrom="column">
                        <wp:posOffset>1423035</wp:posOffset>
                      </wp:positionH>
                      <wp:positionV relativeFrom="paragraph">
                        <wp:posOffset>-72390</wp:posOffset>
                      </wp:positionV>
                      <wp:extent cx="2463800" cy="2051685"/>
                      <wp:effectExtent l="0" t="0" r="0" b="0"/>
                      <wp:wrapNone/>
                      <wp:docPr id="98" name="Group 98"/>
                      <wp:cNvGraphicFramePr/>
                      <a:graphic xmlns:a="http://schemas.openxmlformats.org/drawingml/2006/main">
                        <a:graphicData uri="http://schemas.microsoft.com/office/word/2010/wordprocessingGroup">
                          <wpg:wgp>
                            <wpg:cNvGrpSpPr/>
                            <wpg:grpSpPr>
                              <a:xfrm>
                                <a:off x="0" y="0"/>
                                <a:ext cx="2463800" cy="2051685"/>
                                <a:chOff x="0" y="0"/>
                                <a:chExt cx="2463800" cy="2051685"/>
                              </a:xfrm>
                            </wpg:grpSpPr>
                            <pic:pic xmlns:pic="http://schemas.openxmlformats.org/drawingml/2006/picture">
                              <pic:nvPicPr>
                                <pic:cNvPr id="99" name="Image 99"/>
                                <pic:cNvPicPr/>
                              </pic:nvPicPr>
                              <pic:blipFill>
                                <a:blip r:embed="rId27" cstate="print"/>
                                <a:stretch>
                                  <a:fillRect/>
                                </a:stretch>
                              </pic:blipFill>
                              <pic:spPr>
                                <a:xfrm>
                                  <a:off x="0" y="0"/>
                                  <a:ext cx="2463800" cy="2051313"/>
                                </a:xfrm>
                                <a:prstGeom prst="rect">
                                  <a:avLst/>
                                </a:prstGeom>
                              </pic:spPr>
                            </pic:pic>
                          </wpg:wgp>
                        </a:graphicData>
                      </a:graphic>
                    </wp:anchor>
                  </w:drawing>
                </mc:Choice>
                <mc:Fallback>
                  <w:pict>
                    <v:group id="_x0000_s1026" o:spid="_x0000_s1026" o:spt="203" style="position:absolute;left:0pt;margin-left:112.05pt;margin-top:-5.7pt;height:161.55pt;width:194pt;z-index:-251624448;mso-width-relative:page;mso-height-relative:page;" coordsize="2463800,2051685" o:gfxdata="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">
                      <o:lock v:ext="edit" aspectratio="f"/>
                      <v:shape id="Image 99" o:spid="_x0000_s1026" o:spt="75" type="#_x0000_t75" style="position:absolute;left:0;top:0;height:2051313;width:2463800;" filled="f" o:preferrelative="t" stroked="f" coordsize="21600,21600" o:gfxdata="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M2h+zvQAA&#10;ANsAAAAPAAAAAAAAAAEAIAAAACIAAABkcnMvZG93bnJldi54bWxQSwECFAAUAAAACACHTuJAMy8F&#10;njsAAAA5AAAAEAAAAAAAAAABACAAAAAMAQAAZHJzL3NoYXBleG1sLnhtbFBLBQYAAAAABgAGAFsB&#10;AAC2AwAAAAA=&#10;">
                        <v:fill on="f" focussize="0,0"/>
                        <v:stroke on="f"/>
                        <v:imagedata r:id="rId27" o:title=""/>
                        <o:lock v:ext="edit" aspectratio="f"/>
                      </v:shape>
                    </v:group>
                  </w:pict>
                </mc:Fallback>
              </mc:AlternateContent>
            </w:r>
            <w:r>
              <w:t>Define</w:t>
            </w:r>
            <w:r>
              <w:rPr>
                <w:spacing w:val="-9"/>
              </w:rPr>
              <w:t xml:space="preserve"> </w:t>
            </w:r>
            <w:r>
              <w:t>who</w:t>
            </w:r>
            <w:r>
              <w:rPr>
                <w:spacing w:val="-10"/>
              </w:rPr>
              <w:t xml:space="preserve"> </w:t>
            </w:r>
            <w:r>
              <w:t>is</w:t>
            </w:r>
            <w:r>
              <w:rPr>
                <w:spacing w:val="-8"/>
              </w:rPr>
              <w:t xml:space="preserve"> </w:t>
            </w:r>
            <w:r>
              <w:t>an</w:t>
            </w:r>
            <w:r>
              <w:rPr>
                <w:spacing w:val="-5"/>
              </w:rPr>
              <w:t xml:space="preserve"> </w:t>
            </w:r>
            <w:r>
              <w:t>Entrepreneur</w:t>
            </w:r>
            <w:r>
              <w:rPr>
                <w:spacing w:val="-4"/>
              </w:rPr>
              <w:t xml:space="preserve"> </w:t>
            </w:r>
            <w:r>
              <w:t>and</w:t>
            </w:r>
            <w:r>
              <w:rPr>
                <w:spacing w:val="-6"/>
              </w:rPr>
              <w:t xml:space="preserve"> </w:t>
            </w:r>
            <w:r>
              <w:t>what</w:t>
            </w:r>
            <w:r>
              <w:rPr>
                <w:spacing w:val="-4"/>
              </w:rPr>
              <w:t xml:space="preserve"> </w:t>
            </w:r>
            <w:r>
              <w:t>his</w:t>
            </w:r>
            <w:r>
              <w:rPr>
                <w:spacing w:val="-7"/>
              </w:rPr>
              <w:t xml:space="preserve"> </w:t>
            </w:r>
            <w:r>
              <w:t>or</w:t>
            </w:r>
            <w:r>
              <w:rPr>
                <w:spacing w:val="-10"/>
              </w:rPr>
              <w:t xml:space="preserve"> </w:t>
            </w:r>
            <w:r>
              <w:t>her</w:t>
            </w:r>
            <w:r>
              <w:rPr>
                <w:spacing w:val="-8"/>
              </w:rPr>
              <w:t xml:space="preserve"> </w:t>
            </w:r>
            <w:r>
              <w:t>characteristic</w:t>
            </w:r>
            <w:r>
              <w:rPr>
                <w:spacing w:val="-9"/>
              </w:rPr>
              <w:t xml:space="preserve"> </w:t>
            </w:r>
            <w:r>
              <w:t>features</w:t>
            </w:r>
            <w:r>
              <w:rPr>
                <w:spacing w:val="-6"/>
              </w:rPr>
              <w:t xml:space="preserve"> </w:t>
            </w:r>
            <w:r>
              <w:t>are,</w:t>
            </w:r>
            <w:r>
              <w:rPr>
                <w:spacing w:val="-3"/>
              </w:rPr>
              <w:t xml:space="preserve"> </w:t>
            </w:r>
            <w:r>
              <w:rPr>
                <w:spacing w:val="-4"/>
              </w:rPr>
              <w:t>what</w:t>
            </w:r>
          </w:p>
          <w:p w14:paraId="17E30861">
            <w:pPr>
              <w:pStyle w:val="13"/>
              <w:spacing w:before="49"/>
              <w:ind w:left="119"/>
            </w:pPr>
            <w:r>
              <w:t>skills</w:t>
            </w:r>
            <w:r>
              <w:rPr>
                <w:spacing w:val="-14"/>
              </w:rPr>
              <w:t xml:space="preserve"> </w:t>
            </w:r>
            <w:r>
              <w:t>made</w:t>
            </w:r>
            <w:r>
              <w:rPr>
                <w:spacing w:val="-10"/>
              </w:rPr>
              <w:t xml:space="preserve"> </w:t>
            </w:r>
            <w:r>
              <w:t>them</w:t>
            </w:r>
            <w:r>
              <w:rPr>
                <w:spacing w:val="-11"/>
              </w:rPr>
              <w:t xml:space="preserve"> </w:t>
            </w:r>
            <w:r>
              <w:t>successful</w:t>
            </w:r>
            <w:r>
              <w:rPr>
                <w:spacing w:val="-11"/>
              </w:rPr>
              <w:t xml:space="preserve"> </w:t>
            </w:r>
            <w:r>
              <w:t>and</w:t>
            </w:r>
            <w:r>
              <w:rPr>
                <w:spacing w:val="-5"/>
              </w:rPr>
              <w:t xml:space="preserve"> </w:t>
            </w:r>
            <w:r>
              <w:t>what</w:t>
            </w:r>
            <w:r>
              <w:rPr>
                <w:spacing w:val="-4"/>
              </w:rPr>
              <w:t xml:space="preserve"> </w:t>
            </w:r>
            <w:r>
              <w:t>qualities</w:t>
            </w:r>
            <w:r>
              <w:rPr>
                <w:spacing w:val="-7"/>
              </w:rPr>
              <w:t xml:space="preserve"> </w:t>
            </w:r>
            <w:r>
              <w:t>are</w:t>
            </w:r>
            <w:r>
              <w:rPr>
                <w:spacing w:val="-12"/>
              </w:rPr>
              <w:t xml:space="preserve"> </w:t>
            </w:r>
            <w:r>
              <w:t>required</w:t>
            </w:r>
            <w:r>
              <w:rPr>
                <w:spacing w:val="-11"/>
              </w:rPr>
              <w:t xml:space="preserve"> </w:t>
            </w:r>
            <w:r>
              <w:t>to</w:t>
            </w:r>
            <w:r>
              <w:rPr>
                <w:spacing w:val="-10"/>
              </w:rPr>
              <w:t xml:space="preserve"> </w:t>
            </w:r>
            <w:r>
              <w:t>become</w:t>
            </w:r>
            <w:r>
              <w:rPr>
                <w:spacing w:val="-5"/>
              </w:rPr>
              <w:t xml:space="preserve"> </w:t>
            </w:r>
            <w:r>
              <w:t>an</w:t>
            </w:r>
            <w:r>
              <w:rPr>
                <w:spacing w:val="-6"/>
              </w:rPr>
              <w:t xml:space="preserve"> </w:t>
            </w:r>
            <w:r>
              <w:rPr>
                <w:spacing w:val="-2"/>
              </w:rPr>
              <w:t>Entrepreneur.</w:t>
            </w:r>
          </w:p>
        </w:tc>
        <w:tc>
          <w:tcPr>
            <w:tcW w:w="765" w:type="dxa"/>
            <w:gridSpan w:val="2"/>
          </w:tcPr>
          <w:p w14:paraId="7BC51DBE">
            <w:pPr>
              <w:pStyle w:val="13"/>
              <w:spacing w:line="268" w:lineRule="exact"/>
              <w:ind w:left="117"/>
              <w:rPr>
                <w:sz w:val="24"/>
              </w:rPr>
            </w:pPr>
            <w:r>
              <w:rPr>
                <w:spacing w:val="-5"/>
                <w:sz w:val="24"/>
              </w:rPr>
              <w:t>K1</w:t>
            </w:r>
          </w:p>
        </w:tc>
      </w:tr>
      <w:tr w14:paraId="271257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 w:hRule="atLeast"/>
        </w:trPr>
        <w:tc>
          <w:tcPr>
            <w:tcW w:w="502" w:type="dxa"/>
          </w:tcPr>
          <w:p w14:paraId="77AE03CC">
            <w:pPr>
              <w:pStyle w:val="13"/>
              <w:spacing w:line="270" w:lineRule="exact"/>
              <w:ind w:left="122"/>
              <w:rPr>
                <w:sz w:val="24"/>
              </w:rPr>
            </w:pPr>
            <w:r>
              <w:rPr>
                <w:spacing w:val="-10"/>
                <w:sz w:val="24"/>
              </w:rPr>
              <w:t>2</w:t>
            </w:r>
          </w:p>
        </w:tc>
        <w:tc>
          <w:tcPr>
            <w:tcW w:w="7988" w:type="dxa"/>
            <w:gridSpan w:val="6"/>
          </w:tcPr>
          <w:p w14:paraId="69D4A82F">
            <w:pPr>
              <w:pStyle w:val="13"/>
              <w:spacing w:line="244" w:lineRule="exact"/>
              <w:ind w:left="119"/>
            </w:pPr>
            <w:r>
              <w:t>Foster</w:t>
            </w:r>
            <w:r>
              <w:rPr>
                <w:spacing w:val="-12"/>
              </w:rPr>
              <w:t xml:space="preserve"> </w:t>
            </w:r>
            <w:r>
              <w:t>the</w:t>
            </w:r>
            <w:r>
              <w:rPr>
                <w:spacing w:val="-8"/>
              </w:rPr>
              <w:t xml:space="preserve"> </w:t>
            </w:r>
            <w:r>
              <w:t>students</w:t>
            </w:r>
            <w:r>
              <w:rPr>
                <w:spacing w:val="-9"/>
              </w:rPr>
              <w:t xml:space="preserve"> </w:t>
            </w:r>
            <w:r>
              <w:t>in</w:t>
            </w:r>
            <w:r>
              <w:rPr>
                <w:spacing w:val="-14"/>
              </w:rPr>
              <w:t xml:space="preserve"> </w:t>
            </w:r>
            <w:r>
              <w:t>the</w:t>
            </w:r>
            <w:r>
              <w:rPr>
                <w:spacing w:val="-8"/>
              </w:rPr>
              <w:t xml:space="preserve"> </w:t>
            </w:r>
            <w:r>
              <w:t>areas</w:t>
            </w:r>
            <w:r>
              <w:rPr>
                <w:spacing w:val="-7"/>
              </w:rPr>
              <w:t xml:space="preserve"> </w:t>
            </w:r>
            <w:r>
              <w:t>of</w:t>
            </w:r>
            <w:r>
              <w:rPr>
                <w:spacing w:val="-7"/>
              </w:rPr>
              <w:t xml:space="preserve"> </w:t>
            </w:r>
            <w:r>
              <w:t>entrepreneurial</w:t>
            </w:r>
            <w:r>
              <w:rPr>
                <w:spacing w:val="-4"/>
              </w:rPr>
              <w:t xml:space="preserve"> </w:t>
            </w:r>
            <w:r>
              <w:t>growth</w:t>
            </w:r>
            <w:r>
              <w:rPr>
                <w:spacing w:val="-8"/>
              </w:rPr>
              <w:t xml:space="preserve"> </w:t>
            </w:r>
            <w:r>
              <w:t>and</w:t>
            </w:r>
            <w:r>
              <w:rPr>
                <w:spacing w:val="-10"/>
              </w:rPr>
              <w:t xml:space="preserve"> </w:t>
            </w:r>
            <w:r>
              <w:t>equip</w:t>
            </w:r>
            <w:r>
              <w:rPr>
                <w:spacing w:val="-7"/>
              </w:rPr>
              <w:t xml:space="preserve"> </w:t>
            </w:r>
            <w:r>
              <w:t>with</w:t>
            </w:r>
            <w:r>
              <w:rPr>
                <w:spacing w:val="-7"/>
              </w:rPr>
              <w:t xml:space="preserve"> </w:t>
            </w:r>
            <w:r>
              <w:rPr>
                <w:spacing w:val="-2"/>
              </w:rPr>
              <w:t>different</w:t>
            </w:r>
          </w:p>
          <w:p w14:paraId="1E4515AD">
            <w:pPr>
              <w:pStyle w:val="13"/>
              <w:spacing w:before="54"/>
              <w:ind w:left="119"/>
            </w:pPr>
            <w:r>
              <w:rPr>
                <w:spacing w:val="-2"/>
              </w:rPr>
              <w:t>entrepreneurial</w:t>
            </w:r>
            <w:r>
              <w:rPr>
                <w:spacing w:val="4"/>
              </w:rPr>
              <w:t xml:space="preserve"> </w:t>
            </w:r>
            <w:r>
              <w:rPr>
                <w:spacing w:val="-2"/>
              </w:rPr>
              <w:t>development</w:t>
            </w:r>
            <w:r>
              <w:rPr>
                <w:spacing w:val="10"/>
              </w:rPr>
              <w:t xml:space="preserve"> </w:t>
            </w:r>
            <w:r>
              <w:rPr>
                <w:spacing w:val="-2"/>
              </w:rPr>
              <w:t>programmes.</w:t>
            </w:r>
          </w:p>
        </w:tc>
        <w:tc>
          <w:tcPr>
            <w:tcW w:w="765" w:type="dxa"/>
            <w:gridSpan w:val="2"/>
          </w:tcPr>
          <w:p w14:paraId="5B5D5853">
            <w:pPr>
              <w:pStyle w:val="13"/>
              <w:spacing w:line="270" w:lineRule="exact"/>
              <w:ind w:left="117"/>
              <w:rPr>
                <w:sz w:val="24"/>
              </w:rPr>
            </w:pPr>
            <w:r>
              <w:rPr>
                <w:spacing w:val="-5"/>
                <w:sz w:val="24"/>
              </w:rPr>
              <w:t>K2</w:t>
            </w:r>
          </w:p>
        </w:tc>
      </w:tr>
      <w:tr w14:paraId="0B0348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502" w:type="dxa"/>
          </w:tcPr>
          <w:p w14:paraId="05A51A7B">
            <w:pPr>
              <w:pStyle w:val="13"/>
              <w:spacing w:line="268" w:lineRule="exact"/>
              <w:ind w:left="122"/>
              <w:rPr>
                <w:sz w:val="24"/>
              </w:rPr>
            </w:pPr>
            <w:r>
              <w:rPr>
                <w:spacing w:val="-10"/>
                <w:sz w:val="24"/>
              </w:rPr>
              <w:t>3</w:t>
            </w:r>
          </w:p>
        </w:tc>
        <w:tc>
          <w:tcPr>
            <w:tcW w:w="7988" w:type="dxa"/>
            <w:gridSpan w:val="6"/>
          </w:tcPr>
          <w:p w14:paraId="29F58879">
            <w:pPr>
              <w:pStyle w:val="13"/>
              <w:spacing w:line="244" w:lineRule="exact"/>
              <w:ind w:left="119"/>
            </w:pPr>
            <w:r>
              <w:t>Project</w:t>
            </w:r>
            <w:r>
              <w:rPr>
                <w:spacing w:val="-12"/>
              </w:rPr>
              <w:t xml:space="preserve"> </w:t>
            </w:r>
            <w:r>
              <w:t>management</w:t>
            </w:r>
            <w:r>
              <w:rPr>
                <w:spacing w:val="-4"/>
              </w:rPr>
              <w:t xml:space="preserve"> </w:t>
            </w:r>
            <w:r>
              <w:t>is</w:t>
            </w:r>
            <w:r>
              <w:rPr>
                <w:spacing w:val="-6"/>
              </w:rPr>
              <w:t xml:space="preserve"> </w:t>
            </w:r>
            <w:r>
              <w:t>a</w:t>
            </w:r>
            <w:r>
              <w:rPr>
                <w:spacing w:val="-12"/>
              </w:rPr>
              <w:t xml:space="preserve"> </w:t>
            </w:r>
            <w:r>
              <w:t>powerful</w:t>
            </w:r>
            <w:r>
              <w:rPr>
                <w:spacing w:val="-2"/>
              </w:rPr>
              <w:t xml:space="preserve"> </w:t>
            </w:r>
            <w:r>
              <w:t>discipline</w:t>
            </w:r>
            <w:r>
              <w:rPr>
                <w:spacing w:val="-10"/>
              </w:rPr>
              <w:t xml:space="preserve"> </w:t>
            </w:r>
            <w:r>
              <w:t>in</w:t>
            </w:r>
            <w:r>
              <w:rPr>
                <w:spacing w:val="-13"/>
              </w:rPr>
              <w:t xml:space="preserve"> </w:t>
            </w:r>
            <w:r>
              <w:t>the</w:t>
            </w:r>
            <w:r>
              <w:rPr>
                <w:spacing w:val="-8"/>
              </w:rPr>
              <w:t xml:space="preserve"> </w:t>
            </w:r>
            <w:r>
              <w:t>core</w:t>
            </w:r>
            <w:r>
              <w:rPr>
                <w:spacing w:val="-7"/>
              </w:rPr>
              <w:t xml:space="preserve"> </w:t>
            </w:r>
            <w:r>
              <w:t>areas</w:t>
            </w:r>
            <w:r>
              <w:rPr>
                <w:spacing w:val="-3"/>
              </w:rPr>
              <w:t xml:space="preserve"> </w:t>
            </w:r>
            <w:r>
              <w:t>of</w:t>
            </w:r>
            <w:r>
              <w:rPr>
                <w:spacing w:val="-3"/>
              </w:rPr>
              <w:t xml:space="preserve"> </w:t>
            </w:r>
            <w:r>
              <w:t>project</w:t>
            </w:r>
            <w:r>
              <w:rPr>
                <w:spacing w:val="-8"/>
              </w:rPr>
              <w:t xml:space="preserve"> </w:t>
            </w:r>
            <w:r>
              <w:t>life</w:t>
            </w:r>
            <w:r>
              <w:rPr>
                <w:spacing w:val="-7"/>
              </w:rPr>
              <w:t xml:space="preserve"> </w:t>
            </w:r>
            <w:r>
              <w:t>cycle</w:t>
            </w:r>
            <w:r>
              <w:rPr>
                <w:spacing w:val="-10"/>
              </w:rPr>
              <w:t xml:space="preserve"> </w:t>
            </w:r>
            <w:r>
              <w:rPr>
                <w:spacing w:val="-5"/>
              </w:rPr>
              <w:t>and</w:t>
            </w:r>
          </w:p>
          <w:p w14:paraId="4B814EBE">
            <w:pPr>
              <w:pStyle w:val="13"/>
              <w:spacing w:before="52"/>
              <w:ind w:left="119"/>
            </w:pPr>
            <w:r>
              <w:t>to</w:t>
            </w:r>
            <w:r>
              <w:rPr>
                <w:spacing w:val="-10"/>
              </w:rPr>
              <w:t xml:space="preserve"> </w:t>
            </w:r>
            <w:r>
              <w:t>know</w:t>
            </w:r>
            <w:r>
              <w:rPr>
                <w:spacing w:val="-11"/>
              </w:rPr>
              <w:t xml:space="preserve"> </w:t>
            </w:r>
            <w:r>
              <w:t>about</w:t>
            </w:r>
            <w:r>
              <w:rPr>
                <w:spacing w:val="-9"/>
              </w:rPr>
              <w:t xml:space="preserve"> </w:t>
            </w:r>
            <w:r>
              <w:t>the</w:t>
            </w:r>
            <w:r>
              <w:rPr>
                <w:spacing w:val="-6"/>
              </w:rPr>
              <w:t xml:space="preserve"> </w:t>
            </w:r>
            <w:r>
              <w:t>roles</w:t>
            </w:r>
            <w:r>
              <w:rPr>
                <w:spacing w:val="-10"/>
              </w:rPr>
              <w:t xml:space="preserve"> </w:t>
            </w:r>
            <w:r>
              <w:t>and</w:t>
            </w:r>
            <w:r>
              <w:rPr>
                <w:spacing w:val="-11"/>
              </w:rPr>
              <w:t xml:space="preserve"> </w:t>
            </w:r>
            <w:r>
              <w:t>responsibilities</w:t>
            </w:r>
            <w:r>
              <w:rPr>
                <w:spacing w:val="-3"/>
              </w:rPr>
              <w:t xml:space="preserve"> </w:t>
            </w:r>
            <w:r>
              <w:t>of</w:t>
            </w:r>
            <w:r>
              <w:rPr>
                <w:spacing w:val="-2"/>
              </w:rPr>
              <w:t xml:space="preserve"> </w:t>
            </w:r>
            <w:r>
              <w:t>a</w:t>
            </w:r>
            <w:r>
              <w:rPr>
                <w:spacing w:val="-7"/>
              </w:rPr>
              <w:t xml:space="preserve"> </w:t>
            </w:r>
            <w:r>
              <w:t>project</w:t>
            </w:r>
            <w:r>
              <w:rPr>
                <w:spacing w:val="-10"/>
              </w:rPr>
              <w:t xml:space="preserve"> </w:t>
            </w:r>
            <w:r>
              <w:rPr>
                <w:spacing w:val="-2"/>
              </w:rPr>
              <w:t>manager.</w:t>
            </w:r>
          </w:p>
        </w:tc>
        <w:tc>
          <w:tcPr>
            <w:tcW w:w="765" w:type="dxa"/>
            <w:gridSpan w:val="2"/>
          </w:tcPr>
          <w:p w14:paraId="3AB69F1F">
            <w:pPr>
              <w:pStyle w:val="13"/>
              <w:spacing w:before="128"/>
              <w:ind w:left="117"/>
              <w:rPr>
                <w:sz w:val="24"/>
              </w:rPr>
            </w:pPr>
            <w:r>
              <w:rPr>
                <w:spacing w:val="-5"/>
                <w:sz w:val="24"/>
              </w:rPr>
              <w:t>K3</w:t>
            </w:r>
          </w:p>
        </w:tc>
      </w:tr>
      <w:tr w14:paraId="272481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 w:hRule="atLeast"/>
        </w:trPr>
        <w:tc>
          <w:tcPr>
            <w:tcW w:w="502" w:type="dxa"/>
          </w:tcPr>
          <w:p w14:paraId="180B859C">
            <w:pPr>
              <w:pStyle w:val="13"/>
              <w:spacing w:line="270" w:lineRule="exact"/>
              <w:ind w:left="122"/>
              <w:rPr>
                <w:sz w:val="24"/>
              </w:rPr>
            </w:pPr>
            <w:r>
              <w:rPr>
                <w:spacing w:val="-10"/>
                <w:sz w:val="24"/>
              </w:rPr>
              <w:t>4</w:t>
            </w:r>
          </w:p>
        </w:tc>
        <w:tc>
          <w:tcPr>
            <w:tcW w:w="7988" w:type="dxa"/>
            <w:gridSpan w:val="6"/>
          </w:tcPr>
          <w:p w14:paraId="0D11758F">
            <w:pPr>
              <w:pStyle w:val="13"/>
              <w:spacing w:line="244" w:lineRule="exact"/>
              <w:ind w:left="119"/>
            </w:pPr>
            <w:r>
              <w:t>Discriminate</w:t>
            </w:r>
            <w:r>
              <w:rPr>
                <w:spacing w:val="-14"/>
              </w:rPr>
              <w:t xml:space="preserve"> </w:t>
            </w:r>
            <w:r>
              <w:t>the</w:t>
            </w:r>
            <w:r>
              <w:rPr>
                <w:spacing w:val="-9"/>
              </w:rPr>
              <w:t xml:space="preserve"> </w:t>
            </w:r>
            <w:r>
              <w:t>benefits</w:t>
            </w:r>
            <w:r>
              <w:rPr>
                <w:spacing w:val="-12"/>
              </w:rPr>
              <w:t xml:space="preserve"> </w:t>
            </w:r>
            <w:r>
              <w:t>of</w:t>
            </w:r>
            <w:r>
              <w:rPr>
                <w:spacing w:val="-14"/>
              </w:rPr>
              <w:t xml:space="preserve"> </w:t>
            </w:r>
            <w:r>
              <w:t>delivering</w:t>
            </w:r>
            <w:r>
              <w:rPr>
                <w:spacing w:val="-14"/>
              </w:rPr>
              <w:t xml:space="preserve"> </w:t>
            </w:r>
            <w:r>
              <w:t>the</w:t>
            </w:r>
            <w:r>
              <w:rPr>
                <w:spacing w:val="-12"/>
              </w:rPr>
              <w:t xml:space="preserve"> </w:t>
            </w:r>
            <w:r>
              <w:t>project</w:t>
            </w:r>
            <w:r>
              <w:rPr>
                <w:spacing w:val="-11"/>
              </w:rPr>
              <w:t xml:space="preserve"> </w:t>
            </w:r>
            <w:r>
              <w:t>identification</w:t>
            </w:r>
            <w:r>
              <w:rPr>
                <w:spacing w:val="-11"/>
              </w:rPr>
              <w:t xml:space="preserve"> </w:t>
            </w:r>
            <w:r>
              <w:t>and</w:t>
            </w:r>
            <w:r>
              <w:rPr>
                <w:spacing w:val="-12"/>
              </w:rPr>
              <w:t xml:space="preserve"> </w:t>
            </w:r>
            <w:r>
              <w:t>selecting</w:t>
            </w:r>
            <w:r>
              <w:rPr>
                <w:spacing w:val="-13"/>
              </w:rPr>
              <w:t xml:space="preserve"> </w:t>
            </w:r>
            <w:r>
              <w:rPr>
                <w:spacing w:val="-5"/>
              </w:rPr>
              <w:t>the</w:t>
            </w:r>
          </w:p>
          <w:p w14:paraId="71D7B827">
            <w:pPr>
              <w:pStyle w:val="13"/>
              <w:spacing w:before="54"/>
              <w:ind w:left="119"/>
            </w:pPr>
            <w:r>
              <w:t>successful</w:t>
            </w:r>
            <w:r>
              <w:rPr>
                <w:spacing w:val="-15"/>
              </w:rPr>
              <w:t xml:space="preserve"> </w:t>
            </w:r>
            <w:r>
              <w:t>project</w:t>
            </w:r>
            <w:r>
              <w:rPr>
                <w:spacing w:val="-5"/>
              </w:rPr>
              <w:t xml:space="preserve"> </w:t>
            </w:r>
            <w:r>
              <w:t>with</w:t>
            </w:r>
            <w:r>
              <w:rPr>
                <w:spacing w:val="-13"/>
              </w:rPr>
              <w:t xml:space="preserve"> </w:t>
            </w:r>
            <w:r>
              <w:t>the</w:t>
            </w:r>
            <w:r>
              <w:rPr>
                <w:spacing w:val="-14"/>
              </w:rPr>
              <w:t xml:space="preserve"> </w:t>
            </w:r>
            <w:r>
              <w:t>various</w:t>
            </w:r>
            <w:r>
              <w:rPr>
                <w:spacing w:val="-8"/>
              </w:rPr>
              <w:t xml:space="preserve"> </w:t>
            </w:r>
            <w:r>
              <w:t>guidelines</w:t>
            </w:r>
            <w:r>
              <w:rPr>
                <w:spacing w:val="-11"/>
              </w:rPr>
              <w:t xml:space="preserve"> </w:t>
            </w:r>
            <w:r>
              <w:t>issued</w:t>
            </w:r>
            <w:r>
              <w:rPr>
                <w:spacing w:val="-14"/>
              </w:rPr>
              <w:t xml:space="preserve"> </w:t>
            </w:r>
            <w:r>
              <w:t>by</w:t>
            </w:r>
            <w:r>
              <w:rPr>
                <w:spacing w:val="-11"/>
              </w:rPr>
              <w:t xml:space="preserve"> </w:t>
            </w:r>
            <w:r>
              <w:t>the</w:t>
            </w:r>
            <w:r>
              <w:rPr>
                <w:spacing w:val="-7"/>
              </w:rPr>
              <w:t xml:space="preserve"> </w:t>
            </w:r>
            <w:r>
              <w:rPr>
                <w:spacing w:val="-2"/>
              </w:rPr>
              <w:t>authorities.</w:t>
            </w:r>
          </w:p>
        </w:tc>
        <w:tc>
          <w:tcPr>
            <w:tcW w:w="765" w:type="dxa"/>
            <w:gridSpan w:val="2"/>
          </w:tcPr>
          <w:p w14:paraId="7BC09BC3">
            <w:pPr>
              <w:pStyle w:val="13"/>
              <w:spacing w:before="131"/>
              <w:ind w:left="117"/>
              <w:rPr>
                <w:sz w:val="24"/>
              </w:rPr>
            </w:pPr>
            <w:r>
              <w:rPr>
                <w:spacing w:val="-5"/>
                <w:sz w:val="24"/>
              </w:rPr>
              <w:t>K5</w:t>
            </w:r>
          </w:p>
        </w:tc>
      </w:tr>
      <w:tr w14:paraId="75A2DE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502" w:type="dxa"/>
          </w:tcPr>
          <w:p w14:paraId="3E926A9B">
            <w:pPr>
              <w:pStyle w:val="13"/>
              <w:spacing w:line="268" w:lineRule="exact"/>
              <w:ind w:left="122"/>
              <w:rPr>
                <w:sz w:val="24"/>
              </w:rPr>
            </w:pPr>
            <w:r>
              <w:rPr>
                <w:spacing w:val="-10"/>
                <w:sz w:val="24"/>
              </w:rPr>
              <w:t>5</w:t>
            </w:r>
          </w:p>
        </w:tc>
        <w:tc>
          <w:tcPr>
            <w:tcW w:w="7988" w:type="dxa"/>
            <w:gridSpan w:val="6"/>
          </w:tcPr>
          <w:p w14:paraId="12109D92">
            <w:pPr>
              <w:pStyle w:val="13"/>
              <w:spacing w:line="244" w:lineRule="exact"/>
              <w:ind w:left="119"/>
            </w:pPr>
            <w:r>
              <w:t>Classify</w:t>
            </w:r>
            <w:r>
              <w:rPr>
                <w:spacing w:val="-14"/>
              </w:rPr>
              <w:t xml:space="preserve"> </w:t>
            </w:r>
            <w:r>
              <w:t>the</w:t>
            </w:r>
            <w:r>
              <w:rPr>
                <w:spacing w:val="-10"/>
              </w:rPr>
              <w:t xml:space="preserve"> </w:t>
            </w:r>
            <w:r>
              <w:t>various</w:t>
            </w:r>
            <w:r>
              <w:rPr>
                <w:spacing w:val="-8"/>
              </w:rPr>
              <w:t xml:space="preserve"> </w:t>
            </w:r>
            <w:r>
              <w:t>sources</w:t>
            </w:r>
            <w:r>
              <w:rPr>
                <w:spacing w:val="-12"/>
              </w:rPr>
              <w:t xml:space="preserve"> </w:t>
            </w:r>
            <w:r>
              <w:t>of</w:t>
            </w:r>
            <w:r>
              <w:rPr>
                <w:spacing w:val="-8"/>
              </w:rPr>
              <w:t xml:space="preserve"> </w:t>
            </w:r>
            <w:r>
              <w:t>business</w:t>
            </w:r>
            <w:r>
              <w:rPr>
                <w:spacing w:val="-12"/>
              </w:rPr>
              <w:t xml:space="preserve"> </w:t>
            </w:r>
            <w:r>
              <w:t>finance</w:t>
            </w:r>
            <w:r>
              <w:rPr>
                <w:spacing w:val="-12"/>
              </w:rPr>
              <w:t xml:space="preserve"> </w:t>
            </w:r>
            <w:r>
              <w:t>and</w:t>
            </w:r>
            <w:r>
              <w:rPr>
                <w:spacing w:val="-14"/>
              </w:rPr>
              <w:t xml:space="preserve"> </w:t>
            </w:r>
            <w:r>
              <w:t>identify</w:t>
            </w:r>
            <w:r>
              <w:rPr>
                <w:spacing w:val="-8"/>
              </w:rPr>
              <w:t xml:space="preserve"> </w:t>
            </w:r>
            <w:r>
              <w:t>the</w:t>
            </w:r>
            <w:r>
              <w:rPr>
                <w:spacing w:val="-11"/>
              </w:rPr>
              <w:t xml:space="preserve"> </w:t>
            </w:r>
            <w:r>
              <w:t>different</w:t>
            </w:r>
            <w:r>
              <w:rPr>
                <w:spacing w:val="-6"/>
              </w:rPr>
              <w:t xml:space="preserve"> </w:t>
            </w:r>
            <w:r>
              <w:rPr>
                <w:spacing w:val="-2"/>
              </w:rPr>
              <w:t>institutions</w:t>
            </w:r>
          </w:p>
          <w:p w14:paraId="227994AD">
            <w:pPr>
              <w:pStyle w:val="13"/>
              <w:spacing w:before="49"/>
              <w:ind w:left="119"/>
            </w:pPr>
            <w:r>
              <w:rPr>
                <w:spacing w:val="-2"/>
              </w:rPr>
              <w:t>that</w:t>
            </w:r>
            <w:r>
              <w:t xml:space="preserve"> </w:t>
            </w:r>
            <w:r>
              <w:rPr>
                <w:spacing w:val="-2"/>
              </w:rPr>
              <w:t>supporting</w:t>
            </w:r>
            <w:r>
              <w:rPr>
                <w:spacing w:val="-5"/>
              </w:rPr>
              <w:t xml:space="preserve"> </w:t>
            </w:r>
            <w:r>
              <w:rPr>
                <w:spacing w:val="-2"/>
              </w:rPr>
              <w:t>entrepreneurs.</w:t>
            </w:r>
          </w:p>
        </w:tc>
        <w:tc>
          <w:tcPr>
            <w:tcW w:w="765" w:type="dxa"/>
            <w:gridSpan w:val="2"/>
          </w:tcPr>
          <w:p w14:paraId="2D4971E3">
            <w:pPr>
              <w:pStyle w:val="13"/>
              <w:spacing w:before="126"/>
              <w:ind w:left="117"/>
              <w:rPr>
                <w:sz w:val="24"/>
              </w:rPr>
            </w:pPr>
            <w:r>
              <w:rPr>
                <w:spacing w:val="-5"/>
                <w:sz w:val="24"/>
              </w:rPr>
              <w:t>K4</w:t>
            </w:r>
          </w:p>
        </w:tc>
      </w:tr>
      <w:tr w14:paraId="785ABE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9255" w:type="dxa"/>
            <w:gridSpan w:val="9"/>
          </w:tcPr>
          <w:p w14:paraId="043B7741">
            <w:pPr>
              <w:pStyle w:val="13"/>
              <w:spacing w:line="268" w:lineRule="exact"/>
              <w:ind w:left="122"/>
              <w:rPr>
                <w:sz w:val="24"/>
              </w:rPr>
            </w:pPr>
            <w:r>
              <w:rPr>
                <w:b/>
                <w:sz w:val="24"/>
              </w:rPr>
              <w:t>K1</w:t>
            </w:r>
            <w:r>
              <w:rPr>
                <w:b/>
                <w:spacing w:val="-8"/>
                <w:sz w:val="24"/>
              </w:rPr>
              <w:t xml:space="preserve"> </w:t>
            </w:r>
            <w:r>
              <w:rPr>
                <w:sz w:val="24"/>
              </w:rPr>
              <w:t>-</w:t>
            </w:r>
            <w:r>
              <w:rPr>
                <w:spacing w:val="-6"/>
                <w:sz w:val="24"/>
              </w:rPr>
              <w:t xml:space="preserve"> </w:t>
            </w:r>
            <w:r>
              <w:rPr>
                <w:sz w:val="24"/>
              </w:rPr>
              <w:t>Remember;</w:t>
            </w:r>
            <w:r>
              <w:rPr>
                <w:spacing w:val="-1"/>
                <w:sz w:val="24"/>
              </w:rPr>
              <w:t xml:space="preserve"> </w:t>
            </w:r>
            <w:r>
              <w:rPr>
                <w:b/>
                <w:sz w:val="24"/>
              </w:rPr>
              <w:t>K2</w:t>
            </w:r>
            <w:r>
              <w:rPr>
                <w:b/>
                <w:spacing w:val="-2"/>
                <w:sz w:val="24"/>
              </w:rPr>
              <w:t xml:space="preserve"> </w:t>
            </w:r>
            <w:r>
              <w:rPr>
                <w:sz w:val="24"/>
              </w:rPr>
              <w:t>-</w:t>
            </w:r>
            <w:r>
              <w:rPr>
                <w:spacing w:val="-6"/>
                <w:sz w:val="24"/>
              </w:rPr>
              <w:t xml:space="preserve"> </w:t>
            </w:r>
            <w:r>
              <w:rPr>
                <w:sz w:val="24"/>
              </w:rPr>
              <w:t>Understand;</w:t>
            </w:r>
            <w:r>
              <w:rPr>
                <w:spacing w:val="-1"/>
                <w:sz w:val="24"/>
              </w:rPr>
              <w:t xml:space="preserve"> </w:t>
            </w:r>
            <w:r>
              <w:rPr>
                <w:b/>
                <w:sz w:val="24"/>
              </w:rPr>
              <w:t>K3</w:t>
            </w:r>
            <w:r>
              <w:rPr>
                <w:b/>
                <w:spacing w:val="-3"/>
                <w:sz w:val="24"/>
              </w:rPr>
              <w:t xml:space="preserve"> </w:t>
            </w:r>
            <w:r>
              <w:rPr>
                <w:sz w:val="24"/>
              </w:rPr>
              <w:t>-</w:t>
            </w:r>
            <w:r>
              <w:rPr>
                <w:spacing w:val="-6"/>
                <w:sz w:val="24"/>
              </w:rPr>
              <w:t xml:space="preserve"> </w:t>
            </w:r>
            <w:r>
              <w:rPr>
                <w:sz w:val="24"/>
              </w:rPr>
              <w:t>Apply;</w:t>
            </w:r>
            <w:r>
              <w:rPr>
                <w:spacing w:val="2"/>
                <w:sz w:val="24"/>
              </w:rPr>
              <w:t xml:space="preserve"> </w:t>
            </w:r>
            <w:r>
              <w:rPr>
                <w:b/>
                <w:sz w:val="24"/>
              </w:rPr>
              <w:t>K4</w:t>
            </w:r>
            <w:r>
              <w:rPr>
                <w:b/>
                <w:spacing w:val="-5"/>
                <w:sz w:val="24"/>
              </w:rPr>
              <w:t xml:space="preserve"> </w:t>
            </w:r>
            <w:r>
              <w:rPr>
                <w:sz w:val="24"/>
              </w:rPr>
              <w:t>-</w:t>
            </w:r>
            <w:r>
              <w:rPr>
                <w:spacing w:val="-6"/>
                <w:sz w:val="24"/>
              </w:rPr>
              <w:t xml:space="preserve"> </w:t>
            </w:r>
            <w:r>
              <w:rPr>
                <w:sz w:val="24"/>
              </w:rPr>
              <w:t>Analyze;</w:t>
            </w:r>
            <w:r>
              <w:rPr>
                <w:spacing w:val="2"/>
                <w:sz w:val="24"/>
              </w:rPr>
              <w:t xml:space="preserve"> </w:t>
            </w:r>
            <w:r>
              <w:rPr>
                <w:b/>
                <w:sz w:val="24"/>
              </w:rPr>
              <w:t>K5</w:t>
            </w:r>
            <w:r>
              <w:rPr>
                <w:b/>
                <w:spacing w:val="-3"/>
                <w:sz w:val="24"/>
              </w:rPr>
              <w:t xml:space="preserve"> </w:t>
            </w:r>
            <w:r>
              <w:rPr>
                <w:sz w:val="24"/>
              </w:rPr>
              <w:t>-</w:t>
            </w:r>
            <w:r>
              <w:rPr>
                <w:spacing w:val="-6"/>
                <w:sz w:val="24"/>
              </w:rPr>
              <w:t xml:space="preserve"> </w:t>
            </w:r>
            <w:r>
              <w:rPr>
                <w:sz w:val="24"/>
              </w:rPr>
              <w:t xml:space="preserve">Evaluate; </w:t>
            </w:r>
            <w:r>
              <w:rPr>
                <w:b/>
                <w:sz w:val="24"/>
              </w:rPr>
              <w:t xml:space="preserve">K6 </w:t>
            </w:r>
            <w:r>
              <w:rPr>
                <w:sz w:val="24"/>
              </w:rPr>
              <w:t>–</w:t>
            </w:r>
            <w:r>
              <w:rPr>
                <w:spacing w:val="-3"/>
                <w:sz w:val="24"/>
              </w:rPr>
              <w:t xml:space="preserve"> </w:t>
            </w:r>
            <w:r>
              <w:rPr>
                <w:spacing w:val="-2"/>
                <w:sz w:val="24"/>
              </w:rPr>
              <w:t>Create</w:t>
            </w:r>
          </w:p>
        </w:tc>
      </w:tr>
      <w:tr w14:paraId="274ECA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6" w:hRule="atLeast"/>
        </w:trPr>
        <w:tc>
          <w:tcPr>
            <w:tcW w:w="1508" w:type="dxa"/>
            <w:gridSpan w:val="2"/>
          </w:tcPr>
          <w:p w14:paraId="4C3AA0FD">
            <w:pPr>
              <w:pStyle w:val="13"/>
              <w:spacing w:before="3"/>
              <w:ind w:left="491"/>
              <w:rPr>
                <w:b/>
                <w:sz w:val="24"/>
              </w:rPr>
            </w:pPr>
            <w:r>
              <w:rPr>
                <w:b/>
                <w:spacing w:val="-2"/>
                <w:sz w:val="24"/>
              </w:rPr>
              <w:t>Unit:1</w:t>
            </w:r>
          </w:p>
        </w:tc>
        <w:tc>
          <w:tcPr>
            <w:tcW w:w="5923" w:type="dxa"/>
            <w:gridSpan w:val="2"/>
          </w:tcPr>
          <w:p w14:paraId="003EEBD8">
            <w:pPr>
              <w:pStyle w:val="13"/>
              <w:spacing w:before="3"/>
              <w:ind w:left="138"/>
              <w:jc w:val="center"/>
              <w:rPr>
                <w:b/>
                <w:sz w:val="24"/>
              </w:rPr>
            </w:pPr>
            <w:r>
              <w:rPr>
                <w:b/>
                <w:sz w:val="24"/>
              </w:rPr>
              <w:t>CONCEPT</w:t>
            </w:r>
            <w:r>
              <w:rPr>
                <w:b/>
                <w:spacing w:val="-15"/>
                <w:sz w:val="24"/>
              </w:rPr>
              <w:t xml:space="preserve"> </w:t>
            </w:r>
            <w:r>
              <w:rPr>
                <w:b/>
                <w:sz w:val="24"/>
              </w:rPr>
              <w:t>OF</w:t>
            </w:r>
            <w:r>
              <w:rPr>
                <w:b/>
                <w:spacing w:val="-15"/>
                <w:sz w:val="24"/>
              </w:rPr>
              <w:t xml:space="preserve"> </w:t>
            </w:r>
            <w:r>
              <w:rPr>
                <w:b/>
                <w:spacing w:val="-2"/>
                <w:sz w:val="24"/>
              </w:rPr>
              <w:t>ENTREPRENEURSHIP</w:t>
            </w:r>
          </w:p>
        </w:tc>
        <w:tc>
          <w:tcPr>
            <w:tcW w:w="1824" w:type="dxa"/>
            <w:gridSpan w:val="5"/>
          </w:tcPr>
          <w:p w14:paraId="08EA8075">
            <w:pPr>
              <w:pStyle w:val="13"/>
              <w:ind w:left="0"/>
            </w:pPr>
          </w:p>
        </w:tc>
      </w:tr>
      <w:tr w14:paraId="058101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9255" w:type="dxa"/>
            <w:gridSpan w:val="9"/>
          </w:tcPr>
          <w:p w14:paraId="14C792A1">
            <w:pPr>
              <w:pStyle w:val="13"/>
              <w:spacing w:line="273" w:lineRule="exact"/>
              <w:ind w:left="122"/>
              <w:rPr>
                <w:sz w:val="24"/>
              </w:rPr>
            </w:pPr>
            <w:r>
              <w:rPr>
                <w:sz w:val="24"/>
              </w:rPr>
              <w:t>Meaning</w:t>
            </w:r>
            <w:r>
              <w:rPr>
                <w:spacing w:val="-8"/>
                <w:sz w:val="24"/>
              </w:rPr>
              <w:t xml:space="preserve"> </w:t>
            </w:r>
            <w:r>
              <w:rPr>
                <w:sz w:val="24"/>
              </w:rPr>
              <w:t>of</w:t>
            </w:r>
            <w:r>
              <w:rPr>
                <w:spacing w:val="-7"/>
                <w:sz w:val="24"/>
              </w:rPr>
              <w:t xml:space="preserve"> </w:t>
            </w:r>
            <w:r>
              <w:rPr>
                <w:sz w:val="24"/>
              </w:rPr>
              <w:t>Entrepreneurship</w:t>
            </w:r>
            <w:r>
              <w:rPr>
                <w:spacing w:val="-4"/>
                <w:sz w:val="24"/>
              </w:rPr>
              <w:t xml:space="preserve"> </w:t>
            </w:r>
            <w:r>
              <w:rPr>
                <w:sz w:val="24"/>
              </w:rPr>
              <w:t>–</w:t>
            </w:r>
            <w:r>
              <w:rPr>
                <w:spacing w:val="-6"/>
                <w:sz w:val="24"/>
              </w:rPr>
              <w:t xml:space="preserve"> </w:t>
            </w:r>
            <w:r>
              <w:rPr>
                <w:sz w:val="24"/>
              </w:rPr>
              <w:t>characteristics,</w:t>
            </w:r>
            <w:r>
              <w:rPr>
                <w:spacing w:val="-5"/>
                <w:sz w:val="24"/>
              </w:rPr>
              <w:t xml:space="preserve"> </w:t>
            </w:r>
            <w:r>
              <w:rPr>
                <w:sz w:val="24"/>
              </w:rPr>
              <w:t>functions</w:t>
            </w:r>
            <w:r>
              <w:rPr>
                <w:spacing w:val="-4"/>
                <w:sz w:val="24"/>
              </w:rPr>
              <w:t xml:space="preserve"> </w:t>
            </w:r>
            <w:r>
              <w:rPr>
                <w:sz w:val="24"/>
              </w:rPr>
              <w:t>and</w:t>
            </w:r>
            <w:r>
              <w:rPr>
                <w:spacing w:val="-9"/>
                <w:sz w:val="24"/>
              </w:rPr>
              <w:t xml:space="preserve"> </w:t>
            </w:r>
            <w:r>
              <w:rPr>
                <w:sz w:val="24"/>
              </w:rPr>
              <w:t>types</w:t>
            </w:r>
            <w:r>
              <w:rPr>
                <w:spacing w:val="-9"/>
                <w:sz w:val="24"/>
              </w:rPr>
              <w:t xml:space="preserve"> </w:t>
            </w:r>
            <w:r>
              <w:rPr>
                <w:sz w:val="24"/>
              </w:rPr>
              <w:t>of</w:t>
            </w:r>
            <w:r>
              <w:rPr>
                <w:spacing w:val="-9"/>
                <w:sz w:val="24"/>
              </w:rPr>
              <w:t xml:space="preserve"> </w:t>
            </w:r>
            <w:r>
              <w:rPr>
                <w:sz w:val="24"/>
              </w:rPr>
              <w:t>entrepreneurship</w:t>
            </w:r>
            <w:r>
              <w:rPr>
                <w:spacing w:val="-5"/>
                <w:sz w:val="24"/>
              </w:rPr>
              <w:t xml:space="preserve"> </w:t>
            </w:r>
            <w:r>
              <w:rPr>
                <w:spacing w:val="-10"/>
                <w:sz w:val="24"/>
              </w:rPr>
              <w:t>–</w:t>
            </w:r>
          </w:p>
          <w:p w14:paraId="4750E57F">
            <w:pPr>
              <w:pStyle w:val="13"/>
              <w:tabs>
                <w:tab w:val="left" w:pos="4812"/>
              </w:tabs>
              <w:spacing w:before="45"/>
              <w:ind w:left="122"/>
              <w:rPr>
                <w:sz w:val="24"/>
              </w:rPr>
            </w:pPr>
            <w:r>
              <w:rPr>
                <w:sz w:val="24"/>
              </w:rPr>
              <w:t>Green</w:t>
            </w:r>
            <w:r>
              <w:rPr>
                <w:spacing w:val="-6"/>
                <w:sz w:val="24"/>
              </w:rPr>
              <w:t xml:space="preserve"> </w:t>
            </w:r>
            <w:r>
              <w:rPr>
                <w:sz w:val="24"/>
              </w:rPr>
              <w:t>Entrepreneurs</w:t>
            </w:r>
            <w:r>
              <w:rPr>
                <w:spacing w:val="-2"/>
                <w:sz w:val="24"/>
              </w:rPr>
              <w:t xml:space="preserve"> </w:t>
            </w:r>
            <w:r>
              <w:rPr>
                <w:sz w:val="24"/>
              </w:rPr>
              <w:t>–</w:t>
            </w:r>
            <w:r>
              <w:rPr>
                <w:spacing w:val="-2"/>
                <w:sz w:val="24"/>
              </w:rPr>
              <w:t xml:space="preserve"> </w:t>
            </w:r>
            <w:r>
              <w:rPr>
                <w:sz w:val="24"/>
              </w:rPr>
              <w:t>Digital</w:t>
            </w:r>
            <w:r>
              <w:rPr>
                <w:spacing w:val="-2"/>
                <w:sz w:val="24"/>
              </w:rPr>
              <w:t xml:space="preserve"> </w:t>
            </w:r>
            <w:r>
              <w:rPr>
                <w:sz w:val="24"/>
              </w:rPr>
              <w:t>Entrepreneurs</w:t>
            </w:r>
            <w:r>
              <w:rPr>
                <w:spacing w:val="-5"/>
                <w:sz w:val="24"/>
              </w:rPr>
              <w:t xml:space="preserve"> </w:t>
            </w:r>
            <w:r>
              <w:rPr>
                <w:spacing w:val="-10"/>
                <w:sz w:val="24"/>
              </w:rPr>
              <w:t>–</w:t>
            </w:r>
            <w:r>
              <w:rPr>
                <w:sz w:val="24"/>
              </w:rPr>
              <w:tab/>
            </w:r>
            <w:r>
              <w:rPr>
                <w:sz w:val="24"/>
              </w:rPr>
              <w:t>Entrepreneurial</w:t>
            </w:r>
            <w:r>
              <w:rPr>
                <w:spacing w:val="-6"/>
                <w:sz w:val="24"/>
              </w:rPr>
              <w:t xml:space="preserve"> </w:t>
            </w:r>
            <w:r>
              <w:rPr>
                <w:sz w:val="24"/>
              </w:rPr>
              <w:t>Motivation</w:t>
            </w:r>
            <w:r>
              <w:rPr>
                <w:spacing w:val="-1"/>
                <w:sz w:val="24"/>
              </w:rPr>
              <w:t xml:space="preserve"> </w:t>
            </w:r>
            <w:r>
              <w:rPr>
                <w:sz w:val="24"/>
              </w:rPr>
              <w:t>–</w:t>
            </w:r>
            <w:r>
              <w:rPr>
                <w:spacing w:val="-1"/>
                <w:sz w:val="24"/>
              </w:rPr>
              <w:t xml:space="preserve"> </w:t>
            </w:r>
            <w:r>
              <w:rPr>
                <w:sz w:val="24"/>
              </w:rPr>
              <w:t>Need</w:t>
            </w:r>
            <w:r>
              <w:rPr>
                <w:spacing w:val="-4"/>
                <w:sz w:val="24"/>
              </w:rPr>
              <w:t xml:space="preserve"> </w:t>
            </w:r>
            <w:r>
              <w:rPr>
                <w:spacing w:val="-5"/>
                <w:sz w:val="24"/>
              </w:rPr>
              <w:t>for</w:t>
            </w:r>
          </w:p>
        </w:tc>
      </w:tr>
    </w:tbl>
    <w:p w14:paraId="411FC0DB">
      <w:pPr>
        <w:pStyle w:val="8"/>
        <w:spacing w:before="95"/>
        <w:rPr>
          <w:b/>
          <w:sz w:val="20"/>
        </w:rPr>
      </w:pPr>
    </w:p>
    <w:tbl>
      <w:tblPr>
        <w:tblStyle w:val="7"/>
        <w:tblW w:w="0" w:type="auto"/>
        <w:tblInd w:w="12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07"/>
        <w:gridCol w:w="5637"/>
        <w:gridCol w:w="255"/>
        <w:gridCol w:w="1851"/>
      </w:tblGrid>
      <w:tr w14:paraId="08E842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9250" w:type="dxa"/>
            <w:gridSpan w:val="4"/>
          </w:tcPr>
          <w:p w14:paraId="7A3675BC">
            <w:pPr>
              <w:pStyle w:val="13"/>
              <w:spacing w:line="268" w:lineRule="exact"/>
              <w:ind w:left="122"/>
              <w:rPr>
                <w:sz w:val="24"/>
              </w:rPr>
            </w:pPr>
            <w:r>
              <w:rPr>
                <w:sz w:val="24"/>
              </w:rPr>
              <w:t>Achievement</w:t>
            </w:r>
            <w:r>
              <w:rPr>
                <w:spacing w:val="-6"/>
                <w:sz w:val="24"/>
              </w:rPr>
              <w:t xml:space="preserve"> </w:t>
            </w:r>
            <w:r>
              <w:rPr>
                <w:sz w:val="24"/>
              </w:rPr>
              <w:t>Theory</w:t>
            </w:r>
            <w:r>
              <w:rPr>
                <w:spacing w:val="-8"/>
                <w:sz w:val="24"/>
              </w:rPr>
              <w:t xml:space="preserve"> </w:t>
            </w:r>
            <w:r>
              <w:rPr>
                <w:sz w:val="24"/>
              </w:rPr>
              <w:t>–</w:t>
            </w:r>
            <w:r>
              <w:rPr>
                <w:spacing w:val="-4"/>
                <w:sz w:val="24"/>
              </w:rPr>
              <w:t xml:space="preserve"> </w:t>
            </w:r>
            <w:r>
              <w:rPr>
                <w:sz w:val="24"/>
              </w:rPr>
              <w:t>Risk-taking</w:t>
            </w:r>
            <w:r>
              <w:rPr>
                <w:spacing w:val="-4"/>
                <w:sz w:val="24"/>
              </w:rPr>
              <w:t xml:space="preserve"> </w:t>
            </w:r>
            <w:r>
              <w:rPr>
                <w:sz w:val="24"/>
              </w:rPr>
              <w:t>Behaviour</w:t>
            </w:r>
            <w:r>
              <w:rPr>
                <w:spacing w:val="-3"/>
                <w:sz w:val="24"/>
              </w:rPr>
              <w:t xml:space="preserve"> </w:t>
            </w:r>
            <w:r>
              <w:rPr>
                <w:sz w:val="24"/>
              </w:rPr>
              <w:t>–Innovation</w:t>
            </w:r>
            <w:r>
              <w:rPr>
                <w:spacing w:val="-3"/>
                <w:sz w:val="24"/>
              </w:rPr>
              <w:t xml:space="preserve"> </w:t>
            </w:r>
            <w:r>
              <w:rPr>
                <w:sz w:val="24"/>
              </w:rPr>
              <w:t>and</w:t>
            </w:r>
            <w:r>
              <w:rPr>
                <w:spacing w:val="-4"/>
                <w:sz w:val="24"/>
              </w:rPr>
              <w:t xml:space="preserve"> </w:t>
            </w:r>
            <w:r>
              <w:rPr>
                <w:sz w:val="24"/>
              </w:rPr>
              <w:t>Entrepreneur</w:t>
            </w:r>
            <w:r>
              <w:rPr>
                <w:spacing w:val="-3"/>
                <w:sz w:val="24"/>
              </w:rPr>
              <w:t xml:space="preserve"> </w:t>
            </w:r>
            <w:r>
              <w:rPr>
                <w:sz w:val="24"/>
              </w:rPr>
              <w:t>–</w:t>
            </w:r>
            <w:r>
              <w:rPr>
                <w:spacing w:val="-4"/>
                <w:sz w:val="24"/>
              </w:rPr>
              <w:t xml:space="preserve"> </w:t>
            </w:r>
            <w:r>
              <w:rPr>
                <w:sz w:val="24"/>
              </w:rPr>
              <w:t>Role</w:t>
            </w:r>
            <w:r>
              <w:rPr>
                <w:spacing w:val="-4"/>
                <w:sz w:val="24"/>
              </w:rPr>
              <w:t xml:space="preserve"> </w:t>
            </w:r>
            <w:r>
              <w:rPr>
                <w:spacing w:val="-5"/>
                <w:sz w:val="24"/>
              </w:rPr>
              <w:t>of</w:t>
            </w:r>
          </w:p>
          <w:p w14:paraId="164FA7E2">
            <w:pPr>
              <w:pStyle w:val="13"/>
              <w:spacing w:before="43"/>
              <w:ind w:left="122"/>
              <w:rPr>
                <w:sz w:val="24"/>
              </w:rPr>
            </w:pPr>
            <w:r>
              <w:rPr>
                <w:sz w:val="24"/>
              </w:rPr>
              <w:t>entrepreneurship</w:t>
            </w:r>
            <w:r>
              <w:rPr>
                <w:spacing w:val="-9"/>
                <w:sz w:val="24"/>
              </w:rPr>
              <w:t xml:space="preserve"> </w:t>
            </w:r>
            <w:r>
              <w:rPr>
                <w:sz w:val="24"/>
              </w:rPr>
              <w:t>in</w:t>
            </w:r>
            <w:r>
              <w:rPr>
                <w:spacing w:val="-8"/>
                <w:sz w:val="24"/>
              </w:rPr>
              <w:t xml:space="preserve"> </w:t>
            </w:r>
            <w:r>
              <w:rPr>
                <w:sz w:val="24"/>
              </w:rPr>
              <w:t>economic</w:t>
            </w:r>
            <w:r>
              <w:rPr>
                <w:spacing w:val="-11"/>
                <w:sz w:val="24"/>
              </w:rPr>
              <w:t xml:space="preserve"> </w:t>
            </w:r>
            <w:r>
              <w:rPr>
                <w:spacing w:val="-2"/>
                <w:sz w:val="24"/>
              </w:rPr>
              <w:t>development.</w:t>
            </w:r>
          </w:p>
        </w:tc>
      </w:tr>
      <w:tr w14:paraId="2AFEAE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1507" w:type="dxa"/>
          </w:tcPr>
          <w:p w14:paraId="515A4093">
            <w:pPr>
              <w:pStyle w:val="13"/>
              <w:spacing w:line="270" w:lineRule="exact"/>
              <w:ind w:left="119"/>
              <w:jc w:val="center"/>
              <w:rPr>
                <w:b/>
                <w:sz w:val="24"/>
              </w:rPr>
            </w:pPr>
            <w:r>
              <w:rPr>
                <w:b/>
                <w:spacing w:val="-2"/>
                <w:sz w:val="24"/>
              </w:rPr>
              <w:t>Unit:2</w:t>
            </w:r>
          </w:p>
        </w:tc>
        <w:tc>
          <w:tcPr>
            <w:tcW w:w="5892" w:type="dxa"/>
            <w:gridSpan w:val="2"/>
            <w:tcBorders>
              <w:right w:val="single" w:color="000000" w:sz="6" w:space="0"/>
            </w:tcBorders>
          </w:tcPr>
          <w:p w14:paraId="0E6C1FE5">
            <w:pPr>
              <w:pStyle w:val="13"/>
              <w:spacing w:line="270" w:lineRule="exact"/>
              <w:ind w:left="138"/>
              <w:jc w:val="center"/>
              <w:rPr>
                <w:b/>
                <w:sz w:val="24"/>
              </w:rPr>
            </w:pPr>
            <w:r>
              <w:rPr>
                <w:b/>
                <w:sz w:val="24"/>
              </w:rPr>
              <w:t>POLICY</w:t>
            </w:r>
            <w:r>
              <w:rPr>
                <w:b/>
                <w:spacing w:val="-8"/>
                <w:sz w:val="24"/>
              </w:rPr>
              <w:t xml:space="preserve"> </w:t>
            </w:r>
            <w:r>
              <w:rPr>
                <w:b/>
                <w:sz w:val="24"/>
              </w:rPr>
              <w:t>&amp;</w:t>
            </w:r>
            <w:r>
              <w:rPr>
                <w:b/>
                <w:spacing w:val="-8"/>
                <w:sz w:val="24"/>
              </w:rPr>
              <w:t xml:space="preserve"> </w:t>
            </w:r>
            <w:r>
              <w:rPr>
                <w:b/>
                <w:sz w:val="24"/>
              </w:rPr>
              <w:t>INSTITUTIONAL</w:t>
            </w:r>
            <w:r>
              <w:rPr>
                <w:b/>
                <w:spacing w:val="-4"/>
                <w:sz w:val="24"/>
              </w:rPr>
              <w:t xml:space="preserve"> </w:t>
            </w:r>
            <w:r>
              <w:rPr>
                <w:b/>
                <w:sz w:val="24"/>
              </w:rPr>
              <w:t>ECO</w:t>
            </w:r>
            <w:r>
              <w:rPr>
                <w:b/>
                <w:spacing w:val="-3"/>
                <w:sz w:val="24"/>
              </w:rPr>
              <w:t xml:space="preserve"> </w:t>
            </w:r>
            <w:r>
              <w:rPr>
                <w:b/>
                <w:sz w:val="24"/>
              </w:rPr>
              <w:t>SYSTEM</w:t>
            </w:r>
            <w:r>
              <w:rPr>
                <w:b/>
                <w:spacing w:val="-10"/>
                <w:sz w:val="24"/>
              </w:rPr>
              <w:t xml:space="preserve"> </w:t>
            </w:r>
            <w:r>
              <w:rPr>
                <w:b/>
                <w:spacing w:val="-5"/>
                <w:sz w:val="24"/>
              </w:rPr>
              <w:t>FOR</w:t>
            </w:r>
          </w:p>
          <w:p w14:paraId="65105B85">
            <w:pPr>
              <w:pStyle w:val="13"/>
              <w:spacing w:before="48"/>
              <w:ind w:left="138"/>
              <w:jc w:val="center"/>
              <w:rPr>
                <w:b/>
                <w:sz w:val="24"/>
              </w:rPr>
            </w:pPr>
            <w:r>
              <w:rPr>
                <w:b/>
                <w:spacing w:val="-2"/>
                <w:sz w:val="24"/>
              </w:rPr>
              <w:t>ENTREPRENEURSHIP</w:t>
            </w:r>
          </w:p>
        </w:tc>
        <w:tc>
          <w:tcPr>
            <w:tcW w:w="1851" w:type="dxa"/>
            <w:tcBorders>
              <w:left w:val="single" w:color="000000" w:sz="6" w:space="0"/>
            </w:tcBorders>
          </w:tcPr>
          <w:p w14:paraId="3F93FA86">
            <w:pPr>
              <w:pStyle w:val="13"/>
              <w:ind w:left="0"/>
            </w:pPr>
          </w:p>
        </w:tc>
      </w:tr>
      <w:tr w14:paraId="752524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0" w:hRule="atLeast"/>
        </w:trPr>
        <w:tc>
          <w:tcPr>
            <w:tcW w:w="9250" w:type="dxa"/>
            <w:gridSpan w:val="4"/>
          </w:tcPr>
          <w:p w14:paraId="076C3FAD">
            <w:pPr>
              <w:pStyle w:val="13"/>
              <w:spacing w:line="268" w:lineRule="exact"/>
              <w:ind w:left="122"/>
              <w:rPr>
                <w:sz w:val="24"/>
              </w:rPr>
            </w:pPr>
            <w:r>
              <w:rPr>
                <w:sz w:val="24"/>
              </w:rPr>
              <w:t>Factors</w:t>
            </w:r>
            <w:r>
              <w:rPr>
                <w:spacing w:val="-7"/>
                <w:sz w:val="24"/>
              </w:rPr>
              <w:t xml:space="preserve"> </w:t>
            </w:r>
            <w:r>
              <w:rPr>
                <w:sz w:val="24"/>
              </w:rPr>
              <w:t>affecting</w:t>
            </w:r>
            <w:r>
              <w:rPr>
                <w:spacing w:val="-13"/>
                <w:sz w:val="24"/>
              </w:rPr>
              <w:t xml:space="preserve"> </w:t>
            </w:r>
            <w:r>
              <w:rPr>
                <w:sz w:val="24"/>
              </w:rPr>
              <w:t>entrepreneur</w:t>
            </w:r>
            <w:r>
              <w:rPr>
                <w:spacing w:val="-7"/>
                <w:sz w:val="24"/>
              </w:rPr>
              <w:t xml:space="preserve"> </w:t>
            </w:r>
            <w:r>
              <w:rPr>
                <w:sz w:val="24"/>
              </w:rPr>
              <w:t>growth</w:t>
            </w:r>
            <w:r>
              <w:rPr>
                <w:spacing w:val="-7"/>
                <w:sz w:val="24"/>
              </w:rPr>
              <w:t xml:space="preserve"> </w:t>
            </w:r>
            <w:r>
              <w:rPr>
                <w:sz w:val="24"/>
              </w:rPr>
              <w:t>-</w:t>
            </w:r>
            <w:r>
              <w:rPr>
                <w:spacing w:val="-9"/>
                <w:sz w:val="24"/>
              </w:rPr>
              <w:t xml:space="preserve"> </w:t>
            </w:r>
            <w:r>
              <w:rPr>
                <w:sz w:val="24"/>
              </w:rPr>
              <w:t>Economic</w:t>
            </w:r>
            <w:r>
              <w:rPr>
                <w:spacing w:val="-7"/>
                <w:sz w:val="24"/>
              </w:rPr>
              <w:t xml:space="preserve"> </w:t>
            </w:r>
            <w:r>
              <w:rPr>
                <w:sz w:val="24"/>
              </w:rPr>
              <w:t>–</w:t>
            </w:r>
            <w:r>
              <w:rPr>
                <w:spacing w:val="-9"/>
                <w:sz w:val="24"/>
              </w:rPr>
              <w:t xml:space="preserve"> </w:t>
            </w:r>
            <w:r>
              <w:rPr>
                <w:sz w:val="24"/>
              </w:rPr>
              <w:t>Non-economic.</w:t>
            </w:r>
            <w:r>
              <w:rPr>
                <w:spacing w:val="-8"/>
                <w:sz w:val="24"/>
              </w:rPr>
              <w:t xml:space="preserve"> </w:t>
            </w:r>
            <w:r>
              <w:rPr>
                <w:spacing w:val="-2"/>
                <w:sz w:val="24"/>
              </w:rPr>
              <w:t>Entrepreneurship</w:t>
            </w:r>
          </w:p>
          <w:p w14:paraId="5ED38F16">
            <w:pPr>
              <w:pStyle w:val="13"/>
              <w:spacing w:before="6" w:line="310" w:lineRule="atLeast"/>
              <w:ind w:left="122" w:right="926"/>
              <w:rPr>
                <w:sz w:val="24"/>
              </w:rPr>
            </w:pPr>
            <w:r>
              <w:rPr>
                <w:sz w:val="24"/>
              </w:rPr>
              <w:t>Development</w:t>
            </w:r>
            <w:r>
              <w:rPr>
                <w:spacing w:val="-11"/>
                <w:sz w:val="24"/>
              </w:rPr>
              <w:t xml:space="preserve"> </w:t>
            </w:r>
            <w:r>
              <w:rPr>
                <w:sz w:val="24"/>
              </w:rPr>
              <w:t>Programmes-</w:t>
            </w:r>
            <w:r>
              <w:rPr>
                <w:spacing w:val="-12"/>
                <w:sz w:val="24"/>
              </w:rPr>
              <w:t xml:space="preserve"> </w:t>
            </w:r>
            <w:r>
              <w:rPr>
                <w:sz w:val="24"/>
              </w:rPr>
              <w:t>Need</w:t>
            </w:r>
            <w:r>
              <w:rPr>
                <w:spacing w:val="-9"/>
                <w:sz w:val="24"/>
              </w:rPr>
              <w:t xml:space="preserve"> </w:t>
            </w:r>
            <w:r>
              <w:rPr>
                <w:sz w:val="24"/>
              </w:rPr>
              <w:t>-</w:t>
            </w:r>
            <w:r>
              <w:rPr>
                <w:spacing w:val="-10"/>
                <w:sz w:val="24"/>
              </w:rPr>
              <w:t xml:space="preserve"> </w:t>
            </w:r>
            <w:r>
              <w:rPr>
                <w:sz w:val="24"/>
              </w:rPr>
              <w:t>Objectives</w:t>
            </w:r>
            <w:r>
              <w:rPr>
                <w:spacing w:val="-8"/>
                <w:sz w:val="24"/>
              </w:rPr>
              <w:t xml:space="preserve"> </w:t>
            </w:r>
            <w:r>
              <w:rPr>
                <w:sz w:val="24"/>
              </w:rPr>
              <w:t>-</w:t>
            </w:r>
            <w:r>
              <w:rPr>
                <w:spacing w:val="-10"/>
                <w:sz w:val="24"/>
              </w:rPr>
              <w:t xml:space="preserve"> </w:t>
            </w:r>
            <w:r>
              <w:rPr>
                <w:sz w:val="24"/>
              </w:rPr>
              <w:t>Course</w:t>
            </w:r>
            <w:r>
              <w:rPr>
                <w:spacing w:val="-13"/>
                <w:sz w:val="24"/>
              </w:rPr>
              <w:t xml:space="preserve"> </w:t>
            </w:r>
            <w:r>
              <w:rPr>
                <w:sz w:val="24"/>
              </w:rPr>
              <w:t>contents</w:t>
            </w:r>
            <w:r>
              <w:rPr>
                <w:spacing w:val="-9"/>
                <w:sz w:val="24"/>
              </w:rPr>
              <w:t xml:space="preserve"> </w:t>
            </w:r>
            <w:r>
              <w:rPr>
                <w:sz w:val="24"/>
              </w:rPr>
              <w:t>–</w:t>
            </w:r>
            <w:r>
              <w:rPr>
                <w:spacing w:val="-12"/>
                <w:sz w:val="24"/>
              </w:rPr>
              <w:t xml:space="preserve"> </w:t>
            </w:r>
            <w:r>
              <w:rPr>
                <w:sz w:val="24"/>
              </w:rPr>
              <w:t>Phases</w:t>
            </w:r>
            <w:r>
              <w:rPr>
                <w:spacing w:val="-6"/>
                <w:sz w:val="24"/>
              </w:rPr>
              <w:t xml:space="preserve"> </w:t>
            </w:r>
            <w:r>
              <w:rPr>
                <w:sz w:val="24"/>
              </w:rPr>
              <w:t>- Evaluation. - Institutional support to entrepreneurs.</w:t>
            </w:r>
          </w:p>
        </w:tc>
      </w:tr>
      <w:tr w14:paraId="144B58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6" w:hRule="atLeast"/>
        </w:trPr>
        <w:tc>
          <w:tcPr>
            <w:tcW w:w="1507" w:type="dxa"/>
          </w:tcPr>
          <w:p w14:paraId="2CF6E0E1">
            <w:pPr>
              <w:pStyle w:val="13"/>
              <w:spacing w:line="270" w:lineRule="exact"/>
              <w:ind w:left="119"/>
              <w:jc w:val="center"/>
              <w:rPr>
                <w:b/>
                <w:sz w:val="24"/>
              </w:rPr>
            </w:pPr>
            <w:r>
              <w:rPr>
                <w:b/>
                <w:spacing w:val="-2"/>
                <w:sz w:val="24"/>
              </w:rPr>
              <w:t>Unit:3</w:t>
            </w:r>
          </w:p>
        </w:tc>
        <w:tc>
          <w:tcPr>
            <w:tcW w:w="5637" w:type="dxa"/>
          </w:tcPr>
          <w:p w14:paraId="161DD435">
            <w:pPr>
              <w:pStyle w:val="13"/>
              <w:spacing w:line="270" w:lineRule="exact"/>
              <w:ind w:left="1956"/>
              <w:rPr>
                <w:b/>
                <w:sz w:val="24"/>
              </w:rPr>
            </w:pPr>
            <w:r>
              <w:rPr>
                <w:b/>
                <w:sz w:val="24"/>
              </w:rPr>
              <w:t>BUSINESS</w:t>
            </w:r>
            <w:r>
              <w:rPr>
                <w:b/>
                <w:spacing w:val="-8"/>
                <w:sz w:val="24"/>
              </w:rPr>
              <w:t xml:space="preserve"> </w:t>
            </w:r>
            <w:r>
              <w:rPr>
                <w:b/>
                <w:spacing w:val="-4"/>
                <w:sz w:val="24"/>
              </w:rPr>
              <w:t>PLAN</w:t>
            </w:r>
          </w:p>
        </w:tc>
        <w:tc>
          <w:tcPr>
            <w:tcW w:w="2106" w:type="dxa"/>
            <w:gridSpan w:val="2"/>
          </w:tcPr>
          <w:p w14:paraId="1162BF23">
            <w:pPr>
              <w:pStyle w:val="13"/>
              <w:ind w:left="0"/>
            </w:pPr>
          </w:p>
        </w:tc>
      </w:tr>
    </w:tbl>
    <w:p w14:paraId="299FC402">
      <w:pPr>
        <w:pStyle w:val="13"/>
        <w:sectPr>
          <w:pgSz w:w="12240" w:h="15840"/>
          <w:pgMar w:top="1000" w:right="360" w:bottom="540" w:left="360" w:header="454" w:footer="186" w:gutter="0"/>
          <w:cols w:space="720" w:num="1"/>
        </w:sectPr>
      </w:pPr>
    </w:p>
    <w:p w14:paraId="712F4BE1">
      <w:pPr>
        <w:pStyle w:val="8"/>
        <w:spacing w:before="183"/>
        <w:rPr>
          <w:b/>
          <w:sz w:val="20"/>
        </w:rPr>
      </w:pPr>
    </w:p>
    <w:tbl>
      <w:tblPr>
        <w:tblStyle w:val="7"/>
        <w:tblW w:w="0" w:type="auto"/>
        <w:tblInd w:w="12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3"/>
        <w:gridCol w:w="1003"/>
        <w:gridCol w:w="5728"/>
        <w:gridCol w:w="2105"/>
      </w:tblGrid>
      <w:tr w14:paraId="75F6A0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0" w:hRule="atLeast"/>
        </w:trPr>
        <w:tc>
          <w:tcPr>
            <w:tcW w:w="9249" w:type="dxa"/>
            <w:gridSpan w:val="4"/>
          </w:tcPr>
          <w:p w14:paraId="3E7ED7B2">
            <w:pPr>
              <w:pStyle w:val="13"/>
              <w:spacing w:line="278" w:lineRule="auto"/>
              <w:ind w:left="122" w:right="61"/>
              <w:rPr>
                <w:sz w:val="24"/>
              </w:rPr>
            </w:pPr>
            <w:r>
              <w:rPr>
                <w:sz w:val="24"/>
              </w:rPr>
              <w:t>Introduction</w:t>
            </w:r>
            <w:r>
              <w:rPr>
                <w:spacing w:val="-11"/>
                <w:sz w:val="24"/>
              </w:rPr>
              <w:t xml:space="preserve"> </w:t>
            </w:r>
            <w:r>
              <w:rPr>
                <w:sz w:val="24"/>
              </w:rPr>
              <w:t>to</w:t>
            </w:r>
            <w:r>
              <w:rPr>
                <w:spacing w:val="-12"/>
                <w:sz w:val="24"/>
              </w:rPr>
              <w:t xml:space="preserve"> </w:t>
            </w:r>
            <w:r>
              <w:rPr>
                <w:sz w:val="24"/>
              </w:rPr>
              <w:t>Small</w:t>
            </w:r>
            <w:r>
              <w:rPr>
                <w:spacing w:val="-10"/>
                <w:sz w:val="24"/>
              </w:rPr>
              <w:t xml:space="preserve"> </w:t>
            </w:r>
            <w:r>
              <w:rPr>
                <w:sz w:val="24"/>
              </w:rPr>
              <w:t>Business:</w:t>
            </w:r>
            <w:r>
              <w:rPr>
                <w:spacing w:val="-8"/>
                <w:sz w:val="24"/>
              </w:rPr>
              <w:t xml:space="preserve"> </w:t>
            </w:r>
            <w:r>
              <w:rPr>
                <w:sz w:val="24"/>
              </w:rPr>
              <w:t>Evolution</w:t>
            </w:r>
            <w:r>
              <w:rPr>
                <w:spacing w:val="-11"/>
                <w:sz w:val="24"/>
              </w:rPr>
              <w:t xml:space="preserve"> </w:t>
            </w:r>
            <w:r>
              <w:rPr>
                <w:sz w:val="24"/>
              </w:rPr>
              <w:t>&amp;</w:t>
            </w:r>
            <w:r>
              <w:rPr>
                <w:spacing w:val="-11"/>
                <w:sz w:val="24"/>
              </w:rPr>
              <w:t xml:space="preserve"> </w:t>
            </w:r>
            <w:r>
              <w:rPr>
                <w:sz w:val="24"/>
              </w:rPr>
              <w:t>Development–</w:t>
            </w:r>
            <w:r>
              <w:rPr>
                <w:spacing w:val="-12"/>
                <w:sz w:val="24"/>
              </w:rPr>
              <w:t xml:space="preserve"> </w:t>
            </w:r>
            <w:r>
              <w:rPr>
                <w:sz w:val="24"/>
              </w:rPr>
              <w:t>Meaning</w:t>
            </w:r>
            <w:r>
              <w:rPr>
                <w:spacing w:val="-13"/>
                <w:sz w:val="24"/>
              </w:rPr>
              <w:t xml:space="preserve"> </w:t>
            </w:r>
            <w:r>
              <w:rPr>
                <w:sz w:val="24"/>
              </w:rPr>
              <w:t>–</w:t>
            </w:r>
            <w:r>
              <w:rPr>
                <w:spacing w:val="-9"/>
                <w:sz w:val="24"/>
              </w:rPr>
              <w:t xml:space="preserve"> </w:t>
            </w:r>
            <w:r>
              <w:rPr>
                <w:sz w:val="24"/>
              </w:rPr>
              <w:t>Concepts</w:t>
            </w:r>
            <w:r>
              <w:rPr>
                <w:spacing w:val="-8"/>
                <w:sz w:val="24"/>
              </w:rPr>
              <w:t xml:space="preserve"> </w:t>
            </w:r>
            <w:r>
              <w:rPr>
                <w:sz w:val="24"/>
              </w:rPr>
              <w:t>–</w:t>
            </w:r>
            <w:r>
              <w:rPr>
                <w:spacing w:val="-12"/>
                <w:sz w:val="24"/>
              </w:rPr>
              <w:t xml:space="preserve"> </w:t>
            </w:r>
            <w:r>
              <w:rPr>
                <w:sz w:val="24"/>
              </w:rPr>
              <w:t>Categories – Characteristics of small business – Role, importance and responsibilities of small</w:t>
            </w:r>
          </w:p>
          <w:p w14:paraId="2325A34E">
            <w:pPr>
              <w:pStyle w:val="13"/>
              <w:spacing w:line="266" w:lineRule="auto"/>
              <w:ind w:left="122" w:right="411"/>
              <w:rPr>
                <w:sz w:val="24"/>
              </w:rPr>
            </w:pPr>
            <w:r>
              <w:rPr>
                <w:sz w:val="24"/>
              </w:rPr>
              <w:t>business. Business Ideas – Sources and incubating; Technical Assistance for small business</w:t>
            </w:r>
            <w:r>
              <w:rPr>
                <w:spacing w:val="-10"/>
                <w:sz w:val="24"/>
              </w:rPr>
              <w:t xml:space="preserve"> </w:t>
            </w:r>
            <w:r>
              <w:rPr>
                <w:sz w:val="24"/>
              </w:rPr>
              <w:t>–</w:t>
            </w:r>
            <w:r>
              <w:rPr>
                <w:spacing w:val="-10"/>
                <w:sz w:val="24"/>
              </w:rPr>
              <w:t xml:space="preserve"> </w:t>
            </w:r>
            <w:r>
              <w:rPr>
                <w:sz w:val="24"/>
              </w:rPr>
              <w:t>Preparation</w:t>
            </w:r>
            <w:r>
              <w:rPr>
                <w:spacing w:val="-9"/>
                <w:sz w:val="24"/>
              </w:rPr>
              <w:t xml:space="preserve"> </w:t>
            </w:r>
            <w:r>
              <w:rPr>
                <w:sz w:val="24"/>
              </w:rPr>
              <w:t>of</w:t>
            </w:r>
            <w:r>
              <w:rPr>
                <w:spacing w:val="-11"/>
                <w:sz w:val="24"/>
              </w:rPr>
              <w:t xml:space="preserve"> </w:t>
            </w:r>
            <w:r>
              <w:rPr>
                <w:sz w:val="24"/>
              </w:rPr>
              <w:t>Feasibility</w:t>
            </w:r>
            <w:r>
              <w:rPr>
                <w:spacing w:val="-11"/>
                <w:sz w:val="24"/>
              </w:rPr>
              <w:t xml:space="preserve"> </w:t>
            </w:r>
            <w:r>
              <w:rPr>
                <w:sz w:val="24"/>
              </w:rPr>
              <w:t>Reports,</w:t>
            </w:r>
            <w:r>
              <w:rPr>
                <w:spacing w:val="-10"/>
                <w:sz w:val="24"/>
              </w:rPr>
              <w:t xml:space="preserve"> </w:t>
            </w:r>
            <w:r>
              <w:rPr>
                <w:sz w:val="24"/>
              </w:rPr>
              <w:t>Legal</w:t>
            </w:r>
            <w:r>
              <w:rPr>
                <w:spacing w:val="-7"/>
                <w:sz w:val="24"/>
              </w:rPr>
              <w:t xml:space="preserve"> </w:t>
            </w:r>
            <w:r>
              <w:rPr>
                <w:sz w:val="24"/>
              </w:rPr>
              <w:t>Formalities</w:t>
            </w:r>
            <w:r>
              <w:rPr>
                <w:spacing w:val="-9"/>
                <w:sz w:val="24"/>
              </w:rPr>
              <w:t xml:space="preserve"> </w:t>
            </w:r>
            <w:r>
              <w:rPr>
                <w:sz w:val="24"/>
              </w:rPr>
              <w:t>and</w:t>
            </w:r>
            <w:r>
              <w:rPr>
                <w:spacing w:val="-10"/>
                <w:sz w:val="24"/>
              </w:rPr>
              <w:t xml:space="preserve"> </w:t>
            </w:r>
            <w:r>
              <w:rPr>
                <w:sz w:val="24"/>
              </w:rPr>
              <w:t>Documentation</w:t>
            </w:r>
          </w:p>
        </w:tc>
      </w:tr>
      <w:tr w14:paraId="4857E5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1416" w:type="dxa"/>
            <w:gridSpan w:val="2"/>
          </w:tcPr>
          <w:p w14:paraId="1175858A">
            <w:pPr>
              <w:pStyle w:val="13"/>
              <w:spacing w:before="1"/>
              <w:ind w:left="446"/>
              <w:rPr>
                <w:b/>
                <w:sz w:val="24"/>
              </w:rPr>
            </w:pPr>
            <w:r>
              <w:rPr>
                <w:b/>
                <w:spacing w:val="-2"/>
                <w:sz w:val="24"/>
              </w:rPr>
              <w:t>Unit:4</w:t>
            </w:r>
          </w:p>
        </w:tc>
        <w:tc>
          <w:tcPr>
            <w:tcW w:w="5728" w:type="dxa"/>
          </w:tcPr>
          <w:p w14:paraId="6490B00F">
            <w:pPr>
              <w:pStyle w:val="13"/>
              <w:spacing w:before="1"/>
              <w:ind w:left="1185"/>
              <w:rPr>
                <w:b/>
                <w:sz w:val="24"/>
              </w:rPr>
            </w:pPr>
            <w:r>
              <w:rPr>
                <w:b/>
                <w:spacing w:val="-2"/>
                <w:sz w:val="24"/>
              </w:rPr>
              <w:t>PROJECT</w:t>
            </w:r>
            <w:r>
              <w:rPr>
                <w:b/>
                <w:spacing w:val="-6"/>
                <w:sz w:val="24"/>
              </w:rPr>
              <w:t xml:space="preserve"> </w:t>
            </w:r>
            <w:r>
              <w:rPr>
                <w:b/>
                <w:spacing w:val="-2"/>
                <w:sz w:val="24"/>
              </w:rPr>
              <w:t>IMPLEMENTATION</w:t>
            </w:r>
          </w:p>
        </w:tc>
        <w:tc>
          <w:tcPr>
            <w:tcW w:w="2105" w:type="dxa"/>
          </w:tcPr>
          <w:p w14:paraId="1DBF20BE">
            <w:pPr>
              <w:pStyle w:val="13"/>
              <w:ind w:left="0"/>
            </w:pPr>
          </w:p>
        </w:tc>
      </w:tr>
      <w:tr w14:paraId="1EEEFC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0" w:hRule="atLeast"/>
        </w:trPr>
        <w:tc>
          <w:tcPr>
            <w:tcW w:w="9249" w:type="dxa"/>
            <w:gridSpan w:val="4"/>
          </w:tcPr>
          <w:p w14:paraId="6EFBF1C0">
            <w:pPr>
              <w:pStyle w:val="13"/>
              <w:spacing w:line="270" w:lineRule="exact"/>
              <w:ind w:left="122"/>
              <w:rPr>
                <w:sz w:val="24"/>
              </w:rPr>
            </w:pPr>
            <w:r>
              <w:rPr>
                <w:sz w:val="24"/>
              </w:rPr>
              <w:t>Business</w:t>
            </w:r>
            <w:r>
              <w:rPr>
                <w:spacing w:val="-6"/>
                <w:sz w:val="24"/>
              </w:rPr>
              <w:t xml:space="preserve"> </w:t>
            </w:r>
            <w:r>
              <w:rPr>
                <w:sz w:val="24"/>
              </w:rPr>
              <w:t>Plan</w:t>
            </w:r>
            <w:r>
              <w:rPr>
                <w:spacing w:val="-3"/>
                <w:sz w:val="24"/>
              </w:rPr>
              <w:t xml:space="preserve"> </w:t>
            </w:r>
            <w:r>
              <w:rPr>
                <w:sz w:val="24"/>
              </w:rPr>
              <w:t>– Outline</w:t>
            </w:r>
            <w:r>
              <w:rPr>
                <w:spacing w:val="-8"/>
                <w:sz w:val="24"/>
              </w:rPr>
              <w:t xml:space="preserve"> </w:t>
            </w:r>
            <w:r>
              <w:rPr>
                <w:sz w:val="24"/>
              </w:rPr>
              <w:t>–</w:t>
            </w:r>
            <w:r>
              <w:rPr>
                <w:spacing w:val="-1"/>
                <w:sz w:val="24"/>
              </w:rPr>
              <w:t xml:space="preserve"> </w:t>
            </w:r>
            <w:r>
              <w:rPr>
                <w:sz w:val="24"/>
              </w:rPr>
              <w:t>Components</w:t>
            </w:r>
            <w:r>
              <w:rPr>
                <w:spacing w:val="-2"/>
                <w:sz w:val="24"/>
              </w:rPr>
              <w:t xml:space="preserve"> </w:t>
            </w:r>
            <w:r>
              <w:rPr>
                <w:sz w:val="24"/>
              </w:rPr>
              <w:t>– Marketing</w:t>
            </w:r>
            <w:r>
              <w:rPr>
                <w:spacing w:val="-2"/>
                <w:sz w:val="24"/>
              </w:rPr>
              <w:t xml:space="preserve"> </w:t>
            </w:r>
            <w:r>
              <w:rPr>
                <w:sz w:val="24"/>
              </w:rPr>
              <w:t>strategy</w:t>
            </w:r>
            <w:r>
              <w:rPr>
                <w:spacing w:val="-2"/>
                <w:sz w:val="24"/>
              </w:rPr>
              <w:t xml:space="preserve"> </w:t>
            </w:r>
            <w:r>
              <w:rPr>
                <w:sz w:val="24"/>
              </w:rPr>
              <w:t>for</w:t>
            </w:r>
            <w:r>
              <w:rPr>
                <w:spacing w:val="-4"/>
                <w:sz w:val="24"/>
              </w:rPr>
              <w:t xml:space="preserve"> </w:t>
            </w:r>
            <w:r>
              <w:rPr>
                <w:sz w:val="24"/>
              </w:rPr>
              <w:t>small</w:t>
            </w:r>
            <w:r>
              <w:rPr>
                <w:spacing w:val="-1"/>
                <w:sz w:val="24"/>
              </w:rPr>
              <w:t xml:space="preserve"> </w:t>
            </w:r>
            <w:r>
              <w:rPr>
                <w:sz w:val="24"/>
              </w:rPr>
              <w:t>business –</w:t>
            </w:r>
            <w:r>
              <w:rPr>
                <w:spacing w:val="-3"/>
                <w:sz w:val="24"/>
              </w:rPr>
              <w:t xml:space="preserve"> </w:t>
            </w:r>
            <w:r>
              <w:rPr>
                <w:spacing w:val="-2"/>
                <w:sz w:val="24"/>
              </w:rPr>
              <w:t>Market</w:t>
            </w:r>
          </w:p>
          <w:p w14:paraId="52764983">
            <w:pPr>
              <w:pStyle w:val="13"/>
              <w:spacing w:before="9" w:line="310" w:lineRule="atLeast"/>
              <w:ind w:left="122" w:right="61"/>
              <w:rPr>
                <w:sz w:val="24"/>
              </w:rPr>
            </w:pPr>
            <w:r>
              <w:rPr>
                <w:sz w:val="24"/>
              </w:rPr>
              <w:t>Survey – Market Demands – Sales forecast – Competitive Analysis – The marketing plan – Marketing</w:t>
            </w:r>
            <w:r>
              <w:rPr>
                <w:spacing w:val="-15"/>
                <w:sz w:val="24"/>
              </w:rPr>
              <w:t xml:space="preserve"> </w:t>
            </w:r>
            <w:r>
              <w:rPr>
                <w:sz w:val="24"/>
              </w:rPr>
              <w:t>Assistance</w:t>
            </w:r>
            <w:r>
              <w:rPr>
                <w:spacing w:val="-12"/>
                <w:sz w:val="24"/>
              </w:rPr>
              <w:t xml:space="preserve"> </w:t>
            </w:r>
            <w:r>
              <w:rPr>
                <w:sz w:val="24"/>
              </w:rPr>
              <w:t>through</w:t>
            </w:r>
            <w:r>
              <w:rPr>
                <w:spacing w:val="-9"/>
                <w:sz w:val="24"/>
              </w:rPr>
              <w:t xml:space="preserve"> </w:t>
            </w:r>
            <w:r>
              <w:rPr>
                <w:sz w:val="24"/>
              </w:rPr>
              <w:t>governmental</w:t>
            </w:r>
            <w:r>
              <w:rPr>
                <w:spacing w:val="-9"/>
                <w:sz w:val="24"/>
              </w:rPr>
              <w:t xml:space="preserve"> </w:t>
            </w:r>
            <w:r>
              <w:rPr>
                <w:sz w:val="24"/>
              </w:rPr>
              <w:t>channels</w:t>
            </w:r>
            <w:r>
              <w:rPr>
                <w:spacing w:val="-6"/>
                <w:sz w:val="24"/>
              </w:rPr>
              <w:t xml:space="preserve"> </w:t>
            </w:r>
            <w:r>
              <w:rPr>
                <w:sz w:val="24"/>
              </w:rPr>
              <w:t>–</w:t>
            </w:r>
            <w:r>
              <w:rPr>
                <w:spacing w:val="-12"/>
                <w:sz w:val="24"/>
              </w:rPr>
              <w:t xml:space="preserve"> </w:t>
            </w:r>
            <w:r>
              <w:rPr>
                <w:sz w:val="24"/>
              </w:rPr>
              <w:t>Risk</w:t>
            </w:r>
            <w:r>
              <w:rPr>
                <w:spacing w:val="-11"/>
                <w:sz w:val="24"/>
              </w:rPr>
              <w:t xml:space="preserve"> </w:t>
            </w:r>
            <w:r>
              <w:rPr>
                <w:sz w:val="24"/>
              </w:rPr>
              <w:t>Analysis</w:t>
            </w:r>
            <w:r>
              <w:rPr>
                <w:spacing w:val="-11"/>
                <w:sz w:val="24"/>
              </w:rPr>
              <w:t xml:space="preserve"> </w:t>
            </w:r>
            <w:r>
              <w:rPr>
                <w:sz w:val="24"/>
              </w:rPr>
              <w:t>–</w:t>
            </w:r>
            <w:r>
              <w:rPr>
                <w:spacing w:val="-12"/>
                <w:sz w:val="24"/>
              </w:rPr>
              <w:t xml:space="preserve"> </w:t>
            </w:r>
            <w:r>
              <w:rPr>
                <w:sz w:val="24"/>
              </w:rPr>
              <w:t>Break</w:t>
            </w:r>
            <w:r>
              <w:rPr>
                <w:spacing w:val="-9"/>
                <w:sz w:val="24"/>
              </w:rPr>
              <w:t xml:space="preserve"> </w:t>
            </w:r>
            <w:r>
              <w:rPr>
                <w:sz w:val="24"/>
              </w:rPr>
              <w:t>even</w:t>
            </w:r>
            <w:r>
              <w:rPr>
                <w:spacing w:val="-7"/>
                <w:sz w:val="24"/>
              </w:rPr>
              <w:t xml:space="preserve"> </w:t>
            </w:r>
            <w:r>
              <w:rPr>
                <w:sz w:val="24"/>
              </w:rPr>
              <w:t>analysis</w:t>
            </w:r>
          </w:p>
        </w:tc>
      </w:tr>
      <w:tr w14:paraId="53F5DA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6" w:hRule="atLeast"/>
        </w:trPr>
        <w:tc>
          <w:tcPr>
            <w:tcW w:w="1416" w:type="dxa"/>
            <w:gridSpan w:val="2"/>
          </w:tcPr>
          <w:p w14:paraId="51609419">
            <w:pPr>
              <w:pStyle w:val="13"/>
              <w:spacing w:line="268" w:lineRule="exact"/>
              <w:ind w:left="446"/>
              <w:rPr>
                <w:b/>
                <w:sz w:val="24"/>
              </w:rPr>
            </w:pPr>
            <w:r>
              <w:rPr>
                <w:b/>
                <w:spacing w:val="-2"/>
                <w:sz w:val="24"/>
              </w:rPr>
              <w:t>Unit:5</w:t>
            </w:r>
          </w:p>
        </w:tc>
        <w:tc>
          <w:tcPr>
            <w:tcW w:w="5728" w:type="dxa"/>
          </w:tcPr>
          <w:p w14:paraId="011E6AB6">
            <w:pPr>
              <w:pStyle w:val="13"/>
              <w:spacing w:line="268" w:lineRule="exact"/>
              <w:ind w:left="1137"/>
              <w:rPr>
                <w:b/>
                <w:sz w:val="24"/>
              </w:rPr>
            </w:pPr>
            <w:r>
              <w:rPr>
                <w:b/>
                <w:sz w:val="24"/>
              </w:rPr>
              <w:t>ENTREPRENEURIAL</w:t>
            </w:r>
            <w:r>
              <w:rPr>
                <w:b/>
                <w:spacing w:val="-9"/>
                <w:sz w:val="24"/>
              </w:rPr>
              <w:t xml:space="preserve"> </w:t>
            </w:r>
            <w:r>
              <w:rPr>
                <w:b/>
                <w:spacing w:val="-2"/>
                <w:sz w:val="24"/>
              </w:rPr>
              <w:t>FINANCE</w:t>
            </w:r>
          </w:p>
        </w:tc>
        <w:tc>
          <w:tcPr>
            <w:tcW w:w="2105" w:type="dxa"/>
          </w:tcPr>
          <w:p w14:paraId="06F0839D">
            <w:pPr>
              <w:pStyle w:val="13"/>
              <w:ind w:left="0"/>
            </w:pPr>
          </w:p>
        </w:tc>
      </w:tr>
      <w:tr w14:paraId="6FD470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3" w:hRule="atLeast"/>
        </w:trPr>
        <w:tc>
          <w:tcPr>
            <w:tcW w:w="9249" w:type="dxa"/>
            <w:gridSpan w:val="4"/>
          </w:tcPr>
          <w:p w14:paraId="19BB1D06">
            <w:pPr>
              <w:pStyle w:val="13"/>
              <w:spacing w:line="273" w:lineRule="exact"/>
              <w:ind w:left="122"/>
              <w:rPr>
                <w:sz w:val="24"/>
              </w:rPr>
            </w:pPr>
            <w:r>
              <w:rPr>
                <w:sz w:val="24"/>
              </w:rPr>
              <w:t>Start-up</w:t>
            </w:r>
            <w:r>
              <w:rPr>
                <w:spacing w:val="-1"/>
                <w:sz w:val="24"/>
              </w:rPr>
              <w:t xml:space="preserve"> </w:t>
            </w:r>
            <w:r>
              <w:rPr>
                <w:sz w:val="24"/>
              </w:rPr>
              <w:t>costs</w:t>
            </w:r>
            <w:r>
              <w:rPr>
                <w:spacing w:val="-1"/>
                <w:sz w:val="24"/>
              </w:rPr>
              <w:t xml:space="preserve"> </w:t>
            </w:r>
            <w:r>
              <w:rPr>
                <w:sz w:val="24"/>
              </w:rPr>
              <w:t>–</w:t>
            </w:r>
            <w:r>
              <w:rPr>
                <w:spacing w:val="-1"/>
                <w:sz w:val="24"/>
              </w:rPr>
              <w:t xml:space="preserve"> </w:t>
            </w:r>
            <w:r>
              <w:rPr>
                <w:sz w:val="24"/>
              </w:rPr>
              <w:t>The</w:t>
            </w:r>
            <w:r>
              <w:rPr>
                <w:spacing w:val="-3"/>
                <w:sz w:val="24"/>
              </w:rPr>
              <w:t xml:space="preserve"> </w:t>
            </w:r>
            <w:r>
              <w:rPr>
                <w:sz w:val="24"/>
              </w:rPr>
              <w:t>financial</w:t>
            </w:r>
            <w:r>
              <w:rPr>
                <w:spacing w:val="-1"/>
                <w:sz w:val="24"/>
              </w:rPr>
              <w:t xml:space="preserve"> </w:t>
            </w:r>
            <w:r>
              <w:rPr>
                <w:sz w:val="24"/>
              </w:rPr>
              <w:t>Plan</w:t>
            </w:r>
            <w:r>
              <w:rPr>
                <w:spacing w:val="-2"/>
                <w:sz w:val="24"/>
              </w:rPr>
              <w:t xml:space="preserve"> </w:t>
            </w:r>
            <w:r>
              <w:rPr>
                <w:sz w:val="24"/>
              </w:rPr>
              <w:t>– Source</w:t>
            </w:r>
            <w:r>
              <w:rPr>
                <w:spacing w:val="-4"/>
                <w:sz w:val="24"/>
              </w:rPr>
              <w:t xml:space="preserve"> </w:t>
            </w:r>
            <w:r>
              <w:rPr>
                <w:sz w:val="24"/>
              </w:rPr>
              <w:t>of</w:t>
            </w:r>
            <w:r>
              <w:rPr>
                <w:spacing w:val="-1"/>
                <w:sz w:val="24"/>
              </w:rPr>
              <w:t xml:space="preserve"> </w:t>
            </w:r>
            <w:r>
              <w:rPr>
                <w:sz w:val="24"/>
              </w:rPr>
              <w:t>finance</w:t>
            </w:r>
            <w:r>
              <w:rPr>
                <w:spacing w:val="-1"/>
                <w:sz w:val="24"/>
              </w:rPr>
              <w:t xml:space="preserve"> </w:t>
            </w:r>
            <w:r>
              <w:rPr>
                <w:sz w:val="24"/>
              </w:rPr>
              <w:t>for</w:t>
            </w:r>
            <w:r>
              <w:rPr>
                <w:spacing w:val="-3"/>
                <w:sz w:val="24"/>
              </w:rPr>
              <w:t xml:space="preserve"> </w:t>
            </w:r>
            <w:r>
              <w:rPr>
                <w:sz w:val="24"/>
              </w:rPr>
              <w:t>new</w:t>
            </w:r>
            <w:r>
              <w:rPr>
                <w:spacing w:val="-2"/>
                <w:sz w:val="24"/>
              </w:rPr>
              <w:t xml:space="preserve"> </w:t>
            </w:r>
            <w:r>
              <w:rPr>
                <w:sz w:val="24"/>
              </w:rPr>
              <w:t>ventures</w:t>
            </w:r>
            <w:r>
              <w:rPr>
                <w:spacing w:val="1"/>
                <w:sz w:val="24"/>
              </w:rPr>
              <w:t xml:space="preserve"> </w:t>
            </w:r>
            <w:r>
              <w:rPr>
                <w:sz w:val="24"/>
              </w:rPr>
              <w:t>–</w:t>
            </w:r>
            <w:r>
              <w:rPr>
                <w:spacing w:val="-1"/>
                <w:sz w:val="24"/>
              </w:rPr>
              <w:t xml:space="preserve"> </w:t>
            </w:r>
            <w:r>
              <w:rPr>
                <w:sz w:val="24"/>
              </w:rPr>
              <w:t>small</w:t>
            </w:r>
            <w:r>
              <w:rPr>
                <w:spacing w:val="-1"/>
                <w:sz w:val="24"/>
              </w:rPr>
              <w:t xml:space="preserve"> </w:t>
            </w:r>
            <w:r>
              <w:rPr>
                <w:sz w:val="24"/>
              </w:rPr>
              <w:t xml:space="preserve">business </w:t>
            </w:r>
            <w:r>
              <w:rPr>
                <w:spacing w:val="-10"/>
                <w:sz w:val="24"/>
              </w:rPr>
              <w:t>–</w:t>
            </w:r>
          </w:p>
          <w:p w14:paraId="3A552760">
            <w:pPr>
              <w:pStyle w:val="13"/>
              <w:spacing w:before="9" w:line="310" w:lineRule="atLeast"/>
              <w:ind w:left="122" w:right="61"/>
              <w:rPr>
                <w:sz w:val="24"/>
              </w:rPr>
            </w:pPr>
            <w:r>
              <w:rPr>
                <w:sz w:val="24"/>
              </w:rPr>
              <w:t>Institutional</w:t>
            </w:r>
            <w:r>
              <w:rPr>
                <w:spacing w:val="-10"/>
                <w:sz w:val="24"/>
              </w:rPr>
              <w:t xml:space="preserve"> </w:t>
            </w:r>
            <w:r>
              <w:rPr>
                <w:sz w:val="24"/>
              </w:rPr>
              <w:t>finance</w:t>
            </w:r>
            <w:r>
              <w:rPr>
                <w:spacing w:val="-11"/>
                <w:sz w:val="24"/>
              </w:rPr>
              <w:t xml:space="preserve"> </w:t>
            </w:r>
            <w:r>
              <w:rPr>
                <w:sz w:val="24"/>
              </w:rPr>
              <w:t>supporting</w:t>
            </w:r>
            <w:r>
              <w:rPr>
                <w:spacing w:val="-13"/>
                <w:sz w:val="24"/>
              </w:rPr>
              <w:t xml:space="preserve"> </w:t>
            </w:r>
            <w:r>
              <w:rPr>
                <w:sz w:val="24"/>
              </w:rPr>
              <w:t>SSIs</w:t>
            </w:r>
            <w:r>
              <w:rPr>
                <w:spacing w:val="-8"/>
                <w:sz w:val="24"/>
              </w:rPr>
              <w:t xml:space="preserve"> </w:t>
            </w:r>
            <w:r>
              <w:rPr>
                <w:sz w:val="24"/>
              </w:rPr>
              <w:t>–</w:t>
            </w:r>
            <w:r>
              <w:rPr>
                <w:spacing w:val="-8"/>
                <w:sz w:val="24"/>
              </w:rPr>
              <w:t xml:space="preserve"> </w:t>
            </w:r>
            <w:r>
              <w:rPr>
                <w:sz w:val="24"/>
              </w:rPr>
              <w:t>Bounties</w:t>
            </w:r>
            <w:r>
              <w:rPr>
                <w:spacing w:val="-9"/>
                <w:sz w:val="24"/>
              </w:rPr>
              <w:t xml:space="preserve"> </w:t>
            </w:r>
            <w:r>
              <w:rPr>
                <w:sz w:val="24"/>
              </w:rPr>
              <w:t>to</w:t>
            </w:r>
            <w:r>
              <w:rPr>
                <w:spacing w:val="-6"/>
                <w:sz w:val="24"/>
              </w:rPr>
              <w:t xml:space="preserve"> </w:t>
            </w:r>
            <w:r>
              <w:rPr>
                <w:sz w:val="24"/>
              </w:rPr>
              <w:t>SSIs</w:t>
            </w:r>
            <w:r>
              <w:rPr>
                <w:spacing w:val="-8"/>
                <w:sz w:val="24"/>
              </w:rPr>
              <w:t xml:space="preserve"> </w:t>
            </w:r>
            <w:r>
              <w:rPr>
                <w:sz w:val="24"/>
              </w:rPr>
              <w:t>–</w:t>
            </w:r>
            <w:r>
              <w:rPr>
                <w:spacing w:val="-8"/>
                <w:sz w:val="24"/>
              </w:rPr>
              <w:t xml:space="preserve"> </w:t>
            </w:r>
            <w:r>
              <w:rPr>
                <w:sz w:val="24"/>
              </w:rPr>
              <w:t>Venture</w:t>
            </w:r>
            <w:r>
              <w:rPr>
                <w:spacing w:val="-14"/>
                <w:sz w:val="24"/>
              </w:rPr>
              <w:t xml:space="preserve"> </w:t>
            </w:r>
            <w:r>
              <w:rPr>
                <w:sz w:val="24"/>
              </w:rPr>
              <w:t>Capital</w:t>
            </w:r>
            <w:r>
              <w:rPr>
                <w:spacing w:val="-5"/>
                <w:sz w:val="24"/>
              </w:rPr>
              <w:t xml:space="preserve"> </w:t>
            </w:r>
            <w:r>
              <w:rPr>
                <w:sz w:val="24"/>
              </w:rPr>
              <w:t>–</w:t>
            </w:r>
            <w:r>
              <w:rPr>
                <w:spacing w:val="-6"/>
                <w:sz w:val="24"/>
              </w:rPr>
              <w:t xml:space="preserve"> </w:t>
            </w:r>
            <w:r>
              <w:rPr>
                <w:sz w:val="24"/>
              </w:rPr>
              <w:t>basic</w:t>
            </w:r>
            <w:r>
              <w:rPr>
                <w:spacing w:val="-11"/>
                <w:sz w:val="24"/>
              </w:rPr>
              <w:t xml:space="preserve"> </w:t>
            </w:r>
            <w:r>
              <w:rPr>
                <w:sz w:val="24"/>
              </w:rPr>
              <w:t>start-up Problems – Need for Angel investors.</w:t>
            </w:r>
          </w:p>
        </w:tc>
      </w:tr>
      <w:tr w14:paraId="6AFAE1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4" w:hRule="atLeast"/>
        </w:trPr>
        <w:tc>
          <w:tcPr>
            <w:tcW w:w="1416" w:type="dxa"/>
            <w:gridSpan w:val="2"/>
          </w:tcPr>
          <w:p w14:paraId="43EED9E4">
            <w:pPr>
              <w:pStyle w:val="13"/>
              <w:spacing w:line="270" w:lineRule="exact"/>
              <w:ind w:left="446"/>
              <w:rPr>
                <w:b/>
                <w:sz w:val="24"/>
              </w:rPr>
            </w:pPr>
            <w:r>
              <w:rPr>
                <w:b/>
                <w:spacing w:val="-2"/>
                <w:sz w:val="24"/>
              </w:rPr>
              <w:t>Unit:6</w:t>
            </w:r>
          </w:p>
        </w:tc>
        <w:tc>
          <w:tcPr>
            <w:tcW w:w="5728" w:type="dxa"/>
          </w:tcPr>
          <w:p w14:paraId="3D29E5A8">
            <w:pPr>
              <w:pStyle w:val="13"/>
              <w:spacing w:line="270" w:lineRule="exact"/>
              <w:ind w:left="1829"/>
              <w:rPr>
                <w:b/>
                <w:sz w:val="24"/>
              </w:rPr>
            </w:pPr>
            <w:r>
              <w:rPr>
                <w:b/>
                <w:sz w:val="24"/>
              </w:rPr>
              <w:t>Contemporary</w:t>
            </w:r>
            <w:r>
              <w:rPr>
                <w:b/>
                <w:spacing w:val="-15"/>
                <w:sz w:val="24"/>
              </w:rPr>
              <w:t xml:space="preserve"> </w:t>
            </w:r>
            <w:r>
              <w:rPr>
                <w:b/>
                <w:spacing w:val="-2"/>
                <w:sz w:val="24"/>
              </w:rPr>
              <w:t>Issues</w:t>
            </w:r>
          </w:p>
        </w:tc>
        <w:tc>
          <w:tcPr>
            <w:tcW w:w="2105" w:type="dxa"/>
          </w:tcPr>
          <w:p w14:paraId="0B5C321B">
            <w:pPr>
              <w:pStyle w:val="13"/>
              <w:ind w:left="0"/>
            </w:pPr>
          </w:p>
        </w:tc>
      </w:tr>
      <w:tr w14:paraId="1D796B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6" w:hRule="atLeast"/>
        </w:trPr>
        <w:tc>
          <w:tcPr>
            <w:tcW w:w="9249" w:type="dxa"/>
            <w:gridSpan w:val="4"/>
          </w:tcPr>
          <w:p w14:paraId="35AF3462">
            <w:pPr>
              <w:pStyle w:val="13"/>
              <w:spacing w:line="268" w:lineRule="exact"/>
              <w:ind w:left="122"/>
              <w:rPr>
                <w:b/>
                <w:sz w:val="24"/>
              </w:rPr>
            </w:pPr>
            <w:r>
              <w:rPr>
                <w:b/>
                <w:sz w:val="24"/>
              </w:rPr>
              <w:t>Expert</w:t>
            </w:r>
            <w:r>
              <w:rPr>
                <w:b/>
                <w:spacing w:val="-9"/>
                <w:sz w:val="24"/>
              </w:rPr>
              <w:t xml:space="preserve"> </w:t>
            </w:r>
            <w:r>
              <w:rPr>
                <w:b/>
                <w:sz w:val="24"/>
              </w:rPr>
              <w:t>lectures,</w:t>
            </w:r>
            <w:r>
              <w:rPr>
                <w:b/>
                <w:spacing w:val="-5"/>
                <w:sz w:val="24"/>
              </w:rPr>
              <w:t xml:space="preserve"> </w:t>
            </w:r>
            <w:r>
              <w:rPr>
                <w:b/>
                <w:sz w:val="24"/>
              </w:rPr>
              <w:t>online</w:t>
            </w:r>
            <w:r>
              <w:rPr>
                <w:b/>
                <w:spacing w:val="-8"/>
                <w:sz w:val="24"/>
              </w:rPr>
              <w:t xml:space="preserve"> </w:t>
            </w:r>
            <w:r>
              <w:rPr>
                <w:b/>
                <w:sz w:val="24"/>
              </w:rPr>
              <w:t>seminars</w:t>
            </w:r>
            <w:r>
              <w:rPr>
                <w:b/>
                <w:spacing w:val="-4"/>
                <w:sz w:val="24"/>
              </w:rPr>
              <w:t xml:space="preserve"> </w:t>
            </w:r>
            <w:r>
              <w:rPr>
                <w:b/>
                <w:sz w:val="24"/>
              </w:rPr>
              <w:t>–</w:t>
            </w:r>
            <w:r>
              <w:rPr>
                <w:b/>
                <w:spacing w:val="-5"/>
                <w:sz w:val="24"/>
              </w:rPr>
              <w:t xml:space="preserve"> </w:t>
            </w:r>
            <w:r>
              <w:rPr>
                <w:b/>
                <w:spacing w:val="-2"/>
                <w:sz w:val="24"/>
              </w:rPr>
              <w:t>webinars</w:t>
            </w:r>
          </w:p>
        </w:tc>
      </w:tr>
      <w:tr w14:paraId="6C9352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6" w:hRule="atLeast"/>
        </w:trPr>
        <w:tc>
          <w:tcPr>
            <w:tcW w:w="9249" w:type="dxa"/>
            <w:gridSpan w:val="4"/>
          </w:tcPr>
          <w:p w14:paraId="5617DD58">
            <w:pPr>
              <w:pStyle w:val="13"/>
              <w:spacing w:line="270" w:lineRule="exact"/>
              <w:ind w:left="122"/>
              <w:rPr>
                <w:b/>
                <w:sz w:val="24"/>
              </w:rPr>
            </w:pPr>
            <w:r>
              <w:rPr>
                <w:b/>
                <w:sz w:val="24"/>
              </w:rPr>
              <w:t>Text</w:t>
            </w:r>
            <w:r>
              <w:rPr>
                <w:b/>
                <w:spacing w:val="-12"/>
                <w:sz w:val="24"/>
              </w:rPr>
              <w:t xml:space="preserve"> </w:t>
            </w:r>
            <w:r>
              <w:rPr>
                <w:b/>
                <w:spacing w:val="-2"/>
                <w:sz w:val="24"/>
              </w:rPr>
              <w:t>Book(s)</w:t>
            </w:r>
          </w:p>
        </w:tc>
      </w:tr>
      <w:tr w14:paraId="270D63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413" w:type="dxa"/>
          </w:tcPr>
          <w:p w14:paraId="6AD6E121">
            <w:pPr>
              <w:pStyle w:val="13"/>
              <w:spacing w:line="268" w:lineRule="exact"/>
              <w:ind w:left="37" w:right="73"/>
              <w:jc w:val="center"/>
              <w:rPr>
                <w:sz w:val="24"/>
              </w:rPr>
            </w:pPr>
            <w:r>
              <w:rPr>
                <w:spacing w:val="-10"/>
                <w:sz w:val="24"/>
              </w:rPr>
              <w:t>1</w:t>
            </w:r>
          </w:p>
        </w:tc>
        <w:tc>
          <w:tcPr>
            <w:tcW w:w="8836" w:type="dxa"/>
            <w:gridSpan w:val="3"/>
          </w:tcPr>
          <w:p w14:paraId="5087909F">
            <w:pPr>
              <w:pStyle w:val="13"/>
              <w:spacing w:line="244" w:lineRule="exact"/>
              <w:ind w:left="117"/>
            </w:pPr>
            <w:r>
              <w:t>Khan</w:t>
            </w:r>
            <w:r>
              <w:rPr>
                <w:spacing w:val="-14"/>
              </w:rPr>
              <w:t xml:space="preserve"> </w:t>
            </w:r>
            <w:r>
              <w:t>M.A</w:t>
            </w:r>
            <w:r>
              <w:rPr>
                <w:spacing w:val="-12"/>
              </w:rPr>
              <w:t xml:space="preserve"> </w:t>
            </w:r>
            <w:r>
              <w:t>-</w:t>
            </w:r>
            <w:r>
              <w:rPr>
                <w:spacing w:val="-14"/>
              </w:rPr>
              <w:t xml:space="preserve"> </w:t>
            </w:r>
            <w:r>
              <w:t>Entrepreneurship</w:t>
            </w:r>
            <w:r>
              <w:rPr>
                <w:spacing w:val="-5"/>
              </w:rPr>
              <w:t xml:space="preserve"> </w:t>
            </w:r>
            <w:r>
              <w:t>Development</w:t>
            </w:r>
            <w:r>
              <w:rPr>
                <w:spacing w:val="-7"/>
              </w:rPr>
              <w:t xml:space="preserve"> </w:t>
            </w:r>
            <w:r>
              <w:t>Programmes</w:t>
            </w:r>
            <w:r>
              <w:rPr>
                <w:spacing w:val="-9"/>
              </w:rPr>
              <w:t xml:space="preserve"> </w:t>
            </w:r>
            <w:r>
              <w:t>in</w:t>
            </w:r>
            <w:r>
              <w:rPr>
                <w:spacing w:val="-9"/>
              </w:rPr>
              <w:t xml:space="preserve"> </w:t>
            </w:r>
            <w:r>
              <w:t>India,</w:t>
            </w:r>
            <w:r>
              <w:rPr>
                <w:spacing w:val="-9"/>
              </w:rPr>
              <w:t xml:space="preserve"> </w:t>
            </w:r>
            <w:r>
              <w:t>Delhi,</w:t>
            </w:r>
            <w:r>
              <w:rPr>
                <w:spacing w:val="-12"/>
              </w:rPr>
              <w:t xml:space="preserve"> </w:t>
            </w:r>
            <w:r>
              <w:t>Kanishka</w:t>
            </w:r>
            <w:r>
              <w:rPr>
                <w:spacing w:val="-8"/>
              </w:rPr>
              <w:t xml:space="preserve"> </w:t>
            </w:r>
            <w:r>
              <w:rPr>
                <w:spacing w:val="-2"/>
              </w:rPr>
              <w:t>Publishing</w:t>
            </w:r>
          </w:p>
          <w:p w14:paraId="7BC3F14F">
            <w:pPr>
              <w:pStyle w:val="13"/>
              <w:spacing w:before="52"/>
              <w:ind w:left="117"/>
            </w:pPr>
            <w:r>
              <w:rPr>
                <w:spacing w:val="-2"/>
              </w:rPr>
              <w:t>House.</w:t>
            </w:r>
          </w:p>
        </w:tc>
      </w:tr>
      <w:tr w14:paraId="7DCC98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 w:hRule="atLeast"/>
        </w:trPr>
        <w:tc>
          <w:tcPr>
            <w:tcW w:w="413" w:type="dxa"/>
          </w:tcPr>
          <w:p w14:paraId="47BB86DE">
            <w:pPr>
              <w:pStyle w:val="13"/>
              <w:spacing w:line="268" w:lineRule="exact"/>
              <w:ind w:left="37" w:right="73"/>
              <w:jc w:val="center"/>
              <w:rPr>
                <w:sz w:val="24"/>
              </w:rPr>
            </w:pPr>
            <w:r>
              <w:rPr>
                <w:spacing w:val="-10"/>
                <w:sz w:val="24"/>
              </w:rPr>
              <w:t>2</w:t>
            </w:r>
          </w:p>
        </w:tc>
        <w:tc>
          <w:tcPr>
            <w:tcW w:w="8836" w:type="dxa"/>
            <w:gridSpan w:val="3"/>
          </w:tcPr>
          <w:p w14:paraId="0031DE1A">
            <w:pPr>
              <w:pStyle w:val="13"/>
              <w:spacing w:line="244" w:lineRule="exact"/>
              <w:ind w:left="117"/>
            </w:pPr>
            <w:r>
              <w:t>Gupta</w:t>
            </w:r>
            <w:r>
              <w:rPr>
                <w:spacing w:val="-10"/>
              </w:rPr>
              <w:t xml:space="preserve"> </w:t>
            </w:r>
            <w:r>
              <w:t>C.B,</w:t>
            </w:r>
            <w:r>
              <w:rPr>
                <w:spacing w:val="-8"/>
              </w:rPr>
              <w:t xml:space="preserve"> </w:t>
            </w:r>
            <w:r>
              <w:t>and</w:t>
            </w:r>
            <w:r>
              <w:rPr>
                <w:spacing w:val="41"/>
              </w:rPr>
              <w:t xml:space="preserve"> </w:t>
            </w:r>
            <w:r>
              <w:t>Srinivasan</w:t>
            </w:r>
            <w:r>
              <w:rPr>
                <w:spacing w:val="-12"/>
              </w:rPr>
              <w:t xml:space="preserve"> </w:t>
            </w:r>
            <w:r>
              <w:t>N.P,</w:t>
            </w:r>
            <w:r>
              <w:rPr>
                <w:spacing w:val="-8"/>
              </w:rPr>
              <w:t xml:space="preserve"> </w:t>
            </w:r>
            <w:r>
              <w:t>1992,</w:t>
            </w:r>
            <w:r>
              <w:rPr>
                <w:spacing w:val="-8"/>
              </w:rPr>
              <w:t xml:space="preserve"> </w:t>
            </w:r>
            <w:r>
              <w:t>Entrepreneurship</w:t>
            </w:r>
            <w:r>
              <w:rPr>
                <w:spacing w:val="-5"/>
              </w:rPr>
              <w:t xml:space="preserve"> </w:t>
            </w:r>
            <w:r>
              <w:t>Development,</w:t>
            </w:r>
            <w:r>
              <w:rPr>
                <w:spacing w:val="-8"/>
              </w:rPr>
              <w:t xml:space="preserve"> </w:t>
            </w:r>
            <w:r>
              <w:t>New</w:t>
            </w:r>
            <w:r>
              <w:rPr>
                <w:spacing w:val="-9"/>
              </w:rPr>
              <w:t xml:space="preserve"> </w:t>
            </w:r>
            <w:r>
              <w:t>Delhi,</w:t>
            </w:r>
            <w:r>
              <w:rPr>
                <w:spacing w:val="-8"/>
              </w:rPr>
              <w:t xml:space="preserve"> </w:t>
            </w:r>
            <w:r>
              <w:t>Sultan</w:t>
            </w:r>
            <w:r>
              <w:rPr>
                <w:spacing w:val="-6"/>
              </w:rPr>
              <w:t xml:space="preserve"> </w:t>
            </w:r>
            <w:r>
              <w:rPr>
                <w:spacing w:val="-2"/>
              </w:rPr>
              <w:t>Chand</w:t>
            </w:r>
          </w:p>
          <w:p w14:paraId="14222AB2">
            <w:pPr>
              <w:pStyle w:val="13"/>
              <w:spacing w:before="54"/>
              <w:ind w:left="117"/>
            </w:pPr>
            <w:r>
              <w:t>and</w:t>
            </w:r>
            <w:r>
              <w:rPr>
                <w:spacing w:val="-5"/>
              </w:rPr>
              <w:t xml:space="preserve"> </w:t>
            </w:r>
            <w:r>
              <w:rPr>
                <w:spacing w:val="-2"/>
              </w:rPr>
              <w:t>Sons.</w:t>
            </w:r>
          </w:p>
        </w:tc>
      </w:tr>
      <w:tr w14:paraId="702F6E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 w:hRule="atLeast"/>
        </w:trPr>
        <w:tc>
          <w:tcPr>
            <w:tcW w:w="9249" w:type="dxa"/>
            <w:gridSpan w:val="4"/>
          </w:tcPr>
          <w:p w14:paraId="2CFC9010">
            <w:pPr>
              <w:pStyle w:val="13"/>
              <w:spacing w:line="268" w:lineRule="exact"/>
              <w:ind w:left="122"/>
              <w:rPr>
                <w:b/>
                <w:sz w:val="24"/>
              </w:rPr>
            </w:pPr>
            <w:r>
              <w:rPr>
                <w:b/>
                <w:spacing w:val="-2"/>
                <w:sz w:val="24"/>
              </w:rPr>
              <w:t>Reference</w:t>
            </w:r>
            <w:r>
              <w:rPr>
                <w:b/>
                <w:sz w:val="24"/>
              </w:rPr>
              <w:t xml:space="preserve"> </w:t>
            </w:r>
            <w:r>
              <w:rPr>
                <w:b/>
                <w:spacing w:val="-2"/>
                <w:sz w:val="24"/>
              </w:rPr>
              <w:t>Books</w:t>
            </w:r>
          </w:p>
        </w:tc>
      </w:tr>
      <w:tr w14:paraId="426F70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413" w:type="dxa"/>
          </w:tcPr>
          <w:p w14:paraId="66B6043E">
            <w:pPr>
              <w:pStyle w:val="13"/>
              <w:spacing w:line="268" w:lineRule="exact"/>
              <w:ind w:left="37" w:right="73"/>
              <w:jc w:val="center"/>
              <w:rPr>
                <w:sz w:val="24"/>
              </w:rPr>
            </w:pPr>
            <w:r>
              <w:rPr>
                <w:spacing w:val="-10"/>
                <w:sz w:val="24"/>
              </w:rPr>
              <w:t>1</w:t>
            </w:r>
          </w:p>
        </w:tc>
        <w:tc>
          <w:tcPr>
            <w:tcW w:w="8836" w:type="dxa"/>
            <w:gridSpan w:val="3"/>
          </w:tcPr>
          <w:p w14:paraId="6FCDA240">
            <w:pPr>
              <w:pStyle w:val="13"/>
              <w:spacing w:line="242" w:lineRule="exact"/>
              <w:ind w:left="117"/>
            </w:pPr>
            <w:r>
              <w:t>Mishra</w:t>
            </w:r>
            <w:r>
              <w:rPr>
                <w:spacing w:val="-12"/>
              </w:rPr>
              <w:t xml:space="preserve"> </w:t>
            </w:r>
            <w:r>
              <w:t>D.N.,</w:t>
            </w:r>
            <w:r>
              <w:rPr>
                <w:spacing w:val="-11"/>
              </w:rPr>
              <w:t xml:space="preserve"> </w:t>
            </w:r>
            <w:r>
              <w:t>1990,</w:t>
            </w:r>
            <w:r>
              <w:rPr>
                <w:spacing w:val="-9"/>
              </w:rPr>
              <w:t xml:space="preserve"> </w:t>
            </w:r>
            <w:r>
              <w:t>Entrepreneurship,</w:t>
            </w:r>
            <w:r>
              <w:rPr>
                <w:spacing w:val="-6"/>
              </w:rPr>
              <w:t xml:space="preserve"> </w:t>
            </w:r>
            <w:r>
              <w:t>Entrepreneur</w:t>
            </w:r>
            <w:r>
              <w:rPr>
                <w:spacing w:val="-5"/>
              </w:rPr>
              <w:t xml:space="preserve"> </w:t>
            </w:r>
            <w:r>
              <w:t>Development</w:t>
            </w:r>
            <w:r>
              <w:rPr>
                <w:spacing w:val="-6"/>
              </w:rPr>
              <w:t xml:space="preserve"> </w:t>
            </w:r>
            <w:r>
              <w:t>and</w:t>
            </w:r>
            <w:r>
              <w:rPr>
                <w:spacing w:val="-9"/>
              </w:rPr>
              <w:t xml:space="preserve"> </w:t>
            </w:r>
            <w:r>
              <w:t>Planning</w:t>
            </w:r>
            <w:r>
              <w:rPr>
                <w:spacing w:val="-11"/>
              </w:rPr>
              <w:t xml:space="preserve"> </w:t>
            </w:r>
            <w:r>
              <w:t>in</w:t>
            </w:r>
            <w:r>
              <w:rPr>
                <w:spacing w:val="-13"/>
              </w:rPr>
              <w:t xml:space="preserve"> </w:t>
            </w:r>
            <w:r>
              <w:rPr>
                <w:spacing w:val="-2"/>
              </w:rPr>
              <w:t>India,</w:t>
            </w:r>
          </w:p>
          <w:p w14:paraId="3ED66863">
            <w:pPr>
              <w:pStyle w:val="13"/>
              <w:spacing w:before="52"/>
              <w:ind w:left="117"/>
            </w:pPr>
            <w:r>
              <w:t>Allahabad,</w:t>
            </w:r>
            <w:r>
              <w:rPr>
                <w:spacing w:val="-14"/>
              </w:rPr>
              <w:t xml:space="preserve"> </w:t>
            </w:r>
            <w:r>
              <w:t>Chugh</w:t>
            </w:r>
            <w:r>
              <w:rPr>
                <w:spacing w:val="-13"/>
              </w:rPr>
              <w:t xml:space="preserve"> </w:t>
            </w:r>
            <w:r>
              <w:rPr>
                <w:spacing w:val="-2"/>
              </w:rPr>
              <w:t>Publishers.</w:t>
            </w:r>
          </w:p>
        </w:tc>
      </w:tr>
      <w:tr w14:paraId="6AF83C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 w:hRule="atLeast"/>
        </w:trPr>
        <w:tc>
          <w:tcPr>
            <w:tcW w:w="413" w:type="dxa"/>
          </w:tcPr>
          <w:p w14:paraId="483FF7EC">
            <w:pPr>
              <w:pStyle w:val="13"/>
              <w:spacing w:line="268" w:lineRule="exact"/>
              <w:ind w:left="37" w:right="73"/>
              <w:jc w:val="center"/>
              <w:rPr>
                <w:sz w:val="24"/>
              </w:rPr>
            </w:pPr>
            <w:r>
              <w:rPr>
                <w:spacing w:val="-10"/>
                <w:sz w:val="24"/>
              </w:rPr>
              <w:t>2</w:t>
            </w:r>
          </w:p>
        </w:tc>
        <w:tc>
          <w:tcPr>
            <w:tcW w:w="8836" w:type="dxa"/>
            <w:gridSpan w:val="3"/>
          </w:tcPr>
          <w:p w14:paraId="5916FE1C">
            <w:pPr>
              <w:pStyle w:val="13"/>
              <w:spacing w:line="244" w:lineRule="exact"/>
              <w:ind w:left="117"/>
            </w:pPr>
            <w:r>
              <w:t>Mead,</w:t>
            </w:r>
            <w:r>
              <w:rPr>
                <w:spacing w:val="-12"/>
              </w:rPr>
              <w:t xml:space="preserve"> </w:t>
            </w:r>
            <w:r>
              <w:t>D.C.</w:t>
            </w:r>
            <w:r>
              <w:rPr>
                <w:spacing w:val="-10"/>
              </w:rPr>
              <w:t xml:space="preserve"> </w:t>
            </w:r>
            <w:r>
              <w:t>&amp;</w:t>
            </w:r>
            <w:r>
              <w:rPr>
                <w:spacing w:val="-4"/>
              </w:rPr>
              <w:t xml:space="preserve"> </w:t>
            </w:r>
            <w:r>
              <w:t>Liedholm,</w:t>
            </w:r>
            <w:r>
              <w:rPr>
                <w:spacing w:val="-5"/>
              </w:rPr>
              <w:t xml:space="preserve"> </w:t>
            </w:r>
            <w:r>
              <w:t>C.</w:t>
            </w:r>
            <w:r>
              <w:rPr>
                <w:spacing w:val="-6"/>
              </w:rPr>
              <w:t xml:space="preserve"> </w:t>
            </w:r>
            <w:r>
              <w:t>The</w:t>
            </w:r>
            <w:r>
              <w:rPr>
                <w:spacing w:val="-11"/>
              </w:rPr>
              <w:t xml:space="preserve"> </w:t>
            </w:r>
            <w:r>
              <w:t>dynamics</w:t>
            </w:r>
            <w:r>
              <w:rPr>
                <w:spacing w:val="-6"/>
              </w:rPr>
              <w:t xml:space="preserve"> </w:t>
            </w:r>
            <w:r>
              <w:t>of</w:t>
            </w:r>
            <w:r>
              <w:rPr>
                <w:spacing w:val="-7"/>
              </w:rPr>
              <w:t xml:space="preserve"> </w:t>
            </w:r>
            <w:r>
              <w:t>micro</w:t>
            </w:r>
            <w:r>
              <w:rPr>
                <w:spacing w:val="-10"/>
              </w:rPr>
              <w:t xml:space="preserve"> </w:t>
            </w:r>
            <w:r>
              <w:t>and</w:t>
            </w:r>
            <w:r>
              <w:rPr>
                <w:spacing w:val="-5"/>
              </w:rPr>
              <w:t xml:space="preserve"> </w:t>
            </w:r>
            <w:r>
              <w:t>small</w:t>
            </w:r>
            <w:r>
              <w:rPr>
                <w:spacing w:val="-4"/>
              </w:rPr>
              <w:t xml:space="preserve"> </w:t>
            </w:r>
            <w:r>
              <w:t>enterprises</w:t>
            </w:r>
            <w:r>
              <w:rPr>
                <w:spacing w:val="-6"/>
              </w:rPr>
              <w:t xml:space="preserve"> </w:t>
            </w:r>
            <w:r>
              <w:t>in</w:t>
            </w:r>
            <w:r>
              <w:rPr>
                <w:spacing w:val="-9"/>
              </w:rPr>
              <w:t xml:space="preserve"> </w:t>
            </w:r>
            <w:r>
              <w:rPr>
                <w:spacing w:val="-2"/>
              </w:rPr>
              <w:t>developing</w:t>
            </w:r>
          </w:p>
          <w:p w14:paraId="621F6F28">
            <w:pPr>
              <w:pStyle w:val="13"/>
              <w:spacing w:before="52"/>
              <w:ind w:left="117"/>
            </w:pPr>
            <w:r>
              <w:rPr>
                <w:spacing w:val="-2"/>
              </w:rPr>
              <w:t>countries.</w:t>
            </w:r>
            <w:r>
              <w:rPr>
                <w:spacing w:val="2"/>
              </w:rPr>
              <w:t xml:space="preserve"> </w:t>
            </w:r>
            <w:r>
              <w:rPr>
                <w:spacing w:val="-2"/>
              </w:rPr>
              <w:t>(1998).</w:t>
            </w:r>
          </w:p>
        </w:tc>
      </w:tr>
      <w:tr w14:paraId="784B0C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4" w:hRule="atLeast"/>
        </w:trPr>
        <w:tc>
          <w:tcPr>
            <w:tcW w:w="9249" w:type="dxa"/>
            <w:gridSpan w:val="4"/>
          </w:tcPr>
          <w:p w14:paraId="50340FB2">
            <w:pPr>
              <w:pStyle w:val="13"/>
              <w:spacing w:line="268" w:lineRule="exact"/>
              <w:ind w:left="122"/>
              <w:rPr>
                <w:b/>
                <w:sz w:val="24"/>
              </w:rPr>
            </w:pPr>
            <w:r>
              <w:rPr>
                <w:b/>
                <w:sz w:val="24"/>
              </w:rPr>
              <w:t>Related</w:t>
            </w:r>
            <w:r>
              <w:rPr>
                <w:b/>
                <w:spacing w:val="-11"/>
                <w:sz w:val="24"/>
              </w:rPr>
              <w:t xml:space="preserve"> </w:t>
            </w:r>
            <w:r>
              <w:rPr>
                <w:b/>
                <w:sz w:val="24"/>
              </w:rPr>
              <w:t>Online</w:t>
            </w:r>
            <w:r>
              <w:rPr>
                <w:b/>
                <w:spacing w:val="-10"/>
                <w:sz w:val="24"/>
              </w:rPr>
              <w:t xml:space="preserve"> </w:t>
            </w:r>
            <w:r>
              <w:rPr>
                <w:b/>
                <w:sz w:val="24"/>
              </w:rPr>
              <w:t>Contents</w:t>
            </w:r>
            <w:r>
              <w:rPr>
                <w:b/>
                <w:spacing w:val="-4"/>
                <w:sz w:val="24"/>
              </w:rPr>
              <w:t xml:space="preserve"> </w:t>
            </w:r>
            <w:r>
              <w:rPr>
                <w:b/>
                <w:sz w:val="24"/>
              </w:rPr>
              <w:t>[MOOC,</w:t>
            </w:r>
            <w:r>
              <w:rPr>
                <w:b/>
                <w:spacing w:val="-9"/>
                <w:sz w:val="24"/>
              </w:rPr>
              <w:t xml:space="preserve"> </w:t>
            </w:r>
            <w:r>
              <w:rPr>
                <w:b/>
                <w:sz w:val="24"/>
              </w:rPr>
              <w:t>SWAYAM,</w:t>
            </w:r>
            <w:r>
              <w:rPr>
                <w:b/>
                <w:spacing w:val="-2"/>
                <w:sz w:val="24"/>
              </w:rPr>
              <w:t xml:space="preserve"> </w:t>
            </w:r>
            <w:r>
              <w:rPr>
                <w:b/>
                <w:sz w:val="24"/>
              </w:rPr>
              <w:t>NPTEL,</w:t>
            </w:r>
            <w:r>
              <w:rPr>
                <w:b/>
                <w:spacing w:val="-7"/>
                <w:sz w:val="24"/>
              </w:rPr>
              <w:t xml:space="preserve"> </w:t>
            </w:r>
            <w:r>
              <w:rPr>
                <w:b/>
                <w:sz w:val="24"/>
              </w:rPr>
              <w:t>Websites</w:t>
            </w:r>
            <w:r>
              <w:rPr>
                <w:b/>
                <w:spacing w:val="-5"/>
                <w:sz w:val="24"/>
              </w:rPr>
              <w:t xml:space="preserve"> </w:t>
            </w:r>
            <w:r>
              <w:rPr>
                <w:b/>
                <w:spacing w:val="-2"/>
                <w:sz w:val="24"/>
              </w:rPr>
              <w:t>etc.]</w:t>
            </w:r>
          </w:p>
        </w:tc>
      </w:tr>
      <w:tr w14:paraId="4039D6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6" w:hRule="atLeast"/>
        </w:trPr>
        <w:tc>
          <w:tcPr>
            <w:tcW w:w="413" w:type="dxa"/>
          </w:tcPr>
          <w:p w14:paraId="72327A6D">
            <w:pPr>
              <w:pStyle w:val="13"/>
              <w:spacing w:line="270" w:lineRule="exact"/>
              <w:ind w:left="37" w:right="73"/>
              <w:jc w:val="center"/>
              <w:rPr>
                <w:sz w:val="24"/>
              </w:rPr>
            </w:pPr>
            <w:r>
              <w:rPr>
                <w:spacing w:val="-10"/>
                <w:sz w:val="24"/>
              </w:rPr>
              <w:t>1</w:t>
            </w:r>
          </w:p>
        </w:tc>
        <w:tc>
          <w:tcPr>
            <w:tcW w:w="8836" w:type="dxa"/>
            <w:gridSpan w:val="3"/>
          </w:tcPr>
          <w:p w14:paraId="158F9452">
            <w:pPr>
              <w:pStyle w:val="13"/>
              <w:spacing w:line="270" w:lineRule="exact"/>
              <w:ind w:left="131"/>
              <w:rPr>
                <w:sz w:val="24"/>
              </w:rPr>
            </w:pPr>
            <w:r>
              <w:fldChar w:fldCharType="begin"/>
            </w:r>
            <w:r>
              <w:instrText xml:space="preserve"> HYPERLINK "http://164.100.133.129:81/econtent/Uploads/Entrepreneurship_Development.pdf" \h </w:instrText>
            </w:r>
            <w:r>
              <w:fldChar w:fldCharType="separate"/>
            </w:r>
            <w:r>
              <w:rPr>
                <w:spacing w:val="-2"/>
                <w:sz w:val="24"/>
              </w:rPr>
              <w:t>http://164.100.133.129:81/econtent/Uploads/Entrepreneurship_Development.pdf</w:t>
            </w:r>
            <w:r>
              <w:rPr>
                <w:spacing w:val="-2"/>
                <w:sz w:val="24"/>
              </w:rPr>
              <w:fldChar w:fldCharType="end"/>
            </w:r>
          </w:p>
        </w:tc>
      </w:tr>
      <w:tr w14:paraId="67315C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6" w:hRule="atLeast"/>
        </w:trPr>
        <w:tc>
          <w:tcPr>
            <w:tcW w:w="413" w:type="dxa"/>
          </w:tcPr>
          <w:p w14:paraId="05F3FA22">
            <w:pPr>
              <w:pStyle w:val="13"/>
              <w:spacing w:line="268" w:lineRule="exact"/>
              <w:ind w:left="37" w:right="73"/>
              <w:jc w:val="center"/>
              <w:rPr>
                <w:sz w:val="24"/>
              </w:rPr>
            </w:pPr>
            <w:r>
              <w:rPr>
                <w:spacing w:val="-10"/>
                <w:sz w:val="24"/>
              </w:rPr>
              <w:t>2</w:t>
            </w:r>
          </w:p>
        </w:tc>
        <w:tc>
          <w:tcPr>
            <w:tcW w:w="8836" w:type="dxa"/>
            <w:gridSpan w:val="3"/>
          </w:tcPr>
          <w:p w14:paraId="7BCF9FC6">
            <w:pPr>
              <w:pStyle w:val="13"/>
              <w:spacing w:line="244" w:lineRule="exact"/>
              <w:ind w:left="131"/>
            </w:pPr>
            <w:r>
              <w:fldChar w:fldCharType="begin"/>
            </w:r>
            <w:r>
              <w:instrText xml:space="preserve"> HYPERLINK "http://www.mooc-list.com/course/essentials-entrepreneurship-thinking-action-coursera" \h </w:instrText>
            </w:r>
            <w:r>
              <w:fldChar w:fldCharType="separate"/>
            </w:r>
            <w:r>
              <w:rPr>
                <w:spacing w:val="-2"/>
              </w:rPr>
              <w:t>https://www.mooc-list.com/course/essentials-entrepreneurship-thinking-action-coursera</w:t>
            </w:r>
            <w:r>
              <w:rPr>
                <w:spacing w:val="-2"/>
              </w:rPr>
              <w:fldChar w:fldCharType="end"/>
            </w:r>
          </w:p>
        </w:tc>
      </w:tr>
    </w:tbl>
    <w:p w14:paraId="6BAFBD7B">
      <w:pPr>
        <w:pStyle w:val="8"/>
        <w:spacing w:before="261"/>
        <w:rPr>
          <w:b/>
        </w:rPr>
      </w:pPr>
    </w:p>
    <w:p w14:paraId="50051603">
      <w:pPr>
        <w:pStyle w:val="5"/>
        <w:spacing w:after="4"/>
      </w:pPr>
      <w:r>
        <w:drawing>
          <wp:anchor distT="0" distB="0" distL="0" distR="0" simplePos="0" relativeHeight="251692032" behindDoc="1" locked="0" layoutInCell="1" allowOverlap="1">
            <wp:simplePos x="0" y="0"/>
            <wp:positionH relativeFrom="page">
              <wp:posOffset>2743200</wp:posOffset>
            </wp:positionH>
            <wp:positionV relativeFrom="paragraph">
              <wp:posOffset>-2006600</wp:posOffset>
            </wp:positionV>
            <wp:extent cx="2463800" cy="2051050"/>
            <wp:effectExtent l="0" t="0" r="0" b="0"/>
            <wp:wrapNone/>
            <wp:docPr id="100" name="Image 100"/>
            <wp:cNvGraphicFramePr/>
            <a:graphic xmlns:a="http://schemas.openxmlformats.org/drawingml/2006/main">
              <a:graphicData uri="http://schemas.openxmlformats.org/drawingml/2006/picture">
                <pic:pic xmlns:pic="http://schemas.openxmlformats.org/drawingml/2006/picture">
                  <pic:nvPicPr>
                    <pic:cNvPr id="100" name="Image 100"/>
                    <pic:cNvPicPr/>
                  </pic:nvPicPr>
                  <pic:blipFill>
                    <a:blip r:embed="rId27" cstate="print"/>
                    <a:stretch>
                      <a:fillRect/>
                    </a:stretch>
                  </pic:blipFill>
                  <pic:spPr>
                    <a:xfrm>
                      <a:off x="0" y="0"/>
                      <a:ext cx="2463800" cy="2051313"/>
                    </a:xfrm>
                    <a:prstGeom prst="rect">
                      <a:avLst/>
                    </a:prstGeom>
                  </pic:spPr>
                </pic:pic>
              </a:graphicData>
            </a:graphic>
          </wp:anchor>
        </w:drawing>
      </w:r>
      <w:r>
        <w:t>Mapping</w:t>
      </w:r>
      <w:r>
        <w:rPr>
          <w:spacing w:val="-8"/>
        </w:rPr>
        <w:t xml:space="preserve"> </w:t>
      </w:r>
      <w:r>
        <w:t>with</w:t>
      </w:r>
      <w:r>
        <w:rPr>
          <w:spacing w:val="-7"/>
        </w:rPr>
        <w:t xml:space="preserve"> </w:t>
      </w:r>
      <w:r>
        <w:t>Programme</w:t>
      </w:r>
      <w:r>
        <w:rPr>
          <w:spacing w:val="-5"/>
        </w:rPr>
        <w:t xml:space="preserve"> </w:t>
      </w:r>
      <w:r>
        <w:rPr>
          <w:spacing w:val="-2"/>
        </w:rPr>
        <w:t>Outcomes</w:t>
      </w:r>
    </w:p>
    <w:tbl>
      <w:tblPr>
        <w:tblStyle w:val="7"/>
        <w:tblW w:w="0" w:type="auto"/>
        <w:tblInd w:w="9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54"/>
        <w:gridCol w:w="852"/>
        <w:gridCol w:w="855"/>
        <w:gridCol w:w="852"/>
        <w:gridCol w:w="852"/>
        <w:gridCol w:w="850"/>
        <w:gridCol w:w="852"/>
        <w:gridCol w:w="852"/>
        <w:gridCol w:w="850"/>
        <w:gridCol w:w="842"/>
        <w:gridCol w:w="844"/>
      </w:tblGrid>
      <w:tr w14:paraId="1861DA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854" w:type="dxa"/>
          </w:tcPr>
          <w:p w14:paraId="6E2A5484">
            <w:pPr>
              <w:pStyle w:val="13"/>
              <w:spacing w:line="253" w:lineRule="exact"/>
              <w:ind w:left="220"/>
              <w:rPr>
                <w:b/>
                <w:sz w:val="24"/>
              </w:rPr>
            </w:pPr>
            <w:r>
              <w:rPr>
                <w:b/>
                <w:spacing w:val="-5"/>
                <w:sz w:val="24"/>
              </w:rPr>
              <w:t>COs</w:t>
            </w:r>
          </w:p>
        </w:tc>
        <w:tc>
          <w:tcPr>
            <w:tcW w:w="852" w:type="dxa"/>
          </w:tcPr>
          <w:p w14:paraId="68F94D94">
            <w:pPr>
              <w:pStyle w:val="13"/>
              <w:spacing w:line="253" w:lineRule="exact"/>
              <w:ind w:left="38" w:right="5"/>
              <w:jc w:val="center"/>
              <w:rPr>
                <w:b/>
                <w:sz w:val="24"/>
              </w:rPr>
            </w:pPr>
            <w:r>
              <w:rPr>
                <w:b/>
                <w:spacing w:val="-5"/>
                <w:sz w:val="24"/>
              </w:rPr>
              <w:t>PO1</w:t>
            </w:r>
          </w:p>
        </w:tc>
        <w:tc>
          <w:tcPr>
            <w:tcW w:w="855" w:type="dxa"/>
          </w:tcPr>
          <w:p w14:paraId="3F2209E5">
            <w:pPr>
              <w:pStyle w:val="13"/>
              <w:spacing w:line="253" w:lineRule="exact"/>
              <w:ind w:left="30"/>
              <w:jc w:val="center"/>
              <w:rPr>
                <w:b/>
                <w:sz w:val="24"/>
              </w:rPr>
            </w:pPr>
            <w:r>
              <w:rPr>
                <w:b/>
                <w:spacing w:val="-5"/>
                <w:sz w:val="24"/>
              </w:rPr>
              <w:t>PO2</w:t>
            </w:r>
          </w:p>
        </w:tc>
        <w:tc>
          <w:tcPr>
            <w:tcW w:w="852" w:type="dxa"/>
          </w:tcPr>
          <w:p w14:paraId="17E27BF2">
            <w:pPr>
              <w:pStyle w:val="13"/>
              <w:spacing w:line="253" w:lineRule="exact"/>
              <w:ind w:left="38"/>
              <w:jc w:val="center"/>
              <w:rPr>
                <w:b/>
                <w:sz w:val="24"/>
              </w:rPr>
            </w:pPr>
            <w:r>
              <w:rPr>
                <w:b/>
                <w:spacing w:val="-5"/>
                <w:sz w:val="24"/>
              </w:rPr>
              <w:t>PO3</w:t>
            </w:r>
          </w:p>
        </w:tc>
        <w:tc>
          <w:tcPr>
            <w:tcW w:w="852" w:type="dxa"/>
          </w:tcPr>
          <w:p w14:paraId="66B9C003">
            <w:pPr>
              <w:pStyle w:val="13"/>
              <w:spacing w:line="253" w:lineRule="exact"/>
              <w:ind w:left="38"/>
              <w:jc w:val="center"/>
              <w:rPr>
                <w:b/>
                <w:sz w:val="24"/>
              </w:rPr>
            </w:pPr>
            <w:r>
              <w:rPr>
                <w:b/>
                <w:spacing w:val="-5"/>
                <w:sz w:val="24"/>
              </w:rPr>
              <w:t>PO4</w:t>
            </w:r>
          </w:p>
        </w:tc>
        <w:tc>
          <w:tcPr>
            <w:tcW w:w="850" w:type="dxa"/>
          </w:tcPr>
          <w:p w14:paraId="7F082FC4">
            <w:pPr>
              <w:pStyle w:val="13"/>
              <w:spacing w:line="253" w:lineRule="exact"/>
              <w:ind w:left="40"/>
              <w:jc w:val="center"/>
              <w:rPr>
                <w:b/>
                <w:sz w:val="24"/>
              </w:rPr>
            </w:pPr>
            <w:r>
              <w:rPr>
                <w:b/>
                <w:spacing w:val="-5"/>
                <w:sz w:val="24"/>
              </w:rPr>
              <w:t>PO5</w:t>
            </w:r>
          </w:p>
        </w:tc>
        <w:tc>
          <w:tcPr>
            <w:tcW w:w="852" w:type="dxa"/>
          </w:tcPr>
          <w:p w14:paraId="781D7BFE">
            <w:pPr>
              <w:pStyle w:val="13"/>
              <w:spacing w:line="253" w:lineRule="exact"/>
              <w:ind w:left="38"/>
              <w:jc w:val="center"/>
              <w:rPr>
                <w:b/>
                <w:sz w:val="24"/>
              </w:rPr>
            </w:pPr>
            <w:r>
              <w:rPr>
                <w:b/>
                <w:spacing w:val="-5"/>
                <w:sz w:val="24"/>
              </w:rPr>
              <w:t>PO6</w:t>
            </w:r>
          </w:p>
        </w:tc>
        <w:tc>
          <w:tcPr>
            <w:tcW w:w="852" w:type="dxa"/>
          </w:tcPr>
          <w:p w14:paraId="1E2AC0FA">
            <w:pPr>
              <w:pStyle w:val="13"/>
              <w:spacing w:line="253" w:lineRule="exact"/>
              <w:ind w:left="38" w:right="9"/>
              <w:jc w:val="center"/>
              <w:rPr>
                <w:b/>
                <w:sz w:val="24"/>
              </w:rPr>
            </w:pPr>
            <w:r>
              <w:rPr>
                <w:b/>
                <w:spacing w:val="-5"/>
                <w:sz w:val="24"/>
              </w:rPr>
              <w:t>PO7</w:t>
            </w:r>
          </w:p>
        </w:tc>
        <w:tc>
          <w:tcPr>
            <w:tcW w:w="850" w:type="dxa"/>
          </w:tcPr>
          <w:p w14:paraId="6939FA7A">
            <w:pPr>
              <w:pStyle w:val="13"/>
              <w:spacing w:line="253" w:lineRule="exact"/>
              <w:ind w:left="40" w:right="8"/>
              <w:jc w:val="center"/>
              <w:rPr>
                <w:b/>
                <w:sz w:val="24"/>
              </w:rPr>
            </w:pPr>
            <w:r>
              <w:rPr>
                <w:b/>
                <w:spacing w:val="-5"/>
                <w:sz w:val="24"/>
              </w:rPr>
              <w:t>PO8</w:t>
            </w:r>
          </w:p>
        </w:tc>
        <w:tc>
          <w:tcPr>
            <w:tcW w:w="842" w:type="dxa"/>
          </w:tcPr>
          <w:p w14:paraId="704B1B58">
            <w:pPr>
              <w:pStyle w:val="13"/>
              <w:spacing w:line="253" w:lineRule="exact"/>
              <w:ind w:left="42" w:right="13"/>
              <w:jc w:val="center"/>
              <w:rPr>
                <w:b/>
                <w:sz w:val="24"/>
              </w:rPr>
            </w:pPr>
            <w:r>
              <w:rPr>
                <w:b/>
                <w:spacing w:val="-5"/>
                <w:sz w:val="24"/>
              </w:rPr>
              <w:t>PO9</w:t>
            </w:r>
          </w:p>
        </w:tc>
        <w:tc>
          <w:tcPr>
            <w:tcW w:w="844" w:type="dxa"/>
          </w:tcPr>
          <w:p w14:paraId="0C64F6EF">
            <w:pPr>
              <w:pStyle w:val="13"/>
              <w:spacing w:line="253" w:lineRule="exact"/>
              <w:ind w:left="28"/>
              <w:jc w:val="center"/>
              <w:rPr>
                <w:b/>
                <w:sz w:val="24"/>
              </w:rPr>
            </w:pPr>
            <w:r>
              <w:rPr>
                <w:b/>
                <w:spacing w:val="-4"/>
                <w:sz w:val="24"/>
              </w:rPr>
              <w:t>PO10</w:t>
            </w:r>
          </w:p>
        </w:tc>
      </w:tr>
      <w:tr w14:paraId="057957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54" w:type="dxa"/>
          </w:tcPr>
          <w:p w14:paraId="7D19C251">
            <w:pPr>
              <w:pStyle w:val="13"/>
              <w:spacing w:line="256" w:lineRule="exact"/>
              <w:ind w:left="134"/>
              <w:rPr>
                <w:b/>
                <w:sz w:val="24"/>
              </w:rPr>
            </w:pPr>
            <w:r>
              <w:rPr>
                <w:b/>
                <w:spacing w:val="-5"/>
                <w:sz w:val="24"/>
              </w:rPr>
              <w:t>CO1</w:t>
            </w:r>
          </w:p>
        </w:tc>
        <w:tc>
          <w:tcPr>
            <w:tcW w:w="852" w:type="dxa"/>
          </w:tcPr>
          <w:p w14:paraId="60408B0B">
            <w:pPr>
              <w:pStyle w:val="13"/>
              <w:spacing w:line="256" w:lineRule="exact"/>
              <w:ind w:left="38" w:right="16"/>
              <w:jc w:val="center"/>
              <w:rPr>
                <w:sz w:val="24"/>
              </w:rPr>
            </w:pPr>
            <w:r>
              <w:rPr>
                <w:spacing w:val="-10"/>
                <w:sz w:val="24"/>
              </w:rPr>
              <w:t>S</w:t>
            </w:r>
          </w:p>
        </w:tc>
        <w:tc>
          <w:tcPr>
            <w:tcW w:w="855" w:type="dxa"/>
          </w:tcPr>
          <w:p w14:paraId="27231B4F">
            <w:pPr>
              <w:pStyle w:val="13"/>
              <w:spacing w:line="256" w:lineRule="exact"/>
              <w:ind w:left="30" w:right="11"/>
              <w:jc w:val="center"/>
              <w:rPr>
                <w:sz w:val="24"/>
              </w:rPr>
            </w:pPr>
            <w:r>
              <w:rPr>
                <w:spacing w:val="-10"/>
                <w:sz w:val="24"/>
              </w:rPr>
              <w:t>S</w:t>
            </w:r>
          </w:p>
        </w:tc>
        <w:tc>
          <w:tcPr>
            <w:tcW w:w="852" w:type="dxa"/>
          </w:tcPr>
          <w:p w14:paraId="08DB7846">
            <w:pPr>
              <w:pStyle w:val="13"/>
              <w:spacing w:line="256" w:lineRule="exact"/>
              <w:ind w:left="38" w:right="11"/>
              <w:jc w:val="center"/>
              <w:rPr>
                <w:sz w:val="24"/>
              </w:rPr>
            </w:pPr>
            <w:r>
              <w:rPr>
                <w:spacing w:val="-10"/>
                <w:sz w:val="24"/>
              </w:rPr>
              <w:t>S</w:t>
            </w:r>
          </w:p>
        </w:tc>
        <w:tc>
          <w:tcPr>
            <w:tcW w:w="852" w:type="dxa"/>
          </w:tcPr>
          <w:p w14:paraId="66A1CF59">
            <w:pPr>
              <w:pStyle w:val="13"/>
              <w:spacing w:line="256" w:lineRule="exact"/>
              <w:ind w:left="38" w:right="11"/>
              <w:jc w:val="center"/>
              <w:rPr>
                <w:sz w:val="24"/>
              </w:rPr>
            </w:pPr>
            <w:r>
              <w:rPr>
                <w:spacing w:val="-10"/>
                <w:sz w:val="24"/>
              </w:rPr>
              <w:t>S</w:t>
            </w:r>
          </w:p>
        </w:tc>
        <w:tc>
          <w:tcPr>
            <w:tcW w:w="850" w:type="dxa"/>
          </w:tcPr>
          <w:p w14:paraId="689C72D4">
            <w:pPr>
              <w:pStyle w:val="13"/>
              <w:spacing w:line="256" w:lineRule="exact"/>
              <w:ind w:left="40" w:right="14"/>
              <w:jc w:val="center"/>
              <w:rPr>
                <w:sz w:val="24"/>
              </w:rPr>
            </w:pPr>
            <w:r>
              <w:rPr>
                <w:spacing w:val="-10"/>
                <w:sz w:val="24"/>
              </w:rPr>
              <w:t>M</w:t>
            </w:r>
          </w:p>
        </w:tc>
        <w:tc>
          <w:tcPr>
            <w:tcW w:w="852" w:type="dxa"/>
          </w:tcPr>
          <w:p w14:paraId="54EE25A0">
            <w:pPr>
              <w:pStyle w:val="13"/>
              <w:spacing w:line="256" w:lineRule="exact"/>
              <w:ind w:left="38" w:right="11"/>
              <w:jc w:val="center"/>
              <w:rPr>
                <w:sz w:val="24"/>
              </w:rPr>
            </w:pPr>
            <w:r>
              <w:rPr>
                <w:spacing w:val="-10"/>
                <w:sz w:val="24"/>
              </w:rPr>
              <w:t>S</w:t>
            </w:r>
          </w:p>
        </w:tc>
        <w:tc>
          <w:tcPr>
            <w:tcW w:w="852" w:type="dxa"/>
          </w:tcPr>
          <w:p w14:paraId="4F265992">
            <w:pPr>
              <w:pStyle w:val="13"/>
              <w:spacing w:line="256" w:lineRule="exact"/>
              <w:ind w:left="38" w:right="11"/>
              <w:jc w:val="center"/>
              <w:rPr>
                <w:sz w:val="24"/>
              </w:rPr>
            </w:pPr>
            <w:r>
              <w:rPr>
                <w:spacing w:val="-10"/>
                <w:sz w:val="24"/>
              </w:rPr>
              <w:t>S</w:t>
            </w:r>
          </w:p>
        </w:tc>
        <w:tc>
          <w:tcPr>
            <w:tcW w:w="850" w:type="dxa"/>
          </w:tcPr>
          <w:p w14:paraId="0D4705D7">
            <w:pPr>
              <w:pStyle w:val="13"/>
              <w:spacing w:line="256" w:lineRule="exact"/>
              <w:ind w:left="40" w:right="15"/>
              <w:jc w:val="center"/>
              <w:rPr>
                <w:sz w:val="24"/>
              </w:rPr>
            </w:pPr>
            <w:r>
              <w:rPr>
                <w:spacing w:val="-10"/>
                <w:sz w:val="24"/>
              </w:rPr>
              <w:t>S</w:t>
            </w:r>
          </w:p>
        </w:tc>
        <w:tc>
          <w:tcPr>
            <w:tcW w:w="842" w:type="dxa"/>
          </w:tcPr>
          <w:p w14:paraId="78B7CDBD">
            <w:pPr>
              <w:pStyle w:val="13"/>
              <w:spacing w:line="256" w:lineRule="exact"/>
              <w:ind w:left="42" w:right="24"/>
              <w:jc w:val="center"/>
              <w:rPr>
                <w:sz w:val="24"/>
              </w:rPr>
            </w:pPr>
            <w:r>
              <w:rPr>
                <w:spacing w:val="-10"/>
                <w:sz w:val="24"/>
              </w:rPr>
              <w:t>S</w:t>
            </w:r>
          </w:p>
        </w:tc>
        <w:tc>
          <w:tcPr>
            <w:tcW w:w="844" w:type="dxa"/>
          </w:tcPr>
          <w:p w14:paraId="3E5CB430">
            <w:pPr>
              <w:pStyle w:val="13"/>
              <w:spacing w:line="256" w:lineRule="exact"/>
              <w:ind w:left="28" w:right="5"/>
              <w:jc w:val="center"/>
              <w:rPr>
                <w:sz w:val="24"/>
              </w:rPr>
            </w:pPr>
            <w:r>
              <w:rPr>
                <w:spacing w:val="-10"/>
                <w:sz w:val="24"/>
              </w:rPr>
              <w:t>M</w:t>
            </w:r>
          </w:p>
        </w:tc>
      </w:tr>
      <w:tr w14:paraId="56BA7E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854" w:type="dxa"/>
          </w:tcPr>
          <w:p w14:paraId="1B2DF0D1">
            <w:pPr>
              <w:pStyle w:val="13"/>
              <w:spacing w:line="253" w:lineRule="exact"/>
              <w:ind w:left="134"/>
              <w:rPr>
                <w:b/>
                <w:sz w:val="24"/>
              </w:rPr>
            </w:pPr>
            <w:r>
              <w:rPr>
                <w:b/>
                <w:spacing w:val="-5"/>
                <w:sz w:val="24"/>
              </w:rPr>
              <w:t>CO2</w:t>
            </w:r>
          </w:p>
        </w:tc>
        <w:tc>
          <w:tcPr>
            <w:tcW w:w="852" w:type="dxa"/>
          </w:tcPr>
          <w:p w14:paraId="4C7C48BC">
            <w:pPr>
              <w:pStyle w:val="13"/>
              <w:spacing w:line="253" w:lineRule="exact"/>
              <w:ind w:left="38" w:right="16"/>
              <w:jc w:val="center"/>
              <w:rPr>
                <w:sz w:val="24"/>
              </w:rPr>
            </w:pPr>
            <w:r>
              <w:rPr>
                <w:spacing w:val="-10"/>
                <w:sz w:val="24"/>
              </w:rPr>
              <w:t>S</w:t>
            </w:r>
          </w:p>
        </w:tc>
        <w:tc>
          <w:tcPr>
            <w:tcW w:w="855" w:type="dxa"/>
          </w:tcPr>
          <w:p w14:paraId="56FF20B9">
            <w:pPr>
              <w:pStyle w:val="13"/>
              <w:spacing w:line="253" w:lineRule="exact"/>
              <w:ind w:left="30" w:right="10"/>
              <w:jc w:val="center"/>
              <w:rPr>
                <w:sz w:val="24"/>
              </w:rPr>
            </w:pPr>
            <w:r>
              <w:rPr>
                <w:spacing w:val="-10"/>
                <w:sz w:val="24"/>
              </w:rPr>
              <w:t>M</w:t>
            </w:r>
          </w:p>
        </w:tc>
        <w:tc>
          <w:tcPr>
            <w:tcW w:w="852" w:type="dxa"/>
          </w:tcPr>
          <w:p w14:paraId="14973D8A">
            <w:pPr>
              <w:pStyle w:val="13"/>
              <w:spacing w:line="253" w:lineRule="exact"/>
              <w:ind w:left="38" w:right="11"/>
              <w:jc w:val="center"/>
              <w:rPr>
                <w:sz w:val="24"/>
              </w:rPr>
            </w:pPr>
            <w:r>
              <w:rPr>
                <w:spacing w:val="-10"/>
                <w:sz w:val="24"/>
              </w:rPr>
              <w:t>S</w:t>
            </w:r>
          </w:p>
        </w:tc>
        <w:tc>
          <w:tcPr>
            <w:tcW w:w="852" w:type="dxa"/>
          </w:tcPr>
          <w:p w14:paraId="092092EE">
            <w:pPr>
              <w:pStyle w:val="13"/>
              <w:spacing w:line="253" w:lineRule="exact"/>
              <w:ind w:left="38" w:right="11"/>
              <w:jc w:val="center"/>
              <w:rPr>
                <w:sz w:val="24"/>
              </w:rPr>
            </w:pPr>
            <w:r>
              <w:rPr>
                <w:spacing w:val="-10"/>
                <w:sz w:val="24"/>
              </w:rPr>
              <w:t>S</w:t>
            </w:r>
          </w:p>
        </w:tc>
        <w:tc>
          <w:tcPr>
            <w:tcW w:w="850" w:type="dxa"/>
          </w:tcPr>
          <w:p w14:paraId="41B165FD">
            <w:pPr>
              <w:pStyle w:val="13"/>
              <w:spacing w:line="253" w:lineRule="exact"/>
              <w:ind w:left="40" w:right="10"/>
              <w:jc w:val="center"/>
              <w:rPr>
                <w:sz w:val="24"/>
              </w:rPr>
            </w:pPr>
            <w:r>
              <w:rPr>
                <w:spacing w:val="-10"/>
                <w:sz w:val="24"/>
              </w:rPr>
              <w:t>S</w:t>
            </w:r>
          </w:p>
        </w:tc>
        <w:tc>
          <w:tcPr>
            <w:tcW w:w="852" w:type="dxa"/>
          </w:tcPr>
          <w:p w14:paraId="4DA27739">
            <w:pPr>
              <w:pStyle w:val="13"/>
              <w:spacing w:line="253" w:lineRule="exact"/>
              <w:ind w:left="38" w:right="11"/>
              <w:jc w:val="center"/>
              <w:rPr>
                <w:sz w:val="24"/>
              </w:rPr>
            </w:pPr>
            <w:r>
              <w:rPr>
                <w:spacing w:val="-10"/>
                <w:sz w:val="24"/>
              </w:rPr>
              <w:t>S</w:t>
            </w:r>
          </w:p>
        </w:tc>
        <w:tc>
          <w:tcPr>
            <w:tcW w:w="852" w:type="dxa"/>
          </w:tcPr>
          <w:p w14:paraId="6CC49727">
            <w:pPr>
              <w:pStyle w:val="13"/>
              <w:spacing w:line="253" w:lineRule="exact"/>
              <w:ind w:left="38" w:right="15"/>
              <w:jc w:val="center"/>
              <w:rPr>
                <w:sz w:val="24"/>
              </w:rPr>
            </w:pPr>
            <w:r>
              <w:rPr>
                <w:spacing w:val="-10"/>
                <w:sz w:val="24"/>
              </w:rPr>
              <w:t>M</w:t>
            </w:r>
          </w:p>
        </w:tc>
        <w:tc>
          <w:tcPr>
            <w:tcW w:w="850" w:type="dxa"/>
          </w:tcPr>
          <w:p w14:paraId="4CE79E04">
            <w:pPr>
              <w:pStyle w:val="13"/>
              <w:spacing w:line="253" w:lineRule="exact"/>
              <w:ind w:left="40" w:right="15"/>
              <w:jc w:val="center"/>
              <w:rPr>
                <w:sz w:val="24"/>
              </w:rPr>
            </w:pPr>
            <w:r>
              <w:rPr>
                <w:spacing w:val="-10"/>
                <w:sz w:val="24"/>
              </w:rPr>
              <w:t>S</w:t>
            </w:r>
          </w:p>
        </w:tc>
        <w:tc>
          <w:tcPr>
            <w:tcW w:w="842" w:type="dxa"/>
          </w:tcPr>
          <w:p w14:paraId="6CA5DA30">
            <w:pPr>
              <w:pStyle w:val="13"/>
              <w:spacing w:line="253" w:lineRule="exact"/>
              <w:ind w:left="42" w:right="24"/>
              <w:jc w:val="center"/>
              <w:rPr>
                <w:sz w:val="24"/>
              </w:rPr>
            </w:pPr>
            <w:r>
              <w:rPr>
                <w:spacing w:val="-10"/>
                <w:sz w:val="24"/>
              </w:rPr>
              <w:t>S</w:t>
            </w:r>
          </w:p>
        </w:tc>
        <w:tc>
          <w:tcPr>
            <w:tcW w:w="844" w:type="dxa"/>
          </w:tcPr>
          <w:p w14:paraId="31B0625E">
            <w:pPr>
              <w:pStyle w:val="13"/>
              <w:spacing w:line="253" w:lineRule="exact"/>
              <w:ind w:left="28" w:right="6"/>
              <w:jc w:val="center"/>
              <w:rPr>
                <w:sz w:val="24"/>
              </w:rPr>
            </w:pPr>
            <w:r>
              <w:rPr>
                <w:spacing w:val="-10"/>
                <w:sz w:val="24"/>
              </w:rPr>
              <w:t>S</w:t>
            </w:r>
          </w:p>
        </w:tc>
      </w:tr>
      <w:tr w14:paraId="6F7A53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854" w:type="dxa"/>
          </w:tcPr>
          <w:p w14:paraId="4B97943D">
            <w:pPr>
              <w:pStyle w:val="13"/>
              <w:spacing w:line="256" w:lineRule="exact"/>
              <w:ind w:left="134"/>
              <w:rPr>
                <w:b/>
                <w:sz w:val="24"/>
              </w:rPr>
            </w:pPr>
            <w:r>
              <w:rPr>
                <w:b/>
                <w:spacing w:val="-5"/>
                <w:sz w:val="24"/>
              </w:rPr>
              <w:t>CO3</w:t>
            </w:r>
          </w:p>
        </w:tc>
        <w:tc>
          <w:tcPr>
            <w:tcW w:w="852" w:type="dxa"/>
          </w:tcPr>
          <w:p w14:paraId="111ECE24">
            <w:pPr>
              <w:pStyle w:val="13"/>
              <w:spacing w:line="256" w:lineRule="exact"/>
              <w:ind w:left="38" w:right="16"/>
              <w:jc w:val="center"/>
              <w:rPr>
                <w:sz w:val="24"/>
              </w:rPr>
            </w:pPr>
            <w:r>
              <w:rPr>
                <w:spacing w:val="-10"/>
                <w:sz w:val="24"/>
              </w:rPr>
              <w:t>S</w:t>
            </w:r>
          </w:p>
        </w:tc>
        <w:tc>
          <w:tcPr>
            <w:tcW w:w="855" w:type="dxa"/>
          </w:tcPr>
          <w:p w14:paraId="65D6F6B8">
            <w:pPr>
              <w:pStyle w:val="13"/>
              <w:spacing w:line="256" w:lineRule="exact"/>
              <w:ind w:left="30" w:right="11"/>
              <w:jc w:val="center"/>
              <w:rPr>
                <w:sz w:val="24"/>
              </w:rPr>
            </w:pPr>
            <w:r>
              <w:rPr>
                <w:spacing w:val="-10"/>
                <w:sz w:val="24"/>
              </w:rPr>
              <w:t>S</w:t>
            </w:r>
          </w:p>
        </w:tc>
        <w:tc>
          <w:tcPr>
            <w:tcW w:w="852" w:type="dxa"/>
          </w:tcPr>
          <w:p w14:paraId="02C3E12A">
            <w:pPr>
              <w:pStyle w:val="13"/>
              <w:spacing w:line="256" w:lineRule="exact"/>
              <w:ind w:left="38" w:right="11"/>
              <w:jc w:val="center"/>
              <w:rPr>
                <w:sz w:val="24"/>
              </w:rPr>
            </w:pPr>
            <w:r>
              <w:rPr>
                <w:spacing w:val="-10"/>
                <w:sz w:val="24"/>
              </w:rPr>
              <w:t>S</w:t>
            </w:r>
          </w:p>
        </w:tc>
        <w:tc>
          <w:tcPr>
            <w:tcW w:w="852" w:type="dxa"/>
          </w:tcPr>
          <w:p w14:paraId="2FA1C673">
            <w:pPr>
              <w:pStyle w:val="13"/>
              <w:spacing w:line="256" w:lineRule="exact"/>
              <w:ind w:left="38" w:right="15"/>
              <w:jc w:val="center"/>
              <w:rPr>
                <w:sz w:val="24"/>
              </w:rPr>
            </w:pPr>
            <w:r>
              <w:rPr>
                <w:spacing w:val="-10"/>
                <w:sz w:val="24"/>
              </w:rPr>
              <w:t>M</w:t>
            </w:r>
          </w:p>
        </w:tc>
        <w:tc>
          <w:tcPr>
            <w:tcW w:w="850" w:type="dxa"/>
          </w:tcPr>
          <w:p w14:paraId="6C46FA7A">
            <w:pPr>
              <w:pStyle w:val="13"/>
              <w:spacing w:line="256" w:lineRule="exact"/>
              <w:ind w:left="40" w:right="10"/>
              <w:jc w:val="center"/>
              <w:rPr>
                <w:sz w:val="24"/>
              </w:rPr>
            </w:pPr>
            <w:r>
              <w:rPr>
                <w:spacing w:val="-10"/>
                <w:sz w:val="24"/>
              </w:rPr>
              <w:t>S</w:t>
            </w:r>
          </w:p>
        </w:tc>
        <w:tc>
          <w:tcPr>
            <w:tcW w:w="852" w:type="dxa"/>
          </w:tcPr>
          <w:p w14:paraId="7A03FCD9">
            <w:pPr>
              <w:pStyle w:val="13"/>
              <w:spacing w:line="256" w:lineRule="exact"/>
              <w:ind w:left="38" w:right="11"/>
              <w:jc w:val="center"/>
              <w:rPr>
                <w:sz w:val="24"/>
              </w:rPr>
            </w:pPr>
            <w:r>
              <w:rPr>
                <w:spacing w:val="-10"/>
                <w:sz w:val="24"/>
              </w:rPr>
              <w:t>S</w:t>
            </w:r>
          </w:p>
        </w:tc>
        <w:tc>
          <w:tcPr>
            <w:tcW w:w="852" w:type="dxa"/>
          </w:tcPr>
          <w:p w14:paraId="06080BA5">
            <w:pPr>
              <w:pStyle w:val="13"/>
              <w:spacing w:line="256" w:lineRule="exact"/>
              <w:ind w:left="38" w:right="11"/>
              <w:jc w:val="center"/>
              <w:rPr>
                <w:sz w:val="24"/>
              </w:rPr>
            </w:pPr>
            <w:r>
              <w:rPr>
                <w:spacing w:val="-10"/>
                <w:sz w:val="24"/>
              </w:rPr>
              <w:t>S</w:t>
            </w:r>
          </w:p>
        </w:tc>
        <w:tc>
          <w:tcPr>
            <w:tcW w:w="850" w:type="dxa"/>
          </w:tcPr>
          <w:p w14:paraId="7DB36153">
            <w:pPr>
              <w:pStyle w:val="13"/>
              <w:spacing w:line="256" w:lineRule="exact"/>
              <w:ind w:left="40" w:right="15"/>
              <w:jc w:val="center"/>
              <w:rPr>
                <w:sz w:val="24"/>
              </w:rPr>
            </w:pPr>
            <w:r>
              <w:rPr>
                <w:spacing w:val="-10"/>
                <w:sz w:val="24"/>
              </w:rPr>
              <w:t>S</w:t>
            </w:r>
          </w:p>
        </w:tc>
        <w:tc>
          <w:tcPr>
            <w:tcW w:w="842" w:type="dxa"/>
          </w:tcPr>
          <w:p w14:paraId="65A9A9AE">
            <w:pPr>
              <w:pStyle w:val="13"/>
              <w:spacing w:line="256" w:lineRule="exact"/>
              <w:ind w:left="42" w:right="18"/>
              <w:jc w:val="center"/>
              <w:rPr>
                <w:sz w:val="24"/>
              </w:rPr>
            </w:pPr>
            <w:r>
              <w:rPr>
                <w:spacing w:val="-10"/>
                <w:sz w:val="24"/>
              </w:rPr>
              <w:t>M</w:t>
            </w:r>
          </w:p>
        </w:tc>
        <w:tc>
          <w:tcPr>
            <w:tcW w:w="844" w:type="dxa"/>
          </w:tcPr>
          <w:p w14:paraId="38DF7438">
            <w:pPr>
              <w:pStyle w:val="13"/>
              <w:spacing w:line="256" w:lineRule="exact"/>
              <w:ind w:left="28" w:right="6"/>
              <w:jc w:val="center"/>
              <w:rPr>
                <w:sz w:val="24"/>
              </w:rPr>
            </w:pPr>
            <w:r>
              <w:rPr>
                <w:spacing w:val="-10"/>
                <w:sz w:val="24"/>
              </w:rPr>
              <w:t>S</w:t>
            </w:r>
          </w:p>
        </w:tc>
      </w:tr>
      <w:tr w14:paraId="1D9AFB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854" w:type="dxa"/>
          </w:tcPr>
          <w:p w14:paraId="42DF3039">
            <w:pPr>
              <w:pStyle w:val="13"/>
              <w:spacing w:line="253" w:lineRule="exact"/>
              <w:ind w:left="134"/>
              <w:rPr>
                <w:b/>
                <w:sz w:val="24"/>
              </w:rPr>
            </w:pPr>
            <w:r>
              <w:rPr>
                <w:b/>
                <w:spacing w:val="-5"/>
                <w:sz w:val="24"/>
              </w:rPr>
              <w:t>CO4</w:t>
            </w:r>
          </w:p>
        </w:tc>
        <w:tc>
          <w:tcPr>
            <w:tcW w:w="852" w:type="dxa"/>
          </w:tcPr>
          <w:p w14:paraId="0749DA65">
            <w:pPr>
              <w:pStyle w:val="13"/>
              <w:spacing w:line="253" w:lineRule="exact"/>
              <w:ind w:left="38" w:right="16"/>
              <w:jc w:val="center"/>
              <w:rPr>
                <w:sz w:val="24"/>
              </w:rPr>
            </w:pPr>
            <w:r>
              <w:rPr>
                <w:spacing w:val="-10"/>
                <w:sz w:val="24"/>
              </w:rPr>
              <w:t>S</w:t>
            </w:r>
          </w:p>
        </w:tc>
        <w:tc>
          <w:tcPr>
            <w:tcW w:w="855" w:type="dxa"/>
          </w:tcPr>
          <w:p w14:paraId="374C0672">
            <w:pPr>
              <w:pStyle w:val="13"/>
              <w:spacing w:line="253" w:lineRule="exact"/>
              <w:ind w:left="30" w:right="11"/>
              <w:jc w:val="center"/>
              <w:rPr>
                <w:sz w:val="24"/>
              </w:rPr>
            </w:pPr>
            <w:r>
              <w:rPr>
                <w:spacing w:val="-10"/>
                <w:sz w:val="24"/>
              </w:rPr>
              <w:t>S</w:t>
            </w:r>
          </w:p>
        </w:tc>
        <w:tc>
          <w:tcPr>
            <w:tcW w:w="852" w:type="dxa"/>
          </w:tcPr>
          <w:p w14:paraId="7AA00E44">
            <w:pPr>
              <w:pStyle w:val="13"/>
              <w:spacing w:line="253" w:lineRule="exact"/>
              <w:ind w:left="38" w:right="10"/>
              <w:jc w:val="center"/>
              <w:rPr>
                <w:sz w:val="24"/>
              </w:rPr>
            </w:pPr>
            <w:r>
              <w:rPr>
                <w:spacing w:val="-10"/>
                <w:sz w:val="24"/>
              </w:rPr>
              <w:t>M</w:t>
            </w:r>
          </w:p>
        </w:tc>
        <w:tc>
          <w:tcPr>
            <w:tcW w:w="852" w:type="dxa"/>
          </w:tcPr>
          <w:p w14:paraId="69503226">
            <w:pPr>
              <w:pStyle w:val="13"/>
              <w:spacing w:line="253" w:lineRule="exact"/>
              <w:ind w:left="38" w:right="11"/>
              <w:jc w:val="center"/>
              <w:rPr>
                <w:sz w:val="24"/>
              </w:rPr>
            </w:pPr>
            <w:r>
              <w:rPr>
                <w:spacing w:val="-10"/>
                <w:sz w:val="24"/>
              </w:rPr>
              <w:t>S</w:t>
            </w:r>
          </w:p>
        </w:tc>
        <w:tc>
          <w:tcPr>
            <w:tcW w:w="850" w:type="dxa"/>
          </w:tcPr>
          <w:p w14:paraId="44A0C7ED">
            <w:pPr>
              <w:pStyle w:val="13"/>
              <w:spacing w:line="253" w:lineRule="exact"/>
              <w:ind w:left="40" w:right="10"/>
              <w:jc w:val="center"/>
              <w:rPr>
                <w:sz w:val="24"/>
              </w:rPr>
            </w:pPr>
            <w:r>
              <w:rPr>
                <w:spacing w:val="-10"/>
                <w:sz w:val="24"/>
              </w:rPr>
              <w:t>S</w:t>
            </w:r>
          </w:p>
        </w:tc>
        <w:tc>
          <w:tcPr>
            <w:tcW w:w="852" w:type="dxa"/>
          </w:tcPr>
          <w:p w14:paraId="6722AD0E">
            <w:pPr>
              <w:pStyle w:val="13"/>
              <w:spacing w:line="253" w:lineRule="exact"/>
              <w:ind w:left="38" w:right="11"/>
              <w:jc w:val="center"/>
              <w:rPr>
                <w:sz w:val="24"/>
              </w:rPr>
            </w:pPr>
            <w:r>
              <w:rPr>
                <w:spacing w:val="-10"/>
                <w:sz w:val="24"/>
              </w:rPr>
              <w:t>S</w:t>
            </w:r>
          </w:p>
        </w:tc>
        <w:tc>
          <w:tcPr>
            <w:tcW w:w="852" w:type="dxa"/>
          </w:tcPr>
          <w:p w14:paraId="3855E9BF">
            <w:pPr>
              <w:pStyle w:val="13"/>
              <w:spacing w:line="253" w:lineRule="exact"/>
              <w:ind w:left="38" w:right="11"/>
              <w:jc w:val="center"/>
              <w:rPr>
                <w:sz w:val="24"/>
              </w:rPr>
            </w:pPr>
            <w:r>
              <w:rPr>
                <w:spacing w:val="-10"/>
                <w:sz w:val="24"/>
              </w:rPr>
              <w:t>S</w:t>
            </w:r>
          </w:p>
        </w:tc>
        <w:tc>
          <w:tcPr>
            <w:tcW w:w="850" w:type="dxa"/>
          </w:tcPr>
          <w:p w14:paraId="52F5214C">
            <w:pPr>
              <w:pStyle w:val="13"/>
              <w:spacing w:line="253" w:lineRule="exact"/>
              <w:ind w:left="40" w:right="18"/>
              <w:jc w:val="center"/>
              <w:rPr>
                <w:sz w:val="24"/>
              </w:rPr>
            </w:pPr>
            <w:r>
              <w:rPr>
                <w:spacing w:val="-10"/>
                <w:sz w:val="24"/>
              </w:rPr>
              <w:t>M</w:t>
            </w:r>
          </w:p>
        </w:tc>
        <w:tc>
          <w:tcPr>
            <w:tcW w:w="842" w:type="dxa"/>
          </w:tcPr>
          <w:p w14:paraId="210B4371">
            <w:pPr>
              <w:pStyle w:val="13"/>
              <w:spacing w:line="253" w:lineRule="exact"/>
              <w:ind w:left="42" w:right="24"/>
              <w:jc w:val="center"/>
              <w:rPr>
                <w:sz w:val="24"/>
              </w:rPr>
            </w:pPr>
            <w:r>
              <w:rPr>
                <w:spacing w:val="-10"/>
                <w:sz w:val="24"/>
              </w:rPr>
              <w:t>S</w:t>
            </w:r>
          </w:p>
        </w:tc>
        <w:tc>
          <w:tcPr>
            <w:tcW w:w="844" w:type="dxa"/>
          </w:tcPr>
          <w:p w14:paraId="48270FEE">
            <w:pPr>
              <w:pStyle w:val="13"/>
              <w:spacing w:line="253" w:lineRule="exact"/>
              <w:ind w:left="28" w:right="6"/>
              <w:jc w:val="center"/>
              <w:rPr>
                <w:sz w:val="24"/>
              </w:rPr>
            </w:pPr>
            <w:r>
              <w:rPr>
                <w:spacing w:val="-10"/>
                <w:sz w:val="24"/>
              </w:rPr>
              <w:t>S</w:t>
            </w:r>
          </w:p>
        </w:tc>
      </w:tr>
      <w:tr w14:paraId="224334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54" w:type="dxa"/>
          </w:tcPr>
          <w:p w14:paraId="5D9DD02D">
            <w:pPr>
              <w:pStyle w:val="13"/>
              <w:spacing w:line="256" w:lineRule="exact"/>
              <w:ind w:left="136"/>
              <w:rPr>
                <w:sz w:val="24"/>
              </w:rPr>
            </w:pPr>
            <w:r>
              <w:rPr>
                <w:spacing w:val="-5"/>
                <w:sz w:val="24"/>
              </w:rPr>
              <w:t>CO5</w:t>
            </w:r>
          </w:p>
        </w:tc>
        <w:tc>
          <w:tcPr>
            <w:tcW w:w="852" w:type="dxa"/>
          </w:tcPr>
          <w:p w14:paraId="0A483FDE">
            <w:pPr>
              <w:pStyle w:val="13"/>
              <w:spacing w:line="256" w:lineRule="exact"/>
              <w:ind w:left="38" w:right="15"/>
              <w:jc w:val="center"/>
              <w:rPr>
                <w:sz w:val="24"/>
              </w:rPr>
            </w:pPr>
            <w:r>
              <w:rPr>
                <w:spacing w:val="-10"/>
                <w:sz w:val="24"/>
              </w:rPr>
              <w:t>M</w:t>
            </w:r>
          </w:p>
        </w:tc>
        <w:tc>
          <w:tcPr>
            <w:tcW w:w="855" w:type="dxa"/>
          </w:tcPr>
          <w:p w14:paraId="10C6E23F">
            <w:pPr>
              <w:pStyle w:val="13"/>
              <w:spacing w:line="256" w:lineRule="exact"/>
              <w:ind w:left="30" w:right="11"/>
              <w:jc w:val="center"/>
              <w:rPr>
                <w:sz w:val="24"/>
              </w:rPr>
            </w:pPr>
            <w:r>
              <w:rPr>
                <w:spacing w:val="-10"/>
                <w:sz w:val="24"/>
              </w:rPr>
              <w:t>S</w:t>
            </w:r>
          </w:p>
        </w:tc>
        <w:tc>
          <w:tcPr>
            <w:tcW w:w="852" w:type="dxa"/>
          </w:tcPr>
          <w:p w14:paraId="38E24003">
            <w:pPr>
              <w:pStyle w:val="13"/>
              <w:spacing w:line="256" w:lineRule="exact"/>
              <w:ind w:left="38" w:right="11"/>
              <w:jc w:val="center"/>
              <w:rPr>
                <w:sz w:val="24"/>
              </w:rPr>
            </w:pPr>
            <w:r>
              <w:rPr>
                <w:spacing w:val="-10"/>
                <w:sz w:val="24"/>
              </w:rPr>
              <w:t>S</w:t>
            </w:r>
          </w:p>
        </w:tc>
        <w:tc>
          <w:tcPr>
            <w:tcW w:w="852" w:type="dxa"/>
          </w:tcPr>
          <w:p w14:paraId="5ABE849C">
            <w:pPr>
              <w:pStyle w:val="13"/>
              <w:spacing w:line="256" w:lineRule="exact"/>
              <w:ind w:left="38" w:right="11"/>
              <w:jc w:val="center"/>
              <w:rPr>
                <w:sz w:val="24"/>
              </w:rPr>
            </w:pPr>
            <w:r>
              <w:rPr>
                <w:spacing w:val="-10"/>
                <w:sz w:val="24"/>
              </w:rPr>
              <w:t>S</w:t>
            </w:r>
          </w:p>
        </w:tc>
        <w:tc>
          <w:tcPr>
            <w:tcW w:w="850" w:type="dxa"/>
          </w:tcPr>
          <w:p w14:paraId="59F2467D">
            <w:pPr>
              <w:pStyle w:val="13"/>
              <w:spacing w:line="256" w:lineRule="exact"/>
              <w:ind w:left="40" w:right="10"/>
              <w:jc w:val="center"/>
              <w:rPr>
                <w:sz w:val="24"/>
              </w:rPr>
            </w:pPr>
            <w:r>
              <w:rPr>
                <w:spacing w:val="-10"/>
                <w:sz w:val="24"/>
              </w:rPr>
              <w:t>S</w:t>
            </w:r>
          </w:p>
        </w:tc>
        <w:tc>
          <w:tcPr>
            <w:tcW w:w="852" w:type="dxa"/>
          </w:tcPr>
          <w:p w14:paraId="3E86FFE1">
            <w:pPr>
              <w:pStyle w:val="13"/>
              <w:spacing w:line="256" w:lineRule="exact"/>
              <w:ind w:left="38" w:right="15"/>
              <w:jc w:val="center"/>
              <w:rPr>
                <w:sz w:val="24"/>
              </w:rPr>
            </w:pPr>
            <w:r>
              <w:rPr>
                <w:spacing w:val="-10"/>
                <w:sz w:val="24"/>
              </w:rPr>
              <w:t>M</w:t>
            </w:r>
          </w:p>
        </w:tc>
        <w:tc>
          <w:tcPr>
            <w:tcW w:w="852" w:type="dxa"/>
          </w:tcPr>
          <w:p w14:paraId="5C1325BD">
            <w:pPr>
              <w:pStyle w:val="13"/>
              <w:spacing w:line="256" w:lineRule="exact"/>
              <w:ind w:left="38" w:right="11"/>
              <w:jc w:val="center"/>
              <w:rPr>
                <w:sz w:val="24"/>
              </w:rPr>
            </w:pPr>
            <w:r>
              <w:rPr>
                <w:spacing w:val="-10"/>
                <w:sz w:val="24"/>
              </w:rPr>
              <w:t>S</w:t>
            </w:r>
          </w:p>
        </w:tc>
        <w:tc>
          <w:tcPr>
            <w:tcW w:w="850" w:type="dxa"/>
          </w:tcPr>
          <w:p w14:paraId="659BBD0B">
            <w:pPr>
              <w:pStyle w:val="13"/>
              <w:spacing w:line="256" w:lineRule="exact"/>
              <w:ind w:left="40" w:right="15"/>
              <w:jc w:val="center"/>
              <w:rPr>
                <w:sz w:val="24"/>
              </w:rPr>
            </w:pPr>
            <w:r>
              <w:rPr>
                <w:spacing w:val="-10"/>
                <w:sz w:val="24"/>
              </w:rPr>
              <w:t>S</w:t>
            </w:r>
          </w:p>
        </w:tc>
        <w:tc>
          <w:tcPr>
            <w:tcW w:w="842" w:type="dxa"/>
          </w:tcPr>
          <w:p w14:paraId="22B032BA">
            <w:pPr>
              <w:pStyle w:val="13"/>
              <w:spacing w:line="256" w:lineRule="exact"/>
              <w:ind w:left="42" w:right="24"/>
              <w:jc w:val="center"/>
              <w:rPr>
                <w:sz w:val="24"/>
              </w:rPr>
            </w:pPr>
            <w:r>
              <w:rPr>
                <w:spacing w:val="-10"/>
                <w:sz w:val="24"/>
              </w:rPr>
              <w:t>S</w:t>
            </w:r>
          </w:p>
        </w:tc>
        <w:tc>
          <w:tcPr>
            <w:tcW w:w="844" w:type="dxa"/>
          </w:tcPr>
          <w:p w14:paraId="5C96DA57">
            <w:pPr>
              <w:pStyle w:val="13"/>
              <w:spacing w:line="256" w:lineRule="exact"/>
              <w:ind w:left="28" w:right="6"/>
              <w:jc w:val="center"/>
              <w:rPr>
                <w:sz w:val="24"/>
              </w:rPr>
            </w:pPr>
            <w:r>
              <w:rPr>
                <w:spacing w:val="-10"/>
                <w:sz w:val="24"/>
              </w:rPr>
              <w:t>S</w:t>
            </w:r>
          </w:p>
        </w:tc>
      </w:tr>
    </w:tbl>
    <w:p w14:paraId="0740928C">
      <w:pPr>
        <w:pStyle w:val="8"/>
        <w:spacing w:before="5"/>
        <w:ind w:left="1080"/>
      </w:pPr>
      <w:r>
        <w:t>*S-Strong;</w:t>
      </w:r>
      <w:r>
        <w:rPr>
          <w:spacing w:val="-8"/>
        </w:rPr>
        <w:t xml:space="preserve"> </w:t>
      </w:r>
      <w:r>
        <w:t>M-Medium;</w:t>
      </w:r>
      <w:r>
        <w:rPr>
          <w:spacing w:val="-11"/>
        </w:rPr>
        <w:t xml:space="preserve"> </w:t>
      </w:r>
      <w:r>
        <w:t>L-</w:t>
      </w:r>
      <w:r>
        <w:rPr>
          <w:spacing w:val="-5"/>
        </w:rPr>
        <w:t>Low</w:t>
      </w:r>
    </w:p>
    <w:p w14:paraId="5342CC1E">
      <w:pPr>
        <w:pStyle w:val="8"/>
        <w:sectPr>
          <w:pgSz w:w="12240" w:h="15840"/>
          <w:pgMar w:top="1000" w:right="360" w:bottom="540" w:left="360" w:header="454" w:footer="186" w:gutter="0"/>
          <w:cols w:space="720" w:num="1"/>
        </w:sectPr>
      </w:pPr>
    </w:p>
    <w:p w14:paraId="449D6AC6">
      <w:pPr>
        <w:pStyle w:val="8"/>
        <w:spacing w:before="142" w:after="1"/>
        <w:rPr>
          <w:sz w:val="20"/>
        </w:rPr>
      </w:pPr>
    </w:p>
    <w:tbl>
      <w:tblPr>
        <w:tblStyle w:val="7"/>
        <w:tblW w:w="0" w:type="auto"/>
        <w:tblInd w:w="88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14"/>
        <w:gridCol w:w="653"/>
        <w:gridCol w:w="540"/>
        <w:gridCol w:w="5745"/>
        <w:gridCol w:w="432"/>
        <w:gridCol w:w="480"/>
        <w:gridCol w:w="122"/>
        <w:gridCol w:w="362"/>
        <w:gridCol w:w="482"/>
      </w:tblGrid>
      <w:tr w14:paraId="7FA715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3" w:hRule="atLeast"/>
        </w:trPr>
        <w:tc>
          <w:tcPr>
            <w:tcW w:w="1167" w:type="dxa"/>
            <w:gridSpan w:val="2"/>
            <w:tcBorders>
              <w:left w:val="single" w:color="000000" w:sz="6" w:space="0"/>
            </w:tcBorders>
          </w:tcPr>
          <w:p w14:paraId="6615F988">
            <w:pPr>
              <w:pStyle w:val="13"/>
              <w:spacing w:before="4" w:line="242" w:lineRule="auto"/>
              <w:ind w:left="14" w:right="411"/>
              <w:rPr>
                <w:b/>
                <w:sz w:val="24"/>
              </w:rPr>
            </w:pPr>
            <w:r>
              <w:rPr>
                <w:b/>
                <w:spacing w:val="-4"/>
                <w:sz w:val="24"/>
              </w:rPr>
              <w:t>Course Code</w:t>
            </w:r>
          </w:p>
        </w:tc>
        <w:tc>
          <w:tcPr>
            <w:tcW w:w="540" w:type="dxa"/>
          </w:tcPr>
          <w:p w14:paraId="7412BACF">
            <w:pPr>
              <w:pStyle w:val="13"/>
              <w:ind w:left="0"/>
              <w:rPr>
                <w:sz w:val="24"/>
              </w:rPr>
            </w:pPr>
          </w:p>
        </w:tc>
        <w:tc>
          <w:tcPr>
            <w:tcW w:w="5745" w:type="dxa"/>
          </w:tcPr>
          <w:p w14:paraId="0D958054">
            <w:pPr>
              <w:pStyle w:val="13"/>
              <w:spacing w:before="4"/>
              <w:ind w:left="525" w:right="5"/>
              <w:jc w:val="center"/>
              <w:rPr>
                <w:b/>
                <w:sz w:val="24"/>
              </w:rPr>
            </w:pPr>
            <w:r>
              <w:rPr>
                <w:b/>
                <w:sz w:val="24"/>
              </w:rPr>
              <w:t>FINANCIAL</w:t>
            </w:r>
            <w:r>
              <w:rPr>
                <w:b/>
                <w:spacing w:val="-12"/>
                <w:sz w:val="24"/>
              </w:rPr>
              <w:t xml:space="preserve"> </w:t>
            </w:r>
            <w:r>
              <w:rPr>
                <w:b/>
                <w:spacing w:val="-2"/>
                <w:sz w:val="24"/>
              </w:rPr>
              <w:t>MANAGEMENT</w:t>
            </w:r>
          </w:p>
          <w:p w14:paraId="3B68C3FF">
            <w:pPr>
              <w:pStyle w:val="13"/>
              <w:spacing w:before="5"/>
              <w:ind w:left="1350" w:right="823" w:hanging="3"/>
              <w:jc w:val="center"/>
              <w:rPr>
                <w:b/>
                <w:i/>
                <w:sz w:val="24"/>
              </w:rPr>
            </w:pPr>
            <w:r>
              <w:rPr>
                <w:b/>
                <w:i/>
                <w:spacing w:val="-4"/>
                <w:sz w:val="24"/>
              </w:rPr>
              <w:t>For BBA/BBA(CA)/BBA(IB)/BBA(RM)/</w:t>
            </w:r>
          </w:p>
          <w:p w14:paraId="3D33F14B">
            <w:pPr>
              <w:pStyle w:val="13"/>
              <w:spacing w:line="257" w:lineRule="exact"/>
              <w:ind w:left="525"/>
              <w:jc w:val="center"/>
              <w:rPr>
                <w:b/>
                <w:i/>
                <w:sz w:val="24"/>
              </w:rPr>
            </w:pPr>
            <w:r>
              <w:rPr>
                <w:b/>
                <w:i/>
                <w:sz w:val="24"/>
              </w:rPr>
              <w:t>BBA</w:t>
            </w:r>
            <w:r>
              <w:rPr>
                <w:b/>
                <w:i/>
                <w:spacing w:val="-9"/>
                <w:sz w:val="24"/>
              </w:rPr>
              <w:t xml:space="preserve"> </w:t>
            </w:r>
            <w:r>
              <w:rPr>
                <w:b/>
                <w:i/>
                <w:spacing w:val="-2"/>
                <w:sz w:val="24"/>
              </w:rPr>
              <w:t>Logistics</w:t>
            </w:r>
          </w:p>
        </w:tc>
        <w:tc>
          <w:tcPr>
            <w:tcW w:w="432" w:type="dxa"/>
          </w:tcPr>
          <w:p w14:paraId="0CBC940E">
            <w:pPr>
              <w:pStyle w:val="13"/>
              <w:spacing w:before="141"/>
              <w:ind w:left="198"/>
              <w:rPr>
                <w:b/>
                <w:sz w:val="24"/>
              </w:rPr>
            </w:pPr>
            <w:r>
              <w:rPr>
                <w:b/>
                <w:spacing w:val="-10"/>
                <w:sz w:val="24"/>
              </w:rPr>
              <w:t>L</w:t>
            </w:r>
          </w:p>
        </w:tc>
        <w:tc>
          <w:tcPr>
            <w:tcW w:w="602" w:type="dxa"/>
            <w:gridSpan w:val="2"/>
          </w:tcPr>
          <w:p w14:paraId="39888D57">
            <w:pPr>
              <w:pStyle w:val="13"/>
              <w:spacing w:before="141"/>
              <w:ind w:left="282"/>
              <w:rPr>
                <w:b/>
                <w:sz w:val="24"/>
              </w:rPr>
            </w:pPr>
            <w:r>
              <w:rPr>
                <w:b/>
                <w:spacing w:val="-10"/>
                <w:sz w:val="24"/>
              </w:rPr>
              <w:t>T</w:t>
            </w:r>
          </w:p>
        </w:tc>
        <w:tc>
          <w:tcPr>
            <w:tcW w:w="362" w:type="dxa"/>
          </w:tcPr>
          <w:p w14:paraId="46A31B8C">
            <w:pPr>
              <w:pStyle w:val="13"/>
              <w:spacing w:before="141"/>
              <w:ind w:left="54" w:right="7"/>
              <w:jc w:val="center"/>
              <w:rPr>
                <w:b/>
                <w:sz w:val="24"/>
              </w:rPr>
            </w:pPr>
            <w:r>
              <w:rPr>
                <w:b/>
                <w:spacing w:val="-10"/>
                <w:sz w:val="24"/>
              </w:rPr>
              <w:t>P</w:t>
            </w:r>
          </w:p>
        </w:tc>
        <w:tc>
          <w:tcPr>
            <w:tcW w:w="482" w:type="dxa"/>
          </w:tcPr>
          <w:p w14:paraId="7A6494A2">
            <w:pPr>
              <w:pStyle w:val="13"/>
              <w:spacing w:before="141"/>
              <w:ind w:left="56"/>
              <w:jc w:val="center"/>
              <w:rPr>
                <w:b/>
                <w:sz w:val="24"/>
              </w:rPr>
            </w:pPr>
            <w:r>
              <w:rPr>
                <w:b/>
                <w:spacing w:val="-10"/>
                <w:sz w:val="24"/>
              </w:rPr>
              <w:t>C</w:t>
            </w:r>
          </w:p>
        </w:tc>
      </w:tr>
      <w:tr w14:paraId="0A3A55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707" w:type="dxa"/>
            <w:gridSpan w:val="3"/>
            <w:tcBorders>
              <w:left w:val="single" w:color="000000" w:sz="6" w:space="0"/>
            </w:tcBorders>
          </w:tcPr>
          <w:p w14:paraId="47F81778">
            <w:pPr>
              <w:pStyle w:val="13"/>
              <w:spacing w:line="256" w:lineRule="exact"/>
              <w:ind w:left="119"/>
              <w:rPr>
                <w:b/>
                <w:sz w:val="24"/>
              </w:rPr>
            </w:pPr>
            <w:r>
              <w:rPr>
                <w:b/>
                <w:sz w:val="24"/>
              </w:rPr>
              <w:t>Core</w:t>
            </w:r>
            <w:r>
              <w:rPr>
                <w:b/>
                <w:spacing w:val="-9"/>
                <w:sz w:val="24"/>
              </w:rPr>
              <w:t xml:space="preserve"> </w:t>
            </w:r>
            <w:r>
              <w:rPr>
                <w:b/>
                <w:sz w:val="24"/>
              </w:rPr>
              <w:t>–</w:t>
            </w:r>
            <w:r>
              <w:rPr>
                <w:b/>
                <w:spacing w:val="-6"/>
                <w:sz w:val="24"/>
              </w:rPr>
              <w:t xml:space="preserve"> </w:t>
            </w:r>
            <w:r>
              <w:rPr>
                <w:b/>
                <w:spacing w:val="-5"/>
                <w:sz w:val="24"/>
              </w:rPr>
              <w:t>XIV</w:t>
            </w:r>
          </w:p>
        </w:tc>
        <w:tc>
          <w:tcPr>
            <w:tcW w:w="5745" w:type="dxa"/>
          </w:tcPr>
          <w:p w14:paraId="13A92D4A">
            <w:pPr>
              <w:pStyle w:val="13"/>
              <w:ind w:left="0"/>
              <w:rPr>
                <w:sz w:val="20"/>
              </w:rPr>
            </w:pPr>
          </w:p>
        </w:tc>
        <w:tc>
          <w:tcPr>
            <w:tcW w:w="432" w:type="dxa"/>
          </w:tcPr>
          <w:p w14:paraId="5C3B296D">
            <w:pPr>
              <w:pStyle w:val="13"/>
              <w:spacing w:line="256" w:lineRule="exact"/>
              <w:ind w:left="157"/>
              <w:rPr>
                <w:sz w:val="24"/>
              </w:rPr>
            </w:pPr>
            <w:r>
              <w:rPr>
                <w:spacing w:val="-10"/>
                <w:sz w:val="24"/>
              </w:rPr>
              <w:t>6</w:t>
            </w:r>
          </w:p>
        </w:tc>
        <w:tc>
          <w:tcPr>
            <w:tcW w:w="602" w:type="dxa"/>
            <w:gridSpan w:val="2"/>
          </w:tcPr>
          <w:p w14:paraId="64B1279E">
            <w:pPr>
              <w:pStyle w:val="13"/>
              <w:spacing w:line="256" w:lineRule="exact"/>
              <w:ind w:left="0" w:right="85"/>
              <w:jc w:val="right"/>
              <w:rPr>
                <w:b/>
                <w:sz w:val="24"/>
              </w:rPr>
            </w:pPr>
            <w:r>
              <w:rPr>
                <w:b/>
                <w:spacing w:val="-10"/>
                <w:sz w:val="24"/>
              </w:rPr>
              <w:t>-</w:t>
            </w:r>
          </w:p>
        </w:tc>
        <w:tc>
          <w:tcPr>
            <w:tcW w:w="362" w:type="dxa"/>
          </w:tcPr>
          <w:p w14:paraId="7B49BD40">
            <w:pPr>
              <w:pStyle w:val="13"/>
              <w:spacing w:line="256" w:lineRule="exact"/>
              <w:ind w:left="54" w:right="8"/>
              <w:jc w:val="center"/>
              <w:rPr>
                <w:b/>
                <w:sz w:val="24"/>
              </w:rPr>
            </w:pPr>
            <w:r>
              <w:rPr>
                <w:b/>
                <w:spacing w:val="-10"/>
                <w:sz w:val="24"/>
              </w:rPr>
              <w:t>-</w:t>
            </w:r>
          </w:p>
        </w:tc>
        <w:tc>
          <w:tcPr>
            <w:tcW w:w="482" w:type="dxa"/>
          </w:tcPr>
          <w:p w14:paraId="56EE2CD2">
            <w:pPr>
              <w:pStyle w:val="13"/>
              <w:spacing w:line="256" w:lineRule="exact"/>
              <w:ind w:left="56" w:right="35"/>
              <w:jc w:val="center"/>
              <w:rPr>
                <w:sz w:val="24"/>
              </w:rPr>
            </w:pPr>
            <w:r>
              <w:rPr>
                <w:spacing w:val="-10"/>
                <w:sz w:val="24"/>
              </w:rPr>
              <w:t>4</w:t>
            </w:r>
          </w:p>
        </w:tc>
      </w:tr>
      <w:tr w14:paraId="692997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1707" w:type="dxa"/>
            <w:gridSpan w:val="3"/>
            <w:tcBorders>
              <w:left w:val="single" w:color="000000" w:sz="6" w:space="0"/>
            </w:tcBorders>
          </w:tcPr>
          <w:p w14:paraId="7AF94C77">
            <w:pPr>
              <w:pStyle w:val="13"/>
              <w:spacing w:before="143"/>
              <w:ind w:left="119"/>
              <w:rPr>
                <w:b/>
                <w:sz w:val="24"/>
              </w:rPr>
            </w:pPr>
            <w:r>
              <w:rPr>
                <w:b/>
                <w:spacing w:val="-2"/>
                <w:sz w:val="24"/>
              </w:rPr>
              <w:t>Pre-requisite</w:t>
            </w:r>
          </w:p>
        </w:tc>
        <w:tc>
          <w:tcPr>
            <w:tcW w:w="5745" w:type="dxa"/>
          </w:tcPr>
          <w:p w14:paraId="48F772A2">
            <w:pPr>
              <w:pStyle w:val="13"/>
              <w:spacing w:before="3"/>
              <w:ind w:left="1790"/>
              <w:rPr>
                <w:b/>
                <w:sz w:val="24"/>
              </w:rPr>
            </w:pPr>
            <w:r>
              <w:rPr>
                <w:b/>
                <w:sz w:val="24"/>
              </w:rPr>
              <w:t>Financial</w:t>
            </w:r>
            <w:r>
              <w:rPr>
                <w:b/>
                <w:spacing w:val="-12"/>
                <w:sz w:val="24"/>
              </w:rPr>
              <w:t xml:space="preserve"> </w:t>
            </w:r>
            <w:r>
              <w:rPr>
                <w:b/>
                <w:spacing w:val="-2"/>
                <w:sz w:val="24"/>
              </w:rPr>
              <w:t>Accounting</w:t>
            </w:r>
          </w:p>
        </w:tc>
        <w:tc>
          <w:tcPr>
            <w:tcW w:w="912" w:type="dxa"/>
            <w:gridSpan w:val="2"/>
          </w:tcPr>
          <w:p w14:paraId="57F57F00">
            <w:pPr>
              <w:pStyle w:val="13"/>
              <w:spacing w:line="270" w:lineRule="atLeast"/>
              <w:ind w:left="18"/>
              <w:rPr>
                <w:b/>
                <w:sz w:val="24"/>
              </w:rPr>
            </w:pPr>
            <w:r>
              <w:rPr>
                <w:b/>
                <w:spacing w:val="-4"/>
                <w:sz w:val="24"/>
              </w:rPr>
              <w:t xml:space="preserve">Syllabus </w:t>
            </w:r>
            <w:r>
              <w:rPr>
                <w:b/>
                <w:spacing w:val="-2"/>
                <w:sz w:val="24"/>
              </w:rPr>
              <w:t>Version</w:t>
            </w:r>
          </w:p>
        </w:tc>
        <w:tc>
          <w:tcPr>
            <w:tcW w:w="966" w:type="dxa"/>
            <w:gridSpan w:val="3"/>
          </w:tcPr>
          <w:p w14:paraId="00160E27">
            <w:pPr>
              <w:pStyle w:val="13"/>
              <w:spacing w:before="143"/>
              <w:ind w:left="126"/>
              <w:rPr>
                <w:b/>
                <w:sz w:val="24"/>
              </w:rPr>
            </w:pPr>
            <w:r>
              <w:rPr>
                <w:b/>
                <w:spacing w:val="-2"/>
                <w:sz w:val="24"/>
              </w:rPr>
              <w:t>First</w:t>
            </w:r>
          </w:p>
        </w:tc>
      </w:tr>
      <w:tr w14:paraId="773490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 w:hRule="atLeast"/>
        </w:trPr>
        <w:tc>
          <w:tcPr>
            <w:tcW w:w="9330" w:type="dxa"/>
            <w:gridSpan w:val="9"/>
            <w:tcBorders>
              <w:left w:val="single" w:color="000000" w:sz="6" w:space="0"/>
            </w:tcBorders>
          </w:tcPr>
          <w:p w14:paraId="7BB5596C">
            <w:pPr>
              <w:pStyle w:val="13"/>
              <w:spacing w:line="246" w:lineRule="exact"/>
              <w:ind w:left="119"/>
              <w:rPr>
                <w:b/>
                <w:sz w:val="24"/>
              </w:rPr>
            </w:pPr>
            <w:r>
              <w:rPr>
                <w:b/>
                <w:sz w:val="24"/>
              </w:rPr>
              <w:t>Course</w:t>
            </w:r>
            <w:r>
              <w:rPr>
                <w:b/>
                <w:spacing w:val="-14"/>
                <w:sz w:val="24"/>
              </w:rPr>
              <w:t xml:space="preserve"> </w:t>
            </w:r>
            <w:r>
              <w:rPr>
                <w:b/>
                <w:spacing w:val="-2"/>
                <w:sz w:val="24"/>
              </w:rPr>
              <w:t>Objectives:</w:t>
            </w:r>
          </w:p>
        </w:tc>
      </w:tr>
      <w:tr w14:paraId="4F94A9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27" w:hRule="atLeast"/>
        </w:trPr>
        <w:tc>
          <w:tcPr>
            <w:tcW w:w="9330" w:type="dxa"/>
            <w:gridSpan w:val="9"/>
            <w:tcBorders>
              <w:left w:val="single" w:color="000000" w:sz="6" w:space="0"/>
            </w:tcBorders>
          </w:tcPr>
          <w:p w14:paraId="368FBA00">
            <w:pPr>
              <w:pStyle w:val="13"/>
              <w:spacing w:line="270" w:lineRule="exact"/>
              <w:ind w:left="119"/>
              <w:rPr>
                <w:sz w:val="24"/>
              </w:rPr>
            </w:pPr>
            <w:r>
              <w:rPr>
                <w:sz w:val="24"/>
              </w:rPr>
              <w:t>The</w:t>
            </w:r>
            <w:r>
              <w:rPr>
                <w:spacing w:val="-7"/>
                <w:sz w:val="24"/>
              </w:rPr>
              <w:t xml:space="preserve"> </w:t>
            </w:r>
            <w:r>
              <w:rPr>
                <w:sz w:val="24"/>
              </w:rPr>
              <w:t>main</w:t>
            </w:r>
            <w:r>
              <w:rPr>
                <w:spacing w:val="-4"/>
                <w:sz w:val="24"/>
              </w:rPr>
              <w:t xml:space="preserve"> </w:t>
            </w:r>
            <w:r>
              <w:rPr>
                <w:sz w:val="24"/>
              </w:rPr>
              <w:t>objectives</w:t>
            </w:r>
            <w:r>
              <w:rPr>
                <w:spacing w:val="-2"/>
                <w:sz w:val="24"/>
              </w:rPr>
              <w:t xml:space="preserve"> </w:t>
            </w:r>
            <w:r>
              <w:rPr>
                <w:sz w:val="24"/>
              </w:rPr>
              <w:t>of</w:t>
            </w:r>
            <w:r>
              <w:rPr>
                <w:spacing w:val="-2"/>
                <w:sz w:val="24"/>
              </w:rPr>
              <w:t xml:space="preserve"> </w:t>
            </w:r>
            <w:r>
              <w:rPr>
                <w:sz w:val="24"/>
              </w:rPr>
              <w:t>this</w:t>
            </w:r>
            <w:r>
              <w:rPr>
                <w:spacing w:val="-3"/>
                <w:sz w:val="24"/>
              </w:rPr>
              <w:t xml:space="preserve"> </w:t>
            </w:r>
            <w:r>
              <w:rPr>
                <w:sz w:val="24"/>
              </w:rPr>
              <w:t>course</w:t>
            </w:r>
            <w:r>
              <w:rPr>
                <w:spacing w:val="-4"/>
                <w:sz w:val="24"/>
              </w:rPr>
              <w:t xml:space="preserve"> are:</w:t>
            </w:r>
          </w:p>
          <w:p w14:paraId="42DF737B">
            <w:pPr>
              <w:pStyle w:val="13"/>
              <w:ind w:left="14"/>
              <w:rPr>
                <w:sz w:val="24"/>
              </w:rPr>
            </w:pPr>
            <w:r>
              <w:rPr>
                <w:sz w:val="24"/>
              </w:rPr>
              <w:t>To</w:t>
            </w:r>
            <w:r>
              <w:rPr>
                <w:spacing w:val="-6"/>
                <w:sz w:val="24"/>
              </w:rPr>
              <w:t xml:space="preserve"> </w:t>
            </w:r>
            <w:r>
              <w:rPr>
                <w:sz w:val="24"/>
              </w:rPr>
              <w:t>acquire</w:t>
            </w:r>
            <w:r>
              <w:rPr>
                <w:spacing w:val="-8"/>
                <w:sz w:val="24"/>
              </w:rPr>
              <w:t xml:space="preserve"> </w:t>
            </w:r>
            <w:r>
              <w:rPr>
                <w:sz w:val="24"/>
              </w:rPr>
              <w:t>the</w:t>
            </w:r>
            <w:r>
              <w:rPr>
                <w:spacing w:val="-4"/>
                <w:sz w:val="24"/>
              </w:rPr>
              <w:t xml:space="preserve"> </w:t>
            </w:r>
            <w:r>
              <w:rPr>
                <w:sz w:val="24"/>
              </w:rPr>
              <w:t>knowledge</w:t>
            </w:r>
            <w:r>
              <w:rPr>
                <w:spacing w:val="-5"/>
                <w:sz w:val="24"/>
              </w:rPr>
              <w:t xml:space="preserve"> </w:t>
            </w:r>
            <w:r>
              <w:rPr>
                <w:sz w:val="24"/>
              </w:rPr>
              <w:t>of</w:t>
            </w:r>
            <w:r>
              <w:rPr>
                <w:spacing w:val="-5"/>
                <w:sz w:val="24"/>
              </w:rPr>
              <w:t xml:space="preserve"> </w:t>
            </w:r>
            <w:r>
              <w:rPr>
                <w:sz w:val="24"/>
              </w:rPr>
              <w:t>Finance</w:t>
            </w:r>
            <w:r>
              <w:rPr>
                <w:spacing w:val="-3"/>
                <w:sz w:val="24"/>
              </w:rPr>
              <w:t xml:space="preserve"> </w:t>
            </w:r>
            <w:r>
              <w:rPr>
                <w:spacing w:val="-2"/>
                <w:sz w:val="24"/>
              </w:rPr>
              <w:t>Functions.</w:t>
            </w:r>
          </w:p>
          <w:p w14:paraId="115E1B97">
            <w:pPr>
              <w:pStyle w:val="13"/>
              <w:ind w:left="14" w:right="305"/>
              <w:rPr>
                <w:sz w:val="24"/>
              </w:rPr>
            </w:pPr>
            <w:r>
              <w:rPr>
                <w:sz w:val="24"/>
              </w:rPr>
              <w:t>To</w:t>
            </w:r>
            <w:r>
              <w:rPr>
                <w:spacing w:val="-8"/>
                <w:sz w:val="24"/>
              </w:rPr>
              <w:t xml:space="preserve"> </w:t>
            </w:r>
            <w:r>
              <w:rPr>
                <w:sz w:val="24"/>
              </w:rPr>
              <w:t>learn</w:t>
            </w:r>
            <w:r>
              <w:rPr>
                <w:spacing w:val="-9"/>
                <w:sz w:val="24"/>
              </w:rPr>
              <w:t xml:space="preserve"> </w:t>
            </w:r>
            <w:r>
              <w:rPr>
                <w:sz w:val="24"/>
              </w:rPr>
              <w:t>different</w:t>
            </w:r>
            <w:r>
              <w:rPr>
                <w:spacing w:val="-6"/>
                <w:sz w:val="24"/>
              </w:rPr>
              <w:t xml:space="preserve"> </w:t>
            </w:r>
            <w:r>
              <w:rPr>
                <w:sz w:val="24"/>
              </w:rPr>
              <w:t>concepts</w:t>
            </w:r>
            <w:r>
              <w:rPr>
                <w:spacing w:val="-5"/>
                <w:sz w:val="24"/>
              </w:rPr>
              <w:t xml:space="preserve"> </w:t>
            </w:r>
            <w:r>
              <w:rPr>
                <w:sz w:val="24"/>
              </w:rPr>
              <w:t>of</w:t>
            </w:r>
            <w:r>
              <w:rPr>
                <w:spacing w:val="-11"/>
                <w:sz w:val="24"/>
              </w:rPr>
              <w:t xml:space="preserve"> </w:t>
            </w:r>
            <w:r>
              <w:rPr>
                <w:sz w:val="24"/>
              </w:rPr>
              <w:t>Capital</w:t>
            </w:r>
            <w:r>
              <w:rPr>
                <w:spacing w:val="-6"/>
                <w:sz w:val="24"/>
              </w:rPr>
              <w:t xml:space="preserve"> </w:t>
            </w:r>
            <w:r>
              <w:rPr>
                <w:sz w:val="24"/>
              </w:rPr>
              <w:t>Budgeting</w:t>
            </w:r>
            <w:r>
              <w:rPr>
                <w:spacing w:val="-10"/>
                <w:sz w:val="24"/>
              </w:rPr>
              <w:t xml:space="preserve"> </w:t>
            </w:r>
            <w:r>
              <w:rPr>
                <w:sz w:val="24"/>
              </w:rPr>
              <w:t>&amp;</w:t>
            </w:r>
            <w:r>
              <w:rPr>
                <w:spacing w:val="-6"/>
                <w:sz w:val="24"/>
              </w:rPr>
              <w:t xml:space="preserve"> </w:t>
            </w:r>
            <w:r>
              <w:rPr>
                <w:sz w:val="24"/>
              </w:rPr>
              <w:t>Cost</w:t>
            </w:r>
            <w:r>
              <w:rPr>
                <w:spacing w:val="-6"/>
                <w:sz w:val="24"/>
              </w:rPr>
              <w:t xml:space="preserve"> </w:t>
            </w:r>
            <w:r>
              <w:rPr>
                <w:sz w:val="24"/>
              </w:rPr>
              <w:t>of</w:t>
            </w:r>
            <w:r>
              <w:rPr>
                <w:spacing w:val="-11"/>
                <w:sz w:val="24"/>
              </w:rPr>
              <w:t xml:space="preserve"> </w:t>
            </w:r>
            <w:r>
              <w:rPr>
                <w:sz w:val="24"/>
              </w:rPr>
              <w:t>Capital</w:t>
            </w:r>
            <w:r>
              <w:rPr>
                <w:spacing w:val="-6"/>
                <w:sz w:val="24"/>
              </w:rPr>
              <w:t xml:space="preserve"> </w:t>
            </w:r>
            <w:r>
              <w:rPr>
                <w:sz w:val="24"/>
              </w:rPr>
              <w:t>for</w:t>
            </w:r>
            <w:r>
              <w:rPr>
                <w:spacing w:val="-10"/>
                <w:sz w:val="24"/>
              </w:rPr>
              <w:t xml:space="preserve"> </w:t>
            </w:r>
            <w:r>
              <w:rPr>
                <w:sz w:val="24"/>
              </w:rPr>
              <w:t>Financing</w:t>
            </w:r>
            <w:r>
              <w:rPr>
                <w:spacing w:val="-6"/>
                <w:sz w:val="24"/>
              </w:rPr>
              <w:t xml:space="preserve"> </w:t>
            </w:r>
            <w:r>
              <w:rPr>
                <w:sz w:val="24"/>
              </w:rPr>
              <w:t>Decisions. To enable awareness on the Capital Structure in which Financial Management operate.</w:t>
            </w:r>
          </w:p>
          <w:p w14:paraId="62552487">
            <w:pPr>
              <w:pStyle w:val="13"/>
              <w:spacing w:line="275" w:lineRule="exact"/>
              <w:ind w:left="14"/>
              <w:rPr>
                <w:sz w:val="24"/>
              </w:rPr>
            </w:pPr>
            <w:r>
              <w:rPr>
                <w:sz w:val="24"/>
              </w:rPr>
              <w:t>To</w:t>
            </w:r>
            <w:r>
              <w:rPr>
                <w:spacing w:val="-9"/>
                <w:sz w:val="24"/>
              </w:rPr>
              <w:t xml:space="preserve"> </w:t>
            </w:r>
            <w:r>
              <w:rPr>
                <w:sz w:val="24"/>
              </w:rPr>
              <w:t>develop</w:t>
            </w:r>
            <w:r>
              <w:rPr>
                <w:spacing w:val="-5"/>
                <w:sz w:val="24"/>
              </w:rPr>
              <w:t xml:space="preserve"> </w:t>
            </w:r>
            <w:r>
              <w:rPr>
                <w:sz w:val="24"/>
              </w:rPr>
              <w:t>an</w:t>
            </w:r>
            <w:r>
              <w:rPr>
                <w:spacing w:val="-3"/>
                <w:sz w:val="24"/>
              </w:rPr>
              <w:t xml:space="preserve"> </w:t>
            </w:r>
            <w:r>
              <w:rPr>
                <w:sz w:val="24"/>
              </w:rPr>
              <w:t>understanding</w:t>
            </w:r>
            <w:r>
              <w:rPr>
                <w:spacing w:val="-2"/>
                <w:sz w:val="24"/>
              </w:rPr>
              <w:t xml:space="preserve"> </w:t>
            </w:r>
            <w:r>
              <w:rPr>
                <w:sz w:val="24"/>
              </w:rPr>
              <w:t>of</w:t>
            </w:r>
            <w:r>
              <w:rPr>
                <w:spacing w:val="-6"/>
                <w:sz w:val="24"/>
              </w:rPr>
              <w:t xml:space="preserve"> </w:t>
            </w:r>
            <w:r>
              <w:rPr>
                <w:sz w:val="24"/>
              </w:rPr>
              <w:t>Dividend</w:t>
            </w:r>
            <w:r>
              <w:rPr>
                <w:spacing w:val="-8"/>
                <w:sz w:val="24"/>
              </w:rPr>
              <w:t xml:space="preserve"> </w:t>
            </w:r>
            <w:r>
              <w:rPr>
                <w:spacing w:val="-2"/>
                <w:sz w:val="24"/>
              </w:rPr>
              <w:t>Decisions.</w:t>
            </w:r>
          </w:p>
          <w:p w14:paraId="7767437A">
            <w:pPr>
              <w:pStyle w:val="13"/>
              <w:spacing w:line="276" w:lineRule="exact"/>
              <w:ind w:left="14"/>
              <w:rPr>
                <w:sz w:val="24"/>
              </w:rPr>
            </w:pPr>
            <w:r>
              <w:rPr>
                <w:sz w:val="24"/>
              </w:rPr>
              <w:t>To</w:t>
            </w:r>
            <w:r>
              <w:rPr>
                <w:spacing w:val="-12"/>
                <w:sz w:val="24"/>
              </w:rPr>
              <w:t xml:space="preserve"> </w:t>
            </w:r>
            <w:r>
              <w:rPr>
                <w:sz w:val="24"/>
              </w:rPr>
              <w:t>provide</w:t>
            </w:r>
            <w:r>
              <w:rPr>
                <w:spacing w:val="-13"/>
                <w:sz w:val="24"/>
              </w:rPr>
              <w:t xml:space="preserve"> </w:t>
            </w:r>
            <w:r>
              <w:rPr>
                <w:sz w:val="24"/>
              </w:rPr>
              <w:t>knowledge</w:t>
            </w:r>
            <w:r>
              <w:rPr>
                <w:spacing w:val="-12"/>
                <w:sz w:val="24"/>
              </w:rPr>
              <w:t xml:space="preserve"> </w:t>
            </w:r>
            <w:r>
              <w:rPr>
                <w:sz w:val="24"/>
              </w:rPr>
              <w:t>using</w:t>
            </w:r>
            <w:r>
              <w:rPr>
                <w:spacing w:val="-8"/>
                <w:sz w:val="24"/>
              </w:rPr>
              <w:t xml:space="preserve"> </w:t>
            </w:r>
            <w:r>
              <w:rPr>
                <w:sz w:val="24"/>
              </w:rPr>
              <w:t>concepts,</w:t>
            </w:r>
            <w:r>
              <w:rPr>
                <w:spacing w:val="-8"/>
                <w:sz w:val="24"/>
              </w:rPr>
              <w:t xml:space="preserve"> </w:t>
            </w:r>
            <w:r>
              <w:rPr>
                <w:sz w:val="24"/>
              </w:rPr>
              <w:t>methods</w:t>
            </w:r>
            <w:r>
              <w:rPr>
                <w:spacing w:val="-11"/>
                <w:sz w:val="24"/>
              </w:rPr>
              <w:t xml:space="preserve"> </w:t>
            </w:r>
            <w:r>
              <w:rPr>
                <w:sz w:val="24"/>
              </w:rPr>
              <w:t>&amp;</w:t>
            </w:r>
            <w:r>
              <w:rPr>
                <w:spacing w:val="-8"/>
                <w:sz w:val="24"/>
              </w:rPr>
              <w:t xml:space="preserve"> </w:t>
            </w:r>
            <w:r>
              <w:rPr>
                <w:sz w:val="24"/>
              </w:rPr>
              <w:t>procedures</w:t>
            </w:r>
            <w:r>
              <w:rPr>
                <w:spacing w:val="-9"/>
                <w:sz w:val="24"/>
              </w:rPr>
              <w:t xml:space="preserve"> </w:t>
            </w:r>
            <w:r>
              <w:rPr>
                <w:sz w:val="24"/>
              </w:rPr>
              <w:t>involved</w:t>
            </w:r>
            <w:r>
              <w:rPr>
                <w:spacing w:val="-11"/>
                <w:sz w:val="24"/>
              </w:rPr>
              <w:t xml:space="preserve"> </w:t>
            </w:r>
            <w:r>
              <w:rPr>
                <w:sz w:val="24"/>
              </w:rPr>
              <w:t>in</w:t>
            </w:r>
            <w:r>
              <w:rPr>
                <w:spacing w:val="-9"/>
                <w:sz w:val="24"/>
              </w:rPr>
              <w:t xml:space="preserve"> </w:t>
            </w:r>
            <w:r>
              <w:rPr>
                <w:sz w:val="24"/>
              </w:rPr>
              <w:t>Working</w:t>
            </w:r>
            <w:r>
              <w:rPr>
                <w:spacing w:val="-12"/>
                <w:sz w:val="24"/>
              </w:rPr>
              <w:t xml:space="preserve"> </w:t>
            </w:r>
            <w:r>
              <w:rPr>
                <w:sz w:val="24"/>
              </w:rPr>
              <w:t xml:space="preserve">Capital </w:t>
            </w:r>
            <w:r>
              <w:rPr>
                <w:spacing w:val="-2"/>
                <w:sz w:val="24"/>
              </w:rPr>
              <w:t>Management.</w:t>
            </w:r>
          </w:p>
        </w:tc>
      </w:tr>
      <w:tr w14:paraId="203DAF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atLeast"/>
        </w:trPr>
        <w:tc>
          <w:tcPr>
            <w:tcW w:w="9330" w:type="dxa"/>
            <w:gridSpan w:val="9"/>
            <w:tcBorders>
              <w:left w:val="single" w:color="000000" w:sz="6" w:space="0"/>
            </w:tcBorders>
          </w:tcPr>
          <w:p w14:paraId="15455795">
            <w:pPr>
              <w:pStyle w:val="13"/>
              <w:spacing w:line="244" w:lineRule="exact"/>
              <w:ind w:left="119"/>
              <w:rPr>
                <w:b/>
                <w:sz w:val="24"/>
              </w:rPr>
            </w:pPr>
            <w:r>
              <w:rPr>
                <w:b/>
                <w:sz w:val="24"/>
              </w:rPr>
              <w:t>Expected</w:t>
            </w:r>
            <w:r>
              <w:rPr>
                <w:b/>
                <w:spacing w:val="-9"/>
                <w:sz w:val="24"/>
              </w:rPr>
              <w:t xml:space="preserve"> </w:t>
            </w:r>
            <w:r>
              <w:rPr>
                <w:b/>
                <w:sz w:val="24"/>
              </w:rPr>
              <w:t>Course</w:t>
            </w:r>
            <w:r>
              <w:rPr>
                <w:b/>
                <w:spacing w:val="-10"/>
                <w:sz w:val="24"/>
              </w:rPr>
              <w:t xml:space="preserve"> </w:t>
            </w:r>
            <w:r>
              <w:rPr>
                <w:b/>
                <w:spacing w:val="-2"/>
                <w:sz w:val="24"/>
              </w:rPr>
              <w:t>Outcomes:</w:t>
            </w:r>
          </w:p>
        </w:tc>
      </w:tr>
      <w:tr w14:paraId="3E99DE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9330" w:type="dxa"/>
            <w:gridSpan w:val="9"/>
            <w:tcBorders>
              <w:left w:val="single" w:color="000000" w:sz="6" w:space="0"/>
            </w:tcBorders>
          </w:tcPr>
          <w:p w14:paraId="7990AF16">
            <w:pPr>
              <w:pStyle w:val="13"/>
              <w:spacing w:line="270" w:lineRule="exact"/>
              <w:ind w:left="119"/>
              <w:rPr>
                <w:sz w:val="24"/>
              </w:rPr>
            </w:pPr>
            <w:r>
              <w:rPr>
                <w:sz w:val="24"/>
              </w:rPr>
              <w:t>On</w:t>
            </w:r>
            <w:r>
              <w:rPr>
                <w:spacing w:val="-6"/>
                <w:sz w:val="24"/>
              </w:rPr>
              <w:t xml:space="preserve"> </w:t>
            </w:r>
            <w:r>
              <w:rPr>
                <w:sz w:val="24"/>
              </w:rPr>
              <w:t>the</w:t>
            </w:r>
            <w:r>
              <w:rPr>
                <w:spacing w:val="-3"/>
                <w:sz w:val="24"/>
              </w:rPr>
              <w:t xml:space="preserve"> </w:t>
            </w:r>
            <w:r>
              <w:rPr>
                <w:sz w:val="24"/>
              </w:rPr>
              <w:t>successful</w:t>
            </w:r>
            <w:r>
              <w:rPr>
                <w:spacing w:val="-1"/>
                <w:sz w:val="24"/>
              </w:rPr>
              <w:t xml:space="preserve"> </w:t>
            </w:r>
            <w:r>
              <w:rPr>
                <w:sz w:val="24"/>
              </w:rPr>
              <w:t>completion</w:t>
            </w:r>
            <w:r>
              <w:rPr>
                <w:spacing w:val="-1"/>
                <w:sz w:val="24"/>
              </w:rPr>
              <w:t xml:space="preserve"> </w:t>
            </w:r>
            <w:r>
              <w:rPr>
                <w:sz w:val="24"/>
              </w:rPr>
              <w:t>of</w:t>
            </w:r>
            <w:r>
              <w:rPr>
                <w:spacing w:val="-5"/>
                <w:sz w:val="24"/>
              </w:rPr>
              <w:t xml:space="preserve"> </w:t>
            </w:r>
            <w:r>
              <w:rPr>
                <w:sz w:val="24"/>
              </w:rPr>
              <w:t>the</w:t>
            </w:r>
            <w:r>
              <w:rPr>
                <w:spacing w:val="-1"/>
                <w:sz w:val="24"/>
              </w:rPr>
              <w:t xml:space="preserve"> </w:t>
            </w:r>
            <w:r>
              <w:rPr>
                <w:sz w:val="24"/>
              </w:rPr>
              <w:t>course,</w:t>
            </w:r>
            <w:r>
              <w:rPr>
                <w:spacing w:val="-4"/>
                <w:sz w:val="24"/>
              </w:rPr>
              <w:t xml:space="preserve"> </w:t>
            </w:r>
            <w:r>
              <w:rPr>
                <w:sz w:val="24"/>
              </w:rPr>
              <w:t>students</w:t>
            </w:r>
            <w:r>
              <w:rPr>
                <w:spacing w:val="1"/>
                <w:sz w:val="24"/>
              </w:rPr>
              <w:t xml:space="preserve"> </w:t>
            </w:r>
            <w:r>
              <w:rPr>
                <w:sz w:val="24"/>
              </w:rPr>
              <w:t>will</w:t>
            </w:r>
            <w:r>
              <w:rPr>
                <w:spacing w:val="-3"/>
                <w:sz w:val="24"/>
              </w:rPr>
              <w:t xml:space="preserve"> </w:t>
            </w:r>
            <w:r>
              <w:rPr>
                <w:sz w:val="24"/>
              </w:rPr>
              <w:t>be</w:t>
            </w:r>
            <w:r>
              <w:rPr>
                <w:spacing w:val="-4"/>
                <w:sz w:val="24"/>
              </w:rPr>
              <w:t xml:space="preserve"> </w:t>
            </w:r>
            <w:r>
              <w:rPr>
                <w:sz w:val="24"/>
              </w:rPr>
              <w:t>able</w:t>
            </w:r>
            <w:r>
              <w:rPr>
                <w:spacing w:val="-1"/>
                <w:sz w:val="24"/>
              </w:rPr>
              <w:t xml:space="preserve"> </w:t>
            </w:r>
            <w:r>
              <w:rPr>
                <w:spacing w:val="-5"/>
                <w:sz w:val="24"/>
              </w:rPr>
              <w:t>to:</w:t>
            </w:r>
          </w:p>
        </w:tc>
      </w:tr>
      <w:tr w14:paraId="046E55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514" w:type="dxa"/>
            <w:tcBorders>
              <w:left w:val="single" w:color="000000" w:sz="6" w:space="0"/>
            </w:tcBorders>
          </w:tcPr>
          <w:p w14:paraId="2FEEF4AB">
            <w:pPr>
              <w:pStyle w:val="13"/>
              <w:spacing w:line="268" w:lineRule="exact"/>
              <w:ind w:left="119"/>
              <w:rPr>
                <w:sz w:val="24"/>
              </w:rPr>
            </w:pPr>
            <w:r>
              <w:rPr>
                <w:spacing w:val="-10"/>
                <w:sz w:val="24"/>
              </w:rPr>
              <w:t>1</w:t>
            </w:r>
          </w:p>
        </w:tc>
        <w:tc>
          <w:tcPr>
            <w:tcW w:w="7972" w:type="dxa"/>
            <w:gridSpan w:val="6"/>
          </w:tcPr>
          <w:p w14:paraId="7D2D144A">
            <w:pPr>
              <w:pStyle w:val="13"/>
              <w:spacing w:line="268" w:lineRule="exact"/>
              <w:ind w:left="124"/>
              <w:rPr>
                <w:sz w:val="24"/>
              </w:rPr>
            </w:pPr>
            <w:r>
              <w:rPr>
                <w:sz w:val="24"/>
              </w:rPr>
              <w:t>Use</w:t>
            </w:r>
            <w:r>
              <w:rPr>
                <w:spacing w:val="-10"/>
                <w:sz w:val="24"/>
              </w:rPr>
              <w:t xml:space="preserve"> </w:t>
            </w:r>
            <w:r>
              <w:rPr>
                <w:sz w:val="24"/>
              </w:rPr>
              <w:t>business</w:t>
            </w:r>
            <w:r>
              <w:rPr>
                <w:spacing w:val="-5"/>
                <w:sz w:val="24"/>
              </w:rPr>
              <w:t xml:space="preserve"> </w:t>
            </w:r>
            <w:r>
              <w:rPr>
                <w:sz w:val="24"/>
              </w:rPr>
              <w:t>finance</w:t>
            </w:r>
            <w:r>
              <w:rPr>
                <w:spacing w:val="-5"/>
                <w:sz w:val="24"/>
              </w:rPr>
              <w:t xml:space="preserve"> </w:t>
            </w:r>
            <w:r>
              <w:rPr>
                <w:sz w:val="24"/>
              </w:rPr>
              <w:t>terms</w:t>
            </w:r>
            <w:r>
              <w:rPr>
                <w:spacing w:val="-5"/>
                <w:sz w:val="24"/>
              </w:rPr>
              <w:t xml:space="preserve"> </w:t>
            </w:r>
            <w:r>
              <w:rPr>
                <w:sz w:val="24"/>
              </w:rPr>
              <w:t>and</w:t>
            </w:r>
            <w:r>
              <w:rPr>
                <w:spacing w:val="-5"/>
                <w:sz w:val="24"/>
              </w:rPr>
              <w:t xml:space="preserve"> </w:t>
            </w:r>
            <w:r>
              <w:rPr>
                <w:sz w:val="24"/>
              </w:rPr>
              <w:t>concepts</w:t>
            </w:r>
            <w:r>
              <w:rPr>
                <w:spacing w:val="-4"/>
                <w:sz w:val="24"/>
              </w:rPr>
              <w:t xml:space="preserve"> </w:t>
            </w:r>
            <w:r>
              <w:rPr>
                <w:sz w:val="24"/>
              </w:rPr>
              <w:t xml:space="preserve">while </w:t>
            </w:r>
            <w:r>
              <w:rPr>
                <w:spacing w:val="-2"/>
                <w:sz w:val="24"/>
              </w:rPr>
              <w:t>communicating.</w:t>
            </w:r>
          </w:p>
        </w:tc>
        <w:tc>
          <w:tcPr>
            <w:tcW w:w="844" w:type="dxa"/>
            <w:gridSpan w:val="2"/>
          </w:tcPr>
          <w:p w14:paraId="457068B9">
            <w:pPr>
              <w:pStyle w:val="13"/>
              <w:spacing w:before="11"/>
              <w:ind w:left="342"/>
              <w:rPr>
                <w:b/>
                <w:sz w:val="24"/>
              </w:rPr>
            </w:pPr>
            <w:r>
              <w:rPr>
                <w:b/>
                <w:spacing w:val="-5"/>
                <w:sz w:val="24"/>
              </w:rPr>
              <w:t>K3</w:t>
            </w:r>
          </w:p>
        </w:tc>
      </w:tr>
      <w:tr w14:paraId="278CD8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514" w:type="dxa"/>
            <w:tcBorders>
              <w:left w:val="single" w:color="000000" w:sz="6" w:space="0"/>
            </w:tcBorders>
          </w:tcPr>
          <w:p w14:paraId="17C7771F">
            <w:pPr>
              <w:pStyle w:val="13"/>
              <w:spacing w:line="268" w:lineRule="exact"/>
              <w:ind w:left="119"/>
              <w:rPr>
                <w:sz w:val="24"/>
              </w:rPr>
            </w:pPr>
            <w:r>
              <w:rPr>
                <w:spacing w:val="-10"/>
                <w:sz w:val="24"/>
              </w:rPr>
              <w:t>2</w:t>
            </w:r>
          </w:p>
        </w:tc>
        <w:tc>
          <w:tcPr>
            <w:tcW w:w="7972" w:type="dxa"/>
            <w:gridSpan w:val="6"/>
          </w:tcPr>
          <w:p w14:paraId="5A31A1D3">
            <w:pPr>
              <w:pStyle w:val="13"/>
              <w:spacing w:line="268" w:lineRule="exact"/>
              <w:ind w:left="124"/>
              <w:rPr>
                <w:sz w:val="24"/>
              </w:rPr>
            </w:pPr>
            <w:r>
              <w:rPr>
                <w:sz w:val="24"/>
              </w:rPr>
              <w:t>Explain</w:t>
            </w:r>
            <w:r>
              <w:rPr>
                <w:spacing w:val="-6"/>
                <w:sz w:val="24"/>
              </w:rPr>
              <w:t xml:space="preserve"> </w:t>
            </w:r>
            <w:r>
              <w:rPr>
                <w:sz w:val="24"/>
              </w:rPr>
              <w:t>the</w:t>
            </w:r>
            <w:r>
              <w:rPr>
                <w:spacing w:val="-4"/>
                <w:sz w:val="24"/>
              </w:rPr>
              <w:t xml:space="preserve"> </w:t>
            </w:r>
            <w:r>
              <w:rPr>
                <w:sz w:val="24"/>
              </w:rPr>
              <w:t>financial</w:t>
            </w:r>
            <w:r>
              <w:rPr>
                <w:spacing w:val="-3"/>
                <w:sz w:val="24"/>
              </w:rPr>
              <w:t xml:space="preserve"> </w:t>
            </w:r>
            <w:r>
              <w:rPr>
                <w:sz w:val="24"/>
              </w:rPr>
              <w:t>concepts</w:t>
            </w:r>
            <w:r>
              <w:rPr>
                <w:spacing w:val="-3"/>
                <w:sz w:val="24"/>
              </w:rPr>
              <w:t xml:space="preserve"> </w:t>
            </w:r>
            <w:r>
              <w:rPr>
                <w:sz w:val="24"/>
              </w:rPr>
              <w:t>used</w:t>
            </w:r>
            <w:r>
              <w:rPr>
                <w:spacing w:val="-4"/>
                <w:sz w:val="24"/>
              </w:rPr>
              <w:t xml:space="preserve"> </w:t>
            </w:r>
            <w:r>
              <w:rPr>
                <w:sz w:val="24"/>
              </w:rPr>
              <w:t>in</w:t>
            </w:r>
            <w:r>
              <w:rPr>
                <w:spacing w:val="-4"/>
                <w:sz w:val="24"/>
              </w:rPr>
              <w:t xml:space="preserve"> </w:t>
            </w:r>
            <w:r>
              <w:rPr>
                <w:sz w:val="24"/>
              </w:rPr>
              <w:t>making</w:t>
            </w:r>
            <w:r>
              <w:rPr>
                <w:spacing w:val="-3"/>
                <w:sz w:val="24"/>
              </w:rPr>
              <w:t xml:space="preserve"> </w:t>
            </w:r>
            <w:r>
              <w:rPr>
                <w:sz w:val="24"/>
              </w:rPr>
              <w:t>financial</w:t>
            </w:r>
            <w:r>
              <w:rPr>
                <w:spacing w:val="-3"/>
                <w:sz w:val="24"/>
              </w:rPr>
              <w:t xml:space="preserve"> </w:t>
            </w:r>
            <w:r>
              <w:rPr>
                <w:sz w:val="24"/>
              </w:rPr>
              <w:t>management</w:t>
            </w:r>
            <w:r>
              <w:rPr>
                <w:spacing w:val="-1"/>
                <w:sz w:val="24"/>
              </w:rPr>
              <w:t xml:space="preserve"> </w:t>
            </w:r>
            <w:r>
              <w:rPr>
                <w:spacing w:val="-2"/>
                <w:sz w:val="24"/>
              </w:rPr>
              <w:t>decision.</w:t>
            </w:r>
          </w:p>
        </w:tc>
        <w:tc>
          <w:tcPr>
            <w:tcW w:w="844" w:type="dxa"/>
            <w:gridSpan w:val="2"/>
          </w:tcPr>
          <w:p w14:paraId="3D19F305">
            <w:pPr>
              <w:pStyle w:val="13"/>
              <w:spacing w:before="11"/>
              <w:ind w:left="342"/>
              <w:rPr>
                <w:b/>
                <w:sz w:val="24"/>
              </w:rPr>
            </w:pPr>
            <w:r>
              <w:rPr>
                <w:b/>
                <w:spacing w:val="-5"/>
                <w:sz w:val="24"/>
              </w:rPr>
              <w:t>K4</w:t>
            </w:r>
          </w:p>
        </w:tc>
      </w:tr>
      <w:tr w14:paraId="032222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514" w:type="dxa"/>
            <w:tcBorders>
              <w:left w:val="single" w:color="000000" w:sz="6" w:space="0"/>
            </w:tcBorders>
          </w:tcPr>
          <w:p w14:paraId="6162AC69">
            <w:pPr>
              <w:pStyle w:val="13"/>
              <w:spacing w:line="270" w:lineRule="exact"/>
              <w:ind w:left="119"/>
              <w:rPr>
                <w:sz w:val="24"/>
              </w:rPr>
            </w:pPr>
            <w:r>
              <w:rPr>
                <w:spacing w:val="-10"/>
                <w:sz w:val="24"/>
              </w:rPr>
              <w:t>3</w:t>
            </w:r>
          </w:p>
        </w:tc>
        <w:tc>
          <w:tcPr>
            <w:tcW w:w="7972" w:type="dxa"/>
            <w:gridSpan w:val="6"/>
          </w:tcPr>
          <w:p w14:paraId="217D205F">
            <w:pPr>
              <w:pStyle w:val="13"/>
              <w:spacing w:line="270" w:lineRule="exact"/>
              <w:ind w:left="124"/>
              <w:rPr>
                <w:sz w:val="24"/>
              </w:rPr>
            </w:pPr>
            <w:r>
              <w:rPr>
                <w:sz w:val="24"/>
              </w:rPr>
              <w:t>Use</w:t>
            </w:r>
            <w:r>
              <w:rPr>
                <w:spacing w:val="-8"/>
                <w:sz w:val="24"/>
              </w:rPr>
              <w:t xml:space="preserve"> </w:t>
            </w:r>
            <w:r>
              <w:rPr>
                <w:sz w:val="24"/>
              </w:rPr>
              <w:t>effective</w:t>
            </w:r>
            <w:r>
              <w:rPr>
                <w:spacing w:val="-4"/>
                <w:sz w:val="24"/>
              </w:rPr>
              <w:t xml:space="preserve"> </w:t>
            </w:r>
            <w:r>
              <w:rPr>
                <w:sz w:val="24"/>
              </w:rPr>
              <w:t>methods</w:t>
            </w:r>
            <w:r>
              <w:rPr>
                <w:spacing w:val="-1"/>
                <w:sz w:val="24"/>
              </w:rPr>
              <w:t xml:space="preserve"> </w:t>
            </w:r>
            <w:r>
              <w:rPr>
                <w:sz w:val="24"/>
              </w:rPr>
              <w:t>to</w:t>
            </w:r>
            <w:r>
              <w:rPr>
                <w:spacing w:val="-1"/>
                <w:sz w:val="24"/>
              </w:rPr>
              <w:t xml:space="preserve"> </w:t>
            </w:r>
            <w:r>
              <w:rPr>
                <w:sz w:val="24"/>
              </w:rPr>
              <w:t>promote</w:t>
            </w:r>
            <w:r>
              <w:rPr>
                <w:spacing w:val="-2"/>
                <w:sz w:val="24"/>
              </w:rPr>
              <w:t xml:space="preserve"> </w:t>
            </w:r>
            <w:r>
              <w:rPr>
                <w:sz w:val="24"/>
              </w:rPr>
              <w:t>respect</w:t>
            </w:r>
            <w:r>
              <w:rPr>
                <w:spacing w:val="-1"/>
                <w:sz w:val="24"/>
              </w:rPr>
              <w:t xml:space="preserve"> </w:t>
            </w:r>
            <w:r>
              <w:rPr>
                <w:sz w:val="24"/>
              </w:rPr>
              <w:t>and</w:t>
            </w:r>
            <w:r>
              <w:rPr>
                <w:spacing w:val="-3"/>
                <w:sz w:val="24"/>
              </w:rPr>
              <w:t xml:space="preserve"> </w:t>
            </w:r>
            <w:r>
              <w:rPr>
                <w:sz w:val="24"/>
              </w:rPr>
              <w:t>relationship</w:t>
            </w:r>
            <w:r>
              <w:rPr>
                <w:spacing w:val="-2"/>
                <w:sz w:val="24"/>
              </w:rPr>
              <w:t xml:space="preserve"> </w:t>
            </w:r>
            <w:r>
              <w:rPr>
                <w:sz w:val="24"/>
              </w:rPr>
              <w:t>for</w:t>
            </w:r>
            <w:r>
              <w:rPr>
                <w:spacing w:val="-4"/>
                <w:sz w:val="24"/>
              </w:rPr>
              <w:t xml:space="preserve"> </w:t>
            </w:r>
            <w:r>
              <w:rPr>
                <w:sz w:val="24"/>
              </w:rPr>
              <w:t>financial</w:t>
            </w:r>
            <w:r>
              <w:rPr>
                <w:spacing w:val="-1"/>
                <w:sz w:val="24"/>
              </w:rPr>
              <w:t xml:space="preserve"> </w:t>
            </w:r>
            <w:r>
              <w:rPr>
                <w:spacing w:val="-2"/>
                <w:sz w:val="24"/>
              </w:rPr>
              <w:t>deals.</w:t>
            </w:r>
          </w:p>
        </w:tc>
        <w:tc>
          <w:tcPr>
            <w:tcW w:w="844" w:type="dxa"/>
            <w:gridSpan w:val="2"/>
          </w:tcPr>
          <w:p w14:paraId="584FA963">
            <w:pPr>
              <w:pStyle w:val="13"/>
              <w:spacing w:before="13"/>
              <w:ind w:left="342"/>
              <w:rPr>
                <w:b/>
                <w:sz w:val="24"/>
              </w:rPr>
            </w:pPr>
            <w:r>
              <w:rPr>
                <w:b/>
                <w:spacing w:val="-5"/>
                <w:sz w:val="24"/>
              </w:rPr>
              <w:t>K3</w:t>
            </w:r>
          </w:p>
        </w:tc>
      </w:tr>
      <w:tr w14:paraId="0A951F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514" w:type="dxa"/>
            <w:tcBorders>
              <w:left w:val="single" w:color="000000" w:sz="6" w:space="0"/>
            </w:tcBorders>
          </w:tcPr>
          <w:p w14:paraId="4F9B9C74">
            <w:pPr>
              <w:pStyle w:val="13"/>
              <w:spacing w:line="268" w:lineRule="exact"/>
              <w:ind w:left="119"/>
              <w:rPr>
                <w:sz w:val="24"/>
              </w:rPr>
            </w:pPr>
            <w:r>
              <w:rPr>
                <w:spacing w:val="-10"/>
                <w:sz w:val="24"/>
              </w:rPr>
              <w:t>4</w:t>
            </w:r>
          </w:p>
        </w:tc>
        <w:tc>
          <w:tcPr>
            <w:tcW w:w="7972" w:type="dxa"/>
            <w:gridSpan w:val="6"/>
          </w:tcPr>
          <w:p w14:paraId="1FCDE849">
            <w:pPr>
              <w:pStyle w:val="13"/>
              <w:spacing w:line="268" w:lineRule="exact"/>
              <w:ind w:left="124"/>
              <w:rPr>
                <w:sz w:val="24"/>
              </w:rPr>
            </w:pPr>
            <w:r>
              <w:rPr>
                <w:sz w:val="24"/>
              </w:rPr>
              <w:t>Utilize</w:t>
            </w:r>
            <w:r>
              <w:rPr>
                <w:spacing w:val="-9"/>
                <w:sz w:val="24"/>
              </w:rPr>
              <w:t xml:space="preserve"> </w:t>
            </w:r>
            <w:r>
              <w:rPr>
                <w:sz w:val="24"/>
              </w:rPr>
              <w:t>information</w:t>
            </w:r>
            <w:r>
              <w:rPr>
                <w:spacing w:val="-2"/>
                <w:sz w:val="24"/>
              </w:rPr>
              <w:t xml:space="preserve"> </w:t>
            </w:r>
            <w:r>
              <w:rPr>
                <w:sz w:val="24"/>
              </w:rPr>
              <w:t>to</w:t>
            </w:r>
            <w:r>
              <w:rPr>
                <w:spacing w:val="-4"/>
                <w:sz w:val="24"/>
              </w:rPr>
              <w:t xml:space="preserve"> </w:t>
            </w:r>
            <w:r>
              <w:rPr>
                <w:sz w:val="24"/>
              </w:rPr>
              <w:t>maximize</w:t>
            </w:r>
            <w:r>
              <w:rPr>
                <w:spacing w:val="-6"/>
                <w:sz w:val="24"/>
              </w:rPr>
              <w:t xml:space="preserve"> </w:t>
            </w:r>
            <w:r>
              <w:rPr>
                <w:sz w:val="24"/>
              </w:rPr>
              <w:t>and</w:t>
            </w:r>
            <w:r>
              <w:rPr>
                <w:spacing w:val="-4"/>
                <w:sz w:val="24"/>
              </w:rPr>
              <w:t xml:space="preserve"> </w:t>
            </w:r>
            <w:r>
              <w:rPr>
                <w:sz w:val="24"/>
              </w:rPr>
              <w:t>manage</w:t>
            </w:r>
            <w:r>
              <w:rPr>
                <w:spacing w:val="-3"/>
                <w:sz w:val="24"/>
              </w:rPr>
              <w:t xml:space="preserve"> </w:t>
            </w:r>
            <w:r>
              <w:rPr>
                <w:spacing w:val="-2"/>
                <w:sz w:val="24"/>
              </w:rPr>
              <w:t>finance.</w:t>
            </w:r>
          </w:p>
        </w:tc>
        <w:tc>
          <w:tcPr>
            <w:tcW w:w="844" w:type="dxa"/>
            <w:gridSpan w:val="2"/>
          </w:tcPr>
          <w:p w14:paraId="3954F058">
            <w:pPr>
              <w:pStyle w:val="13"/>
              <w:spacing w:before="11"/>
              <w:ind w:left="342"/>
              <w:rPr>
                <w:b/>
                <w:sz w:val="24"/>
              </w:rPr>
            </w:pPr>
            <w:r>
              <w:rPr>
                <w:b/>
                <w:spacing w:val="-5"/>
                <w:sz w:val="24"/>
              </w:rPr>
              <w:t>K4</w:t>
            </w:r>
          </w:p>
        </w:tc>
      </w:tr>
      <w:tr w14:paraId="5BC6DC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514" w:type="dxa"/>
            <w:tcBorders>
              <w:left w:val="single" w:color="000000" w:sz="6" w:space="0"/>
            </w:tcBorders>
          </w:tcPr>
          <w:p w14:paraId="15F218C0">
            <w:pPr>
              <w:pStyle w:val="13"/>
              <w:spacing w:line="268" w:lineRule="exact"/>
              <w:ind w:left="119"/>
              <w:rPr>
                <w:sz w:val="24"/>
              </w:rPr>
            </w:pPr>
            <w:r>
              <w:rPr>
                <w:spacing w:val="-10"/>
                <w:sz w:val="24"/>
              </w:rPr>
              <w:t>5</w:t>
            </w:r>
          </w:p>
        </w:tc>
        <w:tc>
          <w:tcPr>
            <w:tcW w:w="7972" w:type="dxa"/>
            <w:gridSpan w:val="6"/>
          </w:tcPr>
          <w:p w14:paraId="03AC3B58">
            <w:pPr>
              <w:pStyle w:val="13"/>
              <w:spacing w:line="268" w:lineRule="exact"/>
              <w:ind w:left="124"/>
              <w:rPr>
                <w:sz w:val="24"/>
              </w:rPr>
            </w:pPr>
            <w:r>
              <w:rPr>
                <w:sz w:val="24"/>
              </w:rPr>
              <w:t>Demonstrate</w:t>
            </w:r>
            <w:r>
              <w:rPr>
                <w:spacing w:val="-6"/>
                <w:sz w:val="24"/>
              </w:rPr>
              <w:t xml:space="preserve"> </w:t>
            </w:r>
            <w:r>
              <w:rPr>
                <w:sz w:val="24"/>
              </w:rPr>
              <w:t>a</w:t>
            </w:r>
            <w:r>
              <w:rPr>
                <w:spacing w:val="-10"/>
                <w:sz w:val="24"/>
              </w:rPr>
              <w:t xml:space="preserve"> </w:t>
            </w:r>
            <w:r>
              <w:rPr>
                <w:sz w:val="24"/>
              </w:rPr>
              <w:t>basic</w:t>
            </w:r>
            <w:r>
              <w:rPr>
                <w:spacing w:val="-3"/>
                <w:sz w:val="24"/>
              </w:rPr>
              <w:t xml:space="preserve"> </w:t>
            </w:r>
            <w:r>
              <w:rPr>
                <w:sz w:val="24"/>
              </w:rPr>
              <w:t>understanding</w:t>
            </w:r>
            <w:r>
              <w:rPr>
                <w:spacing w:val="-6"/>
                <w:sz w:val="24"/>
              </w:rPr>
              <w:t xml:space="preserve"> </w:t>
            </w:r>
            <w:r>
              <w:rPr>
                <w:sz w:val="24"/>
              </w:rPr>
              <w:t>of</w:t>
            </w:r>
            <w:r>
              <w:rPr>
                <w:spacing w:val="-5"/>
                <w:sz w:val="24"/>
              </w:rPr>
              <w:t xml:space="preserve"> </w:t>
            </w:r>
            <w:r>
              <w:rPr>
                <w:sz w:val="24"/>
              </w:rPr>
              <w:t>Working</w:t>
            </w:r>
            <w:r>
              <w:rPr>
                <w:spacing w:val="-4"/>
                <w:sz w:val="24"/>
              </w:rPr>
              <w:t xml:space="preserve"> </w:t>
            </w:r>
            <w:r>
              <w:rPr>
                <w:sz w:val="24"/>
              </w:rPr>
              <w:t>Capital</w:t>
            </w:r>
            <w:r>
              <w:rPr>
                <w:spacing w:val="-2"/>
                <w:sz w:val="24"/>
              </w:rPr>
              <w:t xml:space="preserve"> Management.</w:t>
            </w:r>
          </w:p>
        </w:tc>
        <w:tc>
          <w:tcPr>
            <w:tcW w:w="844" w:type="dxa"/>
            <w:gridSpan w:val="2"/>
          </w:tcPr>
          <w:p w14:paraId="016D5E4A">
            <w:pPr>
              <w:pStyle w:val="13"/>
              <w:spacing w:before="11"/>
              <w:ind w:left="342"/>
              <w:rPr>
                <w:b/>
                <w:sz w:val="24"/>
              </w:rPr>
            </w:pPr>
            <w:r>
              <w:rPr>
                <w:b/>
                <w:spacing w:val="-5"/>
                <w:sz w:val="24"/>
              </w:rPr>
              <w:t>K2</w:t>
            </w:r>
          </w:p>
        </w:tc>
      </w:tr>
      <w:tr w14:paraId="1AC873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9330" w:type="dxa"/>
            <w:gridSpan w:val="9"/>
            <w:tcBorders>
              <w:left w:val="single" w:color="000000" w:sz="6" w:space="0"/>
            </w:tcBorders>
          </w:tcPr>
          <w:p w14:paraId="770BCD1B">
            <w:pPr>
              <w:pStyle w:val="13"/>
              <w:spacing w:line="268" w:lineRule="exact"/>
              <w:ind w:left="119"/>
              <w:rPr>
                <w:sz w:val="24"/>
              </w:rPr>
            </w:pPr>
            <w:r>
              <w:rPr>
                <w:b/>
                <w:spacing w:val="-2"/>
                <w:sz w:val="24"/>
              </w:rPr>
              <w:t>K1</w:t>
            </w:r>
            <w:r>
              <w:rPr>
                <w:spacing w:val="-2"/>
                <w:sz w:val="24"/>
              </w:rPr>
              <w:t>-Remember;</w:t>
            </w:r>
            <w:r>
              <w:rPr>
                <w:b/>
                <w:spacing w:val="-2"/>
                <w:sz w:val="24"/>
              </w:rPr>
              <w:t>K2</w:t>
            </w:r>
            <w:r>
              <w:rPr>
                <w:spacing w:val="-2"/>
                <w:sz w:val="24"/>
              </w:rPr>
              <w:t>-Understand;</w:t>
            </w:r>
            <w:r>
              <w:rPr>
                <w:b/>
                <w:spacing w:val="-2"/>
                <w:sz w:val="24"/>
              </w:rPr>
              <w:t>K3</w:t>
            </w:r>
            <w:r>
              <w:rPr>
                <w:spacing w:val="-2"/>
                <w:sz w:val="24"/>
              </w:rPr>
              <w:t>-Apply;</w:t>
            </w:r>
            <w:r>
              <w:rPr>
                <w:b/>
                <w:spacing w:val="-2"/>
                <w:sz w:val="24"/>
              </w:rPr>
              <w:t>K4</w:t>
            </w:r>
            <w:r>
              <w:rPr>
                <w:spacing w:val="-2"/>
                <w:sz w:val="24"/>
              </w:rPr>
              <w:t>-Analyze;</w:t>
            </w:r>
            <w:r>
              <w:rPr>
                <w:b/>
                <w:spacing w:val="-2"/>
                <w:sz w:val="24"/>
              </w:rPr>
              <w:t>K5</w:t>
            </w:r>
            <w:r>
              <w:rPr>
                <w:spacing w:val="-2"/>
                <w:sz w:val="24"/>
              </w:rPr>
              <w:t>-Evaluate;</w:t>
            </w:r>
            <w:r>
              <w:rPr>
                <w:b/>
                <w:spacing w:val="-2"/>
                <w:sz w:val="24"/>
              </w:rPr>
              <w:t>K6</w:t>
            </w:r>
            <w:r>
              <w:rPr>
                <w:spacing w:val="-2"/>
                <w:sz w:val="24"/>
              </w:rPr>
              <w:t>–</w:t>
            </w:r>
            <w:r>
              <w:rPr>
                <w:spacing w:val="65"/>
                <w:w w:val="150"/>
                <w:sz w:val="24"/>
              </w:rPr>
              <w:t xml:space="preserve"> </w:t>
            </w:r>
            <w:r>
              <w:rPr>
                <w:spacing w:val="-2"/>
                <w:sz w:val="24"/>
              </w:rPr>
              <w:t>Create</w:t>
            </w:r>
          </w:p>
        </w:tc>
      </w:tr>
      <w:tr w14:paraId="2D67A6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1167" w:type="dxa"/>
            <w:gridSpan w:val="2"/>
            <w:tcBorders>
              <w:left w:val="single" w:color="000000" w:sz="6" w:space="0"/>
            </w:tcBorders>
          </w:tcPr>
          <w:p w14:paraId="16FD345C">
            <w:pPr>
              <w:pStyle w:val="13"/>
              <w:spacing w:line="261" w:lineRule="exact"/>
              <w:ind w:left="268"/>
              <w:rPr>
                <w:b/>
                <w:sz w:val="24"/>
              </w:rPr>
            </w:pPr>
            <w:r>
              <w:rPr>
                <w:b/>
                <w:spacing w:val="-2"/>
                <w:sz w:val="24"/>
              </w:rPr>
              <w:t>Unit:1</w:t>
            </w:r>
          </w:p>
        </w:tc>
        <w:tc>
          <w:tcPr>
            <w:tcW w:w="8163" w:type="dxa"/>
            <w:gridSpan w:val="7"/>
          </w:tcPr>
          <w:p w14:paraId="0ACE74E8">
            <w:pPr>
              <w:pStyle w:val="13"/>
              <w:spacing w:line="261" w:lineRule="exact"/>
              <w:ind w:left="872"/>
              <w:rPr>
                <w:b/>
                <w:sz w:val="24"/>
              </w:rPr>
            </w:pPr>
            <w:r>
              <w:rPr>
                <w:b/>
                <w:sz w:val="24"/>
              </w:rPr>
              <mc:AlternateContent>
                <mc:Choice Requires="wpg">
                  <w:drawing>
                    <wp:anchor distT="0" distB="0" distL="0" distR="0" simplePos="0" relativeHeight="251693056" behindDoc="1" locked="0" layoutInCell="1" allowOverlap="1">
                      <wp:simplePos x="0" y="0"/>
                      <wp:positionH relativeFrom="column">
                        <wp:posOffset>1218565</wp:posOffset>
                      </wp:positionH>
                      <wp:positionV relativeFrom="paragraph">
                        <wp:posOffset>-570230</wp:posOffset>
                      </wp:positionV>
                      <wp:extent cx="2463800" cy="2051685"/>
                      <wp:effectExtent l="0" t="0" r="0" b="0"/>
                      <wp:wrapNone/>
                      <wp:docPr id="101" name="Group 101"/>
                      <wp:cNvGraphicFramePr/>
                      <a:graphic xmlns:a="http://schemas.openxmlformats.org/drawingml/2006/main">
                        <a:graphicData uri="http://schemas.microsoft.com/office/word/2010/wordprocessingGroup">
                          <wpg:wgp>
                            <wpg:cNvGrpSpPr/>
                            <wpg:grpSpPr>
                              <a:xfrm>
                                <a:off x="0" y="0"/>
                                <a:ext cx="2463800" cy="2051685"/>
                                <a:chOff x="0" y="0"/>
                                <a:chExt cx="2463800" cy="2051685"/>
                              </a:xfrm>
                            </wpg:grpSpPr>
                            <pic:pic xmlns:pic="http://schemas.openxmlformats.org/drawingml/2006/picture">
                              <pic:nvPicPr>
                                <pic:cNvPr id="102" name="Image 102"/>
                                <pic:cNvPicPr/>
                              </pic:nvPicPr>
                              <pic:blipFill>
                                <a:blip r:embed="rId27" cstate="print"/>
                                <a:stretch>
                                  <a:fillRect/>
                                </a:stretch>
                              </pic:blipFill>
                              <pic:spPr>
                                <a:xfrm>
                                  <a:off x="0" y="0"/>
                                  <a:ext cx="2463800" cy="2051313"/>
                                </a:xfrm>
                                <a:prstGeom prst="rect">
                                  <a:avLst/>
                                </a:prstGeom>
                              </pic:spPr>
                            </pic:pic>
                          </wpg:wgp>
                        </a:graphicData>
                      </a:graphic>
                    </wp:anchor>
                  </w:drawing>
                </mc:Choice>
                <mc:Fallback>
                  <w:pict>
                    <v:group id="_x0000_s1026" o:spid="_x0000_s1026" o:spt="203" style="position:absolute;left:0pt;margin-left:95.95pt;margin-top:-44.9pt;height:161.55pt;width:194pt;z-index:-251623424;mso-width-relative:page;mso-height-relative:page;" coordsize="2463800,2051685" o:gfxdata="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">
                      <o:lock v:ext="edit" aspectratio="f"/>
                      <v:shape id="Image 102" o:spid="_x0000_s1026" o:spt="75" type="#_x0000_t75" style="position:absolute;left:0;top:0;height:2051313;width:2463800;" filled="f" o:preferrelative="t" stroked="f" coordsize="21600,21600" o:gfxdata="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zg61IugAAANwA&#10;AAAPAAAAAAAAAAEAIAAAACIAAABkcnMvZG93bnJldi54bWxQSwECFAAUAAAACACHTuJAMy8FnjsA&#10;AAA5AAAAEAAAAAAAAAABACAAAAAJAQAAZHJzL3NoYXBleG1sLnhtbFBLBQYAAAAABgAGAFsBAACz&#10;AwAAAAA=&#10;">
                        <v:fill on="f" focussize="0,0"/>
                        <v:stroke on="f"/>
                        <v:imagedata r:id="rId27" o:title=""/>
                        <o:lock v:ext="edit" aspectratio="f"/>
                      </v:shape>
                    </v:group>
                  </w:pict>
                </mc:Fallback>
              </mc:AlternateContent>
            </w:r>
            <w:r>
              <w:rPr>
                <w:b/>
                <w:sz w:val="24"/>
              </w:rPr>
              <w:t>FINANCE</w:t>
            </w:r>
            <w:r>
              <w:rPr>
                <w:b/>
                <w:spacing w:val="-3"/>
                <w:sz w:val="24"/>
              </w:rPr>
              <w:t xml:space="preserve"> </w:t>
            </w:r>
            <w:r>
              <w:rPr>
                <w:b/>
                <w:sz w:val="24"/>
              </w:rPr>
              <w:t>FUNCTIONS</w:t>
            </w:r>
            <w:r>
              <w:rPr>
                <w:b/>
                <w:spacing w:val="-3"/>
                <w:sz w:val="24"/>
              </w:rPr>
              <w:t xml:space="preserve"> </w:t>
            </w:r>
            <w:r>
              <w:rPr>
                <w:b/>
                <w:sz w:val="24"/>
              </w:rPr>
              <w:t>(THEORY</w:t>
            </w:r>
            <w:r>
              <w:rPr>
                <w:b/>
                <w:spacing w:val="-3"/>
                <w:sz w:val="24"/>
              </w:rPr>
              <w:t xml:space="preserve"> </w:t>
            </w:r>
            <w:r>
              <w:rPr>
                <w:b/>
                <w:spacing w:val="-2"/>
                <w:sz w:val="24"/>
              </w:rPr>
              <w:t>ONLY)</w:t>
            </w:r>
          </w:p>
        </w:tc>
      </w:tr>
      <w:tr w14:paraId="054E94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9330" w:type="dxa"/>
            <w:gridSpan w:val="9"/>
            <w:tcBorders>
              <w:left w:val="single" w:color="000000" w:sz="6" w:space="0"/>
            </w:tcBorders>
          </w:tcPr>
          <w:p w14:paraId="7C72E043">
            <w:pPr>
              <w:pStyle w:val="13"/>
              <w:spacing w:before="1"/>
              <w:ind w:left="14"/>
              <w:rPr>
                <w:sz w:val="24"/>
              </w:rPr>
            </w:pPr>
            <w:r>
              <w:rPr>
                <w:sz w:val="24"/>
              </w:rPr>
              <w:t>Finance</w:t>
            </w:r>
            <w:r>
              <w:rPr>
                <w:spacing w:val="-4"/>
                <w:sz w:val="24"/>
              </w:rPr>
              <w:t xml:space="preserve"> </w:t>
            </w:r>
            <w:r>
              <w:rPr>
                <w:sz w:val="24"/>
              </w:rPr>
              <w:t>Functions:</w:t>
            </w:r>
            <w:r>
              <w:rPr>
                <w:spacing w:val="-1"/>
                <w:sz w:val="24"/>
              </w:rPr>
              <w:t xml:space="preserve"> </w:t>
            </w:r>
            <w:r>
              <w:rPr>
                <w:sz w:val="24"/>
              </w:rPr>
              <w:t>Definition</w:t>
            </w:r>
            <w:r>
              <w:rPr>
                <w:spacing w:val="-1"/>
                <w:sz w:val="24"/>
              </w:rPr>
              <w:t xml:space="preserve"> </w:t>
            </w:r>
            <w:r>
              <w:rPr>
                <w:sz w:val="24"/>
              </w:rPr>
              <w:t>and</w:t>
            </w:r>
            <w:r>
              <w:rPr>
                <w:spacing w:val="-1"/>
                <w:sz w:val="24"/>
              </w:rPr>
              <w:t xml:space="preserve"> </w:t>
            </w:r>
            <w:r>
              <w:rPr>
                <w:sz w:val="24"/>
              </w:rPr>
              <w:t>Scope</w:t>
            </w:r>
            <w:r>
              <w:rPr>
                <w:spacing w:val="-3"/>
                <w:sz w:val="24"/>
              </w:rPr>
              <w:t xml:space="preserve"> </w:t>
            </w:r>
            <w:r>
              <w:rPr>
                <w:sz w:val="24"/>
              </w:rPr>
              <w:t>of</w:t>
            </w:r>
            <w:r>
              <w:rPr>
                <w:spacing w:val="-1"/>
                <w:sz w:val="24"/>
              </w:rPr>
              <w:t xml:space="preserve"> </w:t>
            </w:r>
            <w:r>
              <w:rPr>
                <w:sz w:val="24"/>
              </w:rPr>
              <w:t>Finance</w:t>
            </w:r>
            <w:r>
              <w:rPr>
                <w:spacing w:val="-2"/>
                <w:sz w:val="24"/>
              </w:rPr>
              <w:t xml:space="preserve"> </w:t>
            </w:r>
            <w:r>
              <w:rPr>
                <w:sz w:val="24"/>
              </w:rPr>
              <w:t>Functions-Objectives</w:t>
            </w:r>
            <w:r>
              <w:rPr>
                <w:spacing w:val="1"/>
                <w:sz w:val="24"/>
              </w:rPr>
              <w:t xml:space="preserve"> </w:t>
            </w:r>
            <w:r>
              <w:rPr>
                <w:sz w:val="24"/>
              </w:rPr>
              <w:t>of</w:t>
            </w:r>
            <w:r>
              <w:rPr>
                <w:spacing w:val="-1"/>
                <w:sz w:val="24"/>
              </w:rPr>
              <w:t xml:space="preserve"> </w:t>
            </w:r>
            <w:r>
              <w:rPr>
                <w:spacing w:val="-2"/>
                <w:sz w:val="24"/>
              </w:rPr>
              <w:t>Financial</w:t>
            </w:r>
          </w:p>
          <w:p w14:paraId="5E12763B">
            <w:pPr>
              <w:pStyle w:val="13"/>
              <w:spacing w:before="14" w:line="264" w:lineRule="exact"/>
              <w:ind w:left="14"/>
              <w:rPr>
                <w:sz w:val="24"/>
              </w:rPr>
            </w:pPr>
            <w:r>
              <w:rPr>
                <w:sz w:val="24"/>
              </w:rPr>
              <w:t>Management</w:t>
            </w:r>
            <w:r>
              <w:rPr>
                <w:spacing w:val="-9"/>
                <w:sz w:val="24"/>
              </w:rPr>
              <w:t xml:space="preserve"> </w:t>
            </w:r>
            <w:r>
              <w:rPr>
                <w:sz w:val="24"/>
              </w:rPr>
              <w:t>-</w:t>
            </w:r>
            <w:r>
              <w:rPr>
                <w:spacing w:val="-12"/>
                <w:sz w:val="24"/>
              </w:rPr>
              <w:t xml:space="preserve"> </w:t>
            </w:r>
            <w:r>
              <w:rPr>
                <w:sz w:val="24"/>
              </w:rPr>
              <w:t>Profit</w:t>
            </w:r>
            <w:r>
              <w:rPr>
                <w:spacing w:val="-9"/>
                <w:sz w:val="24"/>
              </w:rPr>
              <w:t xml:space="preserve"> </w:t>
            </w:r>
            <w:r>
              <w:rPr>
                <w:sz w:val="24"/>
              </w:rPr>
              <w:t>Maximization</w:t>
            </w:r>
            <w:r>
              <w:rPr>
                <w:spacing w:val="-8"/>
                <w:sz w:val="24"/>
              </w:rPr>
              <w:t xml:space="preserve"> </w:t>
            </w:r>
            <w:r>
              <w:rPr>
                <w:sz w:val="24"/>
              </w:rPr>
              <w:t>and</w:t>
            </w:r>
            <w:r>
              <w:rPr>
                <w:spacing w:val="-12"/>
                <w:sz w:val="24"/>
              </w:rPr>
              <w:t xml:space="preserve"> </w:t>
            </w:r>
            <w:r>
              <w:rPr>
                <w:sz w:val="24"/>
              </w:rPr>
              <w:t>Wealth</w:t>
            </w:r>
            <w:r>
              <w:rPr>
                <w:spacing w:val="-11"/>
                <w:sz w:val="24"/>
              </w:rPr>
              <w:t xml:space="preserve"> </w:t>
            </w:r>
            <w:r>
              <w:rPr>
                <w:sz w:val="24"/>
              </w:rPr>
              <w:t>Maximization.</w:t>
            </w:r>
            <w:r>
              <w:rPr>
                <w:spacing w:val="-10"/>
                <w:sz w:val="24"/>
              </w:rPr>
              <w:t xml:space="preserve"> </w:t>
            </w:r>
            <w:r>
              <w:rPr>
                <w:sz w:val="24"/>
              </w:rPr>
              <w:t>Sources</w:t>
            </w:r>
            <w:r>
              <w:rPr>
                <w:spacing w:val="-9"/>
                <w:sz w:val="24"/>
              </w:rPr>
              <w:t xml:space="preserve"> </w:t>
            </w:r>
            <w:r>
              <w:rPr>
                <w:sz w:val="24"/>
              </w:rPr>
              <w:t>of</w:t>
            </w:r>
            <w:r>
              <w:rPr>
                <w:spacing w:val="-7"/>
                <w:sz w:val="24"/>
              </w:rPr>
              <w:t xml:space="preserve"> </w:t>
            </w:r>
            <w:r>
              <w:rPr>
                <w:sz w:val="24"/>
              </w:rPr>
              <w:t>Finance</w:t>
            </w:r>
            <w:r>
              <w:rPr>
                <w:spacing w:val="-7"/>
                <w:sz w:val="24"/>
              </w:rPr>
              <w:t xml:space="preserve"> </w:t>
            </w:r>
            <w:r>
              <w:rPr>
                <w:sz w:val="24"/>
              </w:rPr>
              <w:t>-</w:t>
            </w:r>
            <w:r>
              <w:rPr>
                <w:spacing w:val="-12"/>
                <w:sz w:val="24"/>
              </w:rPr>
              <w:t xml:space="preserve"> </w:t>
            </w:r>
            <w:r>
              <w:rPr>
                <w:sz w:val="24"/>
              </w:rPr>
              <w:t>Short-term- Bank sources–Long-term-Shares –Debentures -Preferred Stock –Debt.</w:t>
            </w:r>
          </w:p>
        </w:tc>
      </w:tr>
      <w:tr w14:paraId="551248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1167" w:type="dxa"/>
            <w:gridSpan w:val="2"/>
            <w:tcBorders>
              <w:left w:val="single" w:color="000000" w:sz="6" w:space="0"/>
            </w:tcBorders>
          </w:tcPr>
          <w:p w14:paraId="329339D3">
            <w:pPr>
              <w:pStyle w:val="13"/>
              <w:spacing w:before="3"/>
              <w:ind w:left="268"/>
              <w:rPr>
                <w:b/>
                <w:sz w:val="24"/>
              </w:rPr>
            </w:pPr>
            <w:r>
              <w:rPr>
                <w:b/>
                <w:spacing w:val="-2"/>
                <w:sz w:val="24"/>
              </w:rPr>
              <w:t>Unit:2</w:t>
            </w:r>
          </w:p>
        </w:tc>
        <w:tc>
          <w:tcPr>
            <w:tcW w:w="6717" w:type="dxa"/>
            <w:gridSpan w:val="3"/>
          </w:tcPr>
          <w:p w14:paraId="551E31D6">
            <w:pPr>
              <w:pStyle w:val="13"/>
              <w:spacing w:line="280" w:lineRule="exact"/>
              <w:ind w:left="2094" w:hanging="1451"/>
              <w:rPr>
                <w:b/>
                <w:sz w:val="24"/>
              </w:rPr>
            </w:pPr>
            <w:r>
              <w:rPr>
                <w:b/>
                <w:spacing w:val="-2"/>
                <w:sz w:val="24"/>
              </w:rPr>
              <w:t>INVESTMENT</w:t>
            </w:r>
            <w:r>
              <w:rPr>
                <w:b/>
                <w:spacing w:val="-6"/>
                <w:sz w:val="24"/>
              </w:rPr>
              <w:t xml:space="preserve"> </w:t>
            </w:r>
            <w:r>
              <w:rPr>
                <w:b/>
                <w:spacing w:val="-2"/>
                <w:sz w:val="24"/>
              </w:rPr>
              <w:t>AND</w:t>
            </w:r>
            <w:r>
              <w:rPr>
                <w:b/>
                <w:spacing w:val="-8"/>
                <w:sz w:val="24"/>
              </w:rPr>
              <w:t xml:space="preserve"> </w:t>
            </w:r>
            <w:r>
              <w:rPr>
                <w:b/>
                <w:spacing w:val="-2"/>
                <w:sz w:val="24"/>
              </w:rPr>
              <w:t>FINANCING</w:t>
            </w:r>
            <w:r>
              <w:rPr>
                <w:b/>
                <w:spacing w:val="-7"/>
                <w:sz w:val="24"/>
              </w:rPr>
              <w:t xml:space="preserve"> </w:t>
            </w:r>
            <w:r>
              <w:rPr>
                <w:b/>
                <w:spacing w:val="-2"/>
                <w:sz w:val="24"/>
              </w:rPr>
              <w:t xml:space="preserve">DECISIONS </w:t>
            </w:r>
            <w:r>
              <w:rPr>
                <w:b/>
                <w:sz w:val="24"/>
              </w:rPr>
              <w:t>(PROBLEM ONLY)</w:t>
            </w:r>
          </w:p>
        </w:tc>
        <w:tc>
          <w:tcPr>
            <w:tcW w:w="1446" w:type="dxa"/>
            <w:gridSpan w:val="4"/>
          </w:tcPr>
          <w:p w14:paraId="026AC4F3">
            <w:pPr>
              <w:pStyle w:val="13"/>
              <w:ind w:left="0"/>
              <w:rPr>
                <w:sz w:val="24"/>
              </w:rPr>
            </w:pPr>
          </w:p>
        </w:tc>
      </w:tr>
      <w:tr w14:paraId="27F63B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8" w:hRule="atLeast"/>
        </w:trPr>
        <w:tc>
          <w:tcPr>
            <w:tcW w:w="9330" w:type="dxa"/>
            <w:gridSpan w:val="9"/>
            <w:tcBorders>
              <w:left w:val="single" w:color="000000" w:sz="6" w:space="0"/>
            </w:tcBorders>
          </w:tcPr>
          <w:p w14:paraId="3972BAD3">
            <w:pPr>
              <w:pStyle w:val="13"/>
              <w:spacing w:line="244" w:lineRule="auto"/>
              <w:ind w:left="14"/>
              <w:rPr>
                <w:sz w:val="24"/>
              </w:rPr>
            </w:pPr>
            <w:r>
              <w:rPr>
                <w:sz w:val="24"/>
              </w:rPr>
              <w:t>Capital</w:t>
            </w:r>
            <w:r>
              <w:rPr>
                <w:spacing w:val="-13"/>
                <w:sz w:val="24"/>
              </w:rPr>
              <w:t xml:space="preserve"> </w:t>
            </w:r>
            <w:r>
              <w:rPr>
                <w:sz w:val="24"/>
              </w:rPr>
              <w:t>budgeting:</w:t>
            </w:r>
            <w:r>
              <w:rPr>
                <w:spacing w:val="-13"/>
                <w:sz w:val="24"/>
              </w:rPr>
              <w:t xml:space="preserve"> </w:t>
            </w:r>
            <w:r>
              <w:rPr>
                <w:sz w:val="24"/>
              </w:rPr>
              <w:t>Meaning,</w:t>
            </w:r>
            <w:r>
              <w:rPr>
                <w:spacing w:val="-13"/>
                <w:sz w:val="24"/>
              </w:rPr>
              <w:t xml:space="preserve"> </w:t>
            </w:r>
            <w:r>
              <w:rPr>
                <w:sz w:val="24"/>
              </w:rPr>
              <w:t>objectives</w:t>
            </w:r>
            <w:r>
              <w:rPr>
                <w:spacing w:val="-13"/>
                <w:sz w:val="24"/>
              </w:rPr>
              <w:t xml:space="preserve"> </w:t>
            </w:r>
            <w:r>
              <w:rPr>
                <w:sz w:val="24"/>
              </w:rPr>
              <w:t>&amp;techniques–Payback</w:t>
            </w:r>
            <w:r>
              <w:rPr>
                <w:spacing w:val="-9"/>
                <w:sz w:val="24"/>
              </w:rPr>
              <w:t xml:space="preserve"> </w:t>
            </w:r>
            <w:r>
              <w:rPr>
                <w:sz w:val="24"/>
              </w:rPr>
              <w:t>-ARR</w:t>
            </w:r>
            <w:r>
              <w:rPr>
                <w:spacing w:val="-13"/>
                <w:sz w:val="24"/>
              </w:rPr>
              <w:t xml:space="preserve"> </w:t>
            </w:r>
            <w:r>
              <w:rPr>
                <w:sz w:val="24"/>
              </w:rPr>
              <w:t>–NPV–</w:t>
            </w:r>
            <w:r>
              <w:rPr>
                <w:spacing w:val="-11"/>
                <w:sz w:val="24"/>
              </w:rPr>
              <w:t xml:space="preserve"> </w:t>
            </w:r>
            <w:r>
              <w:rPr>
                <w:sz w:val="24"/>
              </w:rPr>
              <w:t>IRR–Profitability Index (SIMPLE PROBLEM ONLY).Financing Decisions: Cost</w:t>
            </w:r>
            <w:r>
              <w:rPr>
                <w:spacing w:val="40"/>
                <w:sz w:val="24"/>
              </w:rPr>
              <w:t xml:space="preserve"> </w:t>
            </w:r>
            <w:r>
              <w:rPr>
                <w:sz w:val="24"/>
              </w:rPr>
              <w:t>of Capital-Cost of Specific Sources of Capital-Equity-Preferred Stock Debt-Reserves –Weighted Average Cost of</w:t>
            </w:r>
          </w:p>
          <w:p w14:paraId="017606F9">
            <w:pPr>
              <w:pStyle w:val="13"/>
              <w:spacing w:line="255" w:lineRule="exact"/>
              <w:ind w:left="14"/>
              <w:rPr>
                <w:sz w:val="24"/>
              </w:rPr>
            </w:pPr>
            <w:r>
              <w:rPr>
                <w:sz w:val="24"/>
              </w:rPr>
              <w:t>Capital.(SIMPLE</w:t>
            </w:r>
            <w:r>
              <w:rPr>
                <w:spacing w:val="-3"/>
                <w:sz w:val="24"/>
              </w:rPr>
              <w:t xml:space="preserve"> </w:t>
            </w:r>
            <w:r>
              <w:rPr>
                <w:sz w:val="24"/>
              </w:rPr>
              <w:t>PROBLEM</w:t>
            </w:r>
            <w:r>
              <w:rPr>
                <w:spacing w:val="-2"/>
                <w:sz w:val="24"/>
              </w:rPr>
              <w:t xml:space="preserve"> </w:t>
            </w:r>
            <w:r>
              <w:rPr>
                <w:spacing w:val="-4"/>
                <w:sz w:val="24"/>
              </w:rPr>
              <w:t>ONLY)</w:t>
            </w:r>
          </w:p>
        </w:tc>
      </w:tr>
      <w:tr w14:paraId="5B6E69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1167" w:type="dxa"/>
            <w:gridSpan w:val="2"/>
            <w:tcBorders>
              <w:left w:val="single" w:color="000000" w:sz="6" w:space="0"/>
            </w:tcBorders>
          </w:tcPr>
          <w:p w14:paraId="2C565EF2">
            <w:pPr>
              <w:pStyle w:val="13"/>
              <w:spacing w:before="1"/>
              <w:ind w:left="268"/>
              <w:rPr>
                <w:b/>
                <w:sz w:val="24"/>
              </w:rPr>
            </w:pPr>
            <w:r>
              <w:rPr>
                <w:b/>
                <w:spacing w:val="-2"/>
                <w:sz w:val="24"/>
              </w:rPr>
              <w:t>Unit:3</w:t>
            </w:r>
          </w:p>
        </w:tc>
        <w:tc>
          <w:tcPr>
            <w:tcW w:w="6717" w:type="dxa"/>
            <w:gridSpan w:val="3"/>
          </w:tcPr>
          <w:p w14:paraId="08853209">
            <w:pPr>
              <w:pStyle w:val="13"/>
              <w:spacing w:line="280" w:lineRule="exact"/>
              <w:ind w:left="2181" w:hanging="1724"/>
              <w:rPr>
                <w:b/>
                <w:sz w:val="24"/>
              </w:rPr>
            </w:pPr>
            <w:r>
              <w:rPr>
                <w:b/>
                <w:sz w:val="24"/>
              </w:rPr>
              <w:t>CAPITAL</w:t>
            </w:r>
            <w:r>
              <w:rPr>
                <w:b/>
                <w:spacing w:val="5"/>
                <w:sz w:val="24"/>
              </w:rPr>
              <w:t xml:space="preserve"> </w:t>
            </w:r>
            <w:r>
              <w:rPr>
                <w:b/>
                <w:sz w:val="24"/>
              </w:rPr>
              <w:t>STRUCTURE</w:t>
            </w:r>
            <w:r>
              <w:rPr>
                <w:b/>
                <w:spacing w:val="-15"/>
                <w:sz w:val="24"/>
              </w:rPr>
              <w:t xml:space="preserve"> </w:t>
            </w:r>
            <w:r>
              <w:rPr>
                <w:b/>
                <w:sz w:val="24"/>
              </w:rPr>
              <w:t>THEORIES</w:t>
            </w:r>
            <w:r>
              <w:rPr>
                <w:b/>
                <w:spacing w:val="-15"/>
                <w:sz w:val="24"/>
              </w:rPr>
              <w:t xml:space="preserve"> </w:t>
            </w:r>
            <w:r>
              <w:rPr>
                <w:b/>
                <w:sz w:val="24"/>
              </w:rPr>
              <w:t>LEVERAGE (THEORY ONLY)</w:t>
            </w:r>
          </w:p>
        </w:tc>
        <w:tc>
          <w:tcPr>
            <w:tcW w:w="1446" w:type="dxa"/>
            <w:gridSpan w:val="4"/>
          </w:tcPr>
          <w:p w14:paraId="78DD435E">
            <w:pPr>
              <w:pStyle w:val="13"/>
              <w:ind w:left="0"/>
              <w:rPr>
                <w:sz w:val="24"/>
              </w:rPr>
            </w:pPr>
          </w:p>
        </w:tc>
      </w:tr>
      <w:tr w14:paraId="04709F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9330" w:type="dxa"/>
            <w:gridSpan w:val="9"/>
            <w:tcBorders>
              <w:left w:val="single" w:color="000000" w:sz="6" w:space="0"/>
              <w:bottom w:val="single" w:color="000000" w:sz="6" w:space="0"/>
            </w:tcBorders>
          </w:tcPr>
          <w:p w14:paraId="35C93E87">
            <w:pPr>
              <w:pStyle w:val="13"/>
              <w:spacing w:line="280" w:lineRule="atLeast"/>
              <w:ind w:left="14"/>
              <w:rPr>
                <w:sz w:val="24"/>
              </w:rPr>
            </w:pPr>
            <w:r>
              <w:rPr>
                <w:spacing w:val="-2"/>
                <w:sz w:val="24"/>
              </w:rPr>
              <w:t>Capital</w:t>
            </w:r>
            <w:r>
              <w:rPr>
                <w:spacing w:val="-6"/>
                <w:sz w:val="24"/>
              </w:rPr>
              <w:t xml:space="preserve"> </w:t>
            </w:r>
            <w:r>
              <w:rPr>
                <w:spacing w:val="-2"/>
                <w:sz w:val="24"/>
              </w:rPr>
              <w:t>Structure:</w:t>
            </w:r>
            <w:r>
              <w:rPr>
                <w:spacing w:val="-3"/>
                <w:sz w:val="24"/>
              </w:rPr>
              <w:t xml:space="preserve"> </w:t>
            </w:r>
            <w:r>
              <w:rPr>
                <w:spacing w:val="-2"/>
                <w:sz w:val="24"/>
              </w:rPr>
              <w:t>Meaning,</w:t>
            </w:r>
            <w:r>
              <w:rPr>
                <w:spacing w:val="-3"/>
                <w:sz w:val="24"/>
              </w:rPr>
              <w:t xml:space="preserve"> </w:t>
            </w:r>
            <w:r>
              <w:rPr>
                <w:spacing w:val="-2"/>
                <w:sz w:val="24"/>
              </w:rPr>
              <w:t>objectives</w:t>
            </w:r>
            <w:r>
              <w:rPr>
                <w:spacing w:val="-3"/>
                <w:sz w:val="24"/>
              </w:rPr>
              <w:t xml:space="preserve"> </w:t>
            </w:r>
            <w:r>
              <w:rPr>
                <w:spacing w:val="-2"/>
                <w:sz w:val="24"/>
              </w:rPr>
              <w:t>and</w:t>
            </w:r>
            <w:r>
              <w:rPr>
                <w:spacing w:val="-4"/>
                <w:sz w:val="24"/>
              </w:rPr>
              <w:t xml:space="preserve"> </w:t>
            </w:r>
            <w:r>
              <w:rPr>
                <w:spacing w:val="-2"/>
                <w:sz w:val="24"/>
              </w:rPr>
              <w:t>Importance</w:t>
            </w:r>
            <w:r>
              <w:rPr>
                <w:spacing w:val="-4"/>
                <w:sz w:val="24"/>
              </w:rPr>
              <w:t xml:space="preserve"> </w:t>
            </w:r>
            <w:r>
              <w:rPr>
                <w:spacing w:val="-2"/>
                <w:sz w:val="24"/>
              </w:rPr>
              <w:t>–Optimal</w:t>
            </w:r>
            <w:r>
              <w:rPr>
                <w:spacing w:val="-3"/>
                <w:sz w:val="24"/>
              </w:rPr>
              <w:t xml:space="preserve"> </w:t>
            </w:r>
            <w:r>
              <w:rPr>
                <w:spacing w:val="-2"/>
                <w:sz w:val="24"/>
              </w:rPr>
              <w:t>Capital</w:t>
            </w:r>
            <w:r>
              <w:rPr>
                <w:spacing w:val="-3"/>
                <w:sz w:val="24"/>
              </w:rPr>
              <w:t xml:space="preserve"> </w:t>
            </w:r>
            <w:r>
              <w:rPr>
                <w:spacing w:val="-2"/>
                <w:sz w:val="24"/>
              </w:rPr>
              <w:t>Structure-Theory</w:t>
            </w:r>
            <w:r>
              <w:rPr>
                <w:spacing w:val="-4"/>
                <w:sz w:val="24"/>
              </w:rPr>
              <w:t xml:space="preserve"> </w:t>
            </w:r>
            <w:r>
              <w:rPr>
                <w:spacing w:val="-2"/>
                <w:sz w:val="24"/>
              </w:rPr>
              <w:t xml:space="preserve">of </w:t>
            </w:r>
            <w:r>
              <w:rPr>
                <w:sz w:val="24"/>
              </w:rPr>
              <w:t>Capital structure- Operating Leverage and Financial Leverage.</w:t>
            </w:r>
          </w:p>
        </w:tc>
      </w:tr>
      <w:tr w14:paraId="12E551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1167" w:type="dxa"/>
            <w:gridSpan w:val="2"/>
            <w:tcBorders>
              <w:top w:val="single" w:color="000000" w:sz="6" w:space="0"/>
              <w:left w:val="single" w:color="000000" w:sz="6" w:space="0"/>
            </w:tcBorders>
          </w:tcPr>
          <w:p w14:paraId="6F9C3A24">
            <w:pPr>
              <w:pStyle w:val="13"/>
              <w:spacing w:line="255" w:lineRule="exact"/>
              <w:ind w:left="275"/>
              <w:rPr>
                <w:b/>
                <w:sz w:val="24"/>
              </w:rPr>
            </w:pPr>
            <w:r>
              <w:rPr>
                <w:b/>
                <w:spacing w:val="-2"/>
                <w:sz w:val="24"/>
              </w:rPr>
              <w:t>Unit:4</w:t>
            </w:r>
          </w:p>
        </w:tc>
        <w:tc>
          <w:tcPr>
            <w:tcW w:w="6717" w:type="dxa"/>
            <w:gridSpan w:val="3"/>
            <w:tcBorders>
              <w:top w:val="single" w:color="000000" w:sz="6" w:space="0"/>
            </w:tcBorders>
          </w:tcPr>
          <w:p w14:paraId="576F69DE">
            <w:pPr>
              <w:pStyle w:val="13"/>
              <w:spacing w:line="255" w:lineRule="exact"/>
              <w:ind w:left="0" w:right="371"/>
              <w:jc w:val="center"/>
              <w:rPr>
                <w:b/>
                <w:sz w:val="24"/>
              </w:rPr>
            </w:pPr>
            <w:r>
              <w:rPr>
                <w:b/>
                <w:sz w:val="24"/>
              </w:rPr>
              <w:t>DIVIDEND</w:t>
            </w:r>
            <w:r>
              <w:rPr>
                <w:b/>
                <w:spacing w:val="54"/>
                <w:sz w:val="24"/>
              </w:rPr>
              <w:t xml:space="preserve"> </w:t>
            </w:r>
            <w:r>
              <w:rPr>
                <w:b/>
                <w:sz w:val="24"/>
              </w:rPr>
              <w:t>DECISIONS</w:t>
            </w:r>
            <w:r>
              <w:rPr>
                <w:b/>
                <w:spacing w:val="-1"/>
                <w:sz w:val="24"/>
              </w:rPr>
              <w:t xml:space="preserve"> </w:t>
            </w:r>
            <w:r>
              <w:rPr>
                <w:b/>
                <w:sz w:val="24"/>
              </w:rPr>
              <w:t>(THEORY</w:t>
            </w:r>
            <w:r>
              <w:rPr>
                <w:b/>
                <w:spacing w:val="-3"/>
                <w:sz w:val="24"/>
              </w:rPr>
              <w:t xml:space="preserve"> </w:t>
            </w:r>
            <w:r>
              <w:rPr>
                <w:b/>
                <w:spacing w:val="-2"/>
                <w:sz w:val="24"/>
              </w:rPr>
              <w:t>ONLY)</w:t>
            </w:r>
          </w:p>
        </w:tc>
        <w:tc>
          <w:tcPr>
            <w:tcW w:w="1446" w:type="dxa"/>
            <w:gridSpan w:val="4"/>
            <w:tcBorders>
              <w:top w:val="single" w:color="000000" w:sz="6" w:space="0"/>
            </w:tcBorders>
          </w:tcPr>
          <w:p w14:paraId="683D4DFA">
            <w:pPr>
              <w:pStyle w:val="13"/>
              <w:ind w:left="0"/>
              <w:rPr>
                <w:sz w:val="20"/>
              </w:rPr>
            </w:pPr>
          </w:p>
        </w:tc>
      </w:tr>
      <w:tr w14:paraId="66957A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9330" w:type="dxa"/>
            <w:gridSpan w:val="9"/>
            <w:tcBorders>
              <w:left w:val="single" w:color="000000" w:sz="6" w:space="0"/>
            </w:tcBorders>
          </w:tcPr>
          <w:p w14:paraId="0286BBB7">
            <w:pPr>
              <w:pStyle w:val="13"/>
              <w:spacing w:line="267" w:lineRule="exact"/>
              <w:ind w:left="14"/>
              <w:rPr>
                <w:sz w:val="24"/>
              </w:rPr>
            </w:pPr>
            <w:r>
              <w:rPr>
                <w:sz w:val="24"/>
              </w:rPr>
              <w:t>Dividend</w:t>
            </w:r>
            <w:r>
              <w:rPr>
                <w:spacing w:val="-7"/>
                <w:sz w:val="24"/>
              </w:rPr>
              <w:t xml:space="preserve"> </w:t>
            </w:r>
            <w:r>
              <w:rPr>
                <w:sz w:val="24"/>
              </w:rPr>
              <w:t>and</w:t>
            </w:r>
            <w:r>
              <w:rPr>
                <w:spacing w:val="-4"/>
                <w:sz w:val="24"/>
              </w:rPr>
              <w:t xml:space="preserve"> </w:t>
            </w:r>
            <w:r>
              <w:rPr>
                <w:sz w:val="24"/>
              </w:rPr>
              <w:t>Dividend</w:t>
            </w:r>
            <w:r>
              <w:rPr>
                <w:spacing w:val="-4"/>
                <w:sz w:val="24"/>
              </w:rPr>
              <w:t xml:space="preserve"> </w:t>
            </w:r>
            <w:r>
              <w:rPr>
                <w:sz w:val="24"/>
              </w:rPr>
              <w:t>policy:</w:t>
            </w:r>
            <w:r>
              <w:rPr>
                <w:spacing w:val="-3"/>
                <w:sz w:val="24"/>
              </w:rPr>
              <w:t xml:space="preserve"> </w:t>
            </w:r>
            <w:r>
              <w:rPr>
                <w:sz w:val="24"/>
              </w:rPr>
              <w:t>Meaning-Sources available</w:t>
            </w:r>
            <w:r>
              <w:rPr>
                <w:spacing w:val="-3"/>
                <w:sz w:val="24"/>
              </w:rPr>
              <w:t xml:space="preserve"> </w:t>
            </w:r>
            <w:r>
              <w:rPr>
                <w:sz w:val="24"/>
              </w:rPr>
              <w:t>for</w:t>
            </w:r>
            <w:r>
              <w:rPr>
                <w:spacing w:val="-3"/>
                <w:sz w:val="24"/>
              </w:rPr>
              <w:t xml:space="preserve"> </w:t>
            </w:r>
            <w:r>
              <w:rPr>
                <w:sz w:val="24"/>
              </w:rPr>
              <w:t>Dividends-Dividend</w:t>
            </w:r>
            <w:r>
              <w:rPr>
                <w:spacing w:val="-4"/>
                <w:sz w:val="24"/>
              </w:rPr>
              <w:t xml:space="preserve"> </w:t>
            </w:r>
            <w:r>
              <w:rPr>
                <w:spacing w:val="-2"/>
                <w:sz w:val="24"/>
              </w:rPr>
              <w:t>Policy</w:t>
            </w:r>
          </w:p>
          <w:p w14:paraId="05DC116F">
            <w:pPr>
              <w:pStyle w:val="13"/>
              <w:spacing w:line="272" w:lineRule="exact"/>
              <w:ind w:left="14"/>
              <w:rPr>
                <w:sz w:val="24"/>
              </w:rPr>
            </w:pPr>
            <w:r>
              <w:rPr>
                <w:sz w:val="24"/>
              </w:rPr>
              <w:t>-Determinants</w:t>
            </w:r>
            <w:r>
              <w:rPr>
                <w:spacing w:val="-8"/>
                <w:sz w:val="24"/>
              </w:rPr>
              <w:t xml:space="preserve"> </w:t>
            </w:r>
            <w:r>
              <w:rPr>
                <w:sz w:val="24"/>
              </w:rPr>
              <w:t>of</w:t>
            </w:r>
            <w:r>
              <w:rPr>
                <w:spacing w:val="-3"/>
                <w:sz w:val="24"/>
              </w:rPr>
              <w:t xml:space="preserve"> </w:t>
            </w:r>
            <w:r>
              <w:rPr>
                <w:sz w:val="24"/>
              </w:rPr>
              <w:t>Dividend</w:t>
            </w:r>
            <w:r>
              <w:rPr>
                <w:spacing w:val="-5"/>
                <w:sz w:val="24"/>
              </w:rPr>
              <w:t xml:space="preserve"> </w:t>
            </w:r>
            <w:r>
              <w:rPr>
                <w:sz w:val="24"/>
              </w:rPr>
              <w:t>Policy–</w:t>
            </w:r>
            <w:r>
              <w:rPr>
                <w:spacing w:val="-7"/>
                <w:sz w:val="24"/>
              </w:rPr>
              <w:t xml:space="preserve"> </w:t>
            </w:r>
            <w:r>
              <w:rPr>
                <w:sz w:val="24"/>
              </w:rPr>
              <w:t>Models:</w:t>
            </w:r>
            <w:r>
              <w:rPr>
                <w:spacing w:val="-4"/>
                <w:sz w:val="24"/>
              </w:rPr>
              <w:t xml:space="preserve"> </w:t>
            </w:r>
            <w:r>
              <w:rPr>
                <w:sz w:val="24"/>
              </w:rPr>
              <w:t>Gordon</w:t>
            </w:r>
            <w:r>
              <w:rPr>
                <w:spacing w:val="-5"/>
                <w:sz w:val="24"/>
              </w:rPr>
              <w:t xml:space="preserve"> </w:t>
            </w:r>
            <w:r>
              <w:rPr>
                <w:sz w:val="24"/>
              </w:rPr>
              <w:t>&amp;Walter’s</w:t>
            </w:r>
            <w:r>
              <w:rPr>
                <w:spacing w:val="-3"/>
                <w:sz w:val="24"/>
              </w:rPr>
              <w:t xml:space="preserve"> </w:t>
            </w:r>
            <w:r>
              <w:rPr>
                <w:spacing w:val="-2"/>
                <w:sz w:val="24"/>
              </w:rPr>
              <w:t>Model</w:t>
            </w:r>
          </w:p>
        </w:tc>
      </w:tr>
      <w:tr w14:paraId="148696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1167" w:type="dxa"/>
            <w:gridSpan w:val="2"/>
            <w:tcBorders>
              <w:left w:val="single" w:color="000000" w:sz="6" w:space="0"/>
            </w:tcBorders>
          </w:tcPr>
          <w:p w14:paraId="0F85E9A0">
            <w:pPr>
              <w:pStyle w:val="13"/>
              <w:spacing w:line="260" w:lineRule="exact"/>
              <w:ind w:left="258"/>
              <w:rPr>
                <w:b/>
                <w:sz w:val="24"/>
              </w:rPr>
            </w:pPr>
            <w:r>
              <w:rPr>
                <w:b/>
                <w:spacing w:val="-2"/>
                <w:sz w:val="24"/>
              </w:rPr>
              <w:t>Unit:5</w:t>
            </w:r>
          </w:p>
        </w:tc>
        <w:tc>
          <w:tcPr>
            <w:tcW w:w="6717" w:type="dxa"/>
            <w:gridSpan w:val="3"/>
          </w:tcPr>
          <w:p w14:paraId="1F60615D">
            <w:pPr>
              <w:pStyle w:val="13"/>
              <w:spacing w:line="260" w:lineRule="exact"/>
              <w:ind w:left="13"/>
              <w:rPr>
                <w:b/>
                <w:sz w:val="24"/>
              </w:rPr>
            </w:pPr>
            <w:r>
              <w:rPr>
                <w:b/>
                <w:sz w:val="24"/>
              </w:rPr>
              <w:t>WORKING</w:t>
            </w:r>
            <w:r>
              <w:rPr>
                <w:b/>
                <w:spacing w:val="-3"/>
                <w:sz w:val="24"/>
              </w:rPr>
              <w:t xml:space="preserve"> </w:t>
            </w:r>
            <w:r>
              <w:rPr>
                <w:b/>
                <w:sz w:val="24"/>
              </w:rPr>
              <w:t>CAPITAL</w:t>
            </w:r>
            <w:r>
              <w:rPr>
                <w:b/>
                <w:spacing w:val="-6"/>
                <w:sz w:val="24"/>
              </w:rPr>
              <w:t xml:space="preserve"> </w:t>
            </w:r>
            <w:r>
              <w:rPr>
                <w:b/>
                <w:sz w:val="24"/>
              </w:rPr>
              <w:t>MANAGEMENT</w:t>
            </w:r>
            <w:r>
              <w:rPr>
                <w:b/>
                <w:spacing w:val="-3"/>
                <w:sz w:val="24"/>
              </w:rPr>
              <w:t xml:space="preserve"> </w:t>
            </w:r>
            <w:r>
              <w:rPr>
                <w:b/>
                <w:sz w:val="24"/>
              </w:rPr>
              <w:t>(THEORY</w:t>
            </w:r>
            <w:r>
              <w:rPr>
                <w:b/>
                <w:spacing w:val="-1"/>
                <w:sz w:val="24"/>
              </w:rPr>
              <w:t xml:space="preserve"> </w:t>
            </w:r>
            <w:r>
              <w:rPr>
                <w:b/>
                <w:spacing w:val="-2"/>
                <w:sz w:val="24"/>
              </w:rPr>
              <w:t>ONLY)</w:t>
            </w:r>
          </w:p>
        </w:tc>
        <w:tc>
          <w:tcPr>
            <w:tcW w:w="1446" w:type="dxa"/>
            <w:gridSpan w:val="4"/>
          </w:tcPr>
          <w:p w14:paraId="4F83F624">
            <w:pPr>
              <w:pStyle w:val="13"/>
              <w:ind w:left="0"/>
              <w:rPr>
                <w:sz w:val="20"/>
              </w:rPr>
            </w:pPr>
          </w:p>
        </w:tc>
      </w:tr>
    </w:tbl>
    <w:p w14:paraId="0A3EE08E">
      <w:pPr>
        <w:pStyle w:val="13"/>
        <w:rPr>
          <w:sz w:val="20"/>
        </w:rPr>
        <w:sectPr>
          <w:pgSz w:w="12240" w:h="15840"/>
          <w:pgMar w:top="1000" w:right="360" w:bottom="540" w:left="360" w:header="454" w:footer="186" w:gutter="0"/>
          <w:cols w:space="720" w:num="1"/>
        </w:sectPr>
      </w:pPr>
    </w:p>
    <w:p w14:paraId="2939701E">
      <w:pPr>
        <w:pStyle w:val="8"/>
        <w:spacing w:before="183"/>
        <w:rPr>
          <w:sz w:val="20"/>
        </w:rPr>
      </w:pPr>
    </w:p>
    <w:tbl>
      <w:tblPr>
        <w:tblStyle w:val="7"/>
        <w:tblW w:w="0" w:type="auto"/>
        <w:tblInd w:w="120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26"/>
        <w:gridCol w:w="813"/>
        <w:gridCol w:w="6848"/>
        <w:gridCol w:w="1348"/>
      </w:tblGrid>
      <w:tr w14:paraId="585217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0" w:hRule="atLeast"/>
        </w:trPr>
        <w:tc>
          <w:tcPr>
            <w:tcW w:w="9335" w:type="dxa"/>
            <w:gridSpan w:val="4"/>
          </w:tcPr>
          <w:p w14:paraId="1B8F0225">
            <w:pPr>
              <w:pStyle w:val="13"/>
              <w:spacing w:before="4" w:line="235" w:lineRule="auto"/>
              <w:ind w:left="14"/>
              <w:rPr>
                <w:sz w:val="24"/>
              </w:rPr>
            </w:pPr>
            <w:r>
              <w:rPr>
                <w:sz w:val="24"/>
              </w:rPr>
              <w:t>Working Capital Management: Working Capital Management- concepts - importance- Determinants</w:t>
            </w:r>
            <w:r>
              <w:rPr>
                <w:spacing w:val="-10"/>
                <w:sz w:val="24"/>
              </w:rPr>
              <w:t xml:space="preserve"> </w:t>
            </w:r>
            <w:r>
              <w:rPr>
                <w:sz w:val="24"/>
              </w:rPr>
              <w:t>of</w:t>
            </w:r>
            <w:r>
              <w:rPr>
                <w:spacing w:val="-9"/>
                <w:sz w:val="24"/>
              </w:rPr>
              <w:t xml:space="preserve"> </w:t>
            </w:r>
            <w:r>
              <w:rPr>
                <w:sz w:val="24"/>
              </w:rPr>
              <w:t>Working</w:t>
            </w:r>
            <w:r>
              <w:rPr>
                <w:spacing w:val="-8"/>
                <w:sz w:val="24"/>
              </w:rPr>
              <w:t xml:space="preserve"> </w:t>
            </w:r>
            <w:r>
              <w:rPr>
                <w:sz w:val="24"/>
              </w:rPr>
              <w:t>capital.</w:t>
            </w:r>
            <w:r>
              <w:rPr>
                <w:spacing w:val="-7"/>
                <w:sz w:val="24"/>
              </w:rPr>
              <w:t xml:space="preserve"> </w:t>
            </w:r>
            <w:r>
              <w:rPr>
                <w:sz w:val="24"/>
              </w:rPr>
              <w:t>Cash</w:t>
            </w:r>
            <w:r>
              <w:rPr>
                <w:spacing w:val="-8"/>
                <w:sz w:val="24"/>
              </w:rPr>
              <w:t xml:space="preserve"> </w:t>
            </w:r>
            <w:r>
              <w:rPr>
                <w:sz w:val="24"/>
              </w:rPr>
              <w:t>Management:</w:t>
            </w:r>
            <w:r>
              <w:rPr>
                <w:spacing w:val="-6"/>
                <w:sz w:val="24"/>
              </w:rPr>
              <w:t xml:space="preserve"> </w:t>
            </w:r>
            <w:r>
              <w:rPr>
                <w:sz w:val="24"/>
              </w:rPr>
              <w:t>Motives</w:t>
            </w:r>
            <w:r>
              <w:rPr>
                <w:spacing w:val="-10"/>
                <w:sz w:val="24"/>
              </w:rPr>
              <w:t xml:space="preserve"> </w:t>
            </w:r>
            <w:r>
              <w:rPr>
                <w:sz w:val="24"/>
              </w:rPr>
              <w:t>for</w:t>
            </w:r>
            <w:r>
              <w:rPr>
                <w:spacing w:val="-15"/>
                <w:sz w:val="24"/>
              </w:rPr>
              <w:t xml:space="preserve"> </w:t>
            </w:r>
            <w:r>
              <w:rPr>
                <w:sz w:val="24"/>
              </w:rPr>
              <w:t>holding</w:t>
            </w:r>
            <w:r>
              <w:rPr>
                <w:spacing w:val="-7"/>
                <w:sz w:val="24"/>
              </w:rPr>
              <w:t xml:space="preserve"> </w:t>
            </w:r>
            <w:r>
              <w:rPr>
                <w:sz w:val="24"/>
              </w:rPr>
              <w:t>cash</w:t>
            </w:r>
            <w:r>
              <w:rPr>
                <w:spacing w:val="-8"/>
                <w:sz w:val="24"/>
              </w:rPr>
              <w:t xml:space="preserve"> </w:t>
            </w:r>
            <w:r>
              <w:rPr>
                <w:sz w:val="24"/>
              </w:rPr>
              <w:t>–</w:t>
            </w:r>
            <w:r>
              <w:rPr>
                <w:spacing w:val="-8"/>
                <w:sz w:val="24"/>
              </w:rPr>
              <w:t xml:space="preserve"> </w:t>
            </w:r>
            <w:r>
              <w:rPr>
                <w:sz w:val="24"/>
              </w:rPr>
              <w:t>Objectives</w:t>
            </w:r>
            <w:r>
              <w:rPr>
                <w:spacing w:val="-6"/>
                <w:sz w:val="24"/>
              </w:rPr>
              <w:t xml:space="preserve"> </w:t>
            </w:r>
            <w:r>
              <w:rPr>
                <w:sz w:val="24"/>
              </w:rPr>
              <w:t>and Strategies of Cash Management. Receivables Management: Objectives-Credit policies.</w:t>
            </w:r>
          </w:p>
        </w:tc>
      </w:tr>
      <w:tr w14:paraId="7580D8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1139" w:type="dxa"/>
            <w:gridSpan w:val="2"/>
          </w:tcPr>
          <w:p w14:paraId="60648BE3">
            <w:pPr>
              <w:pStyle w:val="13"/>
              <w:spacing w:line="260" w:lineRule="exact"/>
              <w:ind w:left="254"/>
              <w:rPr>
                <w:b/>
                <w:sz w:val="24"/>
              </w:rPr>
            </w:pPr>
            <w:r>
              <w:rPr>
                <w:b/>
                <w:spacing w:val="-2"/>
                <w:sz w:val="24"/>
              </w:rPr>
              <w:t>Unit:6</w:t>
            </w:r>
          </w:p>
        </w:tc>
        <w:tc>
          <w:tcPr>
            <w:tcW w:w="6848" w:type="dxa"/>
          </w:tcPr>
          <w:p w14:paraId="0C577D74">
            <w:pPr>
              <w:pStyle w:val="13"/>
              <w:spacing w:line="260" w:lineRule="exact"/>
              <w:ind w:left="453"/>
              <w:jc w:val="center"/>
              <w:rPr>
                <w:b/>
                <w:sz w:val="24"/>
              </w:rPr>
            </w:pPr>
            <w:r>
              <w:rPr>
                <w:b/>
                <w:sz w:val="24"/>
              </w:rPr>
              <w:t>Contemporary</w:t>
            </w:r>
            <w:r>
              <w:rPr>
                <w:b/>
                <w:spacing w:val="-10"/>
                <w:sz w:val="24"/>
              </w:rPr>
              <w:t xml:space="preserve"> </w:t>
            </w:r>
            <w:r>
              <w:rPr>
                <w:b/>
                <w:spacing w:val="-2"/>
                <w:sz w:val="24"/>
              </w:rPr>
              <w:t>Issues</w:t>
            </w:r>
          </w:p>
        </w:tc>
        <w:tc>
          <w:tcPr>
            <w:tcW w:w="1348" w:type="dxa"/>
          </w:tcPr>
          <w:p w14:paraId="13747388">
            <w:pPr>
              <w:pStyle w:val="13"/>
              <w:ind w:left="0"/>
              <w:rPr>
                <w:sz w:val="20"/>
              </w:rPr>
            </w:pPr>
          </w:p>
        </w:tc>
      </w:tr>
      <w:tr w14:paraId="167AC6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1" w:hRule="atLeast"/>
        </w:trPr>
        <w:tc>
          <w:tcPr>
            <w:tcW w:w="9335" w:type="dxa"/>
            <w:gridSpan w:val="4"/>
          </w:tcPr>
          <w:p w14:paraId="6AF3651C">
            <w:pPr>
              <w:pStyle w:val="13"/>
              <w:spacing w:line="241" w:lineRule="exact"/>
              <w:ind w:left="119"/>
              <w:rPr>
                <w:sz w:val="24"/>
              </w:rPr>
            </w:pPr>
            <w:r>
              <w:rPr>
                <w:sz w:val="24"/>
              </w:rPr>
              <w:t>Expert</w:t>
            </w:r>
            <w:r>
              <w:rPr>
                <w:spacing w:val="-8"/>
                <w:sz w:val="24"/>
              </w:rPr>
              <w:t xml:space="preserve"> </w:t>
            </w:r>
            <w:r>
              <w:rPr>
                <w:sz w:val="24"/>
              </w:rPr>
              <w:t>lectures,</w:t>
            </w:r>
            <w:r>
              <w:rPr>
                <w:spacing w:val="-3"/>
                <w:sz w:val="24"/>
              </w:rPr>
              <w:t xml:space="preserve"> </w:t>
            </w:r>
            <w:r>
              <w:rPr>
                <w:sz w:val="24"/>
              </w:rPr>
              <w:t>Online</w:t>
            </w:r>
            <w:r>
              <w:rPr>
                <w:spacing w:val="-6"/>
                <w:sz w:val="24"/>
              </w:rPr>
              <w:t xml:space="preserve"> </w:t>
            </w:r>
            <w:r>
              <w:rPr>
                <w:sz w:val="24"/>
              </w:rPr>
              <w:t>seminars</w:t>
            </w:r>
            <w:r>
              <w:rPr>
                <w:spacing w:val="-4"/>
                <w:sz w:val="24"/>
              </w:rPr>
              <w:t xml:space="preserve"> </w:t>
            </w:r>
            <w:r>
              <w:rPr>
                <w:sz w:val="24"/>
              </w:rPr>
              <w:t>&amp;</w:t>
            </w:r>
            <w:r>
              <w:rPr>
                <w:spacing w:val="-2"/>
                <w:sz w:val="24"/>
              </w:rPr>
              <w:t xml:space="preserve"> Webinars</w:t>
            </w:r>
          </w:p>
        </w:tc>
      </w:tr>
      <w:tr w14:paraId="2DBFD0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9335" w:type="dxa"/>
            <w:gridSpan w:val="4"/>
          </w:tcPr>
          <w:p w14:paraId="7F279D05">
            <w:pPr>
              <w:pStyle w:val="13"/>
              <w:spacing w:line="260" w:lineRule="exact"/>
              <w:ind w:left="14"/>
              <w:rPr>
                <w:b/>
                <w:sz w:val="24"/>
              </w:rPr>
            </w:pPr>
            <w:r>
              <w:rPr>
                <w:b/>
                <w:sz w:val="24"/>
              </w:rPr>
              <w:t>THEORY</w:t>
            </w:r>
            <w:r>
              <w:rPr>
                <w:b/>
                <w:spacing w:val="-7"/>
                <w:sz w:val="24"/>
              </w:rPr>
              <w:t xml:space="preserve"> </w:t>
            </w:r>
            <w:r>
              <w:rPr>
                <w:b/>
                <w:sz w:val="24"/>
              </w:rPr>
              <w:t>carries</w:t>
            </w:r>
            <w:r>
              <w:rPr>
                <w:b/>
                <w:spacing w:val="-4"/>
                <w:sz w:val="24"/>
              </w:rPr>
              <w:t xml:space="preserve"> </w:t>
            </w:r>
            <w:r>
              <w:rPr>
                <w:b/>
                <w:sz w:val="24"/>
              </w:rPr>
              <w:t>80%</w:t>
            </w:r>
            <w:r>
              <w:rPr>
                <w:b/>
                <w:spacing w:val="-2"/>
                <w:sz w:val="24"/>
              </w:rPr>
              <w:t xml:space="preserve"> </w:t>
            </w:r>
            <w:r>
              <w:rPr>
                <w:b/>
                <w:sz w:val="24"/>
              </w:rPr>
              <w:t>Marks,</w:t>
            </w:r>
            <w:r>
              <w:rPr>
                <w:b/>
                <w:spacing w:val="-3"/>
                <w:sz w:val="24"/>
              </w:rPr>
              <w:t xml:space="preserve"> </w:t>
            </w:r>
            <w:r>
              <w:rPr>
                <w:b/>
                <w:sz w:val="24"/>
              </w:rPr>
              <w:t>PROBLEMS</w:t>
            </w:r>
            <w:r>
              <w:rPr>
                <w:b/>
                <w:spacing w:val="-3"/>
                <w:sz w:val="24"/>
              </w:rPr>
              <w:t xml:space="preserve"> </w:t>
            </w:r>
            <w:r>
              <w:rPr>
                <w:b/>
                <w:sz w:val="24"/>
              </w:rPr>
              <w:t>carry</w:t>
            </w:r>
            <w:r>
              <w:rPr>
                <w:b/>
                <w:spacing w:val="-4"/>
                <w:sz w:val="24"/>
              </w:rPr>
              <w:t xml:space="preserve"> </w:t>
            </w:r>
            <w:r>
              <w:rPr>
                <w:b/>
                <w:sz w:val="24"/>
              </w:rPr>
              <w:t>20%</w:t>
            </w:r>
            <w:r>
              <w:rPr>
                <w:b/>
                <w:spacing w:val="-1"/>
                <w:sz w:val="24"/>
              </w:rPr>
              <w:t xml:space="preserve"> </w:t>
            </w:r>
            <w:r>
              <w:rPr>
                <w:b/>
                <w:spacing w:val="-2"/>
                <w:sz w:val="24"/>
              </w:rPr>
              <w:t>Marks</w:t>
            </w:r>
          </w:p>
        </w:tc>
      </w:tr>
      <w:tr w14:paraId="276E81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335" w:type="dxa"/>
            <w:gridSpan w:val="4"/>
          </w:tcPr>
          <w:p w14:paraId="32BD68E9">
            <w:pPr>
              <w:pStyle w:val="13"/>
              <w:spacing w:line="256" w:lineRule="exact"/>
              <w:ind w:left="117"/>
              <w:rPr>
                <w:b/>
                <w:sz w:val="24"/>
              </w:rPr>
            </w:pPr>
            <w:r>
              <w:rPr>
                <w:b/>
                <w:sz w:val="24"/>
              </w:rPr>
              <w:t>Text</w:t>
            </w:r>
            <w:r>
              <w:rPr>
                <w:b/>
                <w:spacing w:val="-12"/>
                <w:sz w:val="24"/>
              </w:rPr>
              <w:t xml:space="preserve"> </w:t>
            </w:r>
            <w:r>
              <w:rPr>
                <w:b/>
                <w:spacing w:val="-2"/>
                <w:sz w:val="24"/>
              </w:rPr>
              <w:t>Book(s)</w:t>
            </w:r>
          </w:p>
        </w:tc>
      </w:tr>
      <w:tr w14:paraId="27E02B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26" w:type="dxa"/>
          </w:tcPr>
          <w:p w14:paraId="5563F5FD">
            <w:pPr>
              <w:pStyle w:val="13"/>
              <w:spacing w:line="256" w:lineRule="exact"/>
              <w:ind w:left="43"/>
              <w:jc w:val="center"/>
              <w:rPr>
                <w:sz w:val="24"/>
              </w:rPr>
            </w:pPr>
            <w:r>
              <w:rPr>
                <w:spacing w:val="-10"/>
                <w:sz w:val="24"/>
              </w:rPr>
              <w:t>1</w:t>
            </w:r>
          </w:p>
        </w:tc>
        <w:tc>
          <w:tcPr>
            <w:tcW w:w="9009" w:type="dxa"/>
            <w:gridSpan w:val="3"/>
          </w:tcPr>
          <w:p w14:paraId="76E0C485">
            <w:pPr>
              <w:pStyle w:val="13"/>
              <w:spacing w:line="256" w:lineRule="exact"/>
              <w:ind w:left="117"/>
              <w:rPr>
                <w:sz w:val="24"/>
              </w:rPr>
            </w:pPr>
            <w:r>
              <w:rPr>
                <w:sz w:val="24"/>
              </w:rPr>
              <w:t>I.</w:t>
            </w:r>
            <w:r>
              <w:rPr>
                <w:spacing w:val="-7"/>
                <w:sz w:val="24"/>
              </w:rPr>
              <w:t xml:space="preserve"> </w:t>
            </w:r>
            <w:r>
              <w:rPr>
                <w:sz w:val="24"/>
              </w:rPr>
              <w:t>M.</w:t>
            </w:r>
            <w:r>
              <w:rPr>
                <w:spacing w:val="-7"/>
                <w:sz w:val="24"/>
              </w:rPr>
              <w:t xml:space="preserve"> </w:t>
            </w:r>
            <w:r>
              <w:rPr>
                <w:sz w:val="24"/>
              </w:rPr>
              <w:t>Pandey</w:t>
            </w:r>
            <w:r>
              <w:rPr>
                <w:spacing w:val="-6"/>
                <w:sz w:val="24"/>
              </w:rPr>
              <w:t xml:space="preserve"> </w:t>
            </w:r>
            <w:r>
              <w:rPr>
                <w:sz w:val="24"/>
              </w:rPr>
              <w:t>-</w:t>
            </w:r>
            <w:r>
              <w:rPr>
                <w:spacing w:val="-6"/>
                <w:sz w:val="24"/>
              </w:rPr>
              <w:t xml:space="preserve"> </w:t>
            </w:r>
            <w:r>
              <w:rPr>
                <w:sz w:val="24"/>
              </w:rPr>
              <w:t xml:space="preserve">Financial </w:t>
            </w:r>
            <w:r>
              <w:rPr>
                <w:spacing w:val="-2"/>
                <w:sz w:val="24"/>
              </w:rPr>
              <w:t>Management</w:t>
            </w:r>
          </w:p>
        </w:tc>
      </w:tr>
      <w:tr w14:paraId="6F6213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326" w:type="dxa"/>
          </w:tcPr>
          <w:p w14:paraId="5DFD8A06">
            <w:pPr>
              <w:pStyle w:val="13"/>
              <w:spacing w:line="253" w:lineRule="exact"/>
              <w:ind w:left="43"/>
              <w:jc w:val="center"/>
              <w:rPr>
                <w:sz w:val="24"/>
              </w:rPr>
            </w:pPr>
            <w:r>
              <w:rPr>
                <w:spacing w:val="-10"/>
                <w:sz w:val="24"/>
              </w:rPr>
              <w:t>2</w:t>
            </w:r>
          </w:p>
        </w:tc>
        <w:tc>
          <w:tcPr>
            <w:tcW w:w="9009" w:type="dxa"/>
            <w:gridSpan w:val="3"/>
          </w:tcPr>
          <w:p w14:paraId="62A5029C">
            <w:pPr>
              <w:pStyle w:val="13"/>
              <w:spacing w:line="253" w:lineRule="exact"/>
              <w:ind w:left="117"/>
              <w:rPr>
                <w:sz w:val="24"/>
              </w:rPr>
            </w:pPr>
            <w:r>
              <w:rPr>
                <w:sz w:val="24"/>
              </w:rPr>
              <w:t>P.V.</w:t>
            </w:r>
            <w:r>
              <w:rPr>
                <w:spacing w:val="-9"/>
                <w:sz w:val="24"/>
              </w:rPr>
              <w:t xml:space="preserve"> </w:t>
            </w:r>
            <w:r>
              <w:rPr>
                <w:sz w:val="24"/>
              </w:rPr>
              <w:t>Kulkarni</w:t>
            </w:r>
            <w:r>
              <w:rPr>
                <w:spacing w:val="-6"/>
                <w:sz w:val="24"/>
              </w:rPr>
              <w:t xml:space="preserve"> </w:t>
            </w:r>
            <w:r>
              <w:rPr>
                <w:sz w:val="24"/>
              </w:rPr>
              <w:t>-</w:t>
            </w:r>
            <w:r>
              <w:rPr>
                <w:spacing w:val="-7"/>
                <w:sz w:val="24"/>
              </w:rPr>
              <w:t xml:space="preserve"> </w:t>
            </w:r>
            <w:r>
              <w:rPr>
                <w:sz w:val="24"/>
              </w:rPr>
              <w:t>Financial</w:t>
            </w:r>
            <w:r>
              <w:rPr>
                <w:spacing w:val="-2"/>
                <w:sz w:val="24"/>
              </w:rPr>
              <w:t xml:space="preserve"> Management</w:t>
            </w:r>
          </w:p>
        </w:tc>
      </w:tr>
      <w:tr w14:paraId="34C4D5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 w:hRule="atLeast"/>
        </w:trPr>
        <w:tc>
          <w:tcPr>
            <w:tcW w:w="9335" w:type="dxa"/>
            <w:gridSpan w:val="4"/>
          </w:tcPr>
          <w:p w14:paraId="2088A23E">
            <w:pPr>
              <w:pStyle w:val="13"/>
              <w:spacing w:line="270" w:lineRule="exact"/>
              <w:ind w:left="117"/>
              <w:rPr>
                <w:b/>
                <w:sz w:val="24"/>
              </w:rPr>
            </w:pPr>
            <w:r>
              <w:rPr>
                <w:b/>
                <w:sz w:val="24"/>
              </w:rPr>
              <w:t>Reference</w:t>
            </w:r>
            <w:r>
              <w:rPr>
                <w:b/>
                <w:spacing w:val="-11"/>
                <w:sz w:val="24"/>
              </w:rPr>
              <w:t xml:space="preserve"> </w:t>
            </w:r>
            <w:r>
              <w:rPr>
                <w:b/>
                <w:spacing w:val="-2"/>
                <w:sz w:val="24"/>
              </w:rPr>
              <w:t>Books</w:t>
            </w:r>
          </w:p>
        </w:tc>
      </w:tr>
      <w:tr w14:paraId="526CAD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326" w:type="dxa"/>
          </w:tcPr>
          <w:p w14:paraId="7E4ECD4A">
            <w:pPr>
              <w:pStyle w:val="13"/>
              <w:spacing w:line="253" w:lineRule="exact"/>
              <w:ind w:left="43"/>
              <w:jc w:val="center"/>
              <w:rPr>
                <w:sz w:val="24"/>
              </w:rPr>
            </w:pPr>
            <w:r>
              <w:rPr>
                <w:spacing w:val="-10"/>
                <w:sz w:val="24"/>
              </w:rPr>
              <w:t>1</w:t>
            </w:r>
          </w:p>
        </w:tc>
        <w:tc>
          <w:tcPr>
            <w:tcW w:w="9009" w:type="dxa"/>
            <w:gridSpan w:val="3"/>
          </w:tcPr>
          <w:p w14:paraId="30268FF0">
            <w:pPr>
              <w:pStyle w:val="13"/>
              <w:spacing w:line="253" w:lineRule="exact"/>
              <w:ind w:left="117"/>
              <w:rPr>
                <w:sz w:val="24"/>
              </w:rPr>
            </w:pPr>
            <w:r>
              <w:rPr>
                <w:sz w:val="24"/>
              </w:rPr>
              <w:t>S.N.</w:t>
            </w:r>
            <w:r>
              <w:rPr>
                <w:spacing w:val="-7"/>
                <w:sz w:val="24"/>
              </w:rPr>
              <w:t xml:space="preserve"> </w:t>
            </w:r>
            <w:r>
              <w:rPr>
                <w:sz w:val="24"/>
              </w:rPr>
              <w:t>Maheswari</w:t>
            </w:r>
            <w:r>
              <w:rPr>
                <w:spacing w:val="-6"/>
                <w:sz w:val="24"/>
              </w:rPr>
              <w:t xml:space="preserve"> </w:t>
            </w:r>
            <w:r>
              <w:rPr>
                <w:sz w:val="24"/>
              </w:rPr>
              <w:t>-</w:t>
            </w:r>
            <w:r>
              <w:rPr>
                <w:spacing w:val="-7"/>
                <w:sz w:val="24"/>
              </w:rPr>
              <w:t xml:space="preserve"> </w:t>
            </w:r>
            <w:r>
              <w:rPr>
                <w:sz w:val="24"/>
              </w:rPr>
              <w:t>Management</w:t>
            </w:r>
            <w:r>
              <w:rPr>
                <w:spacing w:val="-2"/>
                <w:sz w:val="24"/>
              </w:rPr>
              <w:t xml:space="preserve"> Accounting</w:t>
            </w:r>
          </w:p>
        </w:tc>
      </w:tr>
      <w:tr w14:paraId="07936C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26" w:type="dxa"/>
          </w:tcPr>
          <w:p w14:paraId="2E5BF83D">
            <w:pPr>
              <w:pStyle w:val="13"/>
              <w:spacing w:line="256" w:lineRule="exact"/>
              <w:ind w:left="43"/>
              <w:jc w:val="center"/>
              <w:rPr>
                <w:sz w:val="24"/>
              </w:rPr>
            </w:pPr>
            <w:r>
              <w:rPr>
                <w:spacing w:val="-10"/>
                <w:sz w:val="24"/>
              </w:rPr>
              <w:t>2</w:t>
            </w:r>
          </w:p>
        </w:tc>
        <w:tc>
          <w:tcPr>
            <w:tcW w:w="9009" w:type="dxa"/>
            <w:gridSpan w:val="3"/>
          </w:tcPr>
          <w:p w14:paraId="194F0585">
            <w:pPr>
              <w:pStyle w:val="13"/>
              <w:spacing w:line="256" w:lineRule="exact"/>
              <w:ind w:left="117"/>
              <w:rPr>
                <w:sz w:val="24"/>
              </w:rPr>
            </w:pPr>
            <w:r>
              <w:rPr>
                <w:sz w:val="24"/>
              </w:rPr>
              <w:t>Khan</w:t>
            </w:r>
            <w:r>
              <w:rPr>
                <w:spacing w:val="-7"/>
                <w:sz w:val="24"/>
              </w:rPr>
              <w:t xml:space="preserve"> </w:t>
            </w:r>
            <w:r>
              <w:rPr>
                <w:sz w:val="24"/>
              </w:rPr>
              <w:t>and</w:t>
            </w:r>
            <w:r>
              <w:rPr>
                <w:spacing w:val="-7"/>
                <w:sz w:val="24"/>
              </w:rPr>
              <w:t xml:space="preserve"> </w:t>
            </w:r>
            <w:r>
              <w:rPr>
                <w:sz w:val="24"/>
              </w:rPr>
              <w:t>Jain</w:t>
            </w:r>
            <w:r>
              <w:rPr>
                <w:spacing w:val="-3"/>
                <w:sz w:val="24"/>
              </w:rPr>
              <w:t xml:space="preserve"> </w:t>
            </w:r>
            <w:r>
              <w:rPr>
                <w:sz w:val="24"/>
              </w:rPr>
              <w:t>-</w:t>
            </w:r>
            <w:r>
              <w:rPr>
                <w:spacing w:val="-5"/>
                <w:sz w:val="24"/>
              </w:rPr>
              <w:t xml:space="preserve"> </w:t>
            </w:r>
            <w:r>
              <w:rPr>
                <w:sz w:val="24"/>
              </w:rPr>
              <w:t>Financial</w:t>
            </w:r>
            <w:r>
              <w:rPr>
                <w:spacing w:val="-4"/>
                <w:sz w:val="24"/>
              </w:rPr>
              <w:t xml:space="preserve"> </w:t>
            </w:r>
            <w:r>
              <w:rPr>
                <w:spacing w:val="-2"/>
                <w:sz w:val="24"/>
              </w:rPr>
              <w:t>Management</w:t>
            </w:r>
          </w:p>
        </w:tc>
      </w:tr>
      <w:tr w14:paraId="6A53BC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9335" w:type="dxa"/>
            <w:gridSpan w:val="4"/>
          </w:tcPr>
          <w:p w14:paraId="3DA7D2EE">
            <w:pPr>
              <w:pStyle w:val="13"/>
              <w:spacing w:line="256" w:lineRule="exact"/>
              <w:ind w:left="117"/>
              <w:rPr>
                <w:b/>
                <w:sz w:val="24"/>
              </w:rPr>
            </w:pPr>
            <w:r>
              <w:rPr>
                <w:b/>
                <w:sz w:val="24"/>
              </w:rPr>
              <w:t>Related</w:t>
            </w:r>
            <w:r>
              <w:rPr>
                <w:b/>
                <w:spacing w:val="-8"/>
                <w:sz w:val="24"/>
              </w:rPr>
              <w:t xml:space="preserve"> </w:t>
            </w:r>
            <w:r>
              <w:rPr>
                <w:b/>
                <w:sz w:val="24"/>
              </w:rPr>
              <w:t>Online</w:t>
            </w:r>
            <w:r>
              <w:rPr>
                <w:b/>
                <w:spacing w:val="-7"/>
                <w:sz w:val="24"/>
              </w:rPr>
              <w:t xml:space="preserve"> </w:t>
            </w:r>
            <w:r>
              <w:rPr>
                <w:b/>
                <w:sz w:val="24"/>
              </w:rPr>
              <w:t>Contents</w:t>
            </w:r>
            <w:r>
              <w:rPr>
                <w:b/>
                <w:spacing w:val="-3"/>
                <w:sz w:val="24"/>
              </w:rPr>
              <w:t xml:space="preserve"> </w:t>
            </w:r>
            <w:r>
              <w:rPr>
                <w:b/>
                <w:sz w:val="24"/>
              </w:rPr>
              <w:t>[MOOC,</w:t>
            </w:r>
            <w:r>
              <w:rPr>
                <w:b/>
                <w:spacing w:val="-5"/>
                <w:sz w:val="24"/>
              </w:rPr>
              <w:t xml:space="preserve"> </w:t>
            </w:r>
            <w:r>
              <w:rPr>
                <w:b/>
                <w:sz w:val="24"/>
              </w:rPr>
              <w:t>SWAYAM,</w:t>
            </w:r>
            <w:r>
              <w:rPr>
                <w:b/>
                <w:spacing w:val="-2"/>
                <w:sz w:val="24"/>
              </w:rPr>
              <w:t xml:space="preserve"> </w:t>
            </w:r>
            <w:r>
              <w:rPr>
                <w:b/>
                <w:sz w:val="24"/>
              </w:rPr>
              <w:t>NPTEL,</w:t>
            </w:r>
            <w:r>
              <w:rPr>
                <w:b/>
                <w:spacing w:val="-4"/>
                <w:sz w:val="24"/>
              </w:rPr>
              <w:t xml:space="preserve"> </w:t>
            </w:r>
            <w:r>
              <w:rPr>
                <w:b/>
                <w:sz w:val="24"/>
              </w:rPr>
              <w:t xml:space="preserve">Websites </w:t>
            </w:r>
            <w:r>
              <w:rPr>
                <w:b/>
                <w:spacing w:val="-2"/>
                <w:sz w:val="24"/>
              </w:rPr>
              <w:t>etc.]</w:t>
            </w:r>
          </w:p>
        </w:tc>
      </w:tr>
      <w:tr w14:paraId="0E970C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26" w:type="dxa"/>
          </w:tcPr>
          <w:p w14:paraId="29862F85">
            <w:pPr>
              <w:pStyle w:val="13"/>
              <w:spacing w:line="256" w:lineRule="exact"/>
              <w:ind w:left="43"/>
              <w:jc w:val="center"/>
              <w:rPr>
                <w:sz w:val="24"/>
              </w:rPr>
            </w:pPr>
            <w:r>
              <w:rPr>
                <w:spacing w:val="-10"/>
                <w:sz w:val="24"/>
              </w:rPr>
              <w:t>1</w:t>
            </w:r>
          </w:p>
        </w:tc>
        <w:tc>
          <w:tcPr>
            <w:tcW w:w="9009" w:type="dxa"/>
            <w:gridSpan w:val="3"/>
          </w:tcPr>
          <w:p w14:paraId="1BD9D397">
            <w:pPr>
              <w:pStyle w:val="13"/>
              <w:spacing w:line="256" w:lineRule="exact"/>
              <w:ind w:left="117"/>
              <w:rPr>
                <w:sz w:val="24"/>
              </w:rPr>
            </w:pPr>
            <w:r>
              <w:rPr>
                <w:sz w:val="24"/>
              </w:rPr>
              <w:t>NOC:</w:t>
            </w:r>
            <w:r>
              <w:rPr>
                <w:spacing w:val="-3"/>
                <w:sz w:val="24"/>
              </w:rPr>
              <w:t xml:space="preserve"> </w:t>
            </w:r>
            <w:r>
              <w:rPr>
                <w:sz w:val="24"/>
              </w:rPr>
              <w:t>Financial</w:t>
            </w:r>
            <w:r>
              <w:rPr>
                <w:spacing w:val="-3"/>
                <w:sz w:val="24"/>
              </w:rPr>
              <w:t xml:space="preserve"> </w:t>
            </w:r>
            <w:r>
              <w:rPr>
                <w:sz w:val="24"/>
              </w:rPr>
              <w:t>Management</w:t>
            </w:r>
            <w:r>
              <w:rPr>
                <w:spacing w:val="-3"/>
                <w:sz w:val="24"/>
              </w:rPr>
              <w:t xml:space="preserve"> </w:t>
            </w:r>
            <w:r>
              <w:rPr>
                <w:sz w:val="24"/>
              </w:rPr>
              <w:t>For</w:t>
            </w:r>
            <w:r>
              <w:rPr>
                <w:spacing w:val="-5"/>
                <w:sz w:val="24"/>
              </w:rPr>
              <w:t xml:space="preserve"> </w:t>
            </w:r>
            <w:r>
              <w:rPr>
                <w:sz w:val="24"/>
              </w:rPr>
              <w:t>Managers</w:t>
            </w:r>
            <w:r>
              <w:rPr>
                <w:spacing w:val="-1"/>
                <w:sz w:val="24"/>
              </w:rPr>
              <w:t xml:space="preserve"> </w:t>
            </w:r>
            <w:r>
              <w:rPr>
                <w:sz w:val="24"/>
              </w:rPr>
              <w:t>-</w:t>
            </w:r>
            <w:r>
              <w:rPr>
                <w:spacing w:val="-4"/>
                <w:sz w:val="24"/>
              </w:rPr>
              <w:t xml:space="preserve"> </w:t>
            </w:r>
            <w:r>
              <w:rPr>
                <w:spacing w:val="-2"/>
                <w:sz w:val="24"/>
              </w:rPr>
              <w:t>NPTEL</w:t>
            </w:r>
          </w:p>
        </w:tc>
      </w:tr>
    </w:tbl>
    <w:p w14:paraId="53BE6052">
      <w:pPr>
        <w:pStyle w:val="8"/>
        <w:spacing w:before="22"/>
      </w:pPr>
    </w:p>
    <w:p w14:paraId="49821EE7">
      <w:pPr>
        <w:pStyle w:val="5"/>
        <w:spacing w:after="3"/>
      </w:pPr>
      <w:r>
        <w:drawing>
          <wp:anchor distT="0" distB="0" distL="0" distR="0" simplePos="0" relativeHeight="251693056" behindDoc="1" locked="0" layoutInCell="1" allowOverlap="1">
            <wp:simplePos x="0" y="0"/>
            <wp:positionH relativeFrom="page">
              <wp:posOffset>2743200</wp:posOffset>
            </wp:positionH>
            <wp:positionV relativeFrom="paragraph">
              <wp:posOffset>895985</wp:posOffset>
            </wp:positionV>
            <wp:extent cx="2463800" cy="2051050"/>
            <wp:effectExtent l="0" t="0" r="0" b="0"/>
            <wp:wrapNone/>
            <wp:docPr id="103" name="Image 103"/>
            <wp:cNvGraphicFramePr/>
            <a:graphic xmlns:a="http://schemas.openxmlformats.org/drawingml/2006/main">
              <a:graphicData uri="http://schemas.openxmlformats.org/drawingml/2006/picture">
                <pic:pic xmlns:pic="http://schemas.openxmlformats.org/drawingml/2006/picture">
                  <pic:nvPicPr>
                    <pic:cNvPr id="103" name="Image 103"/>
                    <pic:cNvPicPr/>
                  </pic:nvPicPr>
                  <pic:blipFill>
                    <a:blip r:embed="rId27" cstate="print"/>
                    <a:stretch>
                      <a:fillRect/>
                    </a:stretch>
                  </pic:blipFill>
                  <pic:spPr>
                    <a:xfrm>
                      <a:off x="0" y="0"/>
                      <a:ext cx="2463800" cy="2051313"/>
                    </a:xfrm>
                    <a:prstGeom prst="rect">
                      <a:avLst/>
                    </a:prstGeom>
                  </pic:spPr>
                </pic:pic>
              </a:graphicData>
            </a:graphic>
          </wp:anchor>
        </w:drawing>
      </w:r>
      <w:r>
        <w:t>Mapping</w:t>
      </w:r>
      <w:r>
        <w:rPr>
          <w:spacing w:val="-8"/>
        </w:rPr>
        <w:t xml:space="preserve"> </w:t>
      </w:r>
      <w:r>
        <w:t>with</w:t>
      </w:r>
      <w:r>
        <w:rPr>
          <w:spacing w:val="-7"/>
        </w:rPr>
        <w:t xml:space="preserve"> </w:t>
      </w:r>
      <w:r>
        <w:t>Programme</w:t>
      </w:r>
      <w:r>
        <w:rPr>
          <w:spacing w:val="-5"/>
        </w:rPr>
        <w:t xml:space="preserve"> </w:t>
      </w:r>
      <w:r>
        <w:rPr>
          <w:spacing w:val="-2"/>
        </w:rPr>
        <w:t>Outcomes</w:t>
      </w:r>
    </w:p>
    <w:tbl>
      <w:tblPr>
        <w:tblStyle w:val="7"/>
        <w:tblW w:w="0" w:type="auto"/>
        <w:tblInd w:w="118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10"/>
        <w:gridCol w:w="852"/>
        <w:gridCol w:w="850"/>
        <w:gridCol w:w="849"/>
        <w:gridCol w:w="707"/>
        <w:gridCol w:w="746"/>
        <w:gridCol w:w="839"/>
        <w:gridCol w:w="839"/>
        <w:gridCol w:w="840"/>
        <w:gridCol w:w="839"/>
        <w:gridCol w:w="1003"/>
      </w:tblGrid>
      <w:tr w14:paraId="0BA7B5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10" w:type="dxa"/>
          </w:tcPr>
          <w:p w14:paraId="1FE85A16">
            <w:pPr>
              <w:pStyle w:val="13"/>
              <w:spacing w:line="256" w:lineRule="exact"/>
              <w:ind w:left="134"/>
              <w:rPr>
                <w:b/>
                <w:sz w:val="24"/>
              </w:rPr>
            </w:pPr>
            <w:r>
              <w:rPr>
                <w:b/>
                <w:spacing w:val="-5"/>
                <w:sz w:val="24"/>
              </w:rPr>
              <w:t>COs</w:t>
            </w:r>
          </w:p>
        </w:tc>
        <w:tc>
          <w:tcPr>
            <w:tcW w:w="852" w:type="dxa"/>
          </w:tcPr>
          <w:p w14:paraId="2FD4D37D">
            <w:pPr>
              <w:pStyle w:val="13"/>
              <w:spacing w:line="256" w:lineRule="exact"/>
              <w:ind w:left="38" w:right="11"/>
              <w:jc w:val="center"/>
              <w:rPr>
                <w:b/>
                <w:sz w:val="24"/>
              </w:rPr>
            </w:pPr>
            <w:r>
              <w:rPr>
                <w:b/>
                <w:spacing w:val="-5"/>
                <w:sz w:val="24"/>
              </w:rPr>
              <w:t>PO1</w:t>
            </w:r>
          </w:p>
        </w:tc>
        <w:tc>
          <w:tcPr>
            <w:tcW w:w="850" w:type="dxa"/>
          </w:tcPr>
          <w:p w14:paraId="12C21F8E">
            <w:pPr>
              <w:pStyle w:val="13"/>
              <w:spacing w:line="256" w:lineRule="exact"/>
              <w:ind w:left="40" w:right="11"/>
              <w:jc w:val="center"/>
              <w:rPr>
                <w:b/>
                <w:sz w:val="24"/>
              </w:rPr>
            </w:pPr>
            <w:r>
              <w:rPr>
                <w:b/>
                <w:spacing w:val="-5"/>
                <w:sz w:val="24"/>
              </w:rPr>
              <w:t>PO2</w:t>
            </w:r>
          </w:p>
        </w:tc>
        <w:tc>
          <w:tcPr>
            <w:tcW w:w="849" w:type="dxa"/>
          </w:tcPr>
          <w:p w14:paraId="3C414674">
            <w:pPr>
              <w:pStyle w:val="13"/>
              <w:spacing w:line="256" w:lineRule="exact"/>
              <w:ind w:left="35"/>
              <w:jc w:val="center"/>
              <w:rPr>
                <w:b/>
                <w:sz w:val="24"/>
              </w:rPr>
            </w:pPr>
            <w:r>
              <w:rPr>
                <w:b/>
                <w:spacing w:val="-5"/>
                <w:sz w:val="24"/>
              </w:rPr>
              <w:t>PO3</w:t>
            </w:r>
          </w:p>
        </w:tc>
        <w:tc>
          <w:tcPr>
            <w:tcW w:w="707" w:type="dxa"/>
          </w:tcPr>
          <w:p w14:paraId="2F38AF00">
            <w:pPr>
              <w:pStyle w:val="13"/>
              <w:spacing w:line="256" w:lineRule="exact"/>
              <w:ind w:left="34"/>
              <w:jc w:val="center"/>
              <w:rPr>
                <w:b/>
                <w:sz w:val="24"/>
              </w:rPr>
            </w:pPr>
            <w:r>
              <w:rPr>
                <w:b/>
                <w:spacing w:val="-5"/>
                <w:sz w:val="24"/>
              </w:rPr>
              <w:t>PO4</w:t>
            </w:r>
          </w:p>
        </w:tc>
        <w:tc>
          <w:tcPr>
            <w:tcW w:w="746" w:type="dxa"/>
          </w:tcPr>
          <w:p w14:paraId="2C9E6B31">
            <w:pPr>
              <w:pStyle w:val="13"/>
              <w:spacing w:line="256" w:lineRule="exact"/>
              <w:ind w:left="36"/>
              <w:jc w:val="center"/>
              <w:rPr>
                <w:b/>
                <w:sz w:val="24"/>
              </w:rPr>
            </w:pPr>
            <w:r>
              <w:rPr>
                <w:b/>
                <w:spacing w:val="-5"/>
                <w:sz w:val="24"/>
              </w:rPr>
              <w:t>PO5</w:t>
            </w:r>
          </w:p>
        </w:tc>
        <w:tc>
          <w:tcPr>
            <w:tcW w:w="839" w:type="dxa"/>
          </w:tcPr>
          <w:p w14:paraId="5483089F">
            <w:pPr>
              <w:pStyle w:val="13"/>
              <w:spacing w:line="256" w:lineRule="exact"/>
              <w:ind w:left="50" w:right="5"/>
              <w:jc w:val="center"/>
              <w:rPr>
                <w:b/>
                <w:sz w:val="24"/>
              </w:rPr>
            </w:pPr>
            <w:r>
              <w:rPr>
                <w:b/>
                <w:spacing w:val="-5"/>
                <w:sz w:val="24"/>
              </w:rPr>
              <w:t>PO6</w:t>
            </w:r>
          </w:p>
        </w:tc>
        <w:tc>
          <w:tcPr>
            <w:tcW w:w="839" w:type="dxa"/>
          </w:tcPr>
          <w:p w14:paraId="41EEA317">
            <w:pPr>
              <w:pStyle w:val="13"/>
              <w:spacing w:line="256" w:lineRule="exact"/>
              <w:ind w:left="50" w:right="8"/>
              <w:jc w:val="center"/>
              <w:rPr>
                <w:b/>
                <w:sz w:val="24"/>
              </w:rPr>
            </w:pPr>
            <w:r>
              <w:rPr>
                <w:b/>
                <w:spacing w:val="-5"/>
                <w:sz w:val="24"/>
              </w:rPr>
              <w:t>PO7</w:t>
            </w:r>
          </w:p>
        </w:tc>
        <w:tc>
          <w:tcPr>
            <w:tcW w:w="840" w:type="dxa"/>
          </w:tcPr>
          <w:p w14:paraId="7AF36F56">
            <w:pPr>
              <w:pStyle w:val="13"/>
              <w:spacing w:line="256" w:lineRule="exact"/>
              <w:ind w:left="45"/>
              <w:jc w:val="center"/>
              <w:rPr>
                <w:b/>
                <w:sz w:val="24"/>
              </w:rPr>
            </w:pPr>
            <w:r>
              <w:rPr>
                <w:b/>
                <w:spacing w:val="-5"/>
                <w:sz w:val="24"/>
              </w:rPr>
              <w:t>PO8</w:t>
            </w:r>
          </w:p>
        </w:tc>
        <w:tc>
          <w:tcPr>
            <w:tcW w:w="839" w:type="dxa"/>
          </w:tcPr>
          <w:p w14:paraId="6803291B">
            <w:pPr>
              <w:pStyle w:val="13"/>
              <w:spacing w:line="256" w:lineRule="exact"/>
              <w:ind w:left="50"/>
              <w:jc w:val="center"/>
              <w:rPr>
                <w:b/>
                <w:sz w:val="24"/>
              </w:rPr>
            </w:pPr>
            <w:r>
              <w:rPr>
                <w:b/>
                <w:spacing w:val="-5"/>
                <w:sz w:val="24"/>
              </w:rPr>
              <w:t>PO9</w:t>
            </w:r>
          </w:p>
        </w:tc>
        <w:tc>
          <w:tcPr>
            <w:tcW w:w="1003" w:type="dxa"/>
          </w:tcPr>
          <w:p w14:paraId="5C4CDC2E">
            <w:pPr>
              <w:pStyle w:val="13"/>
              <w:spacing w:line="256" w:lineRule="exact"/>
              <w:ind w:left="52"/>
              <w:jc w:val="center"/>
              <w:rPr>
                <w:b/>
                <w:sz w:val="24"/>
              </w:rPr>
            </w:pPr>
            <w:r>
              <w:rPr>
                <w:b/>
                <w:spacing w:val="-4"/>
                <w:sz w:val="24"/>
              </w:rPr>
              <w:t>PO10</w:t>
            </w:r>
          </w:p>
        </w:tc>
      </w:tr>
      <w:tr w14:paraId="4C4A99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tcPr>
            <w:tcW w:w="910" w:type="dxa"/>
          </w:tcPr>
          <w:p w14:paraId="3BF301A0">
            <w:pPr>
              <w:pStyle w:val="13"/>
              <w:spacing w:line="273" w:lineRule="exact"/>
              <w:ind w:left="124"/>
              <w:rPr>
                <w:b/>
                <w:sz w:val="24"/>
              </w:rPr>
            </w:pPr>
            <w:r>
              <w:rPr>
                <w:b/>
                <w:spacing w:val="-13"/>
                <w:sz w:val="24"/>
              </w:rPr>
              <w:t>CO</w:t>
            </w:r>
            <w:r>
              <w:rPr>
                <w:b/>
                <w:spacing w:val="-2"/>
                <w:sz w:val="24"/>
              </w:rPr>
              <w:t xml:space="preserve"> </w:t>
            </w:r>
            <w:r>
              <w:rPr>
                <w:b/>
                <w:spacing w:val="-10"/>
                <w:sz w:val="24"/>
              </w:rPr>
              <w:t>1</w:t>
            </w:r>
          </w:p>
        </w:tc>
        <w:tc>
          <w:tcPr>
            <w:tcW w:w="852" w:type="dxa"/>
          </w:tcPr>
          <w:p w14:paraId="74923049">
            <w:pPr>
              <w:pStyle w:val="13"/>
              <w:spacing w:line="273" w:lineRule="exact"/>
              <w:ind w:left="38" w:right="13"/>
              <w:jc w:val="center"/>
              <w:rPr>
                <w:sz w:val="24"/>
              </w:rPr>
            </w:pPr>
            <w:r>
              <w:rPr>
                <w:spacing w:val="-10"/>
                <w:sz w:val="24"/>
              </w:rPr>
              <w:t>S</w:t>
            </w:r>
          </w:p>
        </w:tc>
        <w:tc>
          <w:tcPr>
            <w:tcW w:w="850" w:type="dxa"/>
          </w:tcPr>
          <w:p w14:paraId="27536691">
            <w:pPr>
              <w:pStyle w:val="13"/>
              <w:spacing w:line="273" w:lineRule="exact"/>
              <w:ind w:left="40" w:right="11"/>
              <w:jc w:val="center"/>
              <w:rPr>
                <w:sz w:val="24"/>
              </w:rPr>
            </w:pPr>
            <w:r>
              <w:rPr>
                <w:spacing w:val="-10"/>
                <w:sz w:val="24"/>
              </w:rPr>
              <w:t>S</w:t>
            </w:r>
          </w:p>
        </w:tc>
        <w:tc>
          <w:tcPr>
            <w:tcW w:w="849" w:type="dxa"/>
          </w:tcPr>
          <w:p w14:paraId="4592A0DE">
            <w:pPr>
              <w:pStyle w:val="13"/>
              <w:spacing w:line="273" w:lineRule="exact"/>
              <w:ind w:left="35" w:right="6"/>
              <w:jc w:val="center"/>
              <w:rPr>
                <w:sz w:val="24"/>
              </w:rPr>
            </w:pPr>
            <w:r>
              <w:rPr>
                <w:spacing w:val="-10"/>
                <w:sz w:val="24"/>
              </w:rPr>
              <w:t>S</w:t>
            </w:r>
          </w:p>
        </w:tc>
        <w:tc>
          <w:tcPr>
            <w:tcW w:w="707" w:type="dxa"/>
          </w:tcPr>
          <w:p w14:paraId="25323679">
            <w:pPr>
              <w:pStyle w:val="13"/>
              <w:spacing w:line="273" w:lineRule="exact"/>
              <w:ind w:left="34" w:right="6"/>
              <w:jc w:val="center"/>
              <w:rPr>
                <w:sz w:val="24"/>
              </w:rPr>
            </w:pPr>
            <w:r>
              <w:rPr>
                <w:spacing w:val="-10"/>
                <w:sz w:val="24"/>
              </w:rPr>
              <w:t>S</w:t>
            </w:r>
          </w:p>
        </w:tc>
        <w:tc>
          <w:tcPr>
            <w:tcW w:w="746" w:type="dxa"/>
          </w:tcPr>
          <w:p w14:paraId="126080EC">
            <w:pPr>
              <w:pStyle w:val="13"/>
              <w:spacing w:line="273" w:lineRule="exact"/>
              <w:ind w:left="36" w:right="11"/>
              <w:jc w:val="center"/>
              <w:rPr>
                <w:sz w:val="24"/>
              </w:rPr>
            </w:pPr>
            <w:r>
              <w:rPr>
                <w:spacing w:val="-10"/>
                <w:sz w:val="24"/>
              </w:rPr>
              <w:t>S</w:t>
            </w:r>
          </w:p>
        </w:tc>
        <w:tc>
          <w:tcPr>
            <w:tcW w:w="839" w:type="dxa"/>
          </w:tcPr>
          <w:p w14:paraId="1B3EA3B8">
            <w:pPr>
              <w:pStyle w:val="13"/>
              <w:spacing w:line="273" w:lineRule="exact"/>
              <w:ind w:left="50" w:right="11"/>
              <w:jc w:val="center"/>
              <w:rPr>
                <w:sz w:val="24"/>
              </w:rPr>
            </w:pPr>
            <w:r>
              <w:rPr>
                <w:spacing w:val="-10"/>
                <w:sz w:val="24"/>
              </w:rPr>
              <w:t>S</w:t>
            </w:r>
          </w:p>
        </w:tc>
        <w:tc>
          <w:tcPr>
            <w:tcW w:w="839" w:type="dxa"/>
          </w:tcPr>
          <w:p w14:paraId="4D1B9658">
            <w:pPr>
              <w:pStyle w:val="13"/>
              <w:spacing w:line="273" w:lineRule="exact"/>
              <w:ind w:left="50" w:right="18"/>
              <w:jc w:val="center"/>
              <w:rPr>
                <w:sz w:val="24"/>
              </w:rPr>
            </w:pPr>
            <w:r>
              <w:rPr>
                <w:spacing w:val="-10"/>
                <w:sz w:val="24"/>
              </w:rPr>
              <w:t>M</w:t>
            </w:r>
          </w:p>
        </w:tc>
        <w:tc>
          <w:tcPr>
            <w:tcW w:w="840" w:type="dxa"/>
          </w:tcPr>
          <w:p w14:paraId="36639944">
            <w:pPr>
              <w:pStyle w:val="13"/>
              <w:spacing w:line="273" w:lineRule="exact"/>
              <w:ind w:left="45" w:right="2"/>
              <w:jc w:val="center"/>
              <w:rPr>
                <w:sz w:val="24"/>
              </w:rPr>
            </w:pPr>
            <w:r>
              <w:rPr>
                <w:spacing w:val="-10"/>
                <w:sz w:val="24"/>
              </w:rPr>
              <w:t>S</w:t>
            </w:r>
          </w:p>
        </w:tc>
        <w:tc>
          <w:tcPr>
            <w:tcW w:w="839" w:type="dxa"/>
          </w:tcPr>
          <w:p w14:paraId="25FBA3BD">
            <w:pPr>
              <w:pStyle w:val="13"/>
              <w:spacing w:line="273" w:lineRule="exact"/>
              <w:ind w:left="50" w:right="6"/>
              <w:jc w:val="center"/>
              <w:rPr>
                <w:sz w:val="24"/>
              </w:rPr>
            </w:pPr>
            <w:r>
              <w:rPr>
                <w:spacing w:val="-10"/>
                <w:sz w:val="24"/>
              </w:rPr>
              <w:t>S</w:t>
            </w:r>
          </w:p>
        </w:tc>
        <w:tc>
          <w:tcPr>
            <w:tcW w:w="1003" w:type="dxa"/>
          </w:tcPr>
          <w:p w14:paraId="41C561ED">
            <w:pPr>
              <w:pStyle w:val="13"/>
              <w:spacing w:line="273" w:lineRule="exact"/>
              <w:ind w:left="52" w:right="1"/>
              <w:jc w:val="center"/>
              <w:rPr>
                <w:sz w:val="24"/>
              </w:rPr>
            </w:pPr>
            <w:r>
              <w:rPr>
                <w:spacing w:val="-10"/>
                <w:sz w:val="24"/>
              </w:rPr>
              <w:t>M</w:t>
            </w:r>
          </w:p>
        </w:tc>
      </w:tr>
      <w:tr w14:paraId="1D9A16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trPr>
        <w:tc>
          <w:tcPr>
            <w:tcW w:w="910" w:type="dxa"/>
          </w:tcPr>
          <w:p w14:paraId="64FE7CAB">
            <w:pPr>
              <w:pStyle w:val="13"/>
              <w:spacing w:line="273" w:lineRule="exact"/>
              <w:ind w:left="124"/>
              <w:rPr>
                <w:b/>
                <w:sz w:val="24"/>
              </w:rPr>
            </w:pPr>
            <w:r>
              <w:rPr>
                <w:b/>
                <w:spacing w:val="-13"/>
                <w:sz w:val="24"/>
              </w:rPr>
              <w:t>CO</w:t>
            </w:r>
            <w:r>
              <w:rPr>
                <w:b/>
                <w:spacing w:val="-2"/>
                <w:sz w:val="24"/>
              </w:rPr>
              <w:t xml:space="preserve"> </w:t>
            </w:r>
            <w:r>
              <w:rPr>
                <w:b/>
                <w:spacing w:val="-10"/>
                <w:sz w:val="24"/>
              </w:rPr>
              <w:t>2</w:t>
            </w:r>
          </w:p>
        </w:tc>
        <w:tc>
          <w:tcPr>
            <w:tcW w:w="852" w:type="dxa"/>
          </w:tcPr>
          <w:p w14:paraId="120198D8">
            <w:pPr>
              <w:pStyle w:val="13"/>
              <w:spacing w:line="273" w:lineRule="exact"/>
              <w:ind w:left="38" w:right="13"/>
              <w:jc w:val="center"/>
              <w:rPr>
                <w:sz w:val="24"/>
              </w:rPr>
            </w:pPr>
            <w:r>
              <w:rPr>
                <w:spacing w:val="-10"/>
                <w:sz w:val="24"/>
              </w:rPr>
              <w:t>S</w:t>
            </w:r>
          </w:p>
        </w:tc>
        <w:tc>
          <w:tcPr>
            <w:tcW w:w="850" w:type="dxa"/>
          </w:tcPr>
          <w:p w14:paraId="62515F72">
            <w:pPr>
              <w:pStyle w:val="13"/>
              <w:spacing w:line="273" w:lineRule="exact"/>
              <w:ind w:left="40" w:right="15"/>
              <w:jc w:val="center"/>
              <w:rPr>
                <w:sz w:val="24"/>
              </w:rPr>
            </w:pPr>
            <w:r>
              <w:rPr>
                <w:spacing w:val="-10"/>
                <w:sz w:val="24"/>
              </w:rPr>
              <w:t>M</w:t>
            </w:r>
          </w:p>
        </w:tc>
        <w:tc>
          <w:tcPr>
            <w:tcW w:w="849" w:type="dxa"/>
          </w:tcPr>
          <w:p w14:paraId="66C79578">
            <w:pPr>
              <w:pStyle w:val="13"/>
              <w:spacing w:line="273" w:lineRule="exact"/>
              <w:ind w:left="35" w:right="6"/>
              <w:jc w:val="center"/>
              <w:rPr>
                <w:sz w:val="24"/>
              </w:rPr>
            </w:pPr>
            <w:r>
              <w:rPr>
                <w:spacing w:val="-10"/>
                <w:sz w:val="24"/>
              </w:rPr>
              <w:t>S</w:t>
            </w:r>
          </w:p>
        </w:tc>
        <w:tc>
          <w:tcPr>
            <w:tcW w:w="707" w:type="dxa"/>
          </w:tcPr>
          <w:p w14:paraId="11BDFC81">
            <w:pPr>
              <w:pStyle w:val="13"/>
              <w:spacing w:line="273" w:lineRule="exact"/>
              <w:ind w:left="34" w:right="5"/>
              <w:jc w:val="center"/>
              <w:rPr>
                <w:sz w:val="24"/>
              </w:rPr>
            </w:pPr>
            <w:r>
              <w:rPr>
                <w:spacing w:val="-10"/>
                <w:sz w:val="24"/>
              </w:rPr>
              <w:t>M</w:t>
            </w:r>
          </w:p>
        </w:tc>
        <w:tc>
          <w:tcPr>
            <w:tcW w:w="746" w:type="dxa"/>
          </w:tcPr>
          <w:p w14:paraId="408CA785">
            <w:pPr>
              <w:pStyle w:val="13"/>
              <w:spacing w:line="273" w:lineRule="exact"/>
              <w:ind w:left="36" w:right="11"/>
              <w:jc w:val="center"/>
              <w:rPr>
                <w:sz w:val="24"/>
              </w:rPr>
            </w:pPr>
            <w:r>
              <w:rPr>
                <w:spacing w:val="-10"/>
                <w:sz w:val="24"/>
              </w:rPr>
              <w:t>S</w:t>
            </w:r>
          </w:p>
        </w:tc>
        <w:tc>
          <w:tcPr>
            <w:tcW w:w="839" w:type="dxa"/>
          </w:tcPr>
          <w:p w14:paraId="6F037E2B">
            <w:pPr>
              <w:pStyle w:val="13"/>
              <w:spacing w:line="273" w:lineRule="exact"/>
              <w:ind w:left="50" w:right="11"/>
              <w:jc w:val="center"/>
              <w:rPr>
                <w:sz w:val="24"/>
              </w:rPr>
            </w:pPr>
            <w:r>
              <w:rPr>
                <w:spacing w:val="-10"/>
                <w:sz w:val="24"/>
              </w:rPr>
              <w:t>S</w:t>
            </w:r>
          </w:p>
        </w:tc>
        <w:tc>
          <w:tcPr>
            <w:tcW w:w="839" w:type="dxa"/>
          </w:tcPr>
          <w:p w14:paraId="740C2430">
            <w:pPr>
              <w:pStyle w:val="13"/>
              <w:spacing w:line="273" w:lineRule="exact"/>
              <w:ind w:left="50" w:right="14"/>
              <w:jc w:val="center"/>
              <w:rPr>
                <w:sz w:val="24"/>
              </w:rPr>
            </w:pPr>
            <w:r>
              <w:rPr>
                <w:spacing w:val="-10"/>
                <w:sz w:val="24"/>
              </w:rPr>
              <w:t>S</w:t>
            </w:r>
          </w:p>
        </w:tc>
        <w:tc>
          <w:tcPr>
            <w:tcW w:w="840" w:type="dxa"/>
          </w:tcPr>
          <w:p w14:paraId="10D54D49">
            <w:pPr>
              <w:pStyle w:val="13"/>
              <w:spacing w:line="273" w:lineRule="exact"/>
              <w:ind w:left="45" w:right="2"/>
              <w:jc w:val="center"/>
              <w:rPr>
                <w:sz w:val="24"/>
              </w:rPr>
            </w:pPr>
            <w:r>
              <w:rPr>
                <w:spacing w:val="-10"/>
                <w:sz w:val="24"/>
              </w:rPr>
              <w:t>S</w:t>
            </w:r>
          </w:p>
        </w:tc>
        <w:tc>
          <w:tcPr>
            <w:tcW w:w="839" w:type="dxa"/>
          </w:tcPr>
          <w:p w14:paraId="6202A922">
            <w:pPr>
              <w:pStyle w:val="13"/>
              <w:spacing w:line="273" w:lineRule="exact"/>
              <w:ind w:left="50" w:right="6"/>
              <w:jc w:val="center"/>
              <w:rPr>
                <w:sz w:val="24"/>
              </w:rPr>
            </w:pPr>
            <w:r>
              <w:rPr>
                <w:spacing w:val="-10"/>
                <w:sz w:val="24"/>
              </w:rPr>
              <w:t>S</w:t>
            </w:r>
          </w:p>
        </w:tc>
        <w:tc>
          <w:tcPr>
            <w:tcW w:w="1003" w:type="dxa"/>
          </w:tcPr>
          <w:p w14:paraId="1B1F5F5C">
            <w:pPr>
              <w:pStyle w:val="13"/>
              <w:spacing w:line="273" w:lineRule="exact"/>
              <w:ind w:left="52" w:right="2"/>
              <w:jc w:val="center"/>
              <w:rPr>
                <w:sz w:val="24"/>
              </w:rPr>
            </w:pPr>
            <w:r>
              <w:rPr>
                <w:spacing w:val="-10"/>
                <w:sz w:val="24"/>
              </w:rPr>
              <w:t>S</w:t>
            </w:r>
          </w:p>
        </w:tc>
      </w:tr>
      <w:tr w14:paraId="3C12A1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tcPr>
            <w:tcW w:w="910" w:type="dxa"/>
          </w:tcPr>
          <w:p w14:paraId="3B59456E">
            <w:pPr>
              <w:pStyle w:val="13"/>
              <w:spacing w:line="275" w:lineRule="exact"/>
              <w:ind w:left="124"/>
              <w:rPr>
                <w:b/>
                <w:sz w:val="24"/>
              </w:rPr>
            </w:pPr>
            <w:r>
              <w:rPr>
                <w:b/>
                <w:spacing w:val="-13"/>
                <w:sz w:val="24"/>
              </w:rPr>
              <w:t>CO</w:t>
            </w:r>
            <w:r>
              <w:rPr>
                <w:b/>
                <w:spacing w:val="-2"/>
                <w:sz w:val="24"/>
              </w:rPr>
              <w:t xml:space="preserve"> </w:t>
            </w:r>
            <w:r>
              <w:rPr>
                <w:b/>
                <w:spacing w:val="-10"/>
                <w:sz w:val="24"/>
              </w:rPr>
              <w:t>3</w:t>
            </w:r>
          </w:p>
        </w:tc>
        <w:tc>
          <w:tcPr>
            <w:tcW w:w="852" w:type="dxa"/>
          </w:tcPr>
          <w:p w14:paraId="6AC95DA8">
            <w:pPr>
              <w:pStyle w:val="13"/>
              <w:spacing w:line="275" w:lineRule="exact"/>
              <w:ind w:left="38" w:right="13"/>
              <w:jc w:val="center"/>
              <w:rPr>
                <w:sz w:val="24"/>
              </w:rPr>
            </w:pPr>
            <w:r>
              <w:rPr>
                <w:spacing w:val="-10"/>
                <w:sz w:val="24"/>
              </w:rPr>
              <w:t>S</w:t>
            </w:r>
          </w:p>
        </w:tc>
        <w:tc>
          <w:tcPr>
            <w:tcW w:w="850" w:type="dxa"/>
          </w:tcPr>
          <w:p w14:paraId="4A1AE7EC">
            <w:pPr>
              <w:pStyle w:val="13"/>
              <w:spacing w:line="275" w:lineRule="exact"/>
              <w:ind w:left="40" w:right="11"/>
              <w:jc w:val="center"/>
              <w:rPr>
                <w:sz w:val="24"/>
              </w:rPr>
            </w:pPr>
            <w:r>
              <w:rPr>
                <w:spacing w:val="-10"/>
                <w:sz w:val="24"/>
              </w:rPr>
              <w:t>S</w:t>
            </w:r>
          </w:p>
        </w:tc>
        <w:tc>
          <w:tcPr>
            <w:tcW w:w="849" w:type="dxa"/>
          </w:tcPr>
          <w:p w14:paraId="0540262D">
            <w:pPr>
              <w:pStyle w:val="13"/>
              <w:spacing w:line="275" w:lineRule="exact"/>
              <w:ind w:left="35" w:right="6"/>
              <w:jc w:val="center"/>
              <w:rPr>
                <w:sz w:val="24"/>
              </w:rPr>
            </w:pPr>
            <w:r>
              <w:rPr>
                <w:spacing w:val="-10"/>
                <w:sz w:val="24"/>
              </w:rPr>
              <w:t>S</w:t>
            </w:r>
          </w:p>
        </w:tc>
        <w:tc>
          <w:tcPr>
            <w:tcW w:w="707" w:type="dxa"/>
          </w:tcPr>
          <w:p w14:paraId="09052CDF">
            <w:pPr>
              <w:pStyle w:val="13"/>
              <w:spacing w:line="275" w:lineRule="exact"/>
              <w:ind w:left="34" w:right="6"/>
              <w:jc w:val="center"/>
              <w:rPr>
                <w:sz w:val="24"/>
              </w:rPr>
            </w:pPr>
            <w:r>
              <w:rPr>
                <w:spacing w:val="-10"/>
                <w:sz w:val="24"/>
              </w:rPr>
              <w:t>S</w:t>
            </w:r>
          </w:p>
        </w:tc>
        <w:tc>
          <w:tcPr>
            <w:tcW w:w="746" w:type="dxa"/>
          </w:tcPr>
          <w:p w14:paraId="2697140C">
            <w:pPr>
              <w:pStyle w:val="13"/>
              <w:spacing w:line="275" w:lineRule="exact"/>
              <w:ind w:left="36" w:right="11"/>
              <w:jc w:val="center"/>
              <w:rPr>
                <w:sz w:val="24"/>
              </w:rPr>
            </w:pPr>
            <w:r>
              <w:rPr>
                <w:spacing w:val="-10"/>
                <w:sz w:val="24"/>
              </w:rPr>
              <w:t>S</w:t>
            </w:r>
          </w:p>
        </w:tc>
        <w:tc>
          <w:tcPr>
            <w:tcW w:w="839" w:type="dxa"/>
          </w:tcPr>
          <w:p w14:paraId="0CE8CA35">
            <w:pPr>
              <w:pStyle w:val="13"/>
              <w:spacing w:line="275" w:lineRule="exact"/>
              <w:ind w:left="50" w:right="15"/>
              <w:jc w:val="center"/>
              <w:rPr>
                <w:sz w:val="24"/>
              </w:rPr>
            </w:pPr>
            <w:r>
              <w:rPr>
                <w:spacing w:val="-10"/>
                <w:sz w:val="24"/>
              </w:rPr>
              <w:t>M</w:t>
            </w:r>
          </w:p>
        </w:tc>
        <w:tc>
          <w:tcPr>
            <w:tcW w:w="839" w:type="dxa"/>
          </w:tcPr>
          <w:p w14:paraId="59A20F6C">
            <w:pPr>
              <w:pStyle w:val="13"/>
              <w:spacing w:line="275" w:lineRule="exact"/>
              <w:ind w:left="50" w:right="14"/>
              <w:jc w:val="center"/>
              <w:rPr>
                <w:sz w:val="24"/>
              </w:rPr>
            </w:pPr>
            <w:r>
              <w:rPr>
                <w:spacing w:val="-10"/>
                <w:sz w:val="24"/>
              </w:rPr>
              <w:t>S</w:t>
            </w:r>
          </w:p>
        </w:tc>
        <w:tc>
          <w:tcPr>
            <w:tcW w:w="840" w:type="dxa"/>
          </w:tcPr>
          <w:p w14:paraId="3936769B">
            <w:pPr>
              <w:pStyle w:val="13"/>
              <w:spacing w:line="275" w:lineRule="exact"/>
              <w:ind w:left="45" w:right="2"/>
              <w:jc w:val="center"/>
              <w:rPr>
                <w:sz w:val="24"/>
              </w:rPr>
            </w:pPr>
            <w:r>
              <w:rPr>
                <w:spacing w:val="-10"/>
                <w:sz w:val="24"/>
              </w:rPr>
              <w:t>S</w:t>
            </w:r>
          </w:p>
        </w:tc>
        <w:tc>
          <w:tcPr>
            <w:tcW w:w="839" w:type="dxa"/>
          </w:tcPr>
          <w:p w14:paraId="7970E003">
            <w:pPr>
              <w:pStyle w:val="13"/>
              <w:spacing w:line="275" w:lineRule="exact"/>
              <w:ind w:left="50" w:right="5"/>
              <w:jc w:val="center"/>
              <w:rPr>
                <w:sz w:val="24"/>
              </w:rPr>
            </w:pPr>
            <w:r>
              <w:rPr>
                <w:spacing w:val="-10"/>
                <w:sz w:val="24"/>
              </w:rPr>
              <w:t>M</w:t>
            </w:r>
          </w:p>
        </w:tc>
        <w:tc>
          <w:tcPr>
            <w:tcW w:w="1003" w:type="dxa"/>
          </w:tcPr>
          <w:p w14:paraId="7A4ECCC5">
            <w:pPr>
              <w:pStyle w:val="13"/>
              <w:spacing w:line="275" w:lineRule="exact"/>
              <w:ind w:left="52" w:right="2"/>
              <w:jc w:val="center"/>
              <w:rPr>
                <w:sz w:val="24"/>
              </w:rPr>
            </w:pPr>
            <w:r>
              <w:rPr>
                <w:spacing w:val="-10"/>
                <w:sz w:val="24"/>
              </w:rPr>
              <w:t>S</w:t>
            </w:r>
          </w:p>
        </w:tc>
      </w:tr>
      <w:tr w14:paraId="342BD1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910" w:type="dxa"/>
          </w:tcPr>
          <w:p w14:paraId="31BDD559">
            <w:pPr>
              <w:pStyle w:val="13"/>
              <w:spacing w:line="273" w:lineRule="exact"/>
              <w:ind w:left="124"/>
              <w:rPr>
                <w:b/>
                <w:sz w:val="24"/>
              </w:rPr>
            </w:pPr>
            <w:r>
              <w:rPr>
                <w:b/>
                <w:spacing w:val="-13"/>
                <w:sz w:val="24"/>
              </w:rPr>
              <w:t>CO</w:t>
            </w:r>
            <w:r>
              <w:rPr>
                <w:b/>
                <w:spacing w:val="-2"/>
                <w:sz w:val="24"/>
              </w:rPr>
              <w:t xml:space="preserve"> </w:t>
            </w:r>
            <w:r>
              <w:rPr>
                <w:b/>
                <w:spacing w:val="-10"/>
                <w:sz w:val="24"/>
              </w:rPr>
              <w:t>4</w:t>
            </w:r>
          </w:p>
        </w:tc>
        <w:tc>
          <w:tcPr>
            <w:tcW w:w="852" w:type="dxa"/>
          </w:tcPr>
          <w:p w14:paraId="5AAE924B">
            <w:pPr>
              <w:pStyle w:val="13"/>
              <w:spacing w:line="273" w:lineRule="exact"/>
              <w:ind w:left="38" w:right="13"/>
              <w:jc w:val="center"/>
              <w:rPr>
                <w:sz w:val="24"/>
              </w:rPr>
            </w:pPr>
            <w:r>
              <w:rPr>
                <w:spacing w:val="-10"/>
                <w:sz w:val="24"/>
              </w:rPr>
              <w:t>S</w:t>
            </w:r>
          </w:p>
        </w:tc>
        <w:tc>
          <w:tcPr>
            <w:tcW w:w="850" w:type="dxa"/>
          </w:tcPr>
          <w:p w14:paraId="762F34B7">
            <w:pPr>
              <w:pStyle w:val="13"/>
              <w:spacing w:line="273" w:lineRule="exact"/>
              <w:ind w:left="40" w:right="11"/>
              <w:jc w:val="center"/>
              <w:rPr>
                <w:sz w:val="24"/>
              </w:rPr>
            </w:pPr>
            <w:r>
              <w:rPr>
                <w:spacing w:val="-10"/>
                <w:sz w:val="24"/>
              </w:rPr>
              <w:t>S</w:t>
            </w:r>
          </w:p>
        </w:tc>
        <w:tc>
          <w:tcPr>
            <w:tcW w:w="849" w:type="dxa"/>
          </w:tcPr>
          <w:p w14:paraId="0C0638C9">
            <w:pPr>
              <w:pStyle w:val="13"/>
              <w:spacing w:line="273" w:lineRule="exact"/>
              <w:ind w:left="35" w:right="6"/>
              <w:jc w:val="center"/>
              <w:rPr>
                <w:sz w:val="24"/>
              </w:rPr>
            </w:pPr>
            <w:r>
              <w:rPr>
                <w:spacing w:val="-10"/>
                <w:sz w:val="24"/>
              </w:rPr>
              <w:t>S</w:t>
            </w:r>
          </w:p>
        </w:tc>
        <w:tc>
          <w:tcPr>
            <w:tcW w:w="707" w:type="dxa"/>
          </w:tcPr>
          <w:p w14:paraId="65BD2480">
            <w:pPr>
              <w:pStyle w:val="13"/>
              <w:spacing w:line="273" w:lineRule="exact"/>
              <w:ind w:left="34" w:right="6"/>
              <w:jc w:val="center"/>
              <w:rPr>
                <w:sz w:val="24"/>
              </w:rPr>
            </w:pPr>
            <w:r>
              <w:rPr>
                <w:spacing w:val="-10"/>
                <w:sz w:val="24"/>
              </w:rPr>
              <w:t>S</w:t>
            </w:r>
          </w:p>
        </w:tc>
        <w:tc>
          <w:tcPr>
            <w:tcW w:w="746" w:type="dxa"/>
          </w:tcPr>
          <w:p w14:paraId="242E2628">
            <w:pPr>
              <w:pStyle w:val="13"/>
              <w:spacing w:line="273" w:lineRule="exact"/>
              <w:ind w:left="36" w:right="9"/>
              <w:jc w:val="center"/>
              <w:rPr>
                <w:sz w:val="24"/>
              </w:rPr>
            </w:pPr>
            <w:r>
              <w:rPr>
                <w:spacing w:val="-10"/>
                <w:sz w:val="24"/>
              </w:rPr>
              <w:t>M</w:t>
            </w:r>
          </w:p>
        </w:tc>
        <w:tc>
          <w:tcPr>
            <w:tcW w:w="839" w:type="dxa"/>
          </w:tcPr>
          <w:p w14:paraId="197A9657">
            <w:pPr>
              <w:pStyle w:val="13"/>
              <w:spacing w:line="273" w:lineRule="exact"/>
              <w:ind w:left="50" w:right="11"/>
              <w:jc w:val="center"/>
              <w:rPr>
                <w:sz w:val="24"/>
              </w:rPr>
            </w:pPr>
            <w:r>
              <w:rPr>
                <w:spacing w:val="-10"/>
                <w:sz w:val="24"/>
              </w:rPr>
              <w:t>S</w:t>
            </w:r>
          </w:p>
        </w:tc>
        <w:tc>
          <w:tcPr>
            <w:tcW w:w="839" w:type="dxa"/>
          </w:tcPr>
          <w:p w14:paraId="0EE637DD">
            <w:pPr>
              <w:pStyle w:val="13"/>
              <w:spacing w:line="273" w:lineRule="exact"/>
              <w:ind w:left="50" w:right="14"/>
              <w:jc w:val="center"/>
              <w:rPr>
                <w:sz w:val="24"/>
              </w:rPr>
            </w:pPr>
            <w:r>
              <w:rPr>
                <w:spacing w:val="-10"/>
                <w:sz w:val="24"/>
              </w:rPr>
              <w:t>S</w:t>
            </w:r>
          </w:p>
        </w:tc>
        <w:tc>
          <w:tcPr>
            <w:tcW w:w="840" w:type="dxa"/>
          </w:tcPr>
          <w:p w14:paraId="30F9CBDD">
            <w:pPr>
              <w:pStyle w:val="13"/>
              <w:spacing w:line="273" w:lineRule="exact"/>
              <w:ind w:left="45" w:right="6"/>
              <w:jc w:val="center"/>
              <w:rPr>
                <w:sz w:val="24"/>
              </w:rPr>
            </w:pPr>
            <w:r>
              <w:rPr>
                <w:spacing w:val="-10"/>
                <w:sz w:val="24"/>
              </w:rPr>
              <w:t>M</w:t>
            </w:r>
          </w:p>
        </w:tc>
        <w:tc>
          <w:tcPr>
            <w:tcW w:w="839" w:type="dxa"/>
          </w:tcPr>
          <w:p w14:paraId="7A0EA80F">
            <w:pPr>
              <w:pStyle w:val="13"/>
              <w:spacing w:line="273" w:lineRule="exact"/>
              <w:ind w:left="50" w:right="6"/>
              <w:jc w:val="center"/>
              <w:rPr>
                <w:sz w:val="24"/>
              </w:rPr>
            </w:pPr>
            <w:r>
              <w:rPr>
                <w:spacing w:val="-10"/>
                <w:sz w:val="24"/>
              </w:rPr>
              <w:t>S</w:t>
            </w:r>
          </w:p>
        </w:tc>
        <w:tc>
          <w:tcPr>
            <w:tcW w:w="1003" w:type="dxa"/>
          </w:tcPr>
          <w:p w14:paraId="1F52524B">
            <w:pPr>
              <w:pStyle w:val="13"/>
              <w:spacing w:line="273" w:lineRule="exact"/>
              <w:ind w:left="52" w:right="2"/>
              <w:jc w:val="center"/>
              <w:rPr>
                <w:sz w:val="24"/>
              </w:rPr>
            </w:pPr>
            <w:r>
              <w:rPr>
                <w:spacing w:val="-10"/>
                <w:sz w:val="24"/>
              </w:rPr>
              <w:t>S</w:t>
            </w:r>
          </w:p>
        </w:tc>
      </w:tr>
      <w:tr w14:paraId="456F3E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10" w:type="dxa"/>
          </w:tcPr>
          <w:p w14:paraId="0FFFB658">
            <w:pPr>
              <w:pStyle w:val="13"/>
              <w:spacing w:line="256" w:lineRule="exact"/>
              <w:ind w:left="124"/>
              <w:rPr>
                <w:b/>
                <w:sz w:val="24"/>
              </w:rPr>
            </w:pPr>
            <w:r>
              <w:rPr>
                <w:b/>
                <w:spacing w:val="-5"/>
                <w:sz w:val="24"/>
              </w:rPr>
              <w:t>CO5</w:t>
            </w:r>
          </w:p>
        </w:tc>
        <w:tc>
          <w:tcPr>
            <w:tcW w:w="852" w:type="dxa"/>
          </w:tcPr>
          <w:p w14:paraId="6003008B">
            <w:pPr>
              <w:pStyle w:val="13"/>
              <w:spacing w:line="256" w:lineRule="exact"/>
              <w:ind w:left="38" w:right="16"/>
              <w:jc w:val="center"/>
              <w:rPr>
                <w:sz w:val="24"/>
              </w:rPr>
            </w:pPr>
            <w:r>
              <w:rPr>
                <w:spacing w:val="-10"/>
                <w:sz w:val="24"/>
              </w:rPr>
              <w:t>M</w:t>
            </w:r>
          </w:p>
        </w:tc>
        <w:tc>
          <w:tcPr>
            <w:tcW w:w="850" w:type="dxa"/>
          </w:tcPr>
          <w:p w14:paraId="6E38C5A3">
            <w:pPr>
              <w:pStyle w:val="13"/>
              <w:spacing w:line="256" w:lineRule="exact"/>
              <w:ind w:left="40" w:right="11"/>
              <w:jc w:val="center"/>
              <w:rPr>
                <w:sz w:val="24"/>
              </w:rPr>
            </w:pPr>
            <w:r>
              <w:rPr>
                <w:spacing w:val="-10"/>
                <w:sz w:val="24"/>
              </w:rPr>
              <w:t>S</w:t>
            </w:r>
          </w:p>
        </w:tc>
        <w:tc>
          <w:tcPr>
            <w:tcW w:w="849" w:type="dxa"/>
          </w:tcPr>
          <w:p w14:paraId="1302E2B2">
            <w:pPr>
              <w:pStyle w:val="13"/>
              <w:spacing w:line="256" w:lineRule="exact"/>
              <w:ind w:left="35" w:right="10"/>
              <w:jc w:val="center"/>
              <w:rPr>
                <w:sz w:val="24"/>
              </w:rPr>
            </w:pPr>
            <w:r>
              <w:rPr>
                <w:spacing w:val="-10"/>
                <w:sz w:val="24"/>
              </w:rPr>
              <w:t>M</w:t>
            </w:r>
          </w:p>
        </w:tc>
        <w:tc>
          <w:tcPr>
            <w:tcW w:w="707" w:type="dxa"/>
          </w:tcPr>
          <w:p w14:paraId="70BF9077">
            <w:pPr>
              <w:pStyle w:val="13"/>
              <w:spacing w:line="256" w:lineRule="exact"/>
              <w:ind w:left="34" w:right="6"/>
              <w:jc w:val="center"/>
              <w:rPr>
                <w:sz w:val="24"/>
              </w:rPr>
            </w:pPr>
            <w:r>
              <w:rPr>
                <w:spacing w:val="-10"/>
                <w:sz w:val="24"/>
              </w:rPr>
              <w:t>S</w:t>
            </w:r>
          </w:p>
        </w:tc>
        <w:tc>
          <w:tcPr>
            <w:tcW w:w="746" w:type="dxa"/>
          </w:tcPr>
          <w:p w14:paraId="00162237">
            <w:pPr>
              <w:pStyle w:val="13"/>
              <w:spacing w:line="256" w:lineRule="exact"/>
              <w:ind w:left="36" w:right="11"/>
              <w:jc w:val="center"/>
              <w:rPr>
                <w:sz w:val="24"/>
              </w:rPr>
            </w:pPr>
            <w:r>
              <w:rPr>
                <w:spacing w:val="-10"/>
                <w:sz w:val="24"/>
              </w:rPr>
              <w:t>S</w:t>
            </w:r>
          </w:p>
        </w:tc>
        <w:tc>
          <w:tcPr>
            <w:tcW w:w="839" w:type="dxa"/>
          </w:tcPr>
          <w:p w14:paraId="6C2B4A8E">
            <w:pPr>
              <w:pStyle w:val="13"/>
              <w:spacing w:line="256" w:lineRule="exact"/>
              <w:ind w:left="50" w:right="11"/>
              <w:jc w:val="center"/>
              <w:rPr>
                <w:sz w:val="24"/>
              </w:rPr>
            </w:pPr>
            <w:r>
              <w:rPr>
                <w:spacing w:val="-10"/>
                <w:sz w:val="24"/>
              </w:rPr>
              <w:t>S</w:t>
            </w:r>
          </w:p>
        </w:tc>
        <w:tc>
          <w:tcPr>
            <w:tcW w:w="839" w:type="dxa"/>
          </w:tcPr>
          <w:p w14:paraId="53D81ABA">
            <w:pPr>
              <w:pStyle w:val="13"/>
              <w:spacing w:line="256" w:lineRule="exact"/>
              <w:ind w:left="50" w:right="14"/>
              <w:jc w:val="center"/>
              <w:rPr>
                <w:sz w:val="24"/>
              </w:rPr>
            </w:pPr>
            <w:r>
              <w:rPr>
                <w:spacing w:val="-10"/>
                <w:sz w:val="24"/>
              </w:rPr>
              <w:t>S</w:t>
            </w:r>
          </w:p>
        </w:tc>
        <w:tc>
          <w:tcPr>
            <w:tcW w:w="840" w:type="dxa"/>
          </w:tcPr>
          <w:p w14:paraId="248643D7">
            <w:pPr>
              <w:pStyle w:val="13"/>
              <w:spacing w:line="256" w:lineRule="exact"/>
              <w:ind w:left="45" w:right="2"/>
              <w:jc w:val="center"/>
              <w:rPr>
                <w:sz w:val="24"/>
              </w:rPr>
            </w:pPr>
            <w:r>
              <w:rPr>
                <w:spacing w:val="-10"/>
                <w:sz w:val="24"/>
              </w:rPr>
              <w:t>S</w:t>
            </w:r>
          </w:p>
        </w:tc>
        <w:tc>
          <w:tcPr>
            <w:tcW w:w="839" w:type="dxa"/>
          </w:tcPr>
          <w:p w14:paraId="4DE542A8">
            <w:pPr>
              <w:pStyle w:val="13"/>
              <w:spacing w:line="256" w:lineRule="exact"/>
              <w:ind w:left="50" w:right="6"/>
              <w:jc w:val="center"/>
              <w:rPr>
                <w:sz w:val="24"/>
              </w:rPr>
            </w:pPr>
            <w:r>
              <w:rPr>
                <w:spacing w:val="-10"/>
                <w:sz w:val="24"/>
              </w:rPr>
              <w:t>S</w:t>
            </w:r>
          </w:p>
        </w:tc>
        <w:tc>
          <w:tcPr>
            <w:tcW w:w="1003" w:type="dxa"/>
          </w:tcPr>
          <w:p w14:paraId="6F3AFFAB">
            <w:pPr>
              <w:pStyle w:val="13"/>
              <w:spacing w:line="256" w:lineRule="exact"/>
              <w:ind w:left="52" w:right="2"/>
              <w:jc w:val="center"/>
              <w:rPr>
                <w:sz w:val="24"/>
              </w:rPr>
            </w:pPr>
            <w:r>
              <w:rPr>
                <w:spacing w:val="-10"/>
                <w:sz w:val="24"/>
              </w:rPr>
              <w:t>S</w:t>
            </w:r>
          </w:p>
        </w:tc>
      </w:tr>
    </w:tbl>
    <w:p w14:paraId="57C740DD">
      <w:pPr>
        <w:pStyle w:val="8"/>
        <w:spacing w:before="6"/>
        <w:ind w:left="1301"/>
      </w:pPr>
      <w:r>
        <w:t>S</w:t>
      </w:r>
      <w:r>
        <w:rPr>
          <w:spacing w:val="-4"/>
        </w:rPr>
        <w:t xml:space="preserve"> </w:t>
      </w:r>
      <w:r>
        <w:t>–</w:t>
      </w:r>
      <w:r>
        <w:rPr>
          <w:spacing w:val="-5"/>
        </w:rPr>
        <w:t xml:space="preserve"> </w:t>
      </w:r>
      <w:r>
        <w:t>Strong;</w:t>
      </w:r>
      <w:r>
        <w:rPr>
          <w:spacing w:val="-4"/>
        </w:rPr>
        <w:t xml:space="preserve"> </w:t>
      </w:r>
      <w:r>
        <w:t>M-Medium;</w:t>
      </w:r>
      <w:r>
        <w:rPr>
          <w:spacing w:val="-6"/>
        </w:rPr>
        <w:t xml:space="preserve"> </w:t>
      </w:r>
      <w:r>
        <w:t>L-</w:t>
      </w:r>
      <w:r>
        <w:rPr>
          <w:spacing w:val="-5"/>
        </w:rPr>
        <w:t>Low</w:t>
      </w:r>
    </w:p>
    <w:p w14:paraId="12103475">
      <w:pPr>
        <w:pStyle w:val="8"/>
        <w:sectPr>
          <w:pgSz w:w="12240" w:h="15840"/>
          <w:pgMar w:top="1000" w:right="360" w:bottom="540" w:left="360" w:header="454" w:footer="186" w:gutter="0"/>
          <w:cols w:space="720" w:num="1"/>
        </w:sectPr>
      </w:pPr>
    </w:p>
    <w:p w14:paraId="12B91BA3">
      <w:pPr>
        <w:pStyle w:val="8"/>
        <w:spacing w:before="183"/>
        <w:rPr>
          <w:sz w:val="20"/>
        </w:rPr>
      </w:pPr>
    </w:p>
    <w:tbl>
      <w:tblPr>
        <w:tblStyle w:val="7"/>
        <w:tblW w:w="0" w:type="auto"/>
        <w:tblInd w:w="9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90"/>
        <w:gridCol w:w="915"/>
        <w:gridCol w:w="1012"/>
        <w:gridCol w:w="4732"/>
        <w:gridCol w:w="241"/>
        <w:gridCol w:w="534"/>
        <w:gridCol w:w="440"/>
        <w:gridCol w:w="123"/>
        <w:gridCol w:w="365"/>
        <w:gridCol w:w="413"/>
      </w:tblGrid>
      <w:tr w14:paraId="6D892C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6" w:hRule="atLeast"/>
        </w:trPr>
        <w:tc>
          <w:tcPr>
            <w:tcW w:w="1405" w:type="dxa"/>
            <w:gridSpan w:val="2"/>
          </w:tcPr>
          <w:p w14:paraId="6265F95B">
            <w:pPr>
              <w:pStyle w:val="13"/>
              <w:spacing w:line="268" w:lineRule="exact"/>
              <w:rPr>
                <w:b/>
                <w:sz w:val="24"/>
              </w:rPr>
            </w:pPr>
            <w:r>
              <w:rPr>
                <w:b/>
                <w:spacing w:val="-2"/>
                <w:sz w:val="24"/>
              </w:rPr>
              <w:t>Course</w:t>
            </w:r>
          </w:p>
          <w:p w14:paraId="7D1BFA49">
            <w:pPr>
              <w:pStyle w:val="13"/>
              <w:spacing w:before="45"/>
              <w:rPr>
                <w:b/>
                <w:sz w:val="24"/>
              </w:rPr>
            </w:pPr>
            <w:r>
              <w:rPr>
                <w:b/>
                <w:spacing w:val="-4"/>
                <w:sz w:val="24"/>
              </w:rPr>
              <w:t>code</w:t>
            </w:r>
          </w:p>
        </w:tc>
        <w:tc>
          <w:tcPr>
            <w:tcW w:w="1012" w:type="dxa"/>
          </w:tcPr>
          <w:p w14:paraId="355DC7BE">
            <w:pPr>
              <w:pStyle w:val="13"/>
              <w:ind w:left="0"/>
              <w:rPr>
                <w:sz w:val="24"/>
              </w:rPr>
            </w:pPr>
          </w:p>
        </w:tc>
        <w:tc>
          <w:tcPr>
            <w:tcW w:w="4973" w:type="dxa"/>
            <w:gridSpan w:val="2"/>
          </w:tcPr>
          <w:p w14:paraId="69C49C5D">
            <w:pPr>
              <w:pStyle w:val="13"/>
              <w:spacing w:line="268" w:lineRule="exact"/>
              <w:ind w:left="324"/>
              <w:rPr>
                <w:b/>
                <w:sz w:val="24"/>
              </w:rPr>
            </w:pPr>
            <w:r>
              <w:rPr>
                <w:b/>
                <w:sz w:val="24"/>
              </w:rPr>
              <w:t>Documentations</w:t>
            </w:r>
            <w:r>
              <w:rPr>
                <w:b/>
                <w:spacing w:val="-4"/>
                <w:sz w:val="24"/>
              </w:rPr>
              <w:t xml:space="preserve"> </w:t>
            </w:r>
            <w:r>
              <w:rPr>
                <w:b/>
                <w:sz w:val="24"/>
              </w:rPr>
              <w:t>of</w:t>
            </w:r>
            <w:r>
              <w:rPr>
                <w:b/>
                <w:spacing w:val="-4"/>
                <w:sz w:val="24"/>
              </w:rPr>
              <w:t xml:space="preserve"> </w:t>
            </w:r>
            <w:r>
              <w:rPr>
                <w:b/>
                <w:sz w:val="24"/>
              </w:rPr>
              <w:t>Exports</w:t>
            </w:r>
            <w:r>
              <w:rPr>
                <w:b/>
                <w:spacing w:val="-3"/>
                <w:sz w:val="24"/>
              </w:rPr>
              <w:t xml:space="preserve"> </w:t>
            </w:r>
            <w:r>
              <w:rPr>
                <w:b/>
                <w:sz w:val="24"/>
              </w:rPr>
              <w:t xml:space="preserve">and </w:t>
            </w:r>
            <w:r>
              <w:rPr>
                <w:b/>
                <w:spacing w:val="-2"/>
                <w:sz w:val="24"/>
              </w:rPr>
              <w:t>Imports</w:t>
            </w:r>
          </w:p>
        </w:tc>
        <w:tc>
          <w:tcPr>
            <w:tcW w:w="534" w:type="dxa"/>
          </w:tcPr>
          <w:p w14:paraId="36AF7B8B">
            <w:pPr>
              <w:pStyle w:val="13"/>
              <w:spacing w:before="153"/>
              <w:ind w:left="0"/>
              <w:rPr>
                <w:b/>
                <w:sz w:val="24"/>
              </w:rPr>
            </w:pPr>
            <w:r>
              <w:rPr>
                <w:b/>
                <w:spacing w:val="-10"/>
                <w:sz w:val="24"/>
              </w:rPr>
              <w:t>L</w:t>
            </w:r>
          </w:p>
        </w:tc>
        <w:tc>
          <w:tcPr>
            <w:tcW w:w="563" w:type="dxa"/>
            <w:gridSpan w:val="2"/>
          </w:tcPr>
          <w:p w14:paraId="05236296">
            <w:pPr>
              <w:pStyle w:val="13"/>
              <w:spacing w:before="153"/>
              <w:ind w:left="-1"/>
              <w:rPr>
                <w:b/>
                <w:sz w:val="24"/>
              </w:rPr>
            </w:pPr>
            <w:r>
              <w:rPr>
                <w:b/>
                <w:spacing w:val="-10"/>
                <w:sz w:val="24"/>
              </w:rPr>
              <w:t>T</w:t>
            </w:r>
          </w:p>
        </w:tc>
        <w:tc>
          <w:tcPr>
            <w:tcW w:w="365" w:type="dxa"/>
          </w:tcPr>
          <w:p w14:paraId="3989B4DD">
            <w:pPr>
              <w:pStyle w:val="13"/>
              <w:spacing w:before="153"/>
              <w:ind w:left="-5"/>
              <w:rPr>
                <w:b/>
                <w:sz w:val="24"/>
              </w:rPr>
            </w:pPr>
            <w:r>
              <w:rPr>
                <w:b/>
                <w:spacing w:val="-10"/>
                <w:sz w:val="24"/>
              </w:rPr>
              <w:t>P</w:t>
            </w:r>
          </w:p>
        </w:tc>
        <w:tc>
          <w:tcPr>
            <w:tcW w:w="413" w:type="dxa"/>
          </w:tcPr>
          <w:p w14:paraId="72EC47BE">
            <w:pPr>
              <w:pStyle w:val="13"/>
              <w:spacing w:before="153"/>
              <w:ind w:left="50" w:right="73"/>
              <w:jc w:val="center"/>
              <w:rPr>
                <w:b/>
                <w:sz w:val="24"/>
              </w:rPr>
            </w:pPr>
            <w:r>
              <w:rPr>
                <w:b/>
                <w:spacing w:val="-10"/>
                <w:sz w:val="24"/>
              </w:rPr>
              <w:t>C</w:t>
            </w:r>
          </w:p>
        </w:tc>
      </w:tr>
      <w:tr w14:paraId="53ADB8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2417" w:type="dxa"/>
            <w:gridSpan w:val="3"/>
          </w:tcPr>
          <w:p w14:paraId="427BFFE3">
            <w:pPr>
              <w:pStyle w:val="13"/>
              <w:spacing w:before="13"/>
              <w:rPr>
                <w:b/>
                <w:sz w:val="24"/>
              </w:rPr>
            </w:pPr>
            <w:r>
              <w:rPr>
                <w:b/>
                <w:sz w:val="24"/>
              </w:rPr>
              <w:t>Course</w:t>
            </w:r>
            <w:r>
              <w:rPr>
                <w:b/>
                <w:spacing w:val="-8"/>
                <w:sz w:val="24"/>
              </w:rPr>
              <w:t xml:space="preserve"> </w:t>
            </w:r>
            <w:r>
              <w:rPr>
                <w:b/>
                <w:sz w:val="24"/>
              </w:rPr>
              <w:t>-</w:t>
            </w:r>
            <w:r>
              <w:rPr>
                <w:b/>
                <w:spacing w:val="-5"/>
                <w:sz w:val="24"/>
              </w:rPr>
              <w:t>XV</w:t>
            </w:r>
          </w:p>
        </w:tc>
        <w:tc>
          <w:tcPr>
            <w:tcW w:w="4973" w:type="dxa"/>
            <w:gridSpan w:val="2"/>
          </w:tcPr>
          <w:p w14:paraId="2A1490E4">
            <w:pPr>
              <w:pStyle w:val="13"/>
              <w:ind w:left="0"/>
              <w:rPr>
                <w:sz w:val="24"/>
              </w:rPr>
            </w:pPr>
          </w:p>
        </w:tc>
        <w:tc>
          <w:tcPr>
            <w:tcW w:w="534" w:type="dxa"/>
          </w:tcPr>
          <w:p w14:paraId="7207441B">
            <w:pPr>
              <w:pStyle w:val="13"/>
              <w:spacing w:line="270" w:lineRule="exact"/>
              <w:ind w:left="1"/>
              <w:jc w:val="center"/>
              <w:rPr>
                <w:b/>
                <w:sz w:val="24"/>
              </w:rPr>
            </w:pPr>
            <w:r>
              <w:rPr>
                <w:b/>
                <w:spacing w:val="-10"/>
                <w:sz w:val="24"/>
              </w:rPr>
              <w:t>6</w:t>
            </w:r>
          </w:p>
        </w:tc>
        <w:tc>
          <w:tcPr>
            <w:tcW w:w="563" w:type="dxa"/>
            <w:gridSpan w:val="2"/>
          </w:tcPr>
          <w:p w14:paraId="1BCCB260">
            <w:pPr>
              <w:pStyle w:val="13"/>
              <w:spacing w:line="275" w:lineRule="exact"/>
              <w:ind w:left="0" w:right="1"/>
              <w:jc w:val="center"/>
              <w:rPr>
                <w:sz w:val="24"/>
              </w:rPr>
            </w:pPr>
            <w:r>
              <w:rPr>
                <w:spacing w:val="-10"/>
                <w:sz w:val="24"/>
              </w:rPr>
              <w:t>-</w:t>
            </w:r>
          </w:p>
        </w:tc>
        <w:tc>
          <w:tcPr>
            <w:tcW w:w="365" w:type="dxa"/>
          </w:tcPr>
          <w:p w14:paraId="16E3DC60">
            <w:pPr>
              <w:pStyle w:val="13"/>
              <w:spacing w:line="275" w:lineRule="exact"/>
              <w:ind w:left="19" w:right="21"/>
              <w:jc w:val="center"/>
              <w:rPr>
                <w:sz w:val="24"/>
              </w:rPr>
            </w:pPr>
            <w:r>
              <w:rPr>
                <w:spacing w:val="-10"/>
                <w:sz w:val="24"/>
              </w:rPr>
              <w:t>-</w:t>
            </w:r>
          </w:p>
        </w:tc>
        <w:tc>
          <w:tcPr>
            <w:tcW w:w="413" w:type="dxa"/>
          </w:tcPr>
          <w:p w14:paraId="3E8A1E00">
            <w:pPr>
              <w:pStyle w:val="13"/>
              <w:spacing w:line="270" w:lineRule="exact"/>
              <w:ind w:left="0" w:right="73"/>
              <w:jc w:val="center"/>
              <w:rPr>
                <w:b/>
                <w:sz w:val="24"/>
              </w:rPr>
            </w:pPr>
            <w:r>
              <w:rPr>
                <w:b/>
                <w:spacing w:val="-10"/>
                <w:sz w:val="24"/>
              </w:rPr>
              <w:t>4</w:t>
            </w:r>
          </w:p>
        </w:tc>
      </w:tr>
      <w:tr w14:paraId="5A9465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2417" w:type="dxa"/>
            <w:gridSpan w:val="3"/>
          </w:tcPr>
          <w:p w14:paraId="4A917931">
            <w:pPr>
              <w:pStyle w:val="13"/>
              <w:spacing w:before="152"/>
              <w:rPr>
                <w:b/>
                <w:sz w:val="24"/>
              </w:rPr>
            </w:pPr>
            <w:r>
              <w:rPr>
                <w:b/>
                <w:spacing w:val="-2"/>
                <w:sz w:val="24"/>
              </w:rPr>
              <w:t>Pre-requisite</w:t>
            </w:r>
          </w:p>
        </w:tc>
        <w:tc>
          <w:tcPr>
            <w:tcW w:w="4973" w:type="dxa"/>
            <w:gridSpan w:val="2"/>
          </w:tcPr>
          <w:p w14:paraId="49E3322E">
            <w:pPr>
              <w:pStyle w:val="13"/>
              <w:spacing w:before="152"/>
              <w:ind w:left="0" w:right="175"/>
              <w:jc w:val="center"/>
              <w:rPr>
                <w:b/>
                <w:sz w:val="24"/>
              </w:rPr>
            </w:pPr>
            <w:r>
              <w:rPr>
                <w:b/>
                <w:spacing w:val="-5"/>
                <w:sz w:val="24"/>
              </w:rPr>
              <w:t>Nil</w:t>
            </w:r>
          </w:p>
        </w:tc>
        <w:tc>
          <w:tcPr>
            <w:tcW w:w="974" w:type="dxa"/>
            <w:gridSpan w:val="2"/>
          </w:tcPr>
          <w:p w14:paraId="2C08DF56">
            <w:pPr>
              <w:pStyle w:val="13"/>
              <w:spacing w:line="268" w:lineRule="exact"/>
              <w:ind w:left="0"/>
              <w:rPr>
                <w:b/>
                <w:sz w:val="24"/>
              </w:rPr>
            </w:pPr>
            <w:r>
              <w:rPr>
                <w:b/>
                <w:spacing w:val="-2"/>
                <w:sz w:val="24"/>
              </w:rPr>
              <w:t>Syllabus</w:t>
            </w:r>
          </w:p>
          <w:p w14:paraId="6B6CAACD">
            <w:pPr>
              <w:pStyle w:val="13"/>
              <w:spacing w:before="43"/>
              <w:ind w:left="0"/>
              <w:rPr>
                <w:b/>
                <w:sz w:val="24"/>
              </w:rPr>
            </w:pPr>
            <w:r>
              <w:rPr>
                <w:b/>
                <w:spacing w:val="-2"/>
                <w:sz w:val="24"/>
              </w:rPr>
              <w:t>Version</w:t>
            </w:r>
          </w:p>
        </w:tc>
        <w:tc>
          <w:tcPr>
            <w:tcW w:w="901" w:type="dxa"/>
            <w:gridSpan w:val="3"/>
          </w:tcPr>
          <w:p w14:paraId="42E15C08">
            <w:pPr>
              <w:pStyle w:val="13"/>
              <w:spacing w:before="152"/>
              <w:ind w:left="-2"/>
              <w:rPr>
                <w:b/>
                <w:sz w:val="24"/>
              </w:rPr>
            </w:pPr>
            <w:r>
              <w:rPr>
                <w:b/>
                <w:spacing w:val="-2"/>
                <w:sz w:val="24"/>
              </w:rPr>
              <w:t>First</w:t>
            </w:r>
          </w:p>
        </w:tc>
      </w:tr>
      <w:tr w14:paraId="1CA379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9265" w:type="dxa"/>
            <w:gridSpan w:val="10"/>
          </w:tcPr>
          <w:p w14:paraId="0A092A2B">
            <w:pPr>
              <w:pStyle w:val="13"/>
              <w:spacing w:line="268" w:lineRule="exact"/>
              <w:rPr>
                <w:b/>
                <w:sz w:val="24"/>
              </w:rPr>
            </w:pPr>
            <w:r>
              <w:rPr>
                <w:b/>
                <w:sz w:val="24"/>
              </w:rPr>
              <w:t>Course</w:t>
            </w:r>
            <w:r>
              <w:rPr>
                <w:b/>
                <w:spacing w:val="-9"/>
                <w:sz w:val="24"/>
              </w:rPr>
              <w:t xml:space="preserve"> </w:t>
            </w:r>
            <w:r>
              <w:rPr>
                <w:b/>
                <w:spacing w:val="-2"/>
                <w:sz w:val="24"/>
              </w:rPr>
              <w:t>Objectives:</w:t>
            </w:r>
          </w:p>
        </w:tc>
      </w:tr>
      <w:tr w14:paraId="003419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98" w:hRule="atLeast"/>
        </w:trPr>
        <w:tc>
          <w:tcPr>
            <w:tcW w:w="9265" w:type="dxa"/>
            <w:gridSpan w:val="10"/>
          </w:tcPr>
          <w:p w14:paraId="46859B6C">
            <w:pPr>
              <w:pStyle w:val="13"/>
              <w:spacing w:line="256" w:lineRule="exact"/>
              <w:rPr>
                <w:sz w:val="24"/>
              </w:rPr>
            </w:pPr>
            <w:r>
              <w:rPr>
                <w:sz w:val="24"/>
              </w:rPr>
              <w:t>At</w:t>
            </w:r>
            <w:r>
              <w:rPr>
                <w:spacing w:val="-1"/>
                <w:sz w:val="24"/>
              </w:rPr>
              <w:t xml:space="preserve"> </w:t>
            </w:r>
            <w:r>
              <w:rPr>
                <w:sz w:val="24"/>
              </w:rPr>
              <w:t>the</w:t>
            </w:r>
            <w:r>
              <w:rPr>
                <w:spacing w:val="-2"/>
                <w:sz w:val="24"/>
              </w:rPr>
              <w:t xml:space="preserve"> </w:t>
            </w:r>
            <w:r>
              <w:rPr>
                <w:sz w:val="24"/>
              </w:rPr>
              <w:t>end</w:t>
            </w:r>
            <w:r>
              <w:rPr>
                <w:spacing w:val="-2"/>
                <w:sz w:val="24"/>
              </w:rPr>
              <w:t xml:space="preserve"> </w:t>
            </w:r>
            <w:r>
              <w:rPr>
                <w:sz w:val="24"/>
              </w:rPr>
              <w:t>of</w:t>
            </w:r>
            <w:r>
              <w:rPr>
                <w:spacing w:val="-5"/>
                <w:sz w:val="24"/>
              </w:rPr>
              <w:t xml:space="preserve"> </w:t>
            </w:r>
            <w:r>
              <w:rPr>
                <w:sz w:val="24"/>
              </w:rPr>
              <w:t>completing</w:t>
            </w:r>
            <w:r>
              <w:rPr>
                <w:spacing w:val="1"/>
                <w:sz w:val="24"/>
              </w:rPr>
              <w:t xml:space="preserve"> </w:t>
            </w:r>
            <w:r>
              <w:rPr>
                <w:sz w:val="24"/>
              </w:rPr>
              <w:t>this</w:t>
            </w:r>
            <w:r>
              <w:rPr>
                <w:spacing w:val="-1"/>
                <w:sz w:val="24"/>
              </w:rPr>
              <w:t xml:space="preserve"> </w:t>
            </w:r>
            <w:r>
              <w:rPr>
                <w:sz w:val="24"/>
              </w:rPr>
              <w:t>course,</w:t>
            </w:r>
            <w:r>
              <w:rPr>
                <w:spacing w:val="-1"/>
                <w:sz w:val="24"/>
              </w:rPr>
              <w:t xml:space="preserve"> </w:t>
            </w:r>
            <w:r>
              <w:rPr>
                <w:sz w:val="24"/>
              </w:rPr>
              <w:t>students</w:t>
            </w:r>
            <w:r>
              <w:rPr>
                <w:spacing w:val="-1"/>
                <w:sz w:val="24"/>
              </w:rPr>
              <w:t xml:space="preserve"> </w:t>
            </w:r>
            <w:r>
              <w:rPr>
                <w:sz w:val="24"/>
              </w:rPr>
              <w:t>will</w:t>
            </w:r>
            <w:r>
              <w:rPr>
                <w:spacing w:val="-2"/>
                <w:sz w:val="24"/>
              </w:rPr>
              <w:t xml:space="preserve"> </w:t>
            </w:r>
            <w:r>
              <w:rPr>
                <w:sz w:val="24"/>
              </w:rPr>
              <w:t>have</w:t>
            </w:r>
            <w:r>
              <w:rPr>
                <w:spacing w:val="-4"/>
                <w:sz w:val="24"/>
              </w:rPr>
              <w:t xml:space="preserve"> </w:t>
            </w:r>
            <w:r>
              <w:rPr>
                <w:spacing w:val="-5"/>
                <w:sz w:val="24"/>
              </w:rPr>
              <w:t>on</w:t>
            </w:r>
          </w:p>
          <w:p w14:paraId="0EA85D2C">
            <w:pPr>
              <w:pStyle w:val="13"/>
              <w:numPr>
                <w:ilvl w:val="0"/>
                <w:numId w:val="17"/>
              </w:numPr>
              <w:tabs>
                <w:tab w:val="left" w:pos="1381"/>
              </w:tabs>
              <w:spacing w:line="315" w:lineRule="exact"/>
              <w:ind w:left="1381" w:hanging="364"/>
              <w:rPr>
                <w:sz w:val="24"/>
              </w:rPr>
            </w:pPr>
            <w:r>
              <w:rPr>
                <w:sz w:val="24"/>
              </w:rPr>
              <w:t>Learnt</w:t>
            </w:r>
            <w:r>
              <w:rPr>
                <w:spacing w:val="-5"/>
                <w:sz w:val="24"/>
              </w:rPr>
              <w:t xml:space="preserve"> </w:t>
            </w:r>
            <w:r>
              <w:rPr>
                <w:sz w:val="24"/>
              </w:rPr>
              <w:t>Basics</w:t>
            </w:r>
            <w:r>
              <w:rPr>
                <w:spacing w:val="-3"/>
                <w:sz w:val="24"/>
              </w:rPr>
              <w:t xml:space="preserve"> </w:t>
            </w:r>
            <w:r>
              <w:rPr>
                <w:sz w:val="24"/>
              </w:rPr>
              <w:t>Export</w:t>
            </w:r>
            <w:r>
              <w:rPr>
                <w:spacing w:val="-1"/>
                <w:sz w:val="24"/>
              </w:rPr>
              <w:t xml:space="preserve"> </w:t>
            </w:r>
            <w:r>
              <w:rPr>
                <w:sz w:val="24"/>
              </w:rPr>
              <w:t>and</w:t>
            </w:r>
            <w:r>
              <w:rPr>
                <w:spacing w:val="1"/>
                <w:sz w:val="24"/>
              </w:rPr>
              <w:t xml:space="preserve"> </w:t>
            </w:r>
            <w:r>
              <w:rPr>
                <w:spacing w:val="-2"/>
                <w:sz w:val="24"/>
              </w:rPr>
              <w:t>Import</w:t>
            </w:r>
          </w:p>
          <w:p w14:paraId="6C0B19C7">
            <w:pPr>
              <w:pStyle w:val="13"/>
              <w:numPr>
                <w:ilvl w:val="0"/>
                <w:numId w:val="17"/>
              </w:numPr>
              <w:tabs>
                <w:tab w:val="left" w:pos="1381"/>
              </w:tabs>
              <w:spacing w:before="175"/>
              <w:ind w:left="1381" w:hanging="364"/>
              <w:rPr>
                <w:sz w:val="24"/>
              </w:rPr>
            </w:pPr>
            <w:r>
              <w:rPr>
                <w:sz w:val="24"/>
              </w:rPr>
              <w:t>Learnt</w:t>
            </w:r>
            <w:r>
              <w:rPr>
                <w:spacing w:val="-5"/>
                <w:sz w:val="24"/>
              </w:rPr>
              <w:t xml:space="preserve"> </w:t>
            </w:r>
            <w:r>
              <w:rPr>
                <w:sz w:val="24"/>
              </w:rPr>
              <w:t>Documentation</w:t>
            </w:r>
            <w:r>
              <w:rPr>
                <w:spacing w:val="-3"/>
                <w:sz w:val="24"/>
              </w:rPr>
              <w:t xml:space="preserve"> </w:t>
            </w:r>
            <w:r>
              <w:rPr>
                <w:spacing w:val="-2"/>
                <w:sz w:val="24"/>
              </w:rPr>
              <w:t>Framework</w:t>
            </w:r>
          </w:p>
          <w:p w14:paraId="00E8DB5C">
            <w:pPr>
              <w:pStyle w:val="13"/>
              <w:numPr>
                <w:ilvl w:val="0"/>
                <w:numId w:val="17"/>
              </w:numPr>
              <w:tabs>
                <w:tab w:val="left" w:pos="1381"/>
              </w:tabs>
              <w:spacing w:before="162"/>
              <w:ind w:left="1381" w:hanging="364"/>
              <w:rPr>
                <w:sz w:val="24"/>
              </w:rPr>
            </w:pPr>
            <w:r>
              <w:rPr>
                <w:sz w:val="24"/>
              </w:rPr>
              <w:t>Customs</w:t>
            </w:r>
            <w:r>
              <w:rPr>
                <w:spacing w:val="-2"/>
                <w:sz w:val="24"/>
              </w:rPr>
              <w:t xml:space="preserve"> Clearance</w:t>
            </w:r>
          </w:p>
        </w:tc>
      </w:tr>
      <w:tr w14:paraId="693DAD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9265" w:type="dxa"/>
            <w:gridSpan w:val="10"/>
            <w:tcBorders>
              <w:bottom w:val="single" w:color="000000" w:sz="6" w:space="0"/>
            </w:tcBorders>
          </w:tcPr>
          <w:p w14:paraId="69CFF02C">
            <w:pPr>
              <w:pStyle w:val="13"/>
              <w:ind w:left="0"/>
            </w:pPr>
          </w:p>
        </w:tc>
      </w:tr>
      <w:tr w14:paraId="286CBB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9265" w:type="dxa"/>
            <w:gridSpan w:val="10"/>
            <w:tcBorders>
              <w:top w:val="single" w:color="000000" w:sz="6" w:space="0"/>
            </w:tcBorders>
          </w:tcPr>
          <w:p w14:paraId="7E3A94D5">
            <w:pPr>
              <w:pStyle w:val="13"/>
              <w:spacing w:line="270" w:lineRule="exact"/>
              <w:rPr>
                <w:b/>
                <w:sz w:val="24"/>
              </w:rPr>
            </w:pPr>
            <w:r>
              <w:rPr>
                <w:b/>
                <w:sz w:val="24"/>
              </w:rPr>
              <w:t>Expected</w:t>
            </w:r>
            <w:r>
              <w:rPr>
                <w:b/>
                <w:spacing w:val="-4"/>
                <w:sz w:val="24"/>
              </w:rPr>
              <w:t xml:space="preserve"> </w:t>
            </w:r>
            <w:r>
              <w:rPr>
                <w:b/>
                <w:sz w:val="24"/>
              </w:rPr>
              <w:t>Course</w:t>
            </w:r>
            <w:r>
              <w:rPr>
                <w:b/>
                <w:spacing w:val="-8"/>
                <w:sz w:val="24"/>
              </w:rPr>
              <w:t xml:space="preserve"> </w:t>
            </w:r>
            <w:r>
              <w:rPr>
                <w:b/>
                <w:spacing w:val="-2"/>
                <w:sz w:val="24"/>
              </w:rPr>
              <w:t>Outcomes:</w:t>
            </w:r>
          </w:p>
        </w:tc>
      </w:tr>
      <w:tr w14:paraId="220BB3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9265" w:type="dxa"/>
            <w:gridSpan w:val="10"/>
          </w:tcPr>
          <w:p w14:paraId="6E508503">
            <w:pPr>
              <w:pStyle w:val="13"/>
              <w:spacing w:line="268" w:lineRule="exact"/>
              <w:rPr>
                <w:sz w:val="24"/>
              </w:rPr>
            </w:pPr>
            <w:r>
              <w:rPr>
                <w:sz w:val="24"/>
              </w:rPr>
              <w:t>On</w:t>
            </w:r>
            <w:r>
              <w:rPr>
                <w:spacing w:val="-2"/>
                <w:sz w:val="24"/>
              </w:rPr>
              <w:t xml:space="preserve"> </w:t>
            </w:r>
            <w:r>
              <w:rPr>
                <w:sz w:val="24"/>
              </w:rPr>
              <w:t>the</w:t>
            </w:r>
            <w:r>
              <w:rPr>
                <w:spacing w:val="-4"/>
                <w:sz w:val="24"/>
              </w:rPr>
              <w:t xml:space="preserve"> </w:t>
            </w:r>
            <w:r>
              <w:rPr>
                <w:sz w:val="24"/>
              </w:rPr>
              <w:t>successful completion</w:t>
            </w:r>
            <w:r>
              <w:rPr>
                <w:spacing w:val="-1"/>
                <w:sz w:val="24"/>
              </w:rPr>
              <w:t xml:space="preserve"> </w:t>
            </w:r>
            <w:r>
              <w:rPr>
                <w:sz w:val="24"/>
              </w:rPr>
              <w:t>of</w:t>
            </w:r>
            <w:r>
              <w:rPr>
                <w:spacing w:val="-3"/>
                <w:sz w:val="24"/>
              </w:rPr>
              <w:t xml:space="preserve"> </w:t>
            </w:r>
            <w:r>
              <w:rPr>
                <w:sz w:val="24"/>
              </w:rPr>
              <w:t>the</w:t>
            </w:r>
            <w:r>
              <w:rPr>
                <w:spacing w:val="-3"/>
                <w:sz w:val="24"/>
              </w:rPr>
              <w:t xml:space="preserve"> </w:t>
            </w:r>
            <w:r>
              <w:rPr>
                <w:sz w:val="24"/>
              </w:rPr>
              <w:t>course,</w:t>
            </w:r>
            <w:r>
              <w:rPr>
                <w:spacing w:val="-1"/>
                <w:sz w:val="24"/>
              </w:rPr>
              <w:t xml:space="preserve"> </w:t>
            </w:r>
            <w:r>
              <w:rPr>
                <w:sz w:val="24"/>
              </w:rPr>
              <w:t>student will</w:t>
            </w:r>
            <w:r>
              <w:rPr>
                <w:spacing w:val="1"/>
                <w:sz w:val="24"/>
              </w:rPr>
              <w:t xml:space="preserve"> </w:t>
            </w:r>
            <w:r>
              <w:rPr>
                <w:sz w:val="24"/>
              </w:rPr>
              <w:t>be</w:t>
            </w:r>
            <w:r>
              <w:rPr>
                <w:spacing w:val="-5"/>
                <w:sz w:val="24"/>
              </w:rPr>
              <w:t xml:space="preserve"> </w:t>
            </w:r>
            <w:r>
              <w:rPr>
                <w:sz w:val="24"/>
              </w:rPr>
              <w:t>able</w:t>
            </w:r>
            <w:r>
              <w:rPr>
                <w:spacing w:val="-1"/>
                <w:sz w:val="24"/>
              </w:rPr>
              <w:t xml:space="preserve"> </w:t>
            </w:r>
            <w:r>
              <w:rPr>
                <w:spacing w:val="-5"/>
                <w:sz w:val="24"/>
              </w:rPr>
              <w:t>to:</w:t>
            </w:r>
          </w:p>
        </w:tc>
      </w:tr>
      <w:tr w14:paraId="462997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490" w:type="dxa"/>
          </w:tcPr>
          <w:p w14:paraId="35E400AF">
            <w:pPr>
              <w:pStyle w:val="13"/>
              <w:spacing w:line="270" w:lineRule="exact"/>
              <w:rPr>
                <w:sz w:val="24"/>
              </w:rPr>
            </w:pPr>
            <w:r>
              <w:rPr>
                <w:spacing w:val="-10"/>
                <w:sz w:val="24"/>
              </w:rPr>
              <w:t>1</w:t>
            </w:r>
          </w:p>
        </w:tc>
        <w:tc>
          <w:tcPr>
            <w:tcW w:w="7997" w:type="dxa"/>
            <w:gridSpan w:val="7"/>
          </w:tcPr>
          <w:p w14:paraId="06FB118B">
            <w:pPr>
              <w:pStyle w:val="13"/>
              <w:spacing w:before="3" w:line="242" w:lineRule="auto"/>
              <w:ind w:left="11" w:right="230"/>
              <w:rPr>
                <w:sz w:val="24"/>
              </w:rPr>
            </w:pPr>
            <w:r>
              <w:rPr>
                <w:sz w:val="24"/>
              </w:rPr>
              <w:t>To</w:t>
            </w:r>
            <w:r>
              <w:rPr>
                <w:spacing w:val="-7"/>
                <w:sz w:val="24"/>
              </w:rPr>
              <w:t xml:space="preserve"> </w:t>
            </w:r>
            <w:r>
              <w:rPr>
                <w:sz w:val="24"/>
              </w:rPr>
              <w:t>familiarize</w:t>
            </w:r>
            <w:r>
              <w:rPr>
                <w:spacing w:val="-5"/>
                <w:sz w:val="24"/>
              </w:rPr>
              <w:t xml:space="preserve"> </w:t>
            </w:r>
            <w:r>
              <w:rPr>
                <w:sz w:val="24"/>
              </w:rPr>
              <w:t>the</w:t>
            </w:r>
            <w:r>
              <w:rPr>
                <w:spacing w:val="-4"/>
                <w:sz w:val="24"/>
              </w:rPr>
              <w:t xml:space="preserve"> </w:t>
            </w:r>
            <w:r>
              <w:rPr>
                <w:sz w:val="24"/>
              </w:rPr>
              <w:t>student</w:t>
            </w:r>
            <w:r>
              <w:rPr>
                <w:spacing w:val="-4"/>
                <w:sz w:val="24"/>
              </w:rPr>
              <w:t xml:space="preserve"> </w:t>
            </w:r>
            <w:r>
              <w:rPr>
                <w:sz w:val="24"/>
              </w:rPr>
              <w:t>with</w:t>
            </w:r>
            <w:r>
              <w:rPr>
                <w:spacing w:val="-6"/>
                <w:sz w:val="24"/>
              </w:rPr>
              <w:t xml:space="preserve"> </w:t>
            </w:r>
            <w:r>
              <w:rPr>
                <w:sz w:val="24"/>
              </w:rPr>
              <w:t>the</w:t>
            </w:r>
            <w:r>
              <w:rPr>
                <w:spacing w:val="-5"/>
                <w:sz w:val="24"/>
              </w:rPr>
              <w:t xml:space="preserve"> </w:t>
            </w:r>
            <w:r>
              <w:rPr>
                <w:sz w:val="24"/>
              </w:rPr>
              <w:t>basic</w:t>
            </w:r>
            <w:r>
              <w:rPr>
                <w:spacing w:val="-5"/>
                <w:sz w:val="24"/>
              </w:rPr>
              <w:t xml:space="preserve"> </w:t>
            </w:r>
            <w:r>
              <w:rPr>
                <w:sz w:val="24"/>
              </w:rPr>
              <w:t>concept</w:t>
            </w:r>
            <w:r>
              <w:rPr>
                <w:spacing w:val="-3"/>
                <w:sz w:val="24"/>
              </w:rPr>
              <w:t xml:space="preserve"> </w:t>
            </w:r>
            <w:r>
              <w:rPr>
                <w:sz w:val="24"/>
              </w:rPr>
              <w:t>of</w:t>
            </w:r>
            <w:r>
              <w:rPr>
                <w:spacing w:val="-8"/>
                <w:sz w:val="24"/>
              </w:rPr>
              <w:t xml:space="preserve"> </w:t>
            </w:r>
            <w:r>
              <w:rPr>
                <w:sz w:val="24"/>
              </w:rPr>
              <w:t>formalities</w:t>
            </w:r>
            <w:r>
              <w:rPr>
                <w:spacing w:val="-4"/>
                <w:sz w:val="24"/>
              </w:rPr>
              <w:t xml:space="preserve"> </w:t>
            </w:r>
            <w:r>
              <w:rPr>
                <w:sz w:val="24"/>
              </w:rPr>
              <w:t>for</w:t>
            </w:r>
            <w:r>
              <w:rPr>
                <w:spacing w:val="-6"/>
                <w:sz w:val="24"/>
              </w:rPr>
              <w:t xml:space="preserve"> </w:t>
            </w:r>
            <w:r>
              <w:rPr>
                <w:sz w:val="24"/>
              </w:rPr>
              <w:t>export</w:t>
            </w:r>
            <w:r>
              <w:rPr>
                <w:spacing w:val="-4"/>
                <w:sz w:val="24"/>
              </w:rPr>
              <w:t xml:space="preserve"> </w:t>
            </w:r>
            <w:r>
              <w:rPr>
                <w:sz w:val="24"/>
              </w:rPr>
              <w:t>trade, and the</w:t>
            </w:r>
          </w:p>
          <w:p w14:paraId="68DCBE69">
            <w:pPr>
              <w:pStyle w:val="13"/>
              <w:spacing w:line="258" w:lineRule="exact"/>
              <w:ind w:left="11"/>
              <w:rPr>
                <w:sz w:val="24"/>
              </w:rPr>
            </w:pPr>
            <w:r>
              <w:rPr>
                <w:sz w:val="24"/>
              </w:rPr>
              <w:t>documentation</w:t>
            </w:r>
            <w:r>
              <w:rPr>
                <w:spacing w:val="-3"/>
                <w:sz w:val="24"/>
              </w:rPr>
              <w:t xml:space="preserve"> </w:t>
            </w:r>
            <w:r>
              <w:rPr>
                <w:sz w:val="24"/>
              </w:rPr>
              <w:t>process requiredfor</w:t>
            </w:r>
            <w:r>
              <w:rPr>
                <w:spacing w:val="-5"/>
                <w:sz w:val="24"/>
              </w:rPr>
              <w:t xml:space="preserve"> </w:t>
            </w:r>
            <w:r>
              <w:rPr>
                <w:sz w:val="24"/>
              </w:rPr>
              <w:t>import</w:t>
            </w:r>
            <w:r>
              <w:rPr>
                <w:spacing w:val="-4"/>
                <w:sz w:val="24"/>
              </w:rPr>
              <w:t xml:space="preserve"> </w:t>
            </w:r>
            <w:r>
              <w:rPr>
                <w:sz w:val="24"/>
              </w:rPr>
              <w:t>and</w:t>
            </w:r>
            <w:r>
              <w:rPr>
                <w:spacing w:val="2"/>
                <w:sz w:val="24"/>
              </w:rPr>
              <w:t xml:space="preserve"> </w:t>
            </w:r>
            <w:r>
              <w:rPr>
                <w:spacing w:val="-2"/>
                <w:sz w:val="24"/>
              </w:rPr>
              <w:t>export.</w:t>
            </w:r>
          </w:p>
        </w:tc>
        <w:tc>
          <w:tcPr>
            <w:tcW w:w="778" w:type="dxa"/>
            <w:gridSpan w:val="2"/>
          </w:tcPr>
          <w:p w14:paraId="7781B5D5">
            <w:pPr>
              <w:pStyle w:val="13"/>
              <w:spacing w:line="270" w:lineRule="exact"/>
              <w:ind w:left="-5"/>
              <w:rPr>
                <w:sz w:val="24"/>
              </w:rPr>
            </w:pPr>
            <w:r>
              <w:rPr>
                <w:spacing w:val="-5"/>
                <w:sz w:val="24"/>
              </w:rPr>
              <w:t>K1</w:t>
            </w:r>
          </w:p>
        </w:tc>
      </w:tr>
      <w:tr w14:paraId="65BBD0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1" w:hRule="atLeast"/>
        </w:trPr>
        <w:tc>
          <w:tcPr>
            <w:tcW w:w="490" w:type="dxa"/>
          </w:tcPr>
          <w:p w14:paraId="44A9C616">
            <w:pPr>
              <w:pStyle w:val="13"/>
              <w:spacing w:line="270" w:lineRule="exact"/>
              <w:rPr>
                <w:sz w:val="24"/>
              </w:rPr>
            </w:pPr>
            <w:r>
              <w:rPr>
                <w:spacing w:val="-10"/>
                <w:sz w:val="24"/>
              </w:rPr>
              <w:t>2</w:t>
            </w:r>
          </w:p>
        </w:tc>
        <w:tc>
          <w:tcPr>
            <w:tcW w:w="7997" w:type="dxa"/>
            <w:gridSpan w:val="7"/>
          </w:tcPr>
          <w:p w14:paraId="40211D59">
            <w:pPr>
              <w:pStyle w:val="13"/>
              <w:spacing w:before="3" w:line="242" w:lineRule="auto"/>
              <w:ind w:left="11" w:right="230"/>
              <w:rPr>
                <w:sz w:val="24"/>
              </w:rPr>
            </w:pPr>
            <w:r>
              <w:rPr>
                <w:sz w:val="24"/>
              </w:rPr>
              <w:t>To</w:t>
            </w:r>
            <w:r>
              <w:rPr>
                <w:spacing w:val="-8"/>
                <w:sz w:val="24"/>
              </w:rPr>
              <w:t xml:space="preserve"> </w:t>
            </w:r>
            <w:r>
              <w:rPr>
                <w:sz w:val="24"/>
              </w:rPr>
              <w:t>recognize</w:t>
            </w:r>
            <w:r>
              <w:rPr>
                <w:spacing w:val="-8"/>
                <w:sz w:val="24"/>
              </w:rPr>
              <w:t xml:space="preserve"> </w:t>
            </w:r>
            <w:r>
              <w:rPr>
                <w:sz w:val="24"/>
              </w:rPr>
              <w:t>the</w:t>
            </w:r>
            <w:r>
              <w:rPr>
                <w:spacing w:val="-8"/>
                <w:sz w:val="24"/>
              </w:rPr>
              <w:t xml:space="preserve"> </w:t>
            </w:r>
            <w:r>
              <w:rPr>
                <w:sz w:val="24"/>
              </w:rPr>
              <w:t>impact</w:t>
            </w:r>
            <w:r>
              <w:rPr>
                <w:spacing w:val="-1"/>
                <w:sz w:val="24"/>
              </w:rPr>
              <w:t xml:space="preserve"> </w:t>
            </w:r>
            <w:r>
              <w:rPr>
                <w:sz w:val="24"/>
              </w:rPr>
              <w:t>of</w:t>
            </w:r>
            <w:r>
              <w:rPr>
                <w:spacing w:val="-9"/>
                <w:sz w:val="24"/>
              </w:rPr>
              <w:t xml:space="preserve"> </w:t>
            </w:r>
            <w:r>
              <w:rPr>
                <w:sz w:val="24"/>
              </w:rPr>
              <w:t>information</w:t>
            </w:r>
            <w:r>
              <w:rPr>
                <w:spacing w:val="-5"/>
                <w:sz w:val="24"/>
              </w:rPr>
              <w:t xml:space="preserve"> </w:t>
            </w:r>
            <w:r>
              <w:rPr>
                <w:sz w:val="24"/>
              </w:rPr>
              <w:t>and</w:t>
            </w:r>
            <w:r>
              <w:rPr>
                <w:spacing w:val="-7"/>
                <w:sz w:val="24"/>
              </w:rPr>
              <w:t xml:space="preserve"> </w:t>
            </w:r>
            <w:r>
              <w:rPr>
                <w:sz w:val="24"/>
              </w:rPr>
              <w:t>communication</w:t>
            </w:r>
            <w:r>
              <w:rPr>
                <w:spacing w:val="-5"/>
                <w:sz w:val="24"/>
              </w:rPr>
              <w:t xml:space="preserve"> </w:t>
            </w:r>
            <w:r>
              <w:rPr>
                <w:sz w:val="24"/>
              </w:rPr>
              <w:t>technologies, especially of the</w:t>
            </w:r>
          </w:p>
          <w:p w14:paraId="516FB3A0">
            <w:pPr>
              <w:pStyle w:val="13"/>
              <w:spacing w:line="261" w:lineRule="exact"/>
              <w:ind w:left="11"/>
              <w:rPr>
                <w:sz w:val="24"/>
              </w:rPr>
            </w:pPr>
            <w:r>
              <w:rPr>
                <w:sz w:val="24"/>
              </w:rPr>
              <mc:AlternateContent>
                <mc:Choice Requires="wpg">
                  <w:drawing>
                    <wp:anchor distT="0" distB="0" distL="0" distR="0" simplePos="0" relativeHeight="251694080" behindDoc="1" locked="0" layoutInCell="1" allowOverlap="1">
                      <wp:simplePos x="0" y="0"/>
                      <wp:positionH relativeFrom="column">
                        <wp:posOffset>1626870</wp:posOffset>
                      </wp:positionH>
                      <wp:positionV relativeFrom="paragraph">
                        <wp:posOffset>-109855</wp:posOffset>
                      </wp:positionV>
                      <wp:extent cx="2463800" cy="2051685"/>
                      <wp:effectExtent l="0" t="0" r="0" b="0"/>
                      <wp:wrapNone/>
                      <wp:docPr id="104" name="Group 104"/>
                      <wp:cNvGraphicFramePr/>
                      <a:graphic xmlns:a="http://schemas.openxmlformats.org/drawingml/2006/main">
                        <a:graphicData uri="http://schemas.microsoft.com/office/word/2010/wordprocessingGroup">
                          <wpg:wgp>
                            <wpg:cNvGrpSpPr/>
                            <wpg:grpSpPr>
                              <a:xfrm>
                                <a:off x="0" y="0"/>
                                <a:ext cx="2463800" cy="2051685"/>
                                <a:chOff x="0" y="0"/>
                                <a:chExt cx="2463800" cy="2051685"/>
                              </a:xfrm>
                            </wpg:grpSpPr>
                            <pic:pic xmlns:pic="http://schemas.openxmlformats.org/drawingml/2006/picture">
                              <pic:nvPicPr>
                                <pic:cNvPr id="105" name="Image 105"/>
                                <pic:cNvPicPr/>
                              </pic:nvPicPr>
                              <pic:blipFill>
                                <a:blip r:embed="rId27" cstate="print"/>
                                <a:stretch>
                                  <a:fillRect/>
                                </a:stretch>
                              </pic:blipFill>
                              <pic:spPr>
                                <a:xfrm>
                                  <a:off x="0" y="0"/>
                                  <a:ext cx="2463800" cy="2051313"/>
                                </a:xfrm>
                                <a:prstGeom prst="rect">
                                  <a:avLst/>
                                </a:prstGeom>
                              </pic:spPr>
                            </pic:pic>
                          </wpg:wgp>
                        </a:graphicData>
                      </a:graphic>
                    </wp:anchor>
                  </w:drawing>
                </mc:Choice>
                <mc:Fallback>
                  <w:pict>
                    <v:group id="_x0000_s1026" o:spid="_x0000_s1026" o:spt="203" style="position:absolute;left:0pt;margin-left:128.1pt;margin-top:-8.65pt;height:161.55pt;width:194pt;z-index:-251622400;mso-width-relative:page;mso-height-relative:page;" coordsize="2463800,2051685" o:gfxdata="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">
                      <o:lock v:ext="edit" aspectratio="f"/>
                      <v:shape id="Image 105" o:spid="_x0000_s1026" o:spt="75" type="#_x0000_t75" style="position:absolute;left:0;top:0;height:2051313;width:2463800;" filled="f" o:preferrelative="t" stroked="f" coordsize="21600,21600" o:gfxdata="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Go1PLsAAADc&#10;AAAADwAAAAAAAAABACAAAAAiAAAAZHJzL2Rvd25yZXYueG1sUEsBAhQAFAAAAAgAh07iQDMvBZ47&#10;AAAAOQAAABAAAAAAAAAAAQAgAAAACgEAAGRycy9zaGFwZXhtbC54bWxQSwUGAAAAAAYABgBbAQAA&#10;tAMAAAAA&#10;">
                        <v:fill on="f" focussize="0,0"/>
                        <v:stroke on="f"/>
                        <v:imagedata r:id="rId27" o:title=""/>
                        <o:lock v:ext="edit" aspectratio="f"/>
                      </v:shape>
                    </v:group>
                  </w:pict>
                </mc:Fallback>
              </mc:AlternateContent>
            </w:r>
            <w:r>
              <w:rPr>
                <w:sz w:val="24"/>
              </w:rPr>
              <w:t>internet</w:t>
            </w:r>
            <w:r>
              <w:rPr>
                <w:spacing w:val="-4"/>
                <w:sz w:val="24"/>
              </w:rPr>
              <w:t xml:space="preserve"> </w:t>
            </w:r>
            <w:r>
              <w:rPr>
                <w:sz w:val="24"/>
              </w:rPr>
              <w:t>in</w:t>
            </w:r>
            <w:r>
              <w:rPr>
                <w:spacing w:val="-1"/>
                <w:sz w:val="24"/>
              </w:rPr>
              <w:t xml:space="preserve"> </w:t>
            </w:r>
            <w:r>
              <w:rPr>
                <w:sz w:val="24"/>
              </w:rPr>
              <w:t xml:space="preserve">business </w:t>
            </w:r>
            <w:r>
              <w:rPr>
                <w:spacing w:val="-2"/>
                <w:sz w:val="24"/>
              </w:rPr>
              <w:t>operations</w:t>
            </w:r>
          </w:p>
        </w:tc>
        <w:tc>
          <w:tcPr>
            <w:tcW w:w="778" w:type="dxa"/>
            <w:gridSpan w:val="2"/>
          </w:tcPr>
          <w:p w14:paraId="454AE83A">
            <w:pPr>
              <w:pStyle w:val="13"/>
              <w:spacing w:before="109"/>
              <w:ind w:left="-5"/>
              <w:rPr>
                <w:sz w:val="24"/>
              </w:rPr>
            </w:pPr>
            <w:r>
              <w:rPr>
                <w:spacing w:val="-5"/>
                <w:sz w:val="24"/>
              </w:rPr>
              <w:t>K2</w:t>
            </w:r>
          </w:p>
        </w:tc>
      </w:tr>
      <w:tr w14:paraId="160F31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6" w:hRule="atLeast"/>
        </w:trPr>
        <w:tc>
          <w:tcPr>
            <w:tcW w:w="490" w:type="dxa"/>
          </w:tcPr>
          <w:p w14:paraId="713B0A74">
            <w:pPr>
              <w:pStyle w:val="13"/>
              <w:spacing w:line="268" w:lineRule="exact"/>
              <w:rPr>
                <w:sz w:val="24"/>
              </w:rPr>
            </w:pPr>
            <w:r>
              <w:rPr>
                <w:spacing w:val="-10"/>
                <w:sz w:val="24"/>
              </w:rPr>
              <w:t>3</w:t>
            </w:r>
          </w:p>
        </w:tc>
        <w:tc>
          <w:tcPr>
            <w:tcW w:w="7997" w:type="dxa"/>
            <w:gridSpan w:val="7"/>
          </w:tcPr>
          <w:p w14:paraId="010CEE51">
            <w:pPr>
              <w:pStyle w:val="13"/>
              <w:spacing w:before="1"/>
              <w:ind w:left="11"/>
              <w:rPr>
                <w:sz w:val="24"/>
              </w:rPr>
            </w:pPr>
            <w:r>
              <w:rPr>
                <w:sz w:val="24"/>
              </w:rPr>
              <w:t>To</w:t>
            </w:r>
            <w:r>
              <w:rPr>
                <w:spacing w:val="-7"/>
                <w:sz w:val="24"/>
              </w:rPr>
              <w:t xml:space="preserve"> </w:t>
            </w:r>
            <w:r>
              <w:rPr>
                <w:sz w:val="24"/>
              </w:rPr>
              <w:t>recognize</w:t>
            </w:r>
            <w:r>
              <w:rPr>
                <w:spacing w:val="-4"/>
                <w:sz w:val="24"/>
              </w:rPr>
              <w:t xml:space="preserve"> </w:t>
            </w:r>
            <w:r>
              <w:rPr>
                <w:sz w:val="24"/>
              </w:rPr>
              <w:t>the</w:t>
            </w:r>
            <w:r>
              <w:rPr>
                <w:spacing w:val="-2"/>
                <w:sz w:val="24"/>
              </w:rPr>
              <w:t xml:space="preserve"> </w:t>
            </w:r>
            <w:r>
              <w:rPr>
                <w:sz w:val="24"/>
              </w:rPr>
              <w:t>fundamental principles</w:t>
            </w:r>
            <w:r>
              <w:rPr>
                <w:spacing w:val="-1"/>
                <w:sz w:val="24"/>
              </w:rPr>
              <w:t xml:space="preserve"> </w:t>
            </w:r>
            <w:r>
              <w:rPr>
                <w:sz w:val="24"/>
              </w:rPr>
              <w:t>of</w:t>
            </w:r>
            <w:r>
              <w:rPr>
                <w:spacing w:val="-2"/>
                <w:sz w:val="24"/>
              </w:rPr>
              <w:t xml:space="preserve"> </w:t>
            </w:r>
            <w:r>
              <w:rPr>
                <w:sz w:val="24"/>
              </w:rPr>
              <w:t>eBusiness</w:t>
            </w:r>
            <w:r>
              <w:rPr>
                <w:spacing w:val="-1"/>
                <w:sz w:val="24"/>
              </w:rPr>
              <w:t xml:space="preserve"> </w:t>
            </w:r>
            <w:r>
              <w:rPr>
                <w:sz w:val="24"/>
              </w:rPr>
              <w:t>and</w:t>
            </w:r>
            <w:r>
              <w:rPr>
                <w:spacing w:val="-1"/>
                <w:sz w:val="24"/>
              </w:rPr>
              <w:t xml:space="preserve"> </w:t>
            </w:r>
            <w:r>
              <w:rPr>
                <w:spacing w:val="-2"/>
                <w:sz w:val="24"/>
              </w:rPr>
              <w:t>eCommerce</w:t>
            </w:r>
          </w:p>
        </w:tc>
        <w:tc>
          <w:tcPr>
            <w:tcW w:w="778" w:type="dxa"/>
            <w:gridSpan w:val="2"/>
          </w:tcPr>
          <w:p w14:paraId="681F5BBC">
            <w:pPr>
              <w:pStyle w:val="13"/>
              <w:spacing w:before="92" w:line="273" w:lineRule="exact"/>
              <w:ind w:left="-5"/>
              <w:rPr>
                <w:sz w:val="24"/>
              </w:rPr>
            </w:pPr>
            <w:r>
              <w:rPr>
                <w:spacing w:val="-5"/>
                <w:sz w:val="24"/>
              </w:rPr>
              <w:t>K3</w:t>
            </w:r>
          </w:p>
        </w:tc>
      </w:tr>
      <w:tr w14:paraId="228579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490" w:type="dxa"/>
          </w:tcPr>
          <w:p w14:paraId="5FFD6B0F">
            <w:pPr>
              <w:pStyle w:val="13"/>
              <w:spacing w:line="268" w:lineRule="exact"/>
              <w:rPr>
                <w:sz w:val="24"/>
              </w:rPr>
            </w:pPr>
            <w:r>
              <w:rPr>
                <w:spacing w:val="-10"/>
                <w:sz w:val="24"/>
              </w:rPr>
              <w:t>4</w:t>
            </w:r>
          </w:p>
        </w:tc>
        <w:tc>
          <w:tcPr>
            <w:tcW w:w="7997" w:type="dxa"/>
            <w:gridSpan w:val="7"/>
          </w:tcPr>
          <w:p w14:paraId="1801087A">
            <w:pPr>
              <w:pStyle w:val="13"/>
              <w:spacing w:before="3"/>
              <w:ind w:left="11"/>
              <w:rPr>
                <w:sz w:val="24"/>
              </w:rPr>
            </w:pPr>
            <w:r>
              <w:rPr>
                <w:sz w:val="24"/>
              </w:rPr>
              <w:t>To</w:t>
            </w:r>
            <w:r>
              <w:rPr>
                <w:spacing w:val="-3"/>
                <w:sz w:val="24"/>
              </w:rPr>
              <w:t xml:space="preserve"> </w:t>
            </w:r>
            <w:r>
              <w:rPr>
                <w:sz w:val="24"/>
              </w:rPr>
              <w:t>explore</w:t>
            </w:r>
            <w:r>
              <w:rPr>
                <w:spacing w:val="-5"/>
                <w:sz w:val="24"/>
              </w:rPr>
              <w:t xml:space="preserve"> </w:t>
            </w:r>
            <w:r>
              <w:rPr>
                <w:sz w:val="24"/>
              </w:rPr>
              <w:t>the</w:t>
            </w:r>
            <w:r>
              <w:rPr>
                <w:spacing w:val="-2"/>
                <w:sz w:val="24"/>
              </w:rPr>
              <w:t xml:space="preserve"> </w:t>
            </w:r>
            <w:r>
              <w:rPr>
                <w:sz w:val="24"/>
              </w:rPr>
              <w:t>security</w:t>
            </w:r>
            <w:r>
              <w:rPr>
                <w:spacing w:val="-1"/>
                <w:sz w:val="24"/>
              </w:rPr>
              <w:t xml:space="preserve"> </w:t>
            </w:r>
            <w:r>
              <w:rPr>
                <w:sz w:val="24"/>
              </w:rPr>
              <w:t>protocols</w:t>
            </w:r>
            <w:r>
              <w:rPr>
                <w:spacing w:val="-1"/>
                <w:sz w:val="24"/>
              </w:rPr>
              <w:t xml:space="preserve"> </w:t>
            </w:r>
            <w:r>
              <w:rPr>
                <w:sz w:val="24"/>
              </w:rPr>
              <w:t>and</w:t>
            </w:r>
            <w:r>
              <w:rPr>
                <w:spacing w:val="-1"/>
                <w:sz w:val="24"/>
              </w:rPr>
              <w:t xml:space="preserve"> </w:t>
            </w:r>
            <w:r>
              <w:rPr>
                <w:sz w:val="24"/>
              </w:rPr>
              <w:t>the</w:t>
            </w:r>
            <w:r>
              <w:rPr>
                <w:spacing w:val="-4"/>
                <w:sz w:val="24"/>
              </w:rPr>
              <w:t xml:space="preserve"> </w:t>
            </w:r>
            <w:r>
              <w:rPr>
                <w:sz w:val="24"/>
              </w:rPr>
              <w:t>issues</w:t>
            </w:r>
            <w:r>
              <w:rPr>
                <w:spacing w:val="-1"/>
                <w:sz w:val="24"/>
              </w:rPr>
              <w:t xml:space="preserve"> </w:t>
            </w:r>
            <w:r>
              <w:rPr>
                <w:sz w:val="24"/>
              </w:rPr>
              <w:t>in</w:t>
            </w:r>
            <w:r>
              <w:rPr>
                <w:spacing w:val="-1"/>
                <w:sz w:val="24"/>
              </w:rPr>
              <w:t xml:space="preserve"> </w:t>
            </w:r>
            <w:r>
              <w:rPr>
                <w:sz w:val="24"/>
              </w:rPr>
              <w:t>internet</w:t>
            </w:r>
            <w:r>
              <w:rPr>
                <w:spacing w:val="-1"/>
                <w:sz w:val="24"/>
              </w:rPr>
              <w:t xml:space="preserve"> </w:t>
            </w:r>
            <w:r>
              <w:rPr>
                <w:spacing w:val="-2"/>
                <w:sz w:val="24"/>
              </w:rPr>
              <w:t>security</w:t>
            </w:r>
          </w:p>
        </w:tc>
        <w:tc>
          <w:tcPr>
            <w:tcW w:w="778" w:type="dxa"/>
            <w:gridSpan w:val="2"/>
          </w:tcPr>
          <w:p w14:paraId="7AAEE49E">
            <w:pPr>
              <w:pStyle w:val="13"/>
              <w:spacing w:line="268" w:lineRule="exact"/>
              <w:ind w:left="-5"/>
              <w:rPr>
                <w:sz w:val="24"/>
              </w:rPr>
            </w:pPr>
            <w:r>
              <w:rPr>
                <w:spacing w:val="-5"/>
                <w:sz w:val="24"/>
              </w:rPr>
              <w:t>K4</w:t>
            </w:r>
          </w:p>
        </w:tc>
      </w:tr>
      <w:tr w14:paraId="20E7D9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trPr>
        <w:tc>
          <w:tcPr>
            <w:tcW w:w="490" w:type="dxa"/>
          </w:tcPr>
          <w:p w14:paraId="758D90EA">
            <w:pPr>
              <w:pStyle w:val="13"/>
              <w:spacing w:line="268" w:lineRule="exact"/>
              <w:rPr>
                <w:sz w:val="24"/>
              </w:rPr>
            </w:pPr>
            <w:r>
              <w:rPr>
                <w:spacing w:val="-10"/>
                <w:sz w:val="24"/>
              </w:rPr>
              <w:t>5</w:t>
            </w:r>
          </w:p>
        </w:tc>
        <w:tc>
          <w:tcPr>
            <w:tcW w:w="7997" w:type="dxa"/>
            <w:gridSpan w:val="7"/>
          </w:tcPr>
          <w:p w14:paraId="52FD60AF">
            <w:pPr>
              <w:pStyle w:val="13"/>
              <w:spacing w:before="1"/>
              <w:ind w:left="11"/>
              <w:rPr>
                <w:sz w:val="24"/>
              </w:rPr>
            </w:pPr>
            <w:r>
              <w:rPr>
                <w:sz w:val="24"/>
              </w:rPr>
              <w:t>To</w:t>
            </w:r>
            <w:r>
              <w:rPr>
                <w:spacing w:val="-4"/>
                <w:sz w:val="24"/>
              </w:rPr>
              <w:t xml:space="preserve"> </w:t>
            </w:r>
            <w:r>
              <w:rPr>
                <w:sz w:val="24"/>
              </w:rPr>
              <w:t>understand</w:t>
            </w:r>
            <w:r>
              <w:rPr>
                <w:spacing w:val="-1"/>
                <w:sz w:val="24"/>
              </w:rPr>
              <w:t xml:space="preserve"> </w:t>
            </w:r>
            <w:r>
              <w:rPr>
                <w:sz w:val="24"/>
              </w:rPr>
              <w:t>major</w:t>
            </w:r>
            <w:r>
              <w:rPr>
                <w:spacing w:val="-3"/>
                <w:sz w:val="24"/>
              </w:rPr>
              <w:t xml:space="preserve"> </w:t>
            </w:r>
            <w:r>
              <w:rPr>
                <w:sz w:val="24"/>
              </w:rPr>
              <w:t>laws</w:t>
            </w:r>
            <w:r>
              <w:rPr>
                <w:spacing w:val="-1"/>
                <w:sz w:val="24"/>
              </w:rPr>
              <w:t xml:space="preserve"> </w:t>
            </w:r>
            <w:r>
              <w:rPr>
                <w:sz w:val="24"/>
              </w:rPr>
              <w:t>governing</w:t>
            </w:r>
            <w:r>
              <w:rPr>
                <w:spacing w:val="-2"/>
                <w:sz w:val="24"/>
              </w:rPr>
              <w:t xml:space="preserve"> </w:t>
            </w:r>
            <w:r>
              <w:rPr>
                <w:sz w:val="24"/>
              </w:rPr>
              <w:t xml:space="preserve">export </w:t>
            </w:r>
            <w:r>
              <w:rPr>
                <w:spacing w:val="-2"/>
                <w:sz w:val="24"/>
              </w:rPr>
              <w:t>contract</w:t>
            </w:r>
          </w:p>
        </w:tc>
        <w:tc>
          <w:tcPr>
            <w:tcW w:w="778" w:type="dxa"/>
            <w:gridSpan w:val="2"/>
          </w:tcPr>
          <w:p w14:paraId="5D730731">
            <w:pPr>
              <w:pStyle w:val="13"/>
              <w:spacing w:before="131" w:line="273" w:lineRule="exact"/>
              <w:ind w:left="-5"/>
              <w:rPr>
                <w:sz w:val="24"/>
              </w:rPr>
            </w:pPr>
            <w:r>
              <w:rPr>
                <w:spacing w:val="-5"/>
                <w:sz w:val="24"/>
              </w:rPr>
              <w:t>K5</w:t>
            </w:r>
          </w:p>
        </w:tc>
      </w:tr>
      <w:tr w14:paraId="76A782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9265" w:type="dxa"/>
            <w:gridSpan w:val="10"/>
          </w:tcPr>
          <w:p w14:paraId="797E203B">
            <w:pPr>
              <w:pStyle w:val="13"/>
              <w:spacing w:line="270" w:lineRule="exact"/>
              <w:rPr>
                <w:sz w:val="24"/>
              </w:rPr>
            </w:pPr>
            <w:r>
              <w:rPr>
                <w:b/>
                <w:sz w:val="24"/>
              </w:rPr>
              <w:t>K1</w:t>
            </w:r>
            <w:r>
              <w:rPr>
                <w:b/>
                <w:spacing w:val="-8"/>
                <w:sz w:val="24"/>
              </w:rPr>
              <w:t xml:space="preserve"> </w:t>
            </w:r>
            <w:r>
              <w:rPr>
                <w:sz w:val="24"/>
              </w:rPr>
              <w:t>-</w:t>
            </w:r>
            <w:r>
              <w:rPr>
                <w:spacing w:val="-6"/>
                <w:sz w:val="24"/>
              </w:rPr>
              <w:t xml:space="preserve"> </w:t>
            </w:r>
            <w:r>
              <w:rPr>
                <w:sz w:val="24"/>
              </w:rPr>
              <w:t>Remember;</w:t>
            </w:r>
            <w:r>
              <w:rPr>
                <w:spacing w:val="-1"/>
                <w:sz w:val="24"/>
              </w:rPr>
              <w:t xml:space="preserve"> </w:t>
            </w:r>
            <w:r>
              <w:rPr>
                <w:b/>
                <w:sz w:val="24"/>
              </w:rPr>
              <w:t xml:space="preserve">K2 </w:t>
            </w:r>
            <w:r>
              <w:rPr>
                <w:sz w:val="24"/>
              </w:rPr>
              <w:t>-</w:t>
            </w:r>
            <w:r>
              <w:rPr>
                <w:spacing w:val="-7"/>
                <w:sz w:val="24"/>
              </w:rPr>
              <w:t xml:space="preserve"> </w:t>
            </w:r>
            <w:r>
              <w:rPr>
                <w:sz w:val="24"/>
              </w:rPr>
              <w:t>Understand;</w:t>
            </w:r>
            <w:r>
              <w:rPr>
                <w:spacing w:val="1"/>
                <w:sz w:val="24"/>
              </w:rPr>
              <w:t xml:space="preserve"> </w:t>
            </w:r>
            <w:r>
              <w:rPr>
                <w:b/>
                <w:sz w:val="24"/>
              </w:rPr>
              <w:t>K3</w:t>
            </w:r>
            <w:r>
              <w:rPr>
                <w:b/>
                <w:spacing w:val="-1"/>
                <w:sz w:val="24"/>
              </w:rPr>
              <w:t xml:space="preserve"> </w:t>
            </w:r>
            <w:r>
              <w:rPr>
                <w:sz w:val="24"/>
              </w:rPr>
              <w:t>-</w:t>
            </w:r>
            <w:r>
              <w:rPr>
                <w:spacing w:val="-6"/>
                <w:sz w:val="24"/>
              </w:rPr>
              <w:t xml:space="preserve"> </w:t>
            </w:r>
            <w:r>
              <w:rPr>
                <w:sz w:val="24"/>
              </w:rPr>
              <w:t>Apply;</w:t>
            </w:r>
            <w:r>
              <w:rPr>
                <w:spacing w:val="1"/>
                <w:sz w:val="24"/>
              </w:rPr>
              <w:t xml:space="preserve"> </w:t>
            </w:r>
            <w:r>
              <w:rPr>
                <w:b/>
                <w:sz w:val="24"/>
              </w:rPr>
              <w:t>K4</w:t>
            </w:r>
            <w:r>
              <w:rPr>
                <w:b/>
                <w:spacing w:val="-5"/>
                <w:sz w:val="24"/>
              </w:rPr>
              <w:t xml:space="preserve"> </w:t>
            </w:r>
            <w:r>
              <w:rPr>
                <w:sz w:val="24"/>
              </w:rPr>
              <w:t>-</w:t>
            </w:r>
            <w:r>
              <w:rPr>
                <w:spacing w:val="-5"/>
                <w:sz w:val="24"/>
              </w:rPr>
              <w:t xml:space="preserve"> </w:t>
            </w:r>
            <w:r>
              <w:rPr>
                <w:sz w:val="24"/>
              </w:rPr>
              <w:t>Analyze;</w:t>
            </w:r>
            <w:r>
              <w:rPr>
                <w:spacing w:val="3"/>
                <w:sz w:val="24"/>
              </w:rPr>
              <w:t xml:space="preserve"> </w:t>
            </w:r>
            <w:r>
              <w:rPr>
                <w:b/>
                <w:sz w:val="24"/>
              </w:rPr>
              <w:t>K5</w:t>
            </w:r>
            <w:r>
              <w:rPr>
                <w:b/>
                <w:spacing w:val="-1"/>
                <w:sz w:val="24"/>
              </w:rPr>
              <w:t xml:space="preserve"> </w:t>
            </w:r>
            <w:r>
              <w:rPr>
                <w:sz w:val="24"/>
              </w:rPr>
              <w:t>-</w:t>
            </w:r>
            <w:r>
              <w:rPr>
                <w:spacing w:val="-6"/>
                <w:sz w:val="24"/>
              </w:rPr>
              <w:t xml:space="preserve"> </w:t>
            </w:r>
            <w:r>
              <w:rPr>
                <w:sz w:val="24"/>
              </w:rPr>
              <w:t xml:space="preserve">Evaluate; </w:t>
            </w:r>
            <w:r>
              <w:rPr>
                <w:b/>
                <w:sz w:val="24"/>
              </w:rPr>
              <w:t xml:space="preserve">K6 </w:t>
            </w:r>
            <w:r>
              <w:rPr>
                <w:sz w:val="24"/>
              </w:rPr>
              <w:t xml:space="preserve">– </w:t>
            </w:r>
            <w:r>
              <w:rPr>
                <w:spacing w:val="-2"/>
                <w:sz w:val="24"/>
              </w:rPr>
              <w:t>Create</w:t>
            </w:r>
          </w:p>
        </w:tc>
      </w:tr>
      <w:tr w14:paraId="510A25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9265" w:type="dxa"/>
            <w:gridSpan w:val="10"/>
          </w:tcPr>
          <w:p w14:paraId="133AC7A8">
            <w:pPr>
              <w:pStyle w:val="13"/>
              <w:ind w:left="0"/>
              <w:rPr>
                <w:sz w:val="24"/>
              </w:rPr>
            </w:pPr>
          </w:p>
        </w:tc>
      </w:tr>
      <w:tr w14:paraId="301FD4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1405" w:type="dxa"/>
            <w:gridSpan w:val="2"/>
          </w:tcPr>
          <w:p w14:paraId="0D4DF63F">
            <w:pPr>
              <w:pStyle w:val="13"/>
              <w:spacing w:line="270" w:lineRule="exact"/>
              <w:rPr>
                <w:b/>
                <w:sz w:val="24"/>
              </w:rPr>
            </w:pPr>
            <w:r>
              <w:rPr>
                <w:b/>
                <w:spacing w:val="-2"/>
                <w:sz w:val="24"/>
              </w:rPr>
              <w:t>Unit:1</w:t>
            </w:r>
          </w:p>
        </w:tc>
        <w:tc>
          <w:tcPr>
            <w:tcW w:w="5985" w:type="dxa"/>
            <w:gridSpan w:val="3"/>
          </w:tcPr>
          <w:p w14:paraId="02EC98B2">
            <w:pPr>
              <w:pStyle w:val="13"/>
              <w:spacing w:line="270" w:lineRule="exact"/>
              <w:ind w:left="8"/>
              <w:rPr>
                <w:b/>
                <w:sz w:val="24"/>
              </w:rPr>
            </w:pPr>
            <w:r>
              <w:rPr>
                <w:b/>
                <w:sz w:val="24"/>
              </w:rPr>
              <w:t>Export</w:t>
            </w:r>
            <w:r>
              <w:rPr>
                <w:b/>
                <w:spacing w:val="-4"/>
                <w:sz w:val="24"/>
              </w:rPr>
              <w:t xml:space="preserve"> </w:t>
            </w:r>
            <w:r>
              <w:rPr>
                <w:b/>
                <w:sz w:val="24"/>
              </w:rPr>
              <w:t>and</w:t>
            </w:r>
            <w:r>
              <w:rPr>
                <w:b/>
                <w:spacing w:val="1"/>
                <w:sz w:val="24"/>
              </w:rPr>
              <w:t xml:space="preserve"> </w:t>
            </w:r>
            <w:r>
              <w:rPr>
                <w:b/>
                <w:spacing w:val="-2"/>
                <w:sz w:val="24"/>
              </w:rPr>
              <w:t>Import</w:t>
            </w:r>
          </w:p>
        </w:tc>
        <w:tc>
          <w:tcPr>
            <w:tcW w:w="1875" w:type="dxa"/>
            <w:gridSpan w:val="5"/>
          </w:tcPr>
          <w:p w14:paraId="49AA94EB">
            <w:pPr>
              <w:pStyle w:val="13"/>
              <w:spacing w:line="270" w:lineRule="exact"/>
              <w:ind w:left="0"/>
              <w:rPr>
                <w:b/>
                <w:sz w:val="24"/>
              </w:rPr>
            </w:pPr>
            <w:r>
              <w:rPr>
                <w:b/>
                <w:sz w:val="24"/>
              </w:rPr>
              <w:t>11--</w:t>
            </w:r>
            <w:r>
              <w:rPr>
                <w:b/>
                <w:spacing w:val="53"/>
                <w:sz w:val="24"/>
              </w:rPr>
              <w:t xml:space="preserve"> </w:t>
            </w:r>
            <w:r>
              <w:rPr>
                <w:b/>
                <w:spacing w:val="-2"/>
                <w:sz w:val="24"/>
              </w:rPr>
              <w:t>hours</w:t>
            </w:r>
          </w:p>
        </w:tc>
      </w:tr>
      <w:tr w14:paraId="7FBDCF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5" w:hRule="atLeast"/>
        </w:trPr>
        <w:tc>
          <w:tcPr>
            <w:tcW w:w="9265" w:type="dxa"/>
            <w:gridSpan w:val="10"/>
          </w:tcPr>
          <w:p w14:paraId="5020E2D8">
            <w:pPr>
              <w:pStyle w:val="13"/>
              <w:spacing w:line="223" w:lineRule="auto"/>
              <w:rPr>
                <w:sz w:val="24"/>
              </w:rPr>
            </w:pPr>
            <w:r>
              <w:rPr>
                <w:sz w:val="24"/>
              </w:rPr>
              <w:t>Introduction</w:t>
            </w:r>
            <w:r>
              <w:rPr>
                <w:spacing w:val="-4"/>
                <w:sz w:val="24"/>
              </w:rPr>
              <w:t xml:space="preserve"> </w:t>
            </w:r>
            <w:r>
              <w:rPr>
                <w:sz w:val="24"/>
              </w:rPr>
              <w:t>to</w:t>
            </w:r>
            <w:r>
              <w:rPr>
                <w:spacing w:val="-4"/>
                <w:sz w:val="24"/>
              </w:rPr>
              <w:t xml:space="preserve"> </w:t>
            </w:r>
            <w:r>
              <w:rPr>
                <w:sz w:val="24"/>
              </w:rPr>
              <w:t>Export</w:t>
            </w:r>
            <w:r>
              <w:rPr>
                <w:spacing w:val="-4"/>
                <w:sz w:val="24"/>
              </w:rPr>
              <w:t xml:space="preserve"> </w:t>
            </w:r>
            <w:r>
              <w:rPr>
                <w:sz w:val="24"/>
              </w:rPr>
              <w:t>and</w:t>
            </w:r>
            <w:r>
              <w:rPr>
                <w:spacing w:val="-4"/>
                <w:sz w:val="24"/>
              </w:rPr>
              <w:t xml:space="preserve"> </w:t>
            </w:r>
            <w:r>
              <w:rPr>
                <w:sz w:val="24"/>
              </w:rPr>
              <w:t>Import</w:t>
            </w:r>
            <w:r>
              <w:rPr>
                <w:spacing w:val="-4"/>
                <w:sz w:val="24"/>
              </w:rPr>
              <w:t xml:space="preserve"> </w:t>
            </w:r>
            <w:r>
              <w:rPr>
                <w:sz w:val="24"/>
              </w:rPr>
              <w:t>Basics</w:t>
            </w:r>
            <w:r>
              <w:rPr>
                <w:spacing w:val="-4"/>
                <w:sz w:val="24"/>
              </w:rPr>
              <w:t xml:space="preserve"> </w:t>
            </w:r>
            <w:r>
              <w:rPr>
                <w:sz w:val="24"/>
              </w:rPr>
              <w:t>of</w:t>
            </w:r>
            <w:r>
              <w:rPr>
                <w:spacing w:val="-5"/>
                <w:sz w:val="24"/>
              </w:rPr>
              <w:t xml:space="preserve"> </w:t>
            </w:r>
            <w:r>
              <w:rPr>
                <w:sz w:val="24"/>
              </w:rPr>
              <w:t>Exports</w:t>
            </w:r>
            <w:r>
              <w:rPr>
                <w:spacing w:val="-1"/>
                <w:sz w:val="24"/>
              </w:rPr>
              <w:t xml:space="preserve"> </w:t>
            </w:r>
            <w:r>
              <w:rPr>
                <w:rFonts w:ascii="Cambria Math" w:hAnsi="Cambria Math"/>
                <w:sz w:val="24"/>
              </w:rPr>
              <w:t xml:space="preserve">‐ </w:t>
            </w:r>
            <w:r>
              <w:rPr>
                <w:sz w:val="24"/>
              </w:rPr>
              <w:t>Classification</w:t>
            </w:r>
            <w:r>
              <w:rPr>
                <w:spacing w:val="-4"/>
                <w:sz w:val="24"/>
              </w:rPr>
              <w:t xml:space="preserve"> </w:t>
            </w:r>
            <w:r>
              <w:rPr>
                <w:sz w:val="24"/>
              </w:rPr>
              <w:t>of</w:t>
            </w:r>
            <w:r>
              <w:rPr>
                <w:spacing w:val="-8"/>
                <w:sz w:val="24"/>
              </w:rPr>
              <w:t xml:space="preserve"> </w:t>
            </w:r>
            <w:r>
              <w:rPr>
                <w:sz w:val="24"/>
              </w:rPr>
              <w:t>goods</w:t>
            </w:r>
            <w:r>
              <w:rPr>
                <w:spacing w:val="-4"/>
                <w:sz w:val="24"/>
              </w:rPr>
              <w:t xml:space="preserve"> </w:t>
            </w:r>
            <w:r>
              <w:rPr>
                <w:rFonts w:ascii="Cambria Math" w:hAnsi="Cambria Math"/>
                <w:sz w:val="24"/>
              </w:rPr>
              <w:t xml:space="preserve">‐ </w:t>
            </w:r>
            <w:r>
              <w:rPr>
                <w:sz w:val="24"/>
              </w:rPr>
              <w:t>Preparation</w:t>
            </w:r>
            <w:r>
              <w:rPr>
                <w:spacing w:val="-4"/>
                <w:sz w:val="24"/>
              </w:rPr>
              <w:t xml:space="preserve"> </w:t>
            </w:r>
            <w:r>
              <w:rPr>
                <w:sz w:val="24"/>
              </w:rPr>
              <w:t xml:space="preserve">for Exports </w:t>
            </w:r>
            <w:r>
              <w:rPr>
                <w:rFonts w:ascii="Cambria Math" w:hAnsi="Cambria Math"/>
                <w:sz w:val="24"/>
              </w:rPr>
              <w:t xml:space="preserve">‐ </w:t>
            </w:r>
            <w:r>
              <w:rPr>
                <w:sz w:val="24"/>
              </w:rPr>
              <w:t xml:space="preserve">Methods of Exporting </w:t>
            </w:r>
            <w:r>
              <w:rPr>
                <w:rFonts w:ascii="Cambria Math" w:hAnsi="Cambria Math"/>
                <w:sz w:val="24"/>
              </w:rPr>
              <w:t xml:space="preserve">‐ </w:t>
            </w:r>
            <w:r>
              <w:rPr>
                <w:sz w:val="24"/>
              </w:rPr>
              <w:t xml:space="preserve">Export Marketing Organizations </w:t>
            </w:r>
            <w:r>
              <w:rPr>
                <w:rFonts w:ascii="Cambria Math" w:hAnsi="Cambria Math"/>
                <w:sz w:val="24"/>
              </w:rPr>
              <w:t xml:space="preserve">‐ </w:t>
            </w:r>
            <w:r>
              <w:rPr>
                <w:sz w:val="24"/>
              </w:rPr>
              <w:t xml:space="preserve">Functions </w:t>
            </w:r>
            <w:r>
              <w:rPr>
                <w:rFonts w:ascii="Cambria Math" w:hAnsi="Cambria Math"/>
                <w:sz w:val="24"/>
              </w:rPr>
              <w:t xml:space="preserve">‐ </w:t>
            </w:r>
            <w:r>
              <w:rPr>
                <w:sz w:val="24"/>
              </w:rPr>
              <w:t xml:space="preserve">Registration formalities IEC Number </w:t>
            </w:r>
            <w:r>
              <w:rPr>
                <w:rFonts w:ascii="Cambria Math" w:hAnsi="Cambria Math"/>
                <w:sz w:val="24"/>
              </w:rPr>
              <w:t xml:space="preserve">‐ </w:t>
            </w:r>
            <w:r>
              <w:rPr>
                <w:sz w:val="24"/>
              </w:rPr>
              <w:t xml:space="preserve">Procedure of obtaining IEC Number </w:t>
            </w:r>
            <w:r>
              <w:rPr>
                <w:rFonts w:ascii="Cambria Math" w:hAnsi="Cambria Math"/>
                <w:sz w:val="24"/>
              </w:rPr>
              <w:t xml:space="preserve">‐ </w:t>
            </w:r>
            <w:r>
              <w:rPr>
                <w:sz w:val="24"/>
              </w:rPr>
              <w:t>RCMC (Registration Cum Membership Certificate) –Export Credit Guarantee</w:t>
            </w:r>
          </w:p>
          <w:p w14:paraId="18AB53E2">
            <w:pPr>
              <w:pStyle w:val="13"/>
              <w:spacing w:line="245" w:lineRule="exact"/>
              <w:rPr>
                <w:sz w:val="24"/>
              </w:rPr>
            </w:pPr>
            <w:r>
              <w:rPr>
                <w:sz w:val="24"/>
              </w:rPr>
              <w:t>Council</w:t>
            </w:r>
            <w:r>
              <w:rPr>
                <w:spacing w:val="-1"/>
                <w:sz w:val="24"/>
              </w:rPr>
              <w:t xml:space="preserve"> </w:t>
            </w:r>
            <w:r>
              <w:rPr>
                <w:sz w:val="24"/>
              </w:rPr>
              <w:t>(ECGC)</w:t>
            </w:r>
            <w:r>
              <w:rPr>
                <w:spacing w:val="-2"/>
                <w:sz w:val="24"/>
              </w:rPr>
              <w:t xml:space="preserve"> </w:t>
            </w:r>
            <w:r>
              <w:rPr>
                <w:rFonts w:ascii="Cambria Math" w:hAnsi="Cambria Math"/>
                <w:sz w:val="24"/>
              </w:rPr>
              <w:t>‐</w:t>
            </w:r>
            <w:r>
              <w:rPr>
                <w:rFonts w:ascii="Cambria Math" w:hAnsi="Cambria Math"/>
                <w:spacing w:val="3"/>
                <w:sz w:val="24"/>
              </w:rPr>
              <w:t xml:space="preserve"> </w:t>
            </w:r>
            <w:r>
              <w:rPr>
                <w:sz w:val="24"/>
              </w:rPr>
              <w:t>Application for</w:t>
            </w:r>
            <w:r>
              <w:rPr>
                <w:spacing w:val="-3"/>
                <w:sz w:val="24"/>
              </w:rPr>
              <w:t xml:space="preserve"> </w:t>
            </w:r>
            <w:r>
              <w:rPr>
                <w:sz w:val="24"/>
              </w:rPr>
              <w:t>import</w:t>
            </w:r>
            <w:r>
              <w:rPr>
                <w:spacing w:val="-1"/>
                <w:sz w:val="24"/>
              </w:rPr>
              <w:t xml:space="preserve"> </w:t>
            </w:r>
            <w:r>
              <w:rPr>
                <w:sz w:val="24"/>
              </w:rPr>
              <w:t>and</w:t>
            </w:r>
            <w:r>
              <w:rPr>
                <w:spacing w:val="-1"/>
                <w:sz w:val="24"/>
              </w:rPr>
              <w:t xml:space="preserve"> </w:t>
            </w:r>
            <w:r>
              <w:rPr>
                <w:sz w:val="24"/>
              </w:rPr>
              <w:t>export</w:t>
            </w:r>
            <w:r>
              <w:rPr>
                <w:spacing w:val="-1"/>
                <w:sz w:val="24"/>
              </w:rPr>
              <w:t xml:space="preserve"> </w:t>
            </w:r>
            <w:r>
              <w:rPr>
                <w:sz w:val="24"/>
              </w:rPr>
              <w:t>of</w:t>
            </w:r>
            <w:r>
              <w:rPr>
                <w:spacing w:val="-5"/>
                <w:sz w:val="24"/>
              </w:rPr>
              <w:t xml:space="preserve"> </w:t>
            </w:r>
            <w:r>
              <w:rPr>
                <w:sz w:val="24"/>
              </w:rPr>
              <w:t>restricted</w:t>
            </w:r>
            <w:r>
              <w:rPr>
                <w:spacing w:val="-1"/>
                <w:sz w:val="24"/>
              </w:rPr>
              <w:t xml:space="preserve"> </w:t>
            </w:r>
            <w:r>
              <w:rPr>
                <w:spacing w:val="-2"/>
                <w:sz w:val="24"/>
              </w:rPr>
              <w:t>items.</w:t>
            </w:r>
          </w:p>
        </w:tc>
      </w:tr>
      <w:tr w14:paraId="7A3323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265" w:type="dxa"/>
            <w:gridSpan w:val="10"/>
          </w:tcPr>
          <w:p w14:paraId="2FD42F9B">
            <w:pPr>
              <w:pStyle w:val="13"/>
              <w:ind w:left="0"/>
              <w:rPr>
                <w:sz w:val="20"/>
              </w:rPr>
            </w:pPr>
          </w:p>
        </w:tc>
      </w:tr>
      <w:tr w14:paraId="1EFC00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1405" w:type="dxa"/>
            <w:gridSpan w:val="2"/>
          </w:tcPr>
          <w:p w14:paraId="16E7B4B0">
            <w:pPr>
              <w:pStyle w:val="13"/>
              <w:spacing w:line="271" w:lineRule="exact"/>
              <w:rPr>
                <w:b/>
                <w:sz w:val="24"/>
              </w:rPr>
            </w:pPr>
            <w:r>
              <w:rPr>
                <w:b/>
                <w:spacing w:val="-2"/>
                <w:sz w:val="24"/>
              </w:rPr>
              <w:t>Unit:2</w:t>
            </w:r>
          </w:p>
        </w:tc>
        <w:tc>
          <w:tcPr>
            <w:tcW w:w="5985" w:type="dxa"/>
            <w:gridSpan w:val="3"/>
          </w:tcPr>
          <w:p w14:paraId="520B7D1B">
            <w:pPr>
              <w:pStyle w:val="13"/>
              <w:spacing w:line="271" w:lineRule="exact"/>
              <w:ind w:left="8"/>
              <w:rPr>
                <w:b/>
                <w:sz w:val="24"/>
              </w:rPr>
            </w:pPr>
            <w:r>
              <w:rPr>
                <w:b/>
                <w:sz w:val="24"/>
              </w:rPr>
              <w:t>Documentation</w:t>
            </w:r>
            <w:r>
              <w:rPr>
                <w:b/>
                <w:spacing w:val="-4"/>
                <w:sz w:val="24"/>
              </w:rPr>
              <w:t xml:space="preserve"> </w:t>
            </w:r>
            <w:r>
              <w:rPr>
                <w:b/>
                <w:spacing w:val="-2"/>
                <w:sz w:val="24"/>
              </w:rPr>
              <w:t>Framework</w:t>
            </w:r>
          </w:p>
        </w:tc>
        <w:tc>
          <w:tcPr>
            <w:tcW w:w="1875" w:type="dxa"/>
            <w:gridSpan w:val="5"/>
          </w:tcPr>
          <w:p w14:paraId="1DCB655A">
            <w:pPr>
              <w:pStyle w:val="13"/>
              <w:spacing w:line="271" w:lineRule="exact"/>
              <w:ind w:left="0"/>
              <w:rPr>
                <w:b/>
                <w:sz w:val="24"/>
              </w:rPr>
            </w:pPr>
            <w:r>
              <w:rPr>
                <w:b/>
                <w:sz w:val="24"/>
              </w:rPr>
              <w:t>11--</w:t>
            </w:r>
            <w:r>
              <w:rPr>
                <w:b/>
                <w:spacing w:val="53"/>
                <w:sz w:val="24"/>
              </w:rPr>
              <w:t xml:space="preserve"> </w:t>
            </w:r>
            <w:r>
              <w:rPr>
                <w:b/>
                <w:spacing w:val="-2"/>
                <w:sz w:val="24"/>
              </w:rPr>
              <w:t>hours</w:t>
            </w:r>
          </w:p>
        </w:tc>
      </w:tr>
      <w:tr w14:paraId="501337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5" w:hRule="atLeast"/>
        </w:trPr>
        <w:tc>
          <w:tcPr>
            <w:tcW w:w="9265" w:type="dxa"/>
            <w:gridSpan w:val="10"/>
          </w:tcPr>
          <w:p w14:paraId="44B73015">
            <w:pPr>
              <w:pStyle w:val="13"/>
              <w:spacing w:line="223" w:lineRule="auto"/>
              <w:ind w:right="100"/>
              <w:rPr>
                <w:sz w:val="24"/>
              </w:rPr>
            </w:pPr>
            <w:r>
              <w:rPr>
                <w:sz w:val="24"/>
              </w:rPr>
              <w:t>Documentation Framework and Contracts Aligned Documentation System: Commercial Documents</w:t>
            </w:r>
            <w:r>
              <w:rPr>
                <w:spacing w:val="-7"/>
                <w:sz w:val="24"/>
              </w:rPr>
              <w:t xml:space="preserve"> </w:t>
            </w:r>
            <w:r>
              <w:rPr>
                <w:rFonts w:ascii="Cambria Math" w:hAnsi="Cambria Math"/>
                <w:sz w:val="24"/>
              </w:rPr>
              <w:t xml:space="preserve">‐ </w:t>
            </w:r>
            <w:r>
              <w:rPr>
                <w:sz w:val="24"/>
              </w:rPr>
              <w:t>Auxiliary</w:t>
            </w:r>
            <w:r>
              <w:rPr>
                <w:spacing w:val="-4"/>
                <w:sz w:val="24"/>
              </w:rPr>
              <w:t xml:space="preserve"> </w:t>
            </w:r>
            <w:r>
              <w:rPr>
                <w:sz w:val="24"/>
              </w:rPr>
              <w:t>Commercial</w:t>
            </w:r>
            <w:r>
              <w:rPr>
                <w:spacing w:val="-6"/>
                <w:sz w:val="24"/>
              </w:rPr>
              <w:t xml:space="preserve"> </w:t>
            </w:r>
            <w:r>
              <w:rPr>
                <w:sz w:val="24"/>
              </w:rPr>
              <w:t>Documents</w:t>
            </w:r>
            <w:r>
              <w:rPr>
                <w:spacing w:val="-3"/>
                <w:sz w:val="24"/>
              </w:rPr>
              <w:t xml:space="preserve"> </w:t>
            </w:r>
            <w:r>
              <w:rPr>
                <w:rFonts w:ascii="Cambria Math" w:hAnsi="Cambria Math"/>
                <w:sz w:val="24"/>
              </w:rPr>
              <w:t xml:space="preserve">‐ </w:t>
            </w:r>
            <w:r>
              <w:rPr>
                <w:sz w:val="24"/>
              </w:rPr>
              <w:t>Regulatory</w:t>
            </w:r>
            <w:r>
              <w:rPr>
                <w:spacing w:val="-6"/>
                <w:sz w:val="24"/>
              </w:rPr>
              <w:t xml:space="preserve"> </w:t>
            </w:r>
            <w:r>
              <w:rPr>
                <w:sz w:val="24"/>
              </w:rPr>
              <w:t>Documents</w:t>
            </w:r>
            <w:r>
              <w:rPr>
                <w:spacing w:val="-4"/>
                <w:sz w:val="24"/>
              </w:rPr>
              <w:t xml:space="preserve"> </w:t>
            </w:r>
            <w:r>
              <w:rPr>
                <w:rFonts w:ascii="Cambria Math" w:hAnsi="Cambria Math"/>
                <w:sz w:val="24"/>
              </w:rPr>
              <w:t xml:space="preserve">‐ </w:t>
            </w:r>
            <w:r>
              <w:rPr>
                <w:sz w:val="24"/>
              </w:rPr>
              <w:t>Documents</w:t>
            </w:r>
            <w:r>
              <w:rPr>
                <w:spacing w:val="-7"/>
                <w:sz w:val="24"/>
              </w:rPr>
              <w:t xml:space="preserve"> </w:t>
            </w:r>
            <w:r>
              <w:rPr>
                <w:sz w:val="24"/>
              </w:rPr>
              <w:t xml:space="preserve">related to goods </w:t>
            </w:r>
            <w:r>
              <w:rPr>
                <w:rFonts w:ascii="Cambria Math" w:hAnsi="Cambria Math"/>
                <w:sz w:val="24"/>
              </w:rPr>
              <w:t xml:space="preserve">‐ </w:t>
            </w:r>
            <w:r>
              <w:rPr>
                <w:sz w:val="24"/>
              </w:rPr>
              <w:t xml:space="preserve">Documents related to Shipment </w:t>
            </w:r>
            <w:r>
              <w:rPr>
                <w:rFonts w:ascii="Cambria Math" w:hAnsi="Cambria Math"/>
                <w:sz w:val="24"/>
              </w:rPr>
              <w:t xml:space="preserve">‐ </w:t>
            </w:r>
            <w:r>
              <w:rPr>
                <w:sz w:val="24"/>
              </w:rPr>
              <w:t xml:space="preserve">Documents related to Payments </w:t>
            </w:r>
            <w:r>
              <w:rPr>
                <w:rFonts w:ascii="Cambria Math" w:hAnsi="Cambria Math"/>
                <w:sz w:val="24"/>
              </w:rPr>
              <w:t xml:space="preserve">‐ </w:t>
            </w:r>
            <w:r>
              <w:rPr>
                <w:sz w:val="24"/>
              </w:rPr>
              <w:t xml:space="preserve">Documents related to Inspection </w:t>
            </w:r>
            <w:r>
              <w:rPr>
                <w:rFonts w:ascii="Cambria Math" w:hAnsi="Cambria Math"/>
                <w:sz w:val="24"/>
              </w:rPr>
              <w:t xml:space="preserve">‐ </w:t>
            </w:r>
            <w:r>
              <w:rPr>
                <w:sz w:val="24"/>
              </w:rPr>
              <w:t>Documents related to Excisable</w:t>
            </w:r>
          </w:p>
          <w:p w14:paraId="42BC6248">
            <w:pPr>
              <w:pStyle w:val="13"/>
              <w:spacing w:line="243" w:lineRule="exact"/>
              <w:rPr>
                <w:sz w:val="24"/>
              </w:rPr>
            </w:pPr>
            <w:r>
              <w:rPr>
                <w:sz w:val="24"/>
              </w:rPr>
              <w:t>Goods</w:t>
            </w:r>
            <w:r>
              <w:rPr>
                <w:spacing w:val="-4"/>
                <w:sz w:val="24"/>
              </w:rPr>
              <w:t xml:space="preserve"> </w:t>
            </w:r>
            <w:r>
              <w:rPr>
                <w:rFonts w:ascii="Cambria Math" w:hAnsi="Cambria Math"/>
                <w:sz w:val="24"/>
              </w:rPr>
              <w:t>‐</w:t>
            </w:r>
            <w:r>
              <w:rPr>
                <w:rFonts w:ascii="Cambria Math" w:hAnsi="Cambria Math"/>
                <w:spacing w:val="3"/>
                <w:sz w:val="24"/>
              </w:rPr>
              <w:t xml:space="preserve"> </w:t>
            </w:r>
            <w:r>
              <w:rPr>
                <w:sz w:val="24"/>
              </w:rPr>
              <w:t>Types of</w:t>
            </w:r>
            <w:r>
              <w:rPr>
                <w:spacing w:val="-2"/>
                <w:sz w:val="24"/>
              </w:rPr>
              <w:t xml:space="preserve"> </w:t>
            </w:r>
            <w:r>
              <w:rPr>
                <w:sz w:val="24"/>
              </w:rPr>
              <w:t>Contracts</w:t>
            </w:r>
            <w:r>
              <w:rPr>
                <w:spacing w:val="1"/>
                <w:sz w:val="24"/>
              </w:rPr>
              <w:t xml:space="preserve"> </w:t>
            </w:r>
            <w:r>
              <w:rPr>
                <w:rFonts w:ascii="Cambria Math" w:hAnsi="Cambria Math"/>
                <w:sz w:val="24"/>
              </w:rPr>
              <w:t>‐</w:t>
            </w:r>
            <w:r>
              <w:rPr>
                <w:rFonts w:ascii="Cambria Math" w:hAnsi="Cambria Math"/>
                <w:spacing w:val="3"/>
                <w:sz w:val="24"/>
              </w:rPr>
              <w:t xml:space="preserve"> </w:t>
            </w:r>
            <w:r>
              <w:rPr>
                <w:sz w:val="24"/>
              </w:rPr>
              <w:t xml:space="preserve">Export </w:t>
            </w:r>
            <w:r>
              <w:rPr>
                <w:spacing w:val="-2"/>
                <w:sz w:val="24"/>
              </w:rPr>
              <w:t>Contracts.</w:t>
            </w:r>
          </w:p>
        </w:tc>
      </w:tr>
      <w:tr w14:paraId="166205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9265" w:type="dxa"/>
            <w:gridSpan w:val="10"/>
          </w:tcPr>
          <w:p w14:paraId="0C32DD57">
            <w:pPr>
              <w:pStyle w:val="13"/>
              <w:ind w:left="0"/>
              <w:rPr>
                <w:sz w:val="24"/>
              </w:rPr>
            </w:pPr>
          </w:p>
        </w:tc>
      </w:tr>
      <w:tr w14:paraId="530477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405" w:type="dxa"/>
            <w:gridSpan w:val="2"/>
          </w:tcPr>
          <w:p w14:paraId="497086B9">
            <w:pPr>
              <w:pStyle w:val="13"/>
              <w:spacing w:line="270" w:lineRule="exact"/>
              <w:rPr>
                <w:b/>
                <w:sz w:val="24"/>
              </w:rPr>
            </w:pPr>
            <w:r>
              <w:rPr>
                <w:b/>
                <w:spacing w:val="-2"/>
                <w:sz w:val="24"/>
              </w:rPr>
              <w:t>Unit:3</w:t>
            </w:r>
          </w:p>
        </w:tc>
        <w:tc>
          <w:tcPr>
            <w:tcW w:w="5744" w:type="dxa"/>
            <w:gridSpan w:val="2"/>
          </w:tcPr>
          <w:p w14:paraId="7CED4790">
            <w:pPr>
              <w:pStyle w:val="13"/>
              <w:spacing w:line="270" w:lineRule="exact"/>
              <w:ind w:left="8"/>
              <w:rPr>
                <w:b/>
                <w:sz w:val="24"/>
              </w:rPr>
            </w:pPr>
            <w:r>
              <w:rPr>
                <w:b/>
                <w:sz w:val="24"/>
              </w:rPr>
              <w:t>Payments</w:t>
            </w:r>
            <w:r>
              <w:rPr>
                <w:b/>
                <w:spacing w:val="-2"/>
                <w:sz w:val="24"/>
              </w:rPr>
              <w:t xml:space="preserve"> </w:t>
            </w:r>
            <w:r>
              <w:rPr>
                <w:b/>
                <w:sz w:val="24"/>
              </w:rPr>
              <w:t xml:space="preserve">and </w:t>
            </w:r>
            <w:r>
              <w:rPr>
                <w:b/>
                <w:spacing w:val="-2"/>
                <w:sz w:val="24"/>
              </w:rPr>
              <w:t>Finance</w:t>
            </w:r>
          </w:p>
        </w:tc>
        <w:tc>
          <w:tcPr>
            <w:tcW w:w="2116" w:type="dxa"/>
            <w:gridSpan w:val="6"/>
          </w:tcPr>
          <w:p w14:paraId="35DF4FC8">
            <w:pPr>
              <w:pStyle w:val="13"/>
              <w:spacing w:line="270" w:lineRule="exact"/>
              <w:ind w:left="1"/>
              <w:rPr>
                <w:b/>
                <w:sz w:val="24"/>
              </w:rPr>
            </w:pPr>
            <w:r>
              <w:rPr>
                <w:b/>
                <w:sz w:val="24"/>
              </w:rPr>
              <w:t>12--</w:t>
            </w:r>
            <w:r>
              <w:rPr>
                <w:b/>
                <w:spacing w:val="53"/>
                <w:sz w:val="24"/>
              </w:rPr>
              <w:t xml:space="preserve"> </w:t>
            </w:r>
            <w:r>
              <w:rPr>
                <w:b/>
                <w:spacing w:val="-2"/>
                <w:sz w:val="24"/>
              </w:rPr>
              <w:t>hours</w:t>
            </w:r>
          </w:p>
        </w:tc>
      </w:tr>
      <w:tr w14:paraId="09A1D8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63" w:hRule="atLeast"/>
        </w:trPr>
        <w:tc>
          <w:tcPr>
            <w:tcW w:w="9265" w:type="dxa"/>
            <w:gridSpan w:val="10"/>
          </w:tcPr>
          <w:p w14:paraId="6D770258">
            <w:pPr>
              <w:pStyle w:val="13"/>
              <w:spacing w:before="2"/>
              <w:ind w:right="100"/>
              <w:rPr>
                <w:sz w:val="24"/>
              </w:rPr>
            </w:pPr>
            <w:r>
              <w:rPr>
                <w:sz w:val="24"/>
              </w:rPr>
              <w:t>Payments</w:t>
            </w:r>
            <w:r>
              <w:rPr>
                <w:spacing w:val="-4"/>
                <w:sz w:val="24"/>
              </w:rPr>
              <w:t xml:space="preserve"> </w:t>
            </w:r>
            <w:r>
              <w:rPr>
                <w:sz w:val="24"/>
              </w:rPr>
              <w:t>and</w:t>
            </w:r>
            <w:r>
              <w:rPr>
                <w:spacing w:val="-4"/>
                <w:sz w:val="24"/>
              </w:rPr>
              <w:t xml:space="preserve"> </w:t>
            </w:r>
            <w:r>
              <w:rPr>
                <w:sz w:val="24"/>
              </w:rPr>
              <w:t>Finance</w:t>
            </w:r>
            <w:r>
              <w:rPr>
                <w:spacing w:val="-5"/>
                <w:sz w:val="24"/>
              </w:rPr>
              <w:t xml:space="preserve"> </w:t>
            </w:r>
            <w:r>
              <w:rPr>
                <w:sz w:val="24"/>
              </w:rPr>
              <w:t>Factors</w:t>
            </w:r>
            <w:r>
              <w:rPr>
                <w:spacing w:val="-4"/>
                <w:sz w:val="24"/>
              </w:rPr>
              <w:t xml:space="preserve"> </w:t>
            </w:r>
            <w:r>
              <w:rPr>
                <w:rFonts w:ascii="Cambria Math" w:hAnsi="Cambria Math"/>
                <w:sz w:val="24"/>
              </w:rPr>
              <w:t xml:space="preserve">‐ </w:t>
            </w:r>
            <w:r>
              <w:rPr>
                <w:sz w:val="24"/>
              </w:rPr>
              <w:t>Methods</w:t>
            </w:r>
            <w:r>
              <w:rPr>
                <w:spacing w:val="-4"/>
                <w:sz w:val="24"/>
              </w:rPr>
              <w:t xml:space="preserve"> </w:t>
            </w:r>
            <w:r>
              <w:rPr>
                <w:sz w:val="24"/>
              </w:rPr>
              <w:t>of</w:t>
            </w:r>
            <w:r>
              <w:rPr>
                <w:spacing w:val="-5"/>
                <w:sz w:val="24"/>
              </w:rPr>
              <w:t xml:space="preserve"> </w:t>
            </w:r>
            <w:r>
              <w:rPr>
                <w:sz w:val="24"/>
              </w:rPr>
              <w:t>receiving</w:t>
            </w:r>
            <w:r>
              <w:rPr>
                <w:spacing w:val="-3"/>
                <w:sz w:val="24"/>
              </w:rPr>
              <w:t xml:space="preserve"> </w:t>
            </w:r>
            <w:r>
              <w:rPr>
                <w:sz w:val="24"/>
              </w:rPr>
              <w:t>Payment</w:t>
            </w:r>
            <w:r>
              <w:rPr>
                <w:spacing w:val="-4"/>
                <w:sz w:val="24"/>
              </w:rPr>
              <w:t xml:space="preserve"> </w:t>
            </w:r>
            <w:r>
              <w:rPr>
                <w:rFonts w:ascii="Cambria Math" w:hAnsi="Cambria Math"/>
                <w:sz w:val="24"/>
              </w:rPr>
              <w:t xml:space="preserve">‐ </w:t>
            </w:r>
            <w:r>
              <w:rPr>
                <w:sz w:val="24"/>
              </w:rPr>
              <w:t>Instruments</w:t>
            </w:r>
            <w:r>
              <w:rPr>
                <w:spacing w:val="-3"/>
                <w:sz w:val="24"/>
              </w:rPr>
              <w:t xml:space="preserve"> </w:t>
            </w:r>
            <w:r>
              <w:rPr>
                <w:sz w:val="24"/>
              </w:rPr>
              <w:t>of</w:t>
            </w:r>
            <w:r>
              <w:rPr>
                <w:spacing w:val="-5"/>
                <w:sz w:val="24"/>
              </w:rPr>
              <w:t xml:space="preserve"> </w:t>
            </w:r>
            <w:r>
              <w:rPr>
                <w:sz w:val="24"/>
              </w:rPr>
              <w:t>Payments</w:t>
            </w:r>
            <w:r>
              <w:rPr>
                <w:rFonts w:ascii="Cambria Math" w:hAnsi="Cambria Math"/>
                <w:sz w:val="24"/>
              </w:rPr>
              <w:t xml:space="preserve">‐ </w:t>
            </w:r>
            <w:r>
              <w:rPr>
                <w:sz w:val="24"/>
              </w:rPr>
              <w:t>Letter of Credit Pre</w:t>
            </w:r>
            <w:r>
              <w:rPr>
                <w:rFonts w:ascii="Cambria Math" w:hAnsi="Cambria Math"/>
                <w:sz w:val="24"/>
              </w:rPr>
              <w:t>‐</w:t>
            </w:r>
            <w:r>
              <w:rPr>
                <w:sz w:val="24"/>
              </w:rPr>
              <w:t xml:space="preserve">shipment Finance </w:t>
            </w:r>
            <w:r>
              <w:rPr>
                <w:rFonts w:ascii="Cambria Math" w:hAnsi="Cambria Math"/>
                <w:sz w:val="24"/>
              </w:rPr>
              <w:t xml:space="preserve">‐ </w:t>
            </w:r>
            <w:r>
              <w:rPr>
                <w:sz w:val="24"/>
              </w:rPr>
              <w:t>Post</w:t>
            </w:r>
            <w:r>
              <w:rPr>
                <w:rFonts w:ascii="Cambria Math" w:hAnsi="Cambria Math"/>
                <w:sz w:val="24"/>
              </w:rPr>
              <w:t>‐</w:t>
            </w:r>
            <w:r>
              <w:rPr>
                <w:sz w:val="24"/>
              </w:rPr>
              <w:t xml:space="preserve">shipment Finance </w:t>
            </w:r>
            <w:r>
              <w:rPr>
                <w:rFonts w:ascii="Cambria Math" w:hAnsi="Cambria Math"/>
                <w:sz w:val="24"/>
              </w:rPr>
              <w:t xml:space="preserve">‐ </w:t>
            </w:r>
            <w:r>
              <w:rPr>
                <w:sz w:val="24"/>
              </w:rPr>
              <w:t>Post</w:t>
            </w:r>
            <w:r>
              <w:rPr>
                <w:rFonts w:ascii="Cambria Math" w:hAnsi="Cambria Math"/>
                <w:sz w:val="24"/>
              </w:rPr>
              <w:t>‐</w:t>
            </w:r>
            <w:r>
              <w:rPr>
                <w:sz w:val="24"/>
              </w:rPr>
              <w:t xml:space="preserve">shipment Credit in Foreign Currency </w:t>
            </w:r>
            <w:r>
              <w:rPr>
                <w:rFonts w:ascii="Cambria Math" w:hAnsi="Cambria Math"/>
                <w:sz w:val="24"/>
              </w:rPr>
              <w:t xml:space="preserve">‐ </w:t>
            </w:r>
            <w:r>
              <w:rPr>
                <w:sz w:val="24"/>
              </w:rPr>
              <w:t xml:space="preserve">Negotiation of documents with bank </w:t>
            </w:r>
            <w:r>
              <w:rPr>
                <w:rFonts w:ascii="Cambria Math" w:hAnsi="Cambria Math"/>
                <w:sz w:val="24"/>
              </w:rPr>
              <w:t xml:space="preserve">‐ </w:t>
            </w:r>
            <w:r>
              <w:rPr>
                <w:sz w:val="24"/>
              </w:rPr>
              <w:t xml:space="preserve">CENVAT </w:t>
            </w:r>
            <w:r>
              <w:rPr>
                <w:rFonts w:ascii="Cambria Math" w:hAnsi="Cambria Math"/>
                <w:sz w:val="24"/>
              </w:rPr>
              <w:t xml:space="preserve">‐ </w:t>
            </w:r>
            <w:r>
              <w:rPr>
                <w:sz w:val="24"/>
              </w:rPr>
              <w:t>Duty Draw back</w:t>
            </w:r>
          </w:p>
        </w:tc>
      </w:tr>
      <w:tr w14:paraId="59C527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8" w:hRule="atLeast"/>
        </w:trPr>
        <w:tc>
          <w:tcPr>
            <w:tcW w:w="9265" w:type="dxa"/>
            <w:gridSpan w:val="10"/>
          </w:tcPr>
          <w:p w14:paraId="20FB0A41">
            <w:pPr>
              <w:pStyle w:val="13"/>
              <w:ind w:left="0"/>
              <w:rPr>
                <w:sz w:val="24"/>
              </w:rPr>
            </w:pPr>
          </w:p>
        </w:tc>
      </w:tr>
    </w:tbl>
    <w:p w14:paraId="7B79A87E">
      <w:pPr>
        <w:pStyle w:val="13"/>
        <w:rPr>
          <w:sz w:val="24"/>
        </w:rPr>
        <w:sectPr>
          <w:pgSz w:w="12240" w:h="15840"/>
          <w:pgMar w:top="1000" w:right="360" w:bottom="380" w:left="360" w:header="454" w:footer="186" w:gutter="0"/>
          <w:cols w:space="720" w:num="1"/>
        </w:sectPr>
      </w:pPr>
    </w:p>
    <w:p w14:paraId="0541F5BE">
      <w:pPr>
        <w:pStyle w:val="8"/>
        <w:spacing w:before="183"/>
        <w:rPr>
          <w:sz w:val="20"/>
        </w:rPr>
      </w:pPr>
    </w:p>
    <w:tbl>
      <w:tblPr>
        <w:tblStyle w:val="7"/>
        <w:tblW w:w="0" w:type="auto"/>
        <w:tblInd w:w="9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0"/>
        <w:gridCol w:w="993"/>
        <w:gridCol w:w="5720"/>
        <w:gridCol w:w="2121"/>
      </w:tblGrid>
      <w:tr w14:paraId="2D2BFE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403" w:type="dxa"/>
            <w:gridSpan w:val="2"/>
          </w:tcPr>
          <w:p w14:paraId="4E7D3930">
            <w:pPr>
              <w:pStyle w:val="13"/>
              <w:spacing w:line="268" w:lineRule="exact"/>
              <w:rPr>
                <w:b/>
                <w:sz w:val="24"/>
              </w:rPr>
            </w:pPr>
            <w:r>
              <w:rPr>
                <w:b/>
                <w:spacing w:val="-2"/>
                <w:sz w:val="24"/>
              </w:rPr>
              <w:t>Unit:4</w:t>
            </w:r>
          </w:p>
        </w:tc>
        <w:tc>
          <w:tcPr>
            <w:tcW w:w="5720" w:type="dxa"/>
          </w:tcPr>
          <w:p w14:paraId="3507C4FF">
            <w:pPr>
              <w:pStyle w:val="13"/>
              <w:spacing w:before="21"/>
              <w:ind w:left="10"/>
              <w:rPr>
                <w:b/>
                <w:sz w:val="24"/>
              </w:rPr>
            </w:pPr>
            <w:r>
              <w:rPr>
                <w:b/>
                <w:sz w:val="24"/>
              </w:rPr>
              <w:t>Quality</w:t>
            </w:r>
            <w:r>
              <w:rPr>
                <w:b/>
                <w:spacing w:val="-7"/>
                <w:sz w:val="24"/>
              </w:rPr>
              <w:t xml:space="preserve"> </w:t>
            </w:r>
            <w:r>
              <w:rPr>
                <w:b/>
                <w:sz w:val="24"/>
              </w:rPr>
              <w:t>Control</w:t>
            </w:r>
            <w:r>
              <w:rPr>
                <w:b/>
                <w:spacing w:val="-3"/>
                <w:sz w:val="24"/>
              </w:rPr>
              <w:t xml:space="preserve"> </w:t>
            </w:r>
            <w:r>
              <w:rPr>
                <w:b/>
                <w:sz w:val="24"/>
              </w:rPr>
              <w:t>and</w:t>
            </w:r>
            <w:r>
              <w:rPr>
                <w:b/>
                <w:spacing w:val="-1"/>
                <w:sz w:val="24"/>
              </w:rPr>
              <w:t xml:space="preserve"> </w:t>
            </w:r>
            <w:r>
              <w:rPr>
                <w:b/>
                <w:sz w:val="24"/>
              </w:rPr>
              <w:t>Clearance</w:t>
            </w:r>
            <w:r>
              <w:rPr>
                <w:b/>
                <w:spacing w:val="-5"/>
                <w:sz w:val="24"/>
              </w:rPr>
              <w:t xml:space="preserve"> </w:t>
            </w:r>
            <w:r>
              <w:rPr>
                <w:b/>
                <w:sz w:val="24"/>
              </w:rPr>
              <w:t>of</w:t>
            </w:r>
            <w:r>
              <w:rPr>
                <w:b/>
                <w:spacing w:val="-2"/>
                <w:sz w:val="24"/>
              </w:rPr>
              <w:t xml:space="preserve"> </w:t>
            </w:r>
            <w:r>
              <w:rPr>
                <w:b/>
                <w:spacing w:val="-4"/>
                <w:sz w:val="24"/>
              </w:rPr>
              <w:t>Cargo</w:t>
            </w:r>
          </w:p>
        </w:tc>
        <w:tc>
          <w:tcPr>
            <w:tcW w:w="2121" w:type="dxa"/>
          </w:tcPr>
          <w:p w14:paraId="061D4D52">
            <w:pPr>
              <w:pStyle w:val="13"/>
              <w:spacing w:line="268" w:lineRule="exact"/>
              <w:ind w:left="11"/>
              <w:rPr>
                <w:b/>
                <w:sz w:val="24"/>
              </w:rPr>
            </w:pPr>
            <w:r>
              <w:rPr>
                <w:b/>
                <w:sz w:val="24"/>
              </w:rPr>
              <w:t>12--</w:t>
            </w:r>
            <w:r>
              <w:rPr>
                <w:b/>
                <w:spacing w:val="53"/>
                <w:sz w:val="24"/>
              </w:rPr>
              <w:t xml:space="preserve"> </w:t>
            </w:r>
            <w:r>
              <w:rPr>
                <w:b/>
                <w:spacing w:val="-2"/>
                <w:sz w:val="24"/>
              </w:rPr>
              <w:t>hours</w:t>
            </w:r>
          </w:p>
        </w:tc>
      </w:tr>
      <w:tr w14:paraId="2F2991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3" w:hRule="atLeast"/>
        </w:trPr>
        <w:tc>
          <w:tcPr>
            <w:tcW w:w="9244" w:type="dxa"/>
            <w:gridSpan w:val="4"/>
          </w:tcPr>
          <w:p w14:paraId="0BD831C4">
            <w:pPr>
              <w:pStyle w:val="13"/>
              <w:spacing w:line="225" w:lineRule="auto"/>
              <w:ind w:right="-29"/>
              <w:jc w:val="both"/>
              <w:rPr>
                <w:sz w:val="24"/>
              </w:rPr>
            </w:pPr>
            <w:r>
              <w:rPr>
                <w:sz w:val="24"/>
              </w:rPr>
              <w:t>Quality</w:t>
            </w:r>
            <w:r>
              <w:rPr>
                <w:spacing w:val="-1"/>
                <w:sz w:val="24"/>
              </w:rPr>
              <w:t xml:space="preserve"> </w:t>
            </w:r>
            <w:r>
              <w:rPr>
                <w:sz w:val="24"/>
              </w:rPr>
              <w:t>Control</w:t>
            </w:r>
            <w:r>
              <w:rPr>
                <w:spacing w:val="-1"/>
                <w:sz w:val="24"/>
              </w:rPr>
              <w:t xml:space="preserve"> </w:t>
            </w:r>
            <w:r>
              <w:rPr>
                <w:sz w:val="24"/>
              </w:rPr>
              <w:t>and</w:t>
            </w:r>
            <w:r>
              <w:rPr>
                <w:spacing w:val="-1"/>
                <w:sz w:val="24"/>
              </w:rPr>
              <w:t xml:space="preserve"> </w:t>
            </w:r>
            <w:r>
              <w:rPr>
                <w:sz w:val="24"/>
              </w:rPr>
              <w:t>Clearance of</w:t>
            </w:r>
            <w:r>
              <w:rPr>
                <w:spacing w:val="-2"/>
                <w:sz w:val="24"/>
              </w:rPr>
              <w:t xml:space="preserve"> </w:t>
            </w:r>
            <w:r>
              <w:rPr>
                <w:sz w:val="24"/>
              </w:rPr>
              <w:t>Cargo Objective of</w:t>
            </w:r>
            <w:r>
              <w:rPr>
                <w:spacing w:val="-2"/>
                <w:sz w:val="24"/>
              </w:rPr>
              <w:t xml:space="preserve"> </w:t>
            </w:r>
            <w:r>
              <w:rPr>
                <w:sz w:val="24"/>
              </w:rPr>
              <w:t>Quality</w:t>
            </w:r>
            <w:r>
              <w:rPr>
                <w:spacing w:val="-1"/>
                <w:sz w:val="24"/>
              </w:rPr>
              <w:t xml:space="preserve"> </w:t>
            </w:r>
            <w:r>
              <w:rPr>
                <w:sz w:val="24"/>
              </w:rPr>
              <w:t xml:space="preserve">Control </w:t>
            </w:r>
            <w:r>
              <w:rPr>
                <w:rFonts w:ascii="Cambria Math" w:hAnsi="Cambria Math"/>
                <w:sz w:val="24"/>
              </w:rPr>
              <w:t>‐</w:t>
            </w:r>
            <w:r>
              <w:rPr>
                <w:rFonts w:ascii="Cambria Math" w:hAnsi="Cambria Math"/>
                <w:spacing w:val="-1"/>
                <w:sz w:val="24"/>
              </w:rPr>
              <w:t xml:space="preserve"> </w:t>
            </w:r>
            <w:r>
              <w:rPr>
                <w:sz w:val="24"/>
              </w:rPr>
              <w:t xml:space="preserve">Methods </w:t>
            </w:r>
            <w:r>
              <w:rPr>
                <w:rFonts w:ascii="Cambria Math" w:hAnsi="Cambria Math"/>
                <w:sz w:val="24"/>
              </w:rPr>
              <w:t>‐</w:t>
            </w:r>
            <w:r>
              <w:rPr>
                <w:rFonts w:ascii="Cambria Math" w:hAnsi="Cambria Math"/>
                <w:spacing w:val="-1"/>
                <w:sz w:val="24"/>
              </w:rPr>
              <w:t xml:space="preserve"> </w:t>
            </w:r>
            <w:r>
              <w:rPr>
                <w:sz w:val="24"/>
              </w:rPr>
              <w:t>Procedure</w:t>
            </w:r>
            <w:r>
              <w:rPr>
                <w:spacing w:val="-2"/>
                <w:sz w:val="24"/>
              </w:rPr>
              <w:t xml:space="preserve"> </w:t>
            </w:r>
            <w:r>
              <w:rPr>
                <w:sz w:val="24"/>
              </w:rPr>
              <w:t>for Pre</w:t>
            </w:r>
            <w:r>
              <w:rPr>
                <w:rFonts w:ascii="Cambria Math" w:hAnsi="Cambria Math"/>
                <w:sz w:val="24"/>
              </w:rPr>
              <w:t>‐</w:t>
            </w:r>
            <w:r>
              <w:rPr>
                <w:sz w:val="24"/>
              </w:rPr>
              <w:t>shipment</w:t>
            </w:r>
            <w:r>
              <w:rPr>
                <w:spacing w:val="-3"/>
                <w:sz w:val="24"/>
              </w:rPr>
              <w:t xml:space="preserve"> </w:t>
            </w:r>
            <w:r>
              <w:rPr>
                <w:sz w:val="24"/>
              </w:rPr>
              <w:t>Inspection</w:t>
            </w:r>
            <w:r>
              <w:rPr>
                <w:spacing w:val="-3"/>
                <w:sz w:val="24"/>
              </w:rPr>
              <w:t xml:space="preserve"> </w:t>
            </w:r>
            <w:r>
              <w:rPr>
                <w:rFonts w:ascii="Cambria Math" w:hAnsi="Cambria Math"/>
                <w:sz w:val="24"/>
              </w:rPr>
              <w:t>‐</w:t>
            </w:r>
            <w:r>
              <w:rPr>
                <w:rFonts w:ascii="Cambria Math" w:hAnsi="Cambria Math"/>
                <w:spacing w:val="-2"/>
                <w:sz w:val="24"/>
              </w:rPr>
              <w:t xml:space="preserve"> </w:t>
            </w:r>
            <w:r>
              <w:rPr>
                <w:sz w:val="24"/>
              </w:rPr>
              <w:t>Role</w:t>
            </w:r>
            <w:r>
              <w:rPr>
                <w:spacing w:val="-8"/>
                <w:sz w:val="24"/>
              </w:rPr>
              <w:t xml:space="preserve"> </w:t>
            </w:r>
            <w:r>
              <w:rPr>
                <w:sz w:val="24"/>
              </w:rPr>
              <w:t>of</w:t>
            </w:r>
            <w:r>
              <w:rPr>
                <w:spacing w:val="-9"/>
                <w:sz w:val="24"/>
              </w:rPr>
              <w:t xml:space="preserve"> </w:t>
            </w:r>
            <w:r>
              <w:rPr>
                <w:sz w:val="24"/>
              </w:rPr>
              <w:t>Clearing</w:t>
            </w:r>
            <w:r>
              <w:rPr>
                <w:spacing w:val="-8"/>
                <w:sz w:val="24"/>
              </w:rPr>
              <w:t xml:space="preserve"> </w:t>
            </w:r>
            <w:r>
              <w:rPr>
                <w:sz w:val="24"/>
              </w:rPr>
              <w:t>and</w:t>
            </w:r>
            <w:r>
              <w:rPr>
                <w:spacing w:val="-6"/>
                <w:sz w:val="24"/>
              </w:rPr>
              <w:t xml:space="preserve"> </w:t>
            </w:r>
            <w:r>
              <w:rPr>
                <w:sz w:val="24"/>
              </w:rPr>
              <w:t>Forwarding</w:t>
            </w:r>
            <w:r>
              <w:rPr>
                <w:spacing w:val="-8"/>
                <w:sz w:val="24"/>
              </w:rPr>
              <w:t xml:space="preserve"> </w:t>
            </w:r>
            <w:r>
              <w:rPr>
                <w:sz w:val="24"/>
              </w:rPr>
              <w:t>Agents</w:t>
            </w:r>
            <w:r>
              <w:rPr>
                <w:spacing w:val="-3"/>
                <w:sz w:val="24"/>
              </w:rPr>
              <w:t xml:space="preserve"> </w:t>
            </w:r>
            <w:r>
              <w:rPr>
                <w:sz w:val="24"/>
              </w:rPr>
              <w:t>–</w:t>
            </w:r>
            <w:r>
              <w:rPr>
                <w:spacing w:val="-8"/>
                <w:sz w:val="24"/>
              </w:rPr>
              <w:t xml:space="preserve"> </w:t>
            </w:r>
            <w:r>
              <w:rPr>
                <w:sz w:val="24"/>
              </w:rPr>
              <w:t>Role</w:t>
            </w:r>
            <w:r>
              <w:rPr>
                <w:spacing w:val="-8"/>
                <w:sz w:val="24"/>
              </w:rPr>
              <w:t xml:space="preserve"> </w:t>
            </w:r>
            <w:r>
              <w:rPr>
                <w:sz w:val="24"/>
              </w:rPr>
              <w:t>of</w:t>
            </w:r>
            <w:r>
              <w:rPr>
                <w:spacing w:val="-7"/>
                <w:sz w:val="24"/>
              </w:rPr>
              <w:t xml:space="preserve"> </w:t>
            </w:r>
            <w:r>
              <w:rPr>
                <w:sz w:val="24"/>
              </w:rPr>
              <w:t>Inspection</w:t>
            </w:r>
            <w:r>
              <w:rPr>
                <w:spacing w:val="-8"/>
                <w:sz w:val="24"/>
              </w:rPr>
              <w:t xml:space="preserve"> </w:t>
            </w:r>
            <w:r>
              <w:rPr>
                <w:sz w:val="24"/>
              </w:rPr>
              <w:t>Agents</w:t>
            </w:r>
            <w:r>
              <w:rPr>
                <w:rFonts w:ascii="Cambria Math" w:hAnsi="Cambria Math"/>
                <w:sz w:val="24"/>
              </w:rPr>
              <w:t xml:space="preserve">‐ </w:t>
            </w:r>
            <w:r>
              <w:rPr>
                <w:sz w:val="24"/>
              </w:rPr>
              <w:t>Clearance of Cargo Central Excise</w:t>
            </w:r>
          </w:p>
          <w:p w14:paraId="7FF9D9E8">
            <w:pPr>
              <w:pStyle w:val="13"/>
              <w:spacing w:line="236" w:lineRule="exact"/>
              <w:jc w:val="both"/>
              <w:rPr>
                <w:sz w:val="24"/>
              </w:rPr>
            </w:pPr>
            <w:r>
              <w:rPr>
                <w:sz w:val="24"/>
              </w:rPr>
              <w:t>Clearance</w:t>
            </w:r>
            <w:r>
              <w:rPr>
                <w:spacing w:val="-5"/>
                <w:sz w:val="24"/>
              </w:rPr>
              <w:t xml:space="preserve"> </w:t>
            </w:r>
            <w:r>
              <w:rPr>
                <w:sz w:val="24"/>
              </w:rPr>
              <w:t>Procedure</w:t>
            </w:r>
            <w:r>
              <w:rPr>
                <w:spacing w:val="-3"/>
                <w:sz w:val="24"/>
              </w:rPr>
              <w:t xml:space="preserve"> </w:t>
            </w:r>
            <w:r>
              <w:rPr>
                <w:rFonts w:ascii="Cambria Math" w:hAnsi="Cambria Math"/>
                <w:sz w:val="24"/>
              </w:rPr>
              <w:t>‐</w:t>
            </w:r>
            <w:r>
              <w:rPr>
                <w:rFonts w:ascii="Cambria Math" w:hAnsi="Cambria Math"/>
                <w:spacing w:val="3"/>
                <w:sz w:val="24"/>
              </w:rPr>
              <w:t xml:space="preserve"> </w:t>
            </w:r>
            <w:r>
              <w:rPr>
                <w:sz w:val="24"/>
              </w:rPr>
              <w:t>Central Excise</w:t>
            </w:r>
            <w:r>
              <w:rPr>
                <w:spacing w:val="-2"/>
                <w:sz w:val="24"/>
              </w:rPr>
              <w:t xml:space="preserve"> </w:t>
            </w:r>
            <w:r>
              <w:rPr>
                <w:sz w:val="24"/>
              </w:rPr>
              <w:t>Clearance</w:t>
            </w:r>
            <w:r>
              <w:rPr>
                <w:spacing w:val="-3"/>
                <w:sz w:val="24"/>
              </w:rPr>
              <w:t xml:space="preserve"> </w:t>
            </w:r>
            <w:r>
              <w:rPr>
                <w:sz w:val="24"/>
              </w:rPr>
              <w:t xml:space="preserve">Option </w:t>
            </w:r>
            <w:r>
              <w:rPr>
                <w:rFonts w:ascii="Cambria Math" w:hAnsi="Cambria Math"/>
                <w:sz w:val="24"/>
              </w:rPr>
              <w:t>‐</w:t>
            </w:r>
            <w:r>
              <w:rPr>
                <w:rFonts w:ascii="Cambria Math" w:hAnsi="Cambria Math"/>
                <w:spacing w:val="3"/>
                <w:sz w:val="24"/>
              </w:rPr>
              <w:t xml:space="preserve"> </w:t>
            </w:r>
            <w:r>
              <w:rPr>
                <w:sz w:val="24"/>
              </w:rPr>
              <w:t>Shipment of</w:t>
            </w:r>
            <w:r>
              <w:rPr>
                <w:spacing w:val="-2"/>
                <w:sz w:val="24"/>
              </w:rPr>
              <w:t xml:space="preserve"> </w:t>
            </w:r>
            <w:r>
              <w:rPr>
                <w:sz w:val="24"/>
              </w:rPr>
              <w:t>Export</w:t>
            </w:r>
            <w:r>
              <w:rPr>
                <w:spacing w:val="-1"/>
                <w:sz w:val="24"/>
              </w:rPr>
              <w:t xml:space="preserve"> </w:t>
            </w:r>
            <w:r>
              <w:rPr>
                <w:spacing w:val="-2"/>
                <w:sz w:val="24"/>
              </w:rPr>
              <w:t>Cargo.</w:t>
            </w:r>
          </w:p>
        </w:tc>
      </w:tr>
      <w:tr w14:paraId="13474A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9244" w:type="dxa"/>
            <w:gridSpan w:val="4"/>
          </w:tcPr>
          <w:p w14:paraId="68CCC8FC">
            <w:pPr>
              <w:pStyle w:val="13"/>
              <w:ind w:left="0"/>
            </w:pPr>
          </w:p>
        </w:tc>
      </w:tr>
      <w:tr w14:paraId="5F2578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403" w:type="dxa"/>
            <w:gridSpan w:val="2"/>
          </w:tcPr>
          <w:p w14:paraId="30F8903B">
            <w:pPr>
              <w:pStyle w:val="13"/>
              <w:spacing w:line="275" w:lineRule="exact"/>
              <w:rPr>
                <w:b/>
                <w:sz w:val="24"/>
              </w:rPr>
            </w:pPr>
            <w:r>
              <w:rPr>
                <w:b/>
                <w:spacing w:val="-2"/>
                <w:sz w:val="24"/>
              </w:rPr>
              <w:t>Unit:5</w:t>
            </w:r>
          </w:p>
        </w:tc>
        <w:tc>
          <w:tcPr>
            <w:tcW w:w="5720" w:type="dxa"/>
          </w:tcPr>
          <w:p w14:paraId="4AC2017F">
            <w:pPr>
              <w:pStyle w:val="13"/>
              <w:spacing w:before="23"/>
              <w:ind w:left="10"/>
              <w:rPr>
                <w:b/>
                <w:sz w:val="24"/>
              </w:rPr>
            </w:pPr>
            <w:r>
              <w:rPr>
                <w:b/>
                <w:sz w:val="24"/>
              </w:rPr>
              <w:t>Customs</w:t>
            </w:r>
            <w:r>
              <w:rPr>
                <w:b/>
                <w:spacing w:val="1"/>
                <w:sz w:val="24"/>
              </w:rPr>
              <w:t xml:space="preserve"> </w:t>
            </w:r>
            <w:r>
              <w:rPr>
                <w:b/>
                <w:spacing w:val="-2"/>
                <w:sz w:val="24"/>
              </w:rPr>
              <w:t>Clearance</w:t>
            </w:r>
          </w:p>
        </w:tc>
        <w:tc>
          <w:tcPr>
            <w:tcW w:w="2121" w:type="dxa"/>
          </w:tcPr>
          <w:p w14:paraId="0FC04BB8">
            <w:pPr>
              <w:pStyle w:val="13"/>
              <w:spacing w:line="275" w:lineRule="exact"/>
              <w:ind w:left="11"/>
              <w:rPr>
                <w:b/>
                <w:sz w:val="24"/>
              </w:rPr>
            </w:pPr>
            <w:r>
              <w:rPr>
                <w:b/>
                <w:sz w:val="24"/>
              </w:rPr>
              <w:t>12--</w:t>
            </w:r>
            <w:r>
              <w:rPr>
                <w:b/>
                <w:spacing w:val="53"/>
                <w:sz w:val="24"/>
              </w:rPr>
              <w:t xml:space="preserve"> </w:t>
            </w:r>
            <w:r>
              <w:rPr>
                <w:b/>
                <w:spacing w:val="-2"/>
                <w:sz w:val="24"/>
              </w:rPr>
              <w:t>hours</w:t>
            </w:r>
          </w:p>
        </w:tc>
      </w:tr>
      <w:tr w14:paraId="08AD53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3" w:hRule="atLeast"/>
        </w:trPr>
        <w:tc>
          <w:tcPr>
            <w:tcW w:w="9244" w:type="dxa"/>
            <w:gridSpan w:val="4"/>
          </w:tcPr>
          <w:p w14:paraId="3B8CE294">
            <w:pPr>
              <w:pStyle w:val="13"/>
              <w:spacing w:line="223" w:lineRule="auto"/>
              <w:rPr>
                <w:sz w:val="24"/>
              </w:rPr>
            </w:pPr>
            <w:r>
              <w:rPr>
                <w:sz w:val="24"/>
              </w:rPr>
              <w:t>Customs</w:t>
            </w:r>
            <w:r>
              <w:rPr>
                <w:spacing w:val="-4"/>
                <w:sz w:val="24"/>
              </w:rPr>
              <w:t xml:space="preserve"> </w:t>
            </w:r>
            <w:r>
              <w:rPr>
                <w:sz w:val="24"/>
              </w:rPr>
              <w:t>Clearance,</w:t>
            </w:r>
            <w:r>
              <w:rPr>
                <w:spacing w:val="-4"/>
                <w:sz w:val="24"/>
              </w:rPr>
              <w:t xml:space="preserve"> </w:t>
            </w:r>
            <w:r>
              <w:rPr>
                <w:sz w:val="24"/>
              </w:rPr>
              <w:t>Risk</w:t>
            </w:r>
            <w:r>
              <w:rPr>
                <w:spacing w:val="-4"/>
                <w:sz w:val="24"/>
              </w:rPr>
              <w:t xml:space="preserve"> </w:t>
            </w:r>
            <w:r>
              <w:rPr>
                <w:sz w:val="24"/>
              </w:rPr>
              <w:t>and</w:t>
            </w:r>
            <w:r>
              <w:rPr>
                <w:spacing w:val="-3"/>
                <w:sz w:val="24"/>
              </w:rPr>
              <w:t xml:space="preserve"> </w:t>
            </w:r>
            <w:r>
              <w:rPr>
                <w:sz w:val="24"/>
              </w:rPr>
              <w:t>Insurance</w:t>
            </w:r>
            <w:r>
              <w:rPr>
                <w:spacing w:val="-5"/>
                <w:sz w:val="24"/>
              </w:rPr>
              <w:t xml:space="preserve"> </w:t>
            </w:r>
            <w:r>
              <w:rPr>
                <w:sz w:val="24"/>
              </w:rPr>
              <w:t>Policy</w:t>
            </w:r>
            <w:r>
              <w:rPr>
                <w:spacing w:val="-4"/>
                <w:sz w:val="24"/>
              </w:rPr>
              <w:t xml:space="preserve"> </w:t>
            </w:r>
            <w:r>
              <w:rPr>
                <w:sz w:val="24"/>
              </w:rPr>
              <w:t>Customs</w:t>
            </w:r>
            <w:r>
              <w:rPr>
                <w:spacing w:val="-4"/>
                <w:sz w:val="24"/>
              </w:rPr>
              <w:t xml:space="preserve"> </w:t>
            </w:r>
            <w:r>
              <w:rPr>
                <w:sz w:val="24"/>
              </w:rPr>
              <w:t>Clearance</w:t>
            </w:r>
            <w:r>
              <w:rPr>
                <w:spacing w:val="-5"/>
                <w:sz w:val="24"/>
              </w:rPr>
              <w:t xml:space="preserve"> </w:t>
            </w:r>
            <w:r>
              <w:rPr>
                <w:sz w:val="24"/>
              </w:rPr>
              <w:t>of</w:t>
            </w:r>
            <w:r>
              <w:rPr>
                <w:spacing w:val="-3"/>
                <w:sz w:val="24"/>
              </w:rPr>
              <w:t xml:space="preserve"> </w:t>
            </w:r>
            <w:r>
              <w:rPr>
                <w:sz w:val="24"/>
              </w:rPr>
              <w:t>Export</w:t>
            </w:r>
            <w:r>
              <w:rPr>
                <w:spacing w:val="-4"/>
                <w:sz w:val="24"/>
              </w:rPr>
              <w:t xml:space="preserve"> </w:t>
            </w:r>
            <w:r>
              <w:rPr>
                <w:sz w:val="24"/>
              </w:rPr>
              <w:t xml:space="preserve">Cargo </w:t>
            </w:r>
            <w:r>
              <w:rPr>
                <w:rFonts w:ascii="Cambria Math" w:hAnsi="Cambria Math"/>
                <w:sz w:val="24"/>
              </w:rPr>
              <w:t>‐</w:t>
            </w:r>
            <w:r>
              <w:rPr>
                <w:rFonts w:ascii="Cambria Math" w:hAnsi="Cambria Math"/>
                <w:spacing w:val="-4"/>
                <w:sz w:val="24"/>
              </w:rPr>
              <w:t xml:space="preserve"> </w:t>
            </w:r>
            <w:r>
              <w:rPr>
                <w:sz w:val="24"/>
              </w:rPr>
              <w:t>Customs Clearance</w:t>
            </w:r>
            <w:r>
              <w:rPr>
                <w:spacing w:val="-6"/>
                <w:sz w:val="24"/>
              </w:rPr>
              <w:t xml:space="preserve"> </w:t>
            </w:r>
            <w:r>
              <w:rPr>
                <w:sz w:val="24"/>
              </w:rPr>
              <w:t>of Import</w:t>
            </w:r>
            <w:r>
              <w:rPr>
                <w:spacing w:val="-1"/>
                <w:sz w:val="24"/>
              </w:rPr>
              <w:t xml:space="preserve"> </w:t>
            </w:r>
            <w:r>
              <w:rPr>
                <w:sz w:val="24"/>
              </w:rPr>
              <w:t xml:space="preserve">Cargo </w:t>
            </w:r>
            <w:r>
              <w:rPr>
                <w:rFonts w:ascii="Cambria Math" w:hAnsi="Cambria Math"/>
                <w:sz w:val="24"/>
              </w:rPr>
              <w:t>‐</w:t>
            </w:r>
            <w:r>
              <w:rPr>
                <w:rFonts w:ascii="Cambria Math" w:hAnsi="Cambria Math"/>
                <w:spacing w:val="3"/>
                <w:sz w:val="24"/>
              </w:rPr>
              <w:t xml:space="preserve"> </w:t>
            </w:r>
            <w:r>
              <w:rPr>
                <w:sz w:val="24"/>
              </w:rPr>
              <w:t>Risk: Types</w:t>
            </w:r>
            <w:r>
              <w:rPr>
                <w:spacing w:val="-1"/>
                <w:sz w:val="24"/>
              </w:rPr>
              <w:t xml:space="preserve"> </w:t>
            </w:r>
            <w:r>
              <w:rPr>
                <w:rFonts w:ascii="Cambria Math" w:hAnsi="Cambria Math"/>
                <w:sz w:val="24"/>
              </w:rPr>
              <w:t>‐</w:t>
            </w:r>
            <w:r>
              <w:rPr>
                <w:rFonts w:ascii="Cambria Math" w:hAnsi="Cambria Math"/>
                <w:spacing w:val="3"/>
                <w:sz w:val="24"/>
              </w:rPr>
              <w:t xml:space="preserve"> </w:t>
            </w:r>
            <w:r>
              <w:rPr>
                <w:sz w:val="24"/>
              </w:rPr>
              <w:t>Types</w:t>
            </w:r>
            <w:r>
              <w:rPr>
                <w:spacing w:val="-3"/>
                <w:sz w:val="24"/>
              </w:rPr>
              <w:t xml:space="preserve"> </w:t>
            </w:r>
            <w:r>
              <w:rPr>
                <w:sz w:val="24"/>
              </w:rPr>
              <w:t>of</w:t>
            </w:r>
            <w:r>
              <w:rPr>
                <w:spacing w:val="-2"/>
                <w:sz w:val="24"/>
              </w:rPr>
              <w:t xml:space="preserve"> </w:t>
            </w:r>
            <w:r>
              <w:rPr>
                <w:sz w:val="24"/>
              </w:rPr>
              <w:t>cover</w:t>
            </w:r>
            <w:r>
              <w:rPr>
                <w:spacing w:val="-2"/>
                <w:sz w:val="24"/>
              </w:rPr>
              <w:t xml:space="preserve"> </w:t>
            </w:r>
            <w:r>
              <w:rPr>
                <w:sz w:val="24"/>
              </w:rPr>
              <w:t>issued</w:t>
            </w:r>
            <w:r>
              <w:rPr>
                <w:spacing w:val="-1"/>
                <w:sz w:val="24"/>
              </w:rPr>
              <w:t xml:space="preserve"> </w:t>
            </w:r>
            <w:r>
              <w:rPr>
                <w:sz w:val="24"/>
              </w:rPr>
              <w:t>by</w:t>
            </w:r>
            <w:r>
              <w:rPr>
                <w:spacing w:val="-1"/>
                <w:sz w:val="24"/>
              </w:rPr>
              <w:t xml:space="preserve"> </w:t>
            </w:r>
            <w:r>
              <w:rPr>
                <w:sz w:val="24"/>
              </w:rPr>
              <w:t xml:space="preserve">ECGC </w:t>
            </w:r>
            <w:r>
              <w:rPr>
                <w:rFonts w:ascii="Cambria Math" w:hAnsi="Cambria Math"/>
                <w:sz w:val="24"/>
              </w:rPr>
              <w:t>‐</w:t>
            </w:r>
            <w:r>
              <w:rPr>
                <w:rFonts w:ascii="Cambria Math" w:hAnsi="Cambria Math"/>
                <w:spacing w:val="3"/>
                <w:sz w:val="24"/>
              </w:rPr>
              <w:t xml:space="preserve"> </w:t>
            </w:r>
            <w:r>
              <w:rPr>
                <w:sz w:val="24"/>
              </w:rPr>
              <w:t>Cargo</w:t>
            </w:r>
            <w:r>
              <w:rPr>
                <w:spacing w:val="1"/>
                <w:sz w:val="24"/>
              </w:rPr>
              <w:t xml:space="preserve"> </w:t>
            </w:r>
            <w:r>
              <w:rPr>
                <w:spacing w:val="-2"/>
                <w:sz w:val="24"/>
              </w:rPr>
              <w:t>Insurance.</w:t>
            </w:r>
          </w:p>
          <w:p w14:paraId="26DD08F5">
            <w:pPr>
              <w:pStyle w:val="13"/>
              <w:spacing w:line="260" w:lineRule="exact"/>
              <w:ind w:right="5239"/>
              <w:rPr>
                <w:sz w:val="24"/>
              </w:rPr>
            </w:pPr>
            <w:r>
              <w:rPr>
                <w:sz w:val="24"/>
              </w:rPr>
              <w:t>Processing</w:t>
            </w:r>
            <w:r>
              <w:rPr>
                <w:spacing w:val="-6"/>
                <w:sz w:val="24"/>
              </w:rPr>
              <w:t xml:space="preserve"> </w:t>
            </w:r>
            <w:r>
              <w:rPr>
                <w:sz w:val="24"/>
              </w:rPr>
              <w:t>of</w:t>
            </w:r>
            <w:r>
              <w:rPr>
                <w:spacing w:val="-7"/>
                <w:sz w:val="24"/>
              </w:rPr>
              <w:t xml:space="preserve"> </w:t>
            </w:r>
            <w:r>
              <w:rPr>
                <w:sz w:val="24"/>
              </w:rPr>
              <w:t>an</w:t>
            </w:r>
            <w:r>
              <w:rPr>
                <w:spacing w:val="-6"/>
                <w:sz w:val="24"/>
              </w:rPr>
              <w:t xml:space="preserve"> </w:t>
            </w:r>
            <w:r>
              <w:rPr>
                <w:sz w:val="24"/>
              </w:rPr>
              <w:t>export</w:t>
            </w:r>
            <w:r>
              <w:rPr>
                <w:spacing w:val="-7"/>
                <w:sz w:val="24"/>
              </w:rPr>
              <w:t xml:space="preserve"> </w:t>
            </w:r>
            <w:r>
              <w:rPr>
                <w:sz w:val="24"/>
              </w:rPr>
              <w:t>order</w:t>
            </w:r>
            <w:r>
              <w:rPr>
                <w:spacing w:val="-6"/>
                <w:sz w:val="24"/>
              </w:rPr>
              <w:t xml:space="preserve"> </w:t>
            </w:r>
            <w:r>
              <w:rPr>
                <w:rFonts w:ascii="Cambria Math" w:hAnsi="Cambria Math"/>
                <w:sz w:val="24"/>
              </w:rPr>
              <w:t>‐</w:t>
            </w:r>
            <w:r>
              <w:rPr>
                <w:rFonts w:ascii="Cambria Math" w:hAnsi="Cambria Math"/>
                <w:spacing w:val="-7"/>
                <w:sz w:val="24"/>
              </w:rPr>
              <w:t xml:space="preserve"> </w:t>
            </w:r>
            <w:r>
              <w:rPr>
                <w:sz w:val="24"/>
              </w:rPr>
              <w:t>Major laws governing export contract.</w:t>
            </w:r>
          </w:p>
        </w:tc>
      </w:tr>
      <w:tr w14:paraId="146DE8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9244" w:type="dxa"/>
            <w:gridSpan w:val="4"/>
          </w:tcPr>
          <w:p w14:paraId="7C6A488B">
            <w:pPr>
              <w:pStyle w:val="13"/>
              <w:ind w:left="0"/>
            </w:pPr>
          </w:p>
        </w:tc>
      </w:tr>
      <w:tr w14:paraId="7419D8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1403" w:type="dxa"/>
            <w:gridSpan w:val="2"/>
          </w:tcPr>
          <w:p w14:paraId="578D52EA">
            <w:pPr>
              <w:pStyle w:val="13"/>
              <w:spacing w:line="268" w:lineRule="exact"/>
              <w:rPr>
                <w:b/>
                <w:sz w:val="24"/>
              </w:rPr>
            </w:pPr>
            <w:r>
              <w:rPr>
                <w:b/>
                <w:spacing w:val="-2"/>
                <w:sz w:val="24"/>
              </w:rPr>
              <w:t>Unit:6</w:t>
            </w:r>
          </w:p>
        </w:tc>
        <w:tc>
          <w:tcPr>
            <w:tcW w:w="5720" w:type="dxa"/>
          </w:tcPr>
          <w:p w14:paraId="63B2C927">
            <w:pPr>
              <w:pStyle w:val="13"/>
              <w:spacing w:line="268" w:lineRule="exact"/>
              <w:ind w:left="10"/>
              <w:rPr>
                <w:b/>
                <w:sz w:val="24"/>
              </w:rPr>
            </w:pPr>
            <w:r>
              <w:rPr>
                <w:b/>
                <w:sz w:val="24"/>
              </w:rPr>
              <w:t>Contemporary</w:t>
            </w:r>
            <w:r>
              <w:rPr>
                <w:b/>
                <w:spacing w:val="-10"/>
                <w:sz w:val="24"/>
              </w:rPr>
              <w:t xml:space="preserve"> </w:t>
            </w:r>
            <w:r>
              <w:rPr>
                <w:b/>
                <w:spacing w:val="-2"/>
                <w:sz w:val="24"/>
              </w:rPr>
              <w:t>Issues</w:t>
            </w:r>
          </w:p>
        </w:tc>
        <w:tc>
          <w:tcPr>
            <w:tcW w:w="2121" w:type="dxa"/>
          </w:tcPr>
          <w:p w14:paraId="5CDBB775">
            <w:pPr>
              <w:pStyle w:val="13"/>
              <w:spacing w:line="268" w:lineRule="exact"/>
              <w:ind w:left="11"/>
              <w:rPr>
                <w:b/>
                <w:sz w:val="24"/>
              </w:rPr>
            </w:pPr>
            <w:r>
              <w:rPr>
                <w:b/>
                <w:sz w:val="24"/>
              </w:rPr>
              <w:t xml:space="preserve">2 </w:t>
            </w:r>
            <w:r>
              <w:rPr>
                <w:b/>
                <w:spacing w:val="-2"/>
                <w:sz w:val="24"/>
              </w:rPr>
              <w:t>hours</w:t>
            </w:r>
          </w:p>
        </w:tc>
      </w:tr>
      <w:tr w14:paraId="4FE13F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9244" w:type="dxa"/>
            <w:gridSpan w:val="4"/>
          </w:tcPr>
          <w:p w14:paraId="1E9832CA">
            <w:pPr>
              <w:pStyle w:val="13"/>
              <w:spacing w:line="270" w:lineRule="exact"/>
              <w:rPr>
                <w:sz w:val="24"/>
              </w:rPr>
            </w:pPr>
            <w:r>
              <w:rPr>
                <w:sz w:val="24"/>
              </w:rPr>
              <w:t>Expert</w:t>
            </w:r>
            <w:r>
              <w:rPr>
                <w:spacing w:val="-6"/>
                <w:sz w:val="24"/>
              </w:rPr>
              <w:t xml:space="preserve"> </w:t>
            </w:r>
            <w:r>
              <w:rPr>
                <w:sz w:val="24"/>
              </w:rPr>
              <w:t>lectures,</w:t>
            </w:r>
            <w:r>
              <w:rPr>
                <w:spacing w:val="-1"/>
                <w:sz w:val="24"/>
              </w:rPr>
              <w:t xml:space="preserve"> </w:t>
            </w:r>
            <w:r>
              <w:rPr>
                <w:sz w:val="24"/>
              </w:rPr>
              <w:t>online</w:t>
            </w:r>
            <w:r>
              <w:rPr>
                <w:spacing w:val="-7"/>
                <w:sz w:val="24"/>
              </w:rPr>
              <w:t xml:space="preserve"> </w:t>
            </w:r>
            <w:r>
              <w:rPr>
                <w:sz w:val="24"/>
              </w:rPr>
              <w:t>seminars</w:t>
            </w:r>
            <w:r>
              <w:rPr>
                <w:spacing w:val="-3"/>
                <w:sz w:val="24"/>
              </w:rPr>
              <w:t xml:space="preserve"> </w:t>
            </w:r>
            <w:r>
              <w:rPr>
                <w:sz w:val="24"/>
              </w:rPr>
              <w:t>–</w:t>
            </w:r>
            <w:r>
              <w:rPr>
                <w:spacing w:val="-5"/>
                <w:sz w:val="24"/>
              </w:rPr>
              <w:t xml:space="preserve"> </w:t>
            </w:r>
            <w:r>
              <w:rPr>
                <w:spacing w:val="-2"/>
                <w:sz w:val="24"/>
              </w:rPr>
              <w:t>webinars</w:t>
            </w:r>
          </w:p>
        </w:tc>
      </w:tr>
      <w:tr w14:paraId="3531D5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9244" w:type="dxa"/>
            <w:gridSpan w:val="4"/>
          </w:tcPr>
          <w:p w14:paraId="0F5E716B">
            <w:pPr>
              <w:pStyle w:val="13"/>
              <w:ind w:left="0"/>
            </w:pPr>
          </w:p>
        </w:tc>
      </w:tr>
      <w:tr w14:paraId="5CE16B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7" w:hRule="atLeast"/>
        </w:trPr>
        <w:tc>
          <w:tcPr>
            <w:tcW w:w="1403" w:type="dxa"/>
            <w:gridSpan w:val="2"/>
          </w:tcPr>
          <w:p w14:paraId="53CC5892">
            <w:pPr>
              <w:pStyle w:val="13"/>
              <w:ind w:left="0"/>
            </w:pPr>
          </w:p>
        </w:tc>
        <w:tc>
          <w:tcPr>
            <w:tcW w:w="5720" w:type="dxa"/>
          </w:tcPr>
          <w:p w14:paraId="616EB37A">
            <w:pPr>
              <w:pStyle w:val="13"/>
              <w:spacing w:line="270" w:lineRule="exact"/>
              <w:ind w:left="10"/>
              <w:rPr>
                <w:b/>
                <w:sz w:val="24"/>
              </w:rPr>
            </w:pPr>
            <w:r>
              <w:rPr>
                <w:b/>
                <w:sz w:val="24"/>
              </w:rPr>
              <w:t>Total</w:t>
            </w:r>
            <w:r>
              <w:rPr>
                <w:b/>
                <w:spacing w:val="-9"/>
                <w:sz w:val="24"/>
              </w:rPr>
              <w:t xml:space="preserve"> </w:t>
            </w:r>
            <w:r>
              <w:rPr>
                <w:b/>
                <w:sz w:val="24"/>
              </w:rPr>
              <w:t>Lecture</w:t>
            </w:r>
            <w:r>
              <w:rPr>
                <w:b/>
                <w:spacing w:val="-6"/>
                <w:sz w:val="24"/>
              </w:rPr>
              <w:t xml:space="preserve"> </w:t>
            </w:r>
            <w:r>
              <w:rPr>
                <w:b/>
                <w:spacing w:val="-4"/>
                <w:sz w:val="24"/>
              </w:rPr>
              <w:t>hours</w:t>
            </w:r>
          </w:p>
        </w:tc>
        <w:tc>
          <w:tcPr>
            <w:tcW w:w="2121" w:type="dxa"/>
          </w:tcPr>
          <w:p w14:paraId="6EE8325F">
            <w:pPr>
              <w:pStyle w:val="13"/>
              <w:spacing w:line="270" w:lineRule="exact"/>
              <w:ind w:left="11"/>
              <w:rPr>
                <w:b/>
                <w:sz w:val="24"/>
              </w:rPr>
            </w:pPr>
            <w:r>
              <w:rPr>
                <w:b/>
                <w:sz w:val="24"/>
              </w:rPr>
              <w:t>60--</w:t>
            </w:r>
            <w:r>
              <w:rPr>
                <w:b/>
                <w:spacing w:val="53"/>
                <w:sz w:val="24"/>
              </w:rPr>
              <w:t xml:space="preserve"> </w:t>
            </w:r>
            <w:r>
              <w:rPr>
                <w:b/>
                <w:spacing w:val="-2"/>
                <w:sz w:val="24"/>
              </w:rPr>
              <w:t>hours</w:t>
            </w:r>
          </w:p>
        </w:tc>
      </w:tr>
      <w:tr w14:paraId="4F567A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9244" w:type="dxa"/>
            <w:gridSpan w:val="4"/>
          </w:tcPr>
          <w:p w14:paraId="4EEC03B1">
            <w:pPr>
              <w:pStyle w:val="13"/>
              <w:spacing w:line="270" w:lineRule="exact"/>
              <w:rPr>
                <w:b/>
                <w:sz w:val="24"/>
              </w:rPr>
            </w:pPr>
            <w:r>
              <w:rPr>
                <w:b/>
                <w:sz w:val="24"/>
              </w:rPr>
              <w:t>Text</w:t>
            </w:r>
            <w:r>
              <w:rPr>
                <w:b/>
                <w:spacing w:val="-4"/>
                <w:sz w:val="24"/>
              </w:rPr>
              <w:t xml:space="preserve"> </w:t>
            </w:r>
            <w:r>
              <w:rPr>
                <w:b/>
                <w:spacing w:val="-2"/>
                <w:sz w:val="24"/>
              </w:rPr>
              <w:t>Book(s)</w:t>
            </w:r>
          </w:p>
        </w:tc>
      </w:tr>
      <w:tr w14:paraId="161D8D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410" w:type="dxa"/>
          </w:tcPr>
          <w:p w14:paraId="439B4C73">
            <w:pPr>
              <w:pStyle w:val="13"/>
              <w:spacing w:line="270" w:lineRule="exact"/>
              <w:rPr>
                <w:sz w:val="24"/>
              </w:rPr>
            </w:pPr>
            <w:r>
              <w:rPr>
                <w:spacing w:val="-10"/>
                <w:sz w:val="24"/>
              </w:rPr>
              <w:t>1</w:t>
            </w:r>
          </w:p>
        </w:tc>
        <w:tc>
          <w:tcPr>
            <w:tcW w:w="8834" w:type="dxa"/>
            <w:gridSpan w:val="3"/>
          </w:tcPr>
          <w:p w14:paraId="37D0A1A8">
            <w:pPr>
              <w:pStyle w:val="13"/>
              <w:spacing w:before="3"/>
              <w:rPr>
                <w:sz w:val="24"/>
              </w:rPr>
            </w:pPr>
            <w:r>
              <w:rPr>
                <w:sz w:val="24"/>
              </w:rPr>
              <w:t>RAMA,</w:t>
            </w:r>
            <w:r>
              <w:rPr>
                <w:spacing w:val="-7"/>
                <w:sz w:val="24"/>
              </w:rPr>
              <w:t xml:space="preserve"> </w:t>
            </w:r>
            <w:r>
              <w:rPr>
                <w:sz w:val="24"/>
              </w:rPr>
              <w:t>GOPAL</w:t>
            </w:r>
            <w:r>
              <w:rPr>
                <w:spacing w:val="-7"/>
                <w:sz w:val="24"/>
              </w:rPr>
              <w:t xml:space="preserve"> </w:t>
            </w:r>
            <w:r>
              <w:rPr>
                <w:sz w:val="24"/>
              </w:rPr>
              <w:t>C.</w:t>
            </w:r>
            <w:r>
              <w:rPr>
                <w:spacing w:val="-6"/>
                <w:sz w:val="24"/>
              </w:rPr>
              <w:t xml:space="preserve"> </w:t>
            </w:r>
            <w:r>
              <w:rPr>
                <w:sz w:val="24"/>
              </w:rPr>
              <w:t>(2008)</w:t>
            </w:r>
            <w:r>
              <w:rPr>
                <w:spacing w:val="-7"/>
                <w:sz w:val="24"/>
              </w:rPr>
              <w:t xml:space="preserve"> </w:t>
            </w:r>
            <w:r>
              <w:rPr>
                <w:sz w:val="24"/>
              </w:rPr>
              <w:t>Export</w:t>
            </w:r>
            <w:r>
              <w:rPr>
                <w:spacing w:val="-2"/>
                <w:sz w:val="24"/>
              </w:rPr>
              <w:t xml:space="preserve"> </w:t>
            </w:r>
            <w:r>
              <w:rPr>
                <w:sz w:val="24"/>
              </w:rPr>
              <w:t>Import</w:t>
            </w:r>
            <w:r>
              <w:rPr>
                <w:spacing w:val="-6"/>
                <w:sz w:val="24"/>
              </w:rPr>
              <w:t xml:space="preserve"> </w:t>
            </w:r>
            <w:r>
              <w:rPr>
                <w:sz w:val="24"/>
              </w:rPr>
              <w:t>Procedures</w:t>
            </w:r>
            <w:r>
              <w:rPr>
                <w:spacing w:val="-3"/>
                <w:sz w:val="24"/>
              </w:rPr>
              <w:t xml:space="preserve"> </w:t>
            </w:r>
            <w:r>
              <w:rPr>
                <w:sz w:val="24"/>
              </w:rPr>
              <w:t>Documentation</w:t>
            </w:r>
            <w:r>
              <w:rPr>
                <w:spacing w:val="-6"/>
                <w:sz w:val="24"/>
              </w:rPr>
              <w:t xml:space="preserve"> </w:t>
            </w:r>
            <w:r>
              <w:rPr>
                <w:sz w:val="24"/>
              </w:rPr>
              <w:t>and</w:t>
            </w:r>
            <w:r>
              <w:rPr>
                <w:spacing w:val="-1"/>
                <w:sz w:val="24"/>
              </w:rPr>
              <w:t xml:space="preserve"> </w:t>
            </w:r>
            <w:r>
              <w:rPr>
                <w:sz w:val="24"/>
              </w:rPr>
              <w:t>Logistics.</w:t>
            </w:r>
            <w:r>
              <w:rPr>
                <w:spacing w:val="-7"/>
                <w:sz w:val="24"/>
              </w:rPr>
              <w:t xml:space="preserve"> </w:t>
            </w:r>
            <w:r>
              <w:rPr>
                <w:sz w:val="24"/>
              </w:rPr>
              <w:t>New Age International</w:t>
            </w:r>
          </w:p>
          <w:p w14:paraId="59D6879E">
            <w:pPr>
              <w:pStyle w:val="13"/>
              <w:spacing w:line="264" w:lineRule="exact"/>
              <w:rPr>
                <w:sz w:val="24"/>
              </w:rPr>
            </w:pPr>
            <w:r>
              <w:rPr>
                <w:sz w:val="24"/>
              </w:rPr>
              <w:t>Publishers:</w:t>
            </w:r>
            <w:r>
              <w:rPr>
                <w:spacing w:val="-4"/>
                <w:sz w:val="24"/>
              </w:rPr>
              <w:t xml:space="preserve"> </w:t>
            </w:r>
            <w:r>
              <w:rPr>
                <w:sz w:val="24"/>
              </w:rPr>
              <w:t>New</w:t>
            </w:r>
            <w:r>
              <w:rPr>
                <w:spacing w:val="-4"/>
                <w:sz w:val="24"/>
              </w:rPr>
              <w:t xml:space="preserve"> </w:t>
            </w:r>
            <w:r>
              <w:rPr>
                <w:spacing w:val="-2"/>
                <w:sz w:val="24"/>
              </w:rPr>
              <w:t>Delhi.</w:t>
            </w:r>
          </w:p>
        </w:tc>
      </w:tr>
      <w:tr w14:paraId="7656DF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410" w:type="dxa"/>
          </w:tcPr>
          <w:p w14:paraId="06BF6880">
            <w:pPr>
              <w:pStyle w:val="13"/>
              <w:spacing w:line="270" w:lineRule="exact"/>
              <w:rPr>
                <w:sz w:val="24"/>
              </w:rPr>
            </w:pPr>
            <w:r>
              <w:rPr>
                <w:spacing w:val="-10"/>
                <w:sz w:val="24"/>
              </w:rPr>
              <w:t>2</w:t>
            </w:r>
          </w:p>
        </w:tc>
        <w:tc>
          <w:tcPr>
            <w:tcW w:w="8834" w:type="dxa"/>
            <w:gridSpan w:val="3"/>
          </w:tcPr>
          <w:p w14:paraId="7818B117">
            <w:pPr>
              <w:pStyle w:val="13"/>
              <w:spacing w:before="1" w:line="242" w:lineRule="auto"/>
              <w:rPr>
                <w:sz w:val="24"/>
              </w:rPr>
            </w:pPr>
            <w:r>
              <w:rPr>
                <w:sz w:val="24"/>
              </w:rPr>
              <w:t>KHUSHPAT,</w:t>
            </w:r>
            <w:r>
              <w:rPr>
                <w:spacing w:val="-8"/>
                <w:sz w:val="24"/>
              </w:rPr>
              <w:t xml:space="preserve"> </w:t>
            </w:r>
            <w:r>
              <w:rPr>
                <w:sz w:val="24"/>
              </w:rPr>
              <w:t>S.</w:t>
            </w:r>
            <w:r>
              <w:rPr>
                <w:spacing w:val="-6"/>
                <w:sz w:val="24"/>
              </w:rPr>
              <w:t xml:space="preserve"> </w:t>
            </w:r>
            <w:r>
              <w:rPr>
                <w:sz w:val="24"/>
              </w:rPr>
              <w:t>J.</w:t>
            </w:r>
            <w:r>
              <w:rPr>
                <w:spacing w:val="-5"/>
                <w:sz w:val="24"/>
              </w:rPr>
              <w:t xml:space="preserve"> </w:t>
            </w:r>
            <w:r>
              <w:rPr>
                <w:sz w:val="24"/>
              </w:rPr>
              <w:t>(2013)</w:t>
            </w:r>
            <w:r>
              <w:rPr>
                <w:spacing w:val="-9"/>
                <w:sz w:val="24"/>
              </w:rPr>
              <w:t xml:space="preserve"> </w:t>
            </w:r>
            <w:r>
              <w:rPr>
                <w:sz w:val="24"/>
              </w:rPr>
              <w:t>Export</w:t>
            </w:r>
            <w:r>
              <w:rPr>
                <w:spacing w:val="-3"/>
                <w:sz w:val="24"/>
              </w:rPr>
              <w:t xml:space="preserve"> </w:t>
            </w:r>
            <w:r>
              <w:rPr>
                <w:sz w:val="24"/>
              </w:rPr>
              <w:t>Import</w:t>
            </w:r>
            <w:r>
              <w:rPr>
                <w:spacing w:val="-5"/>
                <w:sz w:val="24"/>
              </w:rPr>
              <w:t xml:space="preserve"> </w:t>
            </w:r>
            <w:r>
              <w:rPr>
                <w:sz w:val="24"/>
              </w:rPr>
              <w:t>Procedures</w:t>
            </w:r>
            <w:r>
              <w:rPr>
                <w:spacing w:val="-4"/>
                <w:sz w:val="24"/>
              </w:rPr>
              <w:t xml:space="preserve"> </w:t>
            </w:r>
            <w:r>
              <w:rPr>
                <w:sz w:val="24"/>
              </w:rPr>
              <w:t>and</w:t>
            </w:r>
            <w:r>
              <w:rPr>
                <w:spacing w:val="-5"/>
                <w:sz w:val="24"/>
              </w:rPr>
              <w:t xml:space="preserve"> </w:t>
            </w:r>
            <w:r>
              <w:rPr>
                <w:sz w:val="24"/>
              </w:rPr>
              <w:t>Documentation.</w:t>
            </w:r>
            <w:r>
              <w:rPr>
                <w:spacing w:val="-7"/>
                <w:sz w:val="24"/>
              </w:rPr>
              <w:t xml:space="preserve"> </w:t>
            </w:r>
            <w:r>
              <w:rPr>
                <w:sz w:val="24"/>
              </w:rPr>
              <w:t>Himalaya Publishing House: New</w:t>
            </w:r>
          </w:p>
          <w:p w14:paraId="664EC134">
            <w:pPr>
              <w:pStyle w:val="13"/>
              <w:spacing w:line="261" w:lineRule="exact"/>
              <w:rPr>
                <w:sz w:val="24"/>
              </w:rPr>
            </w:pPr>
            <w:r>
              <w:rPr>
                <w:spacing w:val="-2"/>
                <w:sz w:val="24"/>
              </w:rPr>
              <w:t>Delhi.</w:t>
            </w:r>
          </w:p>
        </w:tc>
      </w:tr>
    </w:tbl>
    <w:p w14:paraId="7DD6809D">
      <w:pPr>
        <w:pStyle w:val="8"/>
      </w:pPr>
    </w:p>
    <w:p w14:paraId="2910FFBF">
      <w:pPr>
        <w:pStyle w:val="8"/>
      </w:pPr>
    </w:p>
    <w:p w14:paraId="0C300DD8">
      <w:pPr>
        <w:pStyle w:val="8"/>
        <w:spacing w:before="70"/>
      </w:pPr>
    </w:p>
    <w:p w14:paraId="2A8FC793">
      <w:pPr>
        <w:pStyle w:val="5"/>
        <w:spacing w:after="45"/>
      </w:pPr>
      <w:r>
        <w:drawing>
          <wp:anchor distT="0" distB="0" distL="0" distR="0" simplePos="0" relativeHeight="251694080" behindDoc="1" locked="0" layoutInCell="1" allowOverlap="1">
            <wp:simplePos x="0" y="0"/>
            <wp:positionH relativeFrom="page">
              <wp:posOffset>2743200</wp:posOffset>
            </wp:positionH>
            <wp:positionV relativeFrom="paragraph">
              <wp:posOffset>-1206500</wp:posOffset>
            </wp:positionV>
            <wp:extent cx="2463800" cy="2051050"/>
            <wp:effectExtent l="0" t="0" r="0" b="0"/>
            <wp:wrapNone/>
            <wp:docPr id="106" name="Image 106"/>
            <wp:cNvGraphicFramePr/>
            <a:graphic xmlns:a="http://schemas.openxmlformats.org/drawingml/2006/main">
              <a:graphicData uri="http://schemas.openxmlformats.org/drawingml/2006/picture">
                <pic:pic xmlns:pic="http://schemas.openxmlformats.org/drawingml/2006/picture">
                  <pic:nvPicPr>
                    <pic:cNvPr id="106" name="Image 106"/>
                    <pic:cNvPicPr/>
                  </pic:nvPicPr>
                  <pic:blipFill>
                    <a:blip r:embed="rId27" cstate="print"/>
                    <a:stretch>
                      <a:fillRect/>
                    </a:stretch>
                  </pic:blipFill>
                  <pic:spPr>
                    <a:xfrm>
                      <a:off x="0" y="0"/>
                      <a:ext cx="2463800" cy="2051313"/>
                    </a:xfrm>
                    <a:prstGeom prst="rect">
                      <a:avLst/>
                    </a:prstGeom>
                  </pic:spPr>
                </pic:pic>
              </a:graphicData>
            </a:graphic>
          </wp:anchor>
        </w:drawing>
      </w:r>
      <w:r>
        <w:t>Mapping</w:t>
      </w:r>
      <w:r>
        <w:rPr>
          <w:spacing w:val="-8"/>
        </w:rPr>
        <w:t xml:space="preserve"> </w:t>
      </w:r>
      <w:r>
        <w:t>with</w:t>
      </w:r>
      <w:r>
        <w:rPr>
          <w:spacing w:val="-7"/>
        </w:rPr>
        <w:t xml:space="preserve"> </w:t>
      </w:r>
      <w:r>
        <w:t>Programme</w:t>
      </w:r>
      <w:r>
        <w:rPr>
          <w:spacing w:val="-5"/>
        </w:rPr>
        <w:t xml:space="preserve"> </w:t>
      </w:r>
      <w:r>
        <w:rPr>
          <w:spacing w:val="-2"/>
        </w:rPr>
        <w:t>Outcomes</w:t>
      </w:r>
    </w:p>
    <w:tbl>
      <w:tblPr>
        <w:tblStyle w:val="7"/>
        <w:tblW w:w="0" w:type="auto"/>
        <w:tblInd w:w="9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94"/>
        <w:gridCol w:w="826"/>
        <w:gridCol w:w="827"/>
        <w:gridCol w:w="826"/>
        <w:gridCol w:w="828"/>
        <w:gridCol w:w="824"/>
        <w:gridCol w:w="826"/>
        <w:gridCol w:w="826"/>
        <w:gridCol w:w="827"/>
        <w:gridCol w:w="826"/>
        <w:gridCol w:w="826"/>
      </w:tblGrid>
      <w:tr w14:paraId="054B8D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994" w:type="dxa"/>
          </w:tcPr>
          <w:p w14:paraId="68E81D67">
            <w:pPr>
              <w:pStyle w:val="13"/>
              <w:spacing w:line="273" w:lineRule="exact"/>
              <w:ind w:left="124"/>
              <w:rPr>
                <w:b/>
                <w:sz w:val="24"/>
              </w:rPr>
            </w:pPr>
            <w:r>
              <w:rPr>
                <w:b/>
                <w:spacing w:val="-5"/>
                <w:sz w:val="24"/>
              </w:rPr>
              <w:t>COs</w:t>
            </w:r>
          </w:p>
        </w:tc>
        <w:tc>
          <w:tcPr>
            <w:tcW w:w="826" w:type="dxa"/>
          </w:tcPr>
          <w:p w14:paraId="2BBCF1CE">
            <w:pPr>
              <w:pStyle w:val="13"/>
              <w:spacing w:before="15"/>
              <w:ind w:left="193"/>
              <w:rPr>
                <w:b/>
                <w:sz w:val="24"/>
              </w:rPr>
            </w:pPr>
            <w:r>
              <w:rPr>
                <w:b/>
                <w:spacing w:val="-5"/>
                <w:sz w:val="24"/>
              </w:rPr>
              <w:t>PO1</w:t>
            </w:r>
          </w:p>
        </w:tc>
        <w:tc>
          <w:tcPr>
            <w:tcW w:w="827" w:type="dxa"/>
          </w:tcPr>
          <w:p w14:paraId="0A952935">
            <w:pPr>
              <w:pStyle w:val="13"/>
              <w:spacing w:before="15"/>
              <w:ind w:left="190"/>
              <w:rPr>
                <w:b/>
                <w:sz w:val="24"/>
              </w:rPr>
            </w:pPr>
            <w:r>
              <w:rPr>
                <w:b/>
                <w:spacing w:val="-5"/>
                <w:sz w:val="24"/>
              </w:rPr>
              <w:t>PO2</w:t>
            </w:r>
          </w:p>
        </w:tc>
        <w:tc>
          <w:tcPr>
            <w:tcW w:w="826" w:type="dxa"/>
          </w:tcPr>
          <w:p w14:paraId="175A80AB">
            <w:pPr>
              <w:pStyle w:val="13"/>
              <w:spacing w:before="15"/>
              <w:ind w:left="192"/>
              <w:rPr>
                <w:b/>
                <w:sz w:val="24"/>
              </w:rPr>
            </w:pPr>
            <w:r>
              <w:rPr>
                <w:b/>
                <w:spacing w:val="-5"/>
                <w:sz w:val="24"/>
              </w:rPr>
              <w:t>PO3</w:t>
            </w:r>
          </w:p>
        </w:tc>
        <w:tc>
          <w:tcPr>
            <w:tcW w:w="828" w:type="dxa"/>
          </w:tcPr>
          <w:p w14:paraId="0606CC42">
            <w:pPr>
              <w:pStyle w:val="13"/>
              <w:spacing w:before="15"/>
              <w:ind w:left="192"/>
              <w:rPr>
                <w:b/>
                <w:sz w:val="24"/>
              </w:rPr>
            </w:pPr>
            <w:r>
              <w:rPr>
                <w:b/>
                <w:spacing w:val="-5"/>
                <w:sz w:val="24"/>
              </w:rPr>
              <w:t>PO4</w:t>
            </w:r>
          </w:p>
        </w:tc>
        <w:tc>
          <w:tcPr>
            <w:tcW w:w="824" w:type="dxa"/>
          </w:tcPr>
          <w:p w14:paraId="4DD6B2ED">
            <w:pPr>
              <w:pStyle w:val="13"/>
              <w:spacing w:before="15"/>
              <w:ind w:left="189"/>
              <w:rPr>
                <w:b/>
                <w:sz w:val="24"/>
              </w:rPr>
            </w:pPr>
            <w:r>
              <w:rPr>
                <w:b/>
                <w:spacing w:val="-5"/>
                <w:sz w:val="24"/>
              </w:rPr>
              <w:t>PO5</w:t>
            </w:r>
          </w:p>
        </w:tc>
        <w:tc>
          <w:tcPr>
            <w:tcW w:w="826" w:type="dxa"/>
          </w:tcPr>
          <w:p w14:paraId="409B1BB8">
            <w:pPr>
              <w:pStyle w:val="13"/>
              <w:spacing w:before="15"/>
              <w:ind w:left="189"/>
              <w:rPr>
                <w:b/>
                <w:sz w:val="24"/>
              </w:rPr>
            </w:pPr>
            <w:r>
              <w:rPr>
                <w:b/>
                <w:spacing w:val="-5"/>
                <w:sz w:val="24"/>
              </w:rPr>
              <w:t>PO6</w:t>
            </w:r>
          </w:p>
        </w:tc>
        <w:tc>
          <w:tcPr>
            <w:tcW w:w="826" w:type="dxa"/>
          </w:tcPr>
          <w:p w14:paraId="198331B8">
            <w:pPr>
              <w:pStyle w:val="13"/>
              <w:spacing w:before="15"/>
              <w:ind w:left="186"/>
              <w:rPr>
                <w:b/>
                <w:sz w:val="24"/>
              </w:rPr>
            </w:pPr>
            <w:r>
              <w:rPr>
                <w:b/>
                <w:spacing w:val="-5"/>
                <w:sz w:val="24"/>
              </w:rPr>
              <w:t>PO7</w:t>
            </w:r>
          </w:p>
        </w:tc>
        <w:tc>
          <w:tcPr>
            <w:tcW w:w="827" w:type="dxa"/>
          </w:tcPr>
          <w:p w14:paraId="59172B72">
            <w:pPr>
              <w:pStyle w:val="13"/>
              <w:spacing w:before="15"/>
              <w:ind w:left="188"/>
              <w:rPr>
                <w:b/>
                <w:sz w:val="24"/>
              </w:rPr>
            </w:pPr>
            <w:r>
              <w:rPr>
                <w:b/>
                <w:spacing w:val="-5"/>
                <w:sz w:val="24"/>
              </w:rPr>
              <w:t>PO8</w:t>
            </w:r>
          </w:p>
        </w:tc>
        <w:tc>
          <w:tcPr>
            <w:tcW w:w="826" w:type="dxa"/>
          </w:tcPr>
          <w:p w14:paraId="68EA98D1">
            <w:pPr>
              <w:pStyle w:val="13"/>
              <w:spacing w:before="15"/>
              <w:ind w:left="187"/>
              <w:rPr>
                <w:b/>
                <w:sz w:val="24"/>
              </w:rPr>
            </w:pPr>
            <w:r>
              <w:rPr>
                <w:b/>
                <w:spacing w:val="-5"/>
                <w:sz w:val="24"/>
              </w:rPr>
              <w:t>PO9</w:t>
            </w:r>
          </w:p>
        </w:tc>
        <w:tc>
          <w:tcPr>
            <w:tcW w:w="826" w:type="dxa"/>
          </w:tcPr>
          <w:p w14:paraId="0AF5730E">
            <w:pPr>
              <w:pStyle w:val="13"/>
              <w:spacing w:before="15"/>
              <w:ind w:left="124"/>
              <w:rPr>
                <w:b/>
                <w:sz w:val="24"/>
              </w:rPr>
            </w:pPr>
            <w:r>
              <w:rPr>
                <w:b/>
                <w:spacing w:val="-4"/>
                <w:sz w:val="24"/>
              </w:rPr>
              <w:t>PO10</w:t>
            </w:r>
          </w:p>
        </w:tc>
      </w:tr>
      <w:tr w14:paraId="4B862B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994" w:type="dxa"/>
          </w:tcPr>
          <w:p w14:paraId="3E7FF776">
            <w:pPr>
              <w:pStyle w:val="13"/>
              <w:spacing w:line="270" w:lineRule="exact"/>
              <w:ind w:left="124"/>
              <w:rPr>
                <w:b/>
                <w:sz w:val="24"/>
              </w:rPr>
            </w:pPr>
            <w:r>
              <w:rPr>
                <w:b/>
                <w:spacing w:val="-5"/>
                <w:sz w:val="24"/>
              </w:rPr>
              <w:t>CO1</w:t>
            </w:r>
          </w:p>
        </w:tc>
        <w:tc>
          <w:tcPr>
            <w:tcW w:w="826" w:type="dxa"/>
          </w:tcPr>
          <w:p w14:paraId="4E4537CB">
            <w:pPr>
              <w:pStyle w:val="13"/>
              <w:spacing w:line="270" w:lineRule="exact"/>
              <w:ind w:left="121"/>
              <w:rPr>
                <w:sz w:val="24"/>
              </w:rPr>
            </w:pPr>
            <w:r>
              <w:rPr>
                <w:spacing w:val="-10"/>
                <w:sz w:val="24"/>
              </w:rPr>
              <w:t>S</w:t>
            </w:r>
          </w:p>
        </w:tc>
        <w:tc>
          <w:tcPr>
            <w:tcW w:w="827" w:type="dxa"/>
          </w:tcPr>
          <w:p w14:paraId="507A3CFD">
            <w:pPr>
              <w:pStyle w:val="13"/>
              <w:spacing w:line="270" w:lineRule="exact"/>
              <w:ind w:left="121"/>
              <w:rPr>
                <w:sz w:val="24"/>
              </w:rPr>
            </w:pPr>
            <w:r>
              <w:rPr>
                <w:spacing w:val="-10"/>
                <w:sz w:val="24"/>
              </w:rPr>
              <w:t>S</w:t>
            </w:r>
          </w:p>
        </w:tc>
        <w:tc>
          <w:tcPr>
            <w:tcW w:w="826" w:type="dxa"/>
          </w:tcPr>
          <w:p w14:paraId="7C82925E">
            <w:pPr>
              <w:pStyle w:val="13"/>
              <w:spacing w:line="270" w:lineRule="exact"/>
              <w:ind w:left="122"/>
              <w:rPr>
                <w:sz w:val="24"/>
              </w:rPr>
            </w:pPr>
            <w:r>
              <w:rPr>
                <w:spacing w:val="-10"/>
                <w:sz w:val="24"/>
              </w:rPr>
              <w:t>M</w:t>
            </w:r>
          </w:p>
        </w:tc>
        <w:tc>
          <w:tcPr>
            <w:tcW w:w="828" w:type="dxa"/>
          </w:tcPr>
          <w:p w14:paraId="383625E5">
            <w:pPr>
              <w:pStyle w:val="13"/>
              <w:spacing w:line="270" w:lineRule="exact"/>
              <w:ind w:left="122"/>
              <w:rPr>
                <w:sz w:val="24"/>
              </w:rPr>
            </w:pPr>
            <w:r>
              <w:rPr>
                <w:spacing w:val="-10"/>
                <w:sz w:val="24"/>
              </w:rPr>
              <w:t>S</w:t>
            </w:r>
          </w:p>
        </w:tc>
        <w:tc>
          <w:tcPr>
            <w:tcW w:w="824" w:type="dxa"/>
          </w:tcPr>
          <w:p w14:paraId="1058A4E0">
            <w:pPr>
              <w:pStyle w:val="13"/>
              <w:spacing w:line="270" w:lineRule="exact"/>
              <w:ind w:left="117"/>
              <w:rPr>
                <w:sz w:val="24"/>
              </w:rPr>
            </w:pPr>
            <w:r>
              <w:rPr>
                <w:spacing w:val="-10"/>
                <w:sz w:val="24"/>
              </w:rPr>
              <w:t>S</w:t>
            </w:r>
          </w:p>
        </w:tc>
        <w:tc>
          <w:tcPr>
            <w:tcW w:w="826" w:type="dxa"/>
          </w:tcPr>
          <w:p w14:paraId="33B9E152">
            <w:pPr>
              <w:pStyle w:val="13"/>
              <w:spacing w:line="270" w:lineRule="exact"/>
              <w:ind w:left="117"/>
              <w:rPr>
                <w:sz w:val="24"/>
              </w:rPr>
            </w:pPr>
            <w:r>
              <w:rPr>
                <w:spacing w:val="-10"/>
                <w:sz w:val="24"/>
              </w:rPr>
              <w:t>S</w:t>
            </w:r>
          </w:p>
        </w:tc>
        <w:tc>
          <w:tcPr>
            <w:tcW w:w="826" w:type="dxa"/>
          </w:tcPr>
          <w:p w14:paraId="7D05C640">
            <w:pPr>
              <w:pStyle w:val="13"/>
              <w:spacing w:line="270" w:lineRule="exact"/>
              <w:ind w:left="116"/>
              <w:rPr>
                <w:sz w:val="24"/>
              </w:rPr>
            </w:pPr>
            <w:r>
              <w:rPr>
                <w:spacing w:val="-10"/>
                <w:sz w:val="24"/>
              </w:rPr>
              <w:t>S</w:t>
            </w:r>
          </w:p>
        </w:tc>
        <w:tc>
          <w:tcPr>
            <w:tcW w:w="827" w:type="dxa"/>
          </w:tcPr>
          <w:p w14:paraId="61937FAE">
            <w:pPr>
              <w:pStyle w:val="13"/>
              <w:spacing w:line="270" w:lineRule="exact"/>
              <w:ind w:left="118"/>
              <w:rPr>
                <w:sz w:val="24"/>
              </w:rPr>
            </w:pPr>
            <w:r>
              <w:rPr>
                <w:spacing w:val="-10"/>
                <w:sz w:val="24"/>
              </w:rPr>
              <w:t>M</w:t>
            </w:r>
          </w:p>
        </w:tc>
        <w:tc>
          <w:tcPr>
            <w:tcW w:w="826" w:type="dxa"/>
          </w:tcPr>
          <w:p w14:paraId="72962EEB">
            <w:pPr>
              <w:pStyle w:val="13"/>
              <w:spacing w:line="270" w:lineRule="exact"/>
              <w:ind w:left="118"/>
              <w:rPr>
                <w:sz w:val="24"/>
              </w:rPr>
            </w:pPr>
            <w:r>
              <w:rPr>
                <w:spacing w:val="-10"/>
                <w:sz w:val="24"/>
              </w:rPr>
              <w:t>S</w:t>
            </w:r>
          </w:p>
        </w:tc>
        <w:tc>
          <w:tcPr>
            <w:tcW w:w="826" w:type="dxa"/>
          </w:tcPr>
          <w:p w14:paraId="0692DF1E">
            <w:pPr>
              <w:pStyle w:val="13"/>
              <w:spacing w:line="270" w:lineRule="exact"/>
              <w:ind w:left="115"/>
              <w:rPr>
                <w:sz w:val="24"/>
              </w:rPr>
            </w:pPr>
            <w:r>
              <w:rPr>
                <w:spacing w:val="-10"/>
                <w:sz w:val="24"/>
              </w:rPr>
              <w:t>S</w:t>
            </w:r>
          </w:p>
        </w:tc>
      </w:tr>
      <w:tr w14:paraId="53AD34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994" w:type="dxa"/>
          </w:tcPr>
          <w:p w14:paraId="75338722">
            <w:pPr>
              <w:pStyle w:val="13"/>
              <w:spacing w:line="273" w:lineRule="exact"/>
              <w:ind w:left="124"/>
              <w:rPr>
                <w:b/>
                <w:sz w:val="24"/>
              </w:rPr>
            </w:pPr>
            <w:r>
              <w:rPr>
                <w:b/>
                <w:spacing w:val="-5"/>
                <w:sz w:val="24"/>
              </w:rPr>
              <w:t>CO3</w:t>
            </w:r>
          </w:p>
        </w:tc>
        <w:tc>
          <w:tcPr>
            <w:tcW w:w="826" w:type="dxa"/>
          </w:tcPr>
          <w:p w14:paraId="54D4141E">
            <w:pPr>
              <w:pStyle w:val="13"/>
              <w:spacing w:line="273" w:lineRule="exact"/>
              <w:ind w:left="121"/>
              <w:rPr>
                <w:sz w:val="24"/>
              </w:rPr>
            </w:pPr>
            <w:r>
              <w:rPr>
                <w:spacing w:val="-10"/>
                <w:sz w:val="24"/>
              </w:rPr>
              <w:t>S</w:t>
            </w:r>
          </w:p>
        </w:tc>
        <w:tc>
          <w:tcPr>
            <w:tcW w:w="827" w:type="dxa"/>
          </w:tcPr>
          <w:p w14:paraId="6714AAF9">
            <w:pPr>
              <w:pStyle w:val="13"/>
              <w:spacing w:line="273" w:lineRule="exact"/>
              <w:ind w:left="121"/>
              <w:rPr>
                <w:sz w:val="24"/>
              </w:rPr>
            </w:pPr>
            <w:r>
              <w:rPr>
                <w:spacing w:val="-10"/>
                <w:sz w:val="24"/>
              </w:rPr>
              <w:t>S</w:t>
            </w:r>
          </w:p>
        </w:tc>
        <w:tc>
          <w:tcPr>
            <w:tcW w:w="826" w:type="dxa"/>
          </w:tcPr>
          <w:p w14:paraId="1EEFF7C3">
            <w:pPr>
              <w:pStyle w:val="13"/>
              <w:spacing w:line="273" w:lineRule="exact"/>
              <w:ind w:left="122"/>
              <w:rPr>
                <w:sz w:val="24"/>
              </w:rPr>
            </w:pPr>
            <w:r>
              <w:rPr>
                <w:spacing w:val="-10"/>
                <w:sz w:val="24"/>
              </w:rPr>
              <w:t>S</w:t>
            </w:r>
          </w:p>
        </w:tc>
        <w:tc>
          <w:tcPr>
            <w:tcW w:w="828" w:type="dxa"/>
          </w:tcPr>
          <w:p w14:paraId="7700BD7E">
            <w:pPr>
              <w:pStyle w:val="13"/>
              <w:spacing w:line="273" w:lineRule="exact"/>
              <w:ind w:left="122"/>
              <w:rPr>
                <w:sz w:val="24"/>
              </w:rPr>
            </w:pPr>
            <w:r>
              <w:rPr>
                <w:spacing w:val="-10"/>
                <w:sz w:val="24"/>
              </w:rPr>
              <w:t>S</w:t>
            </w:r>
          </w:p>
        </w:tc>
        <w:tc>
          <w:tcPr>
            <w:tcW w:w="824" w:type="dxa"/>
          </w:tcPr>
          <w:p w14:paraId="727279D0">
            <w:pPr>
              <w:pStyle w:val="13"/>
              <w:spacing w:line="273" w:lineRule="exact"/>
              <w:ind w:left="117"/>
              <w:rPr>
                <w:sz w:val="24"/>
              </w:rPr>
            </w:pPr>
            <w:r>
              <w:rPr>
                <w:spacing w:val="-10"/>
                <w:sz w:val="24"/>
              </w:rPr>
              <w:t>S</w:t>
            </w:r>
          </w:p>
        </w:tc>
        <w:tc>
          <w:tcPr>
            <w:tcW w:w="826" w:type="dxa"/>
          </w:tcPr>
          <w:p w14:paraId="2CB82842">
            <w:pPr>
              <w:pStyle w:val="13"/>
              <w:spacing w:line="273" w:lineRule="exact"/>
              <w:ind w:left="117"/>
              <w:rPr>
                <w:sz w:val="24"/>
              </w:rPr>
            </w:pPr>
            <w:r>
              <w:rPr>
                <w:spacing w:val="-10"/>
                <w:sz w:val="24"/>
              </w:rPr>
              <w:t>S</w:t>
            </w:r>
          </w:p>
        </w:tc>
        <w:tc>
          <w:tcPr>
            <w:tcW w:w="826" w:type="dxa"/>
          </w:tcPr>
          <w:p w14:paraId="2FED4405">
            <w:pPr>
              <w:pStyle w:val="13"/>
              <w:spacing w:line="273" w:lineRule="exact"/>
              <w:ind w:left="116"/>
              <w:rPr>
                <w:sz w:val="24"/>
              </w:rPr>
            </w:pPr>
            <w:r>
              <w:rPr>
                <w:spacing w:val="-10"/>
                <w:sz w:val="24"/>
              </w:rPr>
              <w:t>S</w:t>
            </w:r>
          </w:p>
        </w:tc>
        <w:tc>
          <w:tcPr>
            <w:tcW w:w="827" w:type="dxa"/>
          </w:tcPr>
          <w:p w14:paraId="3C5737B4">
            <w:pPr>
              <w:pStyle w:val="13"/>
              <w:spacing w:line="273" w:lineRule="exact"/>
              <w:ind w:left="118"/>
              <w:rPr>
                <w:sz w:val="24"/>
              </w:rPr>
            </w:pPr>
            <w:r>
              <w:rPr>
                <w:spacing w:val="-10"/>
                <w:sz w:val="24"/>
              </w:rPr>
              <w:t>S</w:t>
            </w:r>
          </w:p>
        </w:tc>
        <w:tc>
          <w:tcPr>
            <w:tcW w:w="826" w:type="dxa"/>
          </w:tcPr>
          <w:p w14:paraId="7900BD98">
            <w:pPr>
              <w:pStyle w:val="13"/>
              <w:spacing w:line="273" w:lineRule="exact"/>
              <w:ind w:left="118"/>
              <w:rPr>
                <w:sz w:val="24"/>
              </w:rPr>
            </w:pPr>
            <w:r>
              <w:rPr>
                <w:spacing w:val="-10"/>
                <w:sz w:val="24"/>
              </w:rPr>
              <w:t>S</w:t>
            </w:r>
          </w:p>
        </w:tc>
        <w:tc>
          <w:tcPr>
            <w:tcW w:w="826" w:type="dxa"/>
          </w:tcPr>
          <w:p w14:paraId="2C765BD1">
            <w:pPr>
              <w:pStyle w:val="13"/>
              <w:spacing w:line="273" w:lineRule="exact"/>
              <w:ind w:left="115"/>
              <w:rPr>
                <w:sz w:val="24"/>
              </w:rPr>
            </w:pPr>
            <w:r>
              <w:rPr>
                <w:spacing w:val="-10"/>
                <w:sz w:val="24"/>
              </w:rPr>
              <w:t>S</w:t>
            </w:r>
          </w:p>
        </w:tc>
      </w:tr>
      <w:tr w14:paraId="788DD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994" w:type="dxa"/>
          </w:tcPr>
          <w:p w14:paraId="36C2CDBD">
            <w:pPr>
              <w:pStyle w:val="13"/>
              <w:spacing w:line="273" w:lineRule="exact"/>
              <w:ind w:left="124"/>
              <w:rPr>
                <w:b/>
                <w:sz w:val="24"/>
              </w:rPr>
            </w:pPr>
            <w:r>
              <w:rPr>
                <w:b/>
                <w:spacing w:val="-5"/>
                <w:sz w:val="24"/>
              </w:rPr>
              <w:t>CO3</w:t>
            </w:r>
          </w:p>
        </w:tc>
        <w:tc>
          <w:tcPr>
            <w:tcW w:w="826" w:type="dxa"/>
          </w:tcPr>
          <w:p w14:paraId="6A5BA5F2">
            <w:pPr>
              <w:pStyle w:val="13"/>
              <w:spacing w:line="273" w:lineRule="exact"/>
              <w:ind w:left="121"/>
              <w:rPr>
                <w:sz w:val="24"/>
              </w:rPr>
            </w:pPr>
            <w:r>
              <w:rPr>
                <w:spacing w:val="-10"/>
                <w:sz w:val="24"/>
              </w:rPr>
              <w:t>S</w:t>
            </w:r>
          </w:p>
        </w:tc>
        <w:tc>
          <w:tcPr>
            <w:tcW w:w="827" w:type="dxa"/>
          </w:tcPr>
          <w:p w14:paraId="58FA3065">
            <w:pPr>
              <w:pStyle w:val="13"/>
              <w:spacing w:line="273" w:lineRule="exact"/>
              <w:ind w:left="121"/>
              <w:rPr>
                <w:sz w:val="24"/>
              </w:rPr>
            </w:pPr>
            <w:r>
              <w:rPr>
                <w:spacing w:val="-10"/>
                <w:sz w:val="24"/>
              </w:rPr>
              <w:t>S</w:t>
            </w:r>
          </w:p>
        </w:tc>
        <w:tc>
          <w:tcPr>
            <w:tcW w:w="826" w:type="dxa"/>
          </w:tcPr>
          <w:p w14:paraId="111F79B9">
            <w:pPr>
              <w:pStyle w:val="13"/>
              <w:spacing w:line="273" w:lineRule="exact"/>
              <w:ind w:left="122"/>
              <w:rPr>
                <w:sz w:val="24"/>
              </w:rPr>
            </w:pPr>
            <w:r>
              <w:rPr>
                <w:spacing w:val="-10"/>
                <w:sz w:val="24"/>
              </w:rPr>
              <w:t>S</w:t>
            </w:r>
          </w:p>
        </w:tc>
        <w:tc>
          <w:tcPr>
            <w:tcW w:w="828" w:type="dxa"/>
          </w:tcPr>
          <w:p w14:paraId="7F8D5850">
            <w:pPr>
              <w:pStyle w:val="13"/>
              <w:spacing w:line="273" w:lineRule="exact"/>
              <w:ind w:left="122"/>
              <w:rPr>
                <w:sz w:val="24"/>
              </w:rPr>
            </w:pPr>
            <w:r>
              <w:rPr>
                <w:spacing w:val="-10"/>
                <w:sz w:val="24"/>
              </w:rPr>
              <w:t>S</w:t>
            </w:r>
          </w:p>
        </w:tc>
        <w:tc>
          <w:tcPr>
            <w:tcW w:w="824" w:type="dxa"/>
          </w:tcPr>
          <w:p w14:paraId="6C81F869">
            <w:pPr>
              <w:pStyle w:val="13"/>
              <w:spacing w:line="273" w:lineRule="exact"/>
              <w:ind w:left="117"/>
              <w:rPr>
                <w:sz w:val="24"/>
              </w:rPr>
            </w:pPr>
            <w:r>
              <w:rPr>
                <w:spacing w:val="-10"/>
                <w:sz w:val="24"/>
              </w:rPr>
              <w:t>S</w:t>
            </w:r>
          </w:p>
        </w:tc>
        <w:tc>
          <w:tcPr>
            <w:tcW w:w="826" w:type="dxa"/>
          </w:tcPr>
          <w:p w14:paraId="5123BE04">
            <w:pPr>
              <w:pStyle w:val="13"/>
              <w:spacing w:line="273" w:lineRule="exact"/>
              <w:ind w:left="117"/>
              <w:rPr>
                <w:sz w:val="24"/>
              </w:rPr>
            </w:pPr>
            <w:r>
              <w:rPr>
                <w:spacing w:val="-10"/>
                <w:sz w:val="24"/>
              </w:rPr>
              <w:t>S</w:t>
            </w:r>
          </w:p>
        </w:tc>
        <w:tc>
          <w:tcPr>
            <w:tcW w:w="826" w:type="dxa"/>
          </w:tcPr>
          <w:p w14:paraId="633D929E">
            <w:pPr>
              <w:pStyle w:val="13"/>
              <w:spacing w:line="273" w:lineRule="exact"/>
              <w:ind w:left="116"/>
              <w:rPr>
                <w:sz w:val="24"/>
              </w:rPr>
            </w:pPr>
            <w:r>
              <w:rPr>
                <w:spacing w:val="-10"/>
                <w:sz w:val="24"/>
              </w:rPr>
              <w:t>S</w:t>
            </w:r>
          </w:p>
        </w:tc>
        <w:tc>
          <w:tcPr>
            <w:tcW w:w="827" w:type="dxa"/>
          </w:tcPr>
          <w:p w14:paraId="4C2E9835">
            <w:pPr>
              <w:pStyle w:val="13"/>
              <w:spacing w:line="273" w:lineRule="exact"/>
              <w:ind w:left="118"/>
              <w:rPr>
                <w:sz w:val="24"/>
              </w:rPr>
            </w:pPr>
            <w:r>
              <w:rPr>
                <w:spacing w:val="-10"/>
                <w:sz w:val="24"/>
              </w:rPr>
              <w:t>S</w:t>
            </w:r>
          </w:p>
        </w:tc>
        <w:tc>
          <w:tcPr>
            <w:tcW w:w="826" w:type="dxa"/>
          </w:tcPr>
          <w:p w14:paraId="3291F6CE">
            <w:pPr>
              <w:pStyle w:val="13"/>
              <w:spacing w:line="273" w:lineRule="exact"/>
              <w:ind w:left="118"/>
              <w:rPr>
                <w:sz w:val="24"/>
              </w:rPr>
            </w:pPr>
            <w:r>
              <w:rPr>
                <w:spacing w:val="-10"/>
                <w:sz w:val="24"/>
              </w:rPr>
              <w:t>S</w:t>
            </w:r>
          </w:p>
        </w:tc>
        <w:tc>
          <w:tcPr>
            <w:tcW w:w="826" w:type="dxa"/>
          </w:tcPr>
          <w:p w14:paraId="24B6169A">
            <w:pPr>
              <w:pStyle w:val="13"/>
              <w:spacing w:line="273" w:lineRule="exact"/>
              <w:ind w:left="115"/>
              <w:rPr>
                <w:sz w:val="24"/>
              </w:rPr>
            </w:pPr>
            <w:r>
              <w:rPr>
                <w:spacing w:val="-10"/>
                <w:sz w:val="24"/>
              </w:rPr>
              <w:t>S</w:t>
            </w:r>
          </w:p>
        </w:tc>
      </w:tr>
      <w:tr w14:paraId="2D8A83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994" w:type="dxa"/>
          </w:tcPr>
          <w:p w14:paraId="7556A9D0">
            <w:pPr>
              <w:pStyle w:val="13"/>
              <w:spacing w:line="273" w:lineRule="exact"/>
              <w:ind w:left="124"/>
              <w:rPr>
                <w:b/>
                <w:sz w:val="24"/>
              </w:rPr>
            </w:pPr>
            <w:r>
              <w:rPr>
                <w:b/>
                <w:spacing w:val="-5"/>
                <w:sz w:val="24"/>
              </w:rPr>
              <w:t>CO4</w:t>
            </w:r>
          </w:p>
        </w:tc>
        <w:tc>
          <w:tcPr>
            <w:tcW w:w="826" w:type="dxa"/>
          </w:tcPr>
          <w:p w14:paraId="18BD84C7">
            <w:pPr>
              <w:pStyle w:val="13"/>
              <w:spacing w:line="273" w:lineRule="exact"/>
              <w:ind w:left="121"/>
              <w:rPr>
                <w:sz w:val="24"/>
              </w:rPr>
            </w:pPr>
            <w:r>
              <w:rPr>
                <w:spacing w:val="-10"/>
                <w:sz w:val="24"/>
              </w:rPr>
              <w:t>M</w:t>
            </w:r>
          </w:p>
        </w:tc>
        <w:tc>
          <w:tcPr>
            <w:tcW w:w="827" w:type="dxa"/>
          </w:tcPr>
          <w:p w14:paraId="399B95A5">
            <w:pPr>
              <w:pStyle w:val="13"/>
              <w:spacing w:line="273" w:lineRule="exact"/>
              <w:ind w:left="121"/>
              <w:rPr>
                <w:sz w:val="24"/>
              </w:rPr>
            </w:pPr>
            <w:r>
              <w:rPr>
                <w:spacing w:val="-10"/>
                <w:sz w:val="24"/>
              </w:rPr>
              <w:t>S</w:t>
            </w:r>
          </w:p>
        </w:tc>
        <w:tc>
          <w:tcPr>
            <w:tcW w:w="826" w:type="dxa"/>
          </w:tcPr>
          <w:p w14:paraId="20C89C22">
            <w:pPr>
              <w:pStyle w:val="13"/>
              <w:spacing w:line="273" w:lineRule="exact"/>
              <w:ind w:left="122"/>
              <w:rPr>
                <w:sz w:val="24"/>
              </w:rPr>
            </w:pPr>
            <w:r>
              <w:rPr>
                <w:spacing w:val="-10"/>
                <w:sz w:val="24"/>
              </w:rPr>
              <w:t>S</w:t>
            </w:r>
          </w:p>
        </w:tc>
        <w:tc>
          <w:tcPr>
            <w:tcW w:w="828" w:type="dxa"/>
          </w:tcPr>
          <w:p w14:paraId="4B1A78E0">
            <w:pPr>
              <w:pStyle w:val="13"/>
              <w:spacing w:line="273" w:lineRule="exact"/>
              <w:ind w:left="122"/>
              <w:rPr>
                <w:sz w:val="24"/>
              </w:rPr>
            </w:pPr>
            <w:r>
              <w:rPr>
                <w:spacing w:val="-10"/>
                <w:sz w:val="24"/>
              </w:rPr>
              <w:t>M</w:t>
            </w:r>
          </w:p>
        </w:tc>
        <w:tc>
          <w:tcPr>
            <w:tcW w:w="824" w:type="dxa"/>
          </w:tcPr>
          <w:p w14:paraId="519C0FE0">
            <w:pPr>
              <w:pStyle w:val="13"/>
              <w:spacing w:line="273" w:lineRule="exact"/>
              <w:ind w:left="117"/>
              <w:rPr>
                <w:sz w:val="24"/>
              </w:rPr>
            </w:pPr>
            <w:r>
              <w:rPr>
                <w:spacing w:val="-10"/>
                <w:sz w:val="24"/>
              </w:rPr>
              <w:t>S</w:t>
            </w:r>
          </w:p>
        </w:tc>
        <w:tc>
          <w:tcPr>
            <w:tcW w:w="826" w:type="dxa"/>
          </w:tcPr>
          <w:p w14:paraId="6B19F0CB">
            <w:pPr>
              <w:pStyle w:val="13"/>
              <w:spacing w:line="273" w:lineRule="exact"/>
              <w:ind w:left="117"/>
              <w:rPr>
                <w:sz w:val="24"/>
              </w:rPr>
            </w:pPr>
            <w:r>
              <w:rPr>
                <w:spacing w:val="-10"/>
                <w:sz w:val="24"/>
              </w:rPr>
              <w:t>M</w:t>
            </w:r>
          </w:p>
        </w:tc>
        <w:tc>
          <w:tcPr>
            <w:tcW w:w="826" w:type="dxa"/>
          </w:tcPr>
          <w:p w14:paraId="5D379594">
            <w:pPr>
              <w:pStyle w:val="13"/>
              <w:spacing w:line="273" w:lineRule="exact"/>
              <w:ind w:left="116"/>
              <w:rPr>
                <w:sz w:val="24"/>
              </w:rPr>
            </w:pPr>
            <w:r>
              <w:rPr>
                <w:spacing w:val="-10"/>
                <w:sz w:val="24"/>
              </w:rPr>
              <w:t>S</w:t>
            </w:r>
          </w:p>
        </w:tc>
        <w:tc>
          <w:tcPr>
            <w:tcW w:w="827" w:type="dxa"/>
          </w:tcPr>
          <w:p w14:paraId="38723618">
            <w:pPr>
              <w:pStyle w:val="13"/>
              <w:spacing w:line="273" w:lineRule="exact"/>
              <w:ind w:left="118"/>
              <w:rPr>
                <w:sz w:val="24"/>
              </w:rPr>
            </w:pPr>
            <w:r>
              <w:rPr>
                <w:spacing w:val="-10"/>
                <w:sz w:val="24"/>
              </w:rPr>
              <w:t>S</w:t>
            </w:r>
          </w:p>
        </w:tc>
        <w:tc>
          <w:tcPr>
            <w:tcW w:w="826" w:type="dxa"/>
          </w:tcPr>
          <w:p w14:paraId="1091FCB4">
            <w:pPr>
              <w:pStyle w:val="13"/>
              <w:spacing w:line="273" w:lineRule="exact"/>
              <w:ind w:left="118"/>
              <w:rPr>
                <w:sz w:val="24"/>
              </w:rPr>
            </w:pPr>
            <w:r>
              <w:rPr>
                <w:spacing w:val="-10"/>
                <w:sz w:val="24"/>
              </w:rPr>
              <w:t>M</w:t>
            </w:r>
          </w:p>
        </w:tc>
        <w:tc>
          <w:tcPr>
            <w:tcW w:w="826" w:type="dxa"/>
          </w:tcPr>
          <w:p w14:paraId="4B9851E4">
            <w:pPr>
              <w:pStyle w:val="13"/>
              <w:spacing w:line="273" w:lineRule="exact"/>
              <w:ind w:left="115"/>
              <w:rPr>
                <w:sz w:val="24"/>
              </w:rPr>
            </w:pPr>
            <w:r>
              <w:rPr>
                <w:spacing w:val="-10"/>
                <w:sz w:val="24"/>
              </w:rPr>
              <w:t>S</w:t>
            </w:r>
          </w:p>
        </w:tc>
      </w:tr>
      <w:tr w14:paraId="12DB76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994" w:type="dxa"/>
          </w:tcPr>
          <w:p w14:paraId="35D540A9">
            <w:pPr>
              <w:pStyle w:val="13"/>
              <w:spacing w:line="273" w:lineRule="exact"/>
              <w:ind w:left="124"/>
              <w:rPr>
                <w:b/>
                <w:sz w:val="24"/>
              </w:rPr>
            </w:pPr>
            <w:r>
              <w:rPr>
                <w:b/>
                <w:spacing w:val="-5"/>
                <w:sz w:val="24"/>
              </w:rPr>
              <w:t>CO5</w:t>
            </w:r>
          </w:p>
        </w:tc>
        <w:tc>
          <w:tcPr>
            <w:tcW w:w="826" w:type="dxa"/>
          </w:tcPr>
          <w:p w14:paraId="511E6BA9">
            <w:pPr>
              <w:pStyle w:val="13"/>
              <w:spacing w:line="273" w:lineRule="exact"/>
              <w:ind w:left="121"/>
              <w:rPr>
                <w:sz w:val="24"/>
              </w:rPr>
            </w:pPr>
            <w:r>
              <w:rPr>
                <w:spacing w:val="-10"/>
                <w:sz w:val="24"/>
              </w:rPr>
              <w:t>S</w:t>
            </w:r>
          </w:p>
        </w:tc>
        <w:tc>
          <w:tcPr>
            <w:tcW w:w="827" w:type="dxa"/>
          </w:tcPr>
          <w:p w14:paraId="17150B30">
            <w:pPr>
              <w:pStyle w:val="13"/>
              <w:spacing w:line="273" w:lineRule="exact"/>
              <w:ind w:left="121"/>
              <w:rPr>
                <w:sz w:val="24"/>
              </w:rPr>
            </w:pPr>
            <w:r>
              <w:rPr>
                <w:spacing w:val="-10"/>
                <w:sz w:val="24"/>
              </w:rPr>
              <w:t>S</w:t>
            </w:r>
          </w:p>
        </w:tc>
        <w:tc>
          <w:tcPr>
            <w:tcW w:w="826" w:type="dxa"/>
          </w:tcPr>
          <w:p w14:paraId="1D5AED48">
            <w:pPr>
              <w:pStyle w:val="13"/>
              <w:spacing w:line="273" w:lineRule="exact"/>
              <w:ind w:left="122"/>
              <w:rPr>
                <w:sz w:val="24"/>
              </w:rPr>
            </w:pPr>
            <w:r>
              <w:rPr>
                <w:spacing w:val="-10"/>
                <w:sz w:val="24"/>
              </w:rPr>
              <w:t>S</w:t>
            </w:r>
          </w:p>
        </w:tc>
        <w:tc>
          <w:tcPr>
            <w:tcW w:w="828" w:type="dxa"/>
          </w:tcPr>
          <w:p w14:paraId="444DA984">
            <w:pPr>
              <w:pStyle w:val="13"/>
              <w:spacing w:line="273" w:lineRule="exact"/>
              <w:ind w:left="122"/>
              <w:rPr>
                <w:sz w:val="24"/>
              </w:rPr>
            </w:pPr>
            <w:r>
              <w:rPr>
                <w:spacing w:val="-10"/>
                <w:sz w:val="24"/>
              </w:rPr>
              <w:t>S</w:t>
            </w:r>
          </w:p>
        </w:tc>
        <w:tc>
          <w:tcPr>
            <w:tcW w:w="824" w:type="dxa"/>
          </w:tcPr>
          <w:p w14:paraId="726CF5EE">
            <w:pPr>
              <w:pStyle w:val="13"/>
              <w:spacing w:line="273" w:lineRule="exact"/>
              <w:ind w:left="117"/>
              <w:rPr>
                <w:sz w:val="24"/>
              </w:rPr>
            </w:pPr>
            <w:r>
              <w:rPr>
                <w:spacing w:val="-10"/>
                <w:sz w:val="24"/>
              </w:rPr>
              <w:t>S</w:t>
            </w:r>
          </w:p>
        </w:tc>
        <w:tc>
          <w:tcPr>
            <w:tcW w:w="826" w:type="dxa"/>
          </w:tcPr>
          <w:p w14:paraId="5923A884">
            <w:pPr>
              <w:pStyle w:val="13"/>
              <w:spacing w:line="273" w:lineRule="exact"/>
              <w:ind w:left="117"/>
              <w:rPr>
                <w:sz w:val="24"/>
              </w:rPr>
            </w:pPr>
            <w:r>
              <w:rPr>
                <w:spacing w:val="-10"/>
                <w:sz w:val="24"/>
              </w:rPr>
              <w:t>S</w:t>
            </w:r>
          </w:p>
        </w:tc>
        <w:tc>
          <w:tcPr>
            <w:tcW w:w="826" w:type="dxa"/>
          </w:tcPr>
          <w:p w14:paraId="4804AFF0">
            <w:pPr>
              <w:pStyle w:val="13"/>
              <w:spacing w:line="273" w:lineRule="exact"/>
              <w:ind w:left="116"/>
              <w:rPr>
                <w:sz w:val="24"/>
              </w:rPr>
            </w:pPr>
            <w:r>
              <w:rPr>
                <w:spacing w:val="-10"/>
                <w:sz w:val="24"/>
              </w:rPr>
              <w:t>S</w:t>
            </w:r>
          </w:p>
        </w:tc>
        <w:tc>
          <w:tcPr>
            <w:tcW w:w="827" w:type="dxa"/>
          </w:tcPr>
          <w:p w14:paraId="76DE57CF">
            <w:pPr>
              <w:pStyle w:val="13"/>
              <w:spacing w:line="273" w:lineRule="exact"/>
              <w:ind w:left="118"/>
              <w:rPr>
                <w:sz w:val="24"/>
              </w:rPr>
            </w:pPr>
            <w:r>
              <w:rPr>
                <w:spacing w:val="-10"/>
                <w:sz w:val="24"/>
              </w:rPr>
              <w:t>S</w:t>
            </w:r>
          </w:p>
        </w:tc>
        <w:tc>
          <w:tcPr>
            <w:tcW w:w="826" w:type="dxa"/>
          </w:tcPr>
          <w:p w14:paraId="4ADBA74B">
            <w:pPr>
              <w:pStyle w:val="13"/>
              <w:spacing w:line="273" w:lineRule="exact"/>
              <w:ind w:left="118"/>
              <w:rPr>
                <w:sz w:val="24"/>
              </w:rPr>
            </w:pPr>
            <w:r>
              <w:rPr>
                <w:spacing w:val="-10"/>
                <w:sz w:val="24"/>
              </w:rPr>
              <w:t>S</w:t>
            </w:r>
          </w:p>
        </w:tc>
        <w:tc>
          <w:tcPr>
            <w:tcW w:w="826" w:type="dxa"/>
          </w:tcPr>
          <w:p w14:paraId="67ADD544">
            <w:pPr>
              <w:pStyle w:val="13"/>
              <w:spacing w:line="273" w:lineRule="exact"/>
              <w:ind w:left="115"/>
              <w:rPr>
                <w:sz w:val="24"/>
              </w:rPr>
            </w:pPr>
            <w:r>
              <w:rPr>
                <w:spacing w:val="-10"/>
                <w:sz w:val="24"/>
              </w:rPr>
              <w:t>S</w:t>
            </w:r>
          </w:p>
        </w:tc>
      </w:tr>
    </w:tbl>
    <w:p w14:paraId="08601229">
      <w:pPr>
        <w:pStyle w:val="8"/>
        <w:spacing w:before="5"/>
        <w:ind w:left="1080"/>
      </w:pPr>
      <w:r>
        <w:t>*S-Strong;</w:t>
      </w:r>
      <w:r>
        <w:rPr>
          <w:spacing w:val="-8"/>
        </w:rPr>
        <w:t xml:space="preserve"> </w:t>
      </w:r>
      <w:r>
        <w:t>M-Medium;</w:t>
      </w:r>
      <w:r>
        <w:rPr>
          <w:spacing w:val="-11"/>
        </w:rPr>
        <w:t xml:space="preserve"> </w:t>
      </w:r>
      <w:r>
        <w:t>L-</w:t>
      </w:r>
      <w:r>
        <w:rPr>
          <w:spacing w:val="-5"/>
        </w:rPr>
        <w:t>Low</w:t>
      </w:r>
    </w:p>
    <w:p w14:paraId="68A569F0">
      <w:pPr>
        <w:pStyle w:val="8"/>
        <w:sectPr>
          <w:pgSz w:w="12240" w:h="15840"/>
          <w:pgMar w:top="1000" w:right="360" w:bottom="540" w:left="360" w:header="454" w:footer="186" w:gutter="0"/>
          <w:cols w:space="720" w:num="1"/>
        </w:sectPr>
      </w:pPr>
    </w:p>
    <w:p w14:paraId="2CDDFB20">
      <w:pPr>
        <w:pStyle w:val="8"/>
      </w:pPr>
    </w:p>
    <w:p w14:paraId="5AF7B36B">
      <w:pPr>
        <w:pStyle w:val="8"/>
      </w:pPr>
    </w:p>
    <w:p w14:paraId="6BAB03EF">
      <w:pPr>
        <w:pStyle w:val="8"/>
      </w:pPr>
    </w:p>
    <w:p w14:paraId="1AC2CF87">
      <w:pPr>
        <w:pStyle w:val="8"/>
        <w:spacing w:before="192"/>
      </w:pPr>
    </w:p>
    <w:p w14:paraId="3EA03081">
      <w:pPr>
        <w:spacing w:line="278" w:lineRule="auto"/>
        <w:ind w:left="2650" w:right="2647"/>
        <w:jc w:val="center"/>
        <w:rPr>
          <w:b/>
          <w:sz w:val="24"/>
        </w:rPr>
      </w:pPr>
      <w:r>
        <w:rPr>
          <w:b/>
          <w:sz w:val="24"/>
        </w:rPr>
        <w:t>Bachelor</w:t>
      </w:r>
      <w:r>
        <w:rPr>
          <w:b/>
          <w:spacing w:val="-15"/>
          <w:sz w:val="24"/>
        </w:rPr>
        <w:t xml:space="preserve"> </w:t>
      </w:r>
      <w:r>
        <w:rPr>
          <w:b/>
          <w:sz w:val="24"/>
        </w:rPr>
        <w:t>of</w:t>
      </w:r>
      <w:r>
        <w:rPr>
          <w:b/>
          <w:spacing w:val="-15"/>
          <w:sz w:val="24"/>
        </w:rPr>
        <w:t xml:space="preserve"> </w:t>
      </w:r>
      <w:r>
        <w:rPr>
          <w:b/>
          <w:sz w:val="24"/>
        </w:rPr>
        <w:t>Business</w:t>
      </w:r>
      <w:r>
        <w:rPr>
          <w:b/>
          <w:spacing w:val="-15"/>
          <w:sz w:val="24"/>
        </w:rPr>
        <w:t xml:space="preserve"> </w:t>
      </w:r>
      <w:r>
        <w:rPr>
          <w:b/>
          <w:sz w:val="24"/>
        </w:rPr>
        <w:t>Administration</w:t>
      </w:r>
      <w:r>
        <w:rPr>
          <w:b/>
          <w:spacing w:val="-13"/>
          <w:sz w:val="24"/>
        </w:rPr>
        <w:t xml:space="preserve"> </w:t>
      </w:r>
      <w:r>
        <w:rPr>
          <w:b/>
          <w:sz w:val="24"/>
        </w:rPr>
        <w:t>(BBA)</w:t>
      </w:r>
      <w:r>
        <w:rPr>
          <w:b/>
          <w:spacing w:val="-15"/>
          <w:sz w:val="24"/>
        </w:rPr>
        <w:t xml:space="preserve"> </w:t>
      </w:r>
      <w:r>
        <w:rPr>
          <w:b/>
          <w:sz w:val="24"/>
          <w:u w:val="thick"/>
        </w:rPr>
        <w:t>ALL</w:t>
      </w:r>
      <w:r>
        <w:rPr>
          <w:b/>
          <w:spacing w:val="-13"/>
          <w:sz w:val="24"/>
        </w:rPr>
        <w:t xml:space="preserve"> </w:t>
      </w:r>
      <w:r>
        <w:rPr>
          <w:b/>
          <w:sz w:val="24"/>
        </w:rPr>
        <w:t xml:space="preserve">streams </w:t>
      </w:r>
      <w:r>
        <w:rPr>
          <w:b/>
          <w:sz w:val="24"/>
          <w:u w:val="thick"/>
        </w:rPr>
        <w:t>Skill Based Subjects</w:t>
      </w:r>
      <w:r>
        <w:rPr>
          <w:b/>
          <w:sz w:val="24"/>
        </w:rPr>
        <w:t xml:space="preserve"> 5</w:t>
      </w:r>
      <w:r>
        <w:rPr>
          <w:b/>
          <w:spacing w:val="40"/>
          <w:sz w:val="24"/>
        </w:rPr>
        <w:t xml:space="preserve"> </w:t>
      </w:r>
      <w:r>
        <w:rPr>
          <w:b/>
          <w:sz w:val="24"/>
        </w:rPr>
        <w:t>&amp; 6</w:t>
      </w:r>
    </w:p>
    <w:p w14:paraId="2271A320">
      <w:pPr>
        <w:spacing w:line="269" w:lineRule="exact"/>
        <w:ind w:left="114" w:right="113"/>
        <w:jc w:val="center"/>
        <w:rPr>
          <w:b/>
          <w:sz w:val="24"/>
        </w:rPr>
      </w:pPr>
      <w:r>
        <w:rPr>
          <w:b/>
          <w:sz w:val="24"/>
        </w:rPr>
        <w:t>Curriculum</w:t>
      </w:r>
      <w:r>
        <w:rPr>
          <w:b/>
          <w:spacing w:val="-9"/>
          <w:sz w:val="24"/>
        </w:rPr>
        <w:t xml:space="preserve"> </w:t>
      </w:r>
      <w:r>
        <w:rPr>
          <w:b/>
          <w:spacing w:val="-2"/>
          <w:sz w:val="24"/>
        </w:rPr>
        <w:t>Framework</w:t>
      </w:r>
    </w:p>
    <w:p w14:paraId="7C8BC96E">
      <w:pPr>
        <w:spacing w:before="63"/>
        <w:ind w:left="1080"/>
        <w:jc w:val="both"/>
        <w:rPr>
          <w:b/>
          <w:sz w:val="24"/>
        </w:rPr>
      </w:pPr>
      <w:r>
        <w:rPr>
          <w:b/>
          <w:sz w:val="24"/>
        </w:rPr>
        <w:t>Need</w:t>
      </w:r>
      <w:r>
        <w:rPr>
          <w:b/>
          <w:spacing w:val="-5"/>
          <w:sz w:val="24"/>
        </w:rPr>
        <w:t xml:space="preserve"> </w:t>
      </w:r>
      <w:r>
        <w:rPr>
          <w:b/>
          <w:sz w:val="24"/>
        </w:rPr>
        <w:t>for</w:t>
      </w:r>
      <w:r>
        <w:rPr>
          <w:b/>
          <w:spacing w:val="-7"/>
          <w:sz w:val="24"/>
        </w:rPr>
        <w:t xml:space="preserve"> </w:t>
      </w:r>
      <w:r>
        <w:rPr>
          <w:b/>
          <w:sz w:val="24"/>
        </w:rPr>
        <w:t>the</w:t>
      </w:r>
      <w:r>
        <w:rPr>
          <w:b/>
          <w:spacing w:val="-4"/>
          <w:sz w:val="24"/>
        </w:rPr>
        <w:t xml:space="preserve"> </w:t>
      </w:r>
      <w:r>
        <w:rPr>
          <w:b/>
          <w:spacing w:val="-2"/>
          <w:sz w:val="24"/>
        </w:rPr>
        <w:t>course</w:t>
      </w:r>
    </w:p>
    <w:p w14:paraId="19BB73C1">
      <w:pPr>
        <w:pStyle w:val="8"/>
        <w:spacing w:before="21"/>
        <w:rPr>
          <w:b/>
        </w:rPr>
      </w:pPr>
    </w:p>
    <w:p w14:paraId="47547114">
      <w:pPr>
        <w:pStyle w:val="8"/>
        <w:spacing w:line="276" w:lineRule="auto"/>
        <w:ind w:left="1080" w:right="1020"/>
        <w:jc w:val="both"/>
      </w:pPr>
      <w:r>
        <w:t>In order to effectively deploy the graduates for productive purposes of the society at large, it is imperative</w:t>
      </w:r>
      <w:r>
        <w:rPr>
          <w:spacing w:val="-13"/>
        </w:rPr>
        <w:t xml:space="preserve"> </w:t>
      </w:r>
      <w:r>
        <w:t>that</w:t>
      </w:r>
      <w:r>
        <w:rPr>
          <w:spacing w:val="-11"/>
        </w:rPr>
        <w:t xml:space="preserve"> </w:t>
      </w:r>
      <w:r>
        <w:t>the</w:t>
      </w:r>
      <w:r>
        <w:rPr>
          <w:spacing w:val="-11"/>
        </w:rPr>
        <w:t xml:space="preserve"> </w:t>
      </w:r>
      <w:r>
        <w:t>learners</w:t>
      </w:r>
      <w:r>
        <w:rPr>
          <w:spacing w:val="-10"/>
        </w:rPr>
        <w:t xml:space="preserve"> </w:t>
      </w:r>
      <w:r>
        <w:t>should</w:t>
      </w:r>
      <w:r>
        <w:rPr>
          <w:spacing w:val="-10"/>
        </w:rPr>
        <w:t xml:space="preserve"> </w:t>
      </w:r>
      <w:r>
        <w:t>equip</w:t>
      </w:r>
      <w:r>
        <w:rPr>
          <w:spacing w:val="-8"/>
        </w:rPr>
        <w:t xml:space="preserve"> </w:t>
      </w:r>
      <w:r>
        <w:t>themselves</w:t>
      </w:r>
      <w:r>
        <w:rPr>
          <w:spacing w:val="-10"/>
        </w:rPr>
        <w:t xml:space="preserve"> </w:t>
      </w:r>
      <w:r>
        <w:t>with</w:t>
      </w:r>
      <w:r>
        <w:rPr>
          <w:spacing w:val="-8"/>
        </w:rPr>
        <w:t xml:space="preserve"> </w:t>
      </w:r>
      <w:r>
        <w:t>effective</w:t>
      </w:r>
      <w:r>
        <w:rPr>
          <w:spacing w:val="-11"/>
        </w:rPr>
        <w:t xml:space="preserve"> </w:t>
      </w:r>
      <w:r>
        <w:t>communication</w:t>
      </w:r>
      <w:r>
        <w:rPr>
          <w:spacing w:val="-9"/>
        </w:rPr>
        <w:t xml:space="preserve"> </w:t>
      </w:r>
      <w:r>
        <w:t>skills.</w:t>
      </w:r>
      <w:r>
        <w:rPr>
          <w:spacing w:val="-7"/>
        </w:rPr>
        <w:t xml:space="preserve"> </w:t>
      </w:r>
      <w:r>
        <w:t>The</w:t>
      </w:r>
      <w:r>
        <w:rPr>
          <w:spacing w:val="-12"/>
        </w:rPr>
        <w:t xml:space="preserve"> </w:t>
      </w:r>
      <w:r>
        <w:t>lack of which could be a serious concern to all concerned. Developing explicitly this skill-set will definitely help in all other aspects such as learning the subjects, getting employment, excelling in higher studies. The need of the hour, therefore, is ensure adequate communicative power to empower</w:t>
      </w:r>
      <w:r>
        <w:rPr>
          <w:spacing w:val="-11"/>
        </w:rPr>
        <w:t xml:space="preserve"> </w:t>
      </w:r>
      <w:r>
        <w:t>the</w:t>
      </w:r>
      <w:r>
        <w:rPr>
          <w:spacing w:val="-11"/>
        </w:rPr>
        <w:t xml:space="preserve"> </w:t>
      </w:r>
      <w:r>
        <w:t>youth</w:t>
      </w:r>
      <w:r>
        <w:rPr>
          <w:spacing w:val="-8"/>
        </w:rPr>
        <w:t xml:space="preserve"> </w:t>
      </w:r>
      <w:r>
        <w:t>in</w:t>
      </w:r>
      <w:r>
        <w:rPr>
          <w:spacing w:val="-8"/>
        </w:rPr>
        <w:t xml:space="preserve"> </w:t>
      </w:r>
      <w:r>
        <w:t>all</w:t>
      </w:r>
      <w:r>
        <w:rPr>
          <w:spacing w:val="-10"/>
        </w:rPr>
        <w:t xml:space="preserve"> </w:t>
      </w:r>
      <w:r>
        <w:t>their</w:t>
      </w:r>
      <w:r>
        <w:rPr>
          <w:spacing w:val="-11"/>
        </w:rPr>
        <w:t xml:space="preserve"> </w:t>
      </w:r>
      <w:r>
        <w:t>spheres.</w:t>
      </w:r>
      <w:r>
        <w:rPr>
          <w:spacing w:val="-8"/>
        </w:rPr>
        <w:t xml:space="preserve"> </w:t>
      </w:r>
      <w:r>
        <w:t>The</w:t>
      </w:r>
      <w:r>
        <w:rPr>
          <w:spacing w:val="-12"/>
        </w:rPr>
        <w:t xml:space="preserve"> </w:t>
      </w:r>
      <w:r>
        <w:t>newly</w:t>
      </w:r>
      <w:r>
        <w:rPr>
          <w:spacing w:val="-6"/>
        </w:rPr>
        <w:t xml:space="preserve"> </w:t>
      </w:r>
      <w:r>
        <w:t>introduced</w:t>
      </w:r>
      <w:r>
        <w:rPr>
          <w:spacing w:val="-8"/>
        </w:rPr>
        <w:t xml:space="preserve"> </w:t>
      </w:r>
      <w:r>
        <w:t>subjects</w:t>
      </w:r>
      <w:r>
        <w:rPr>
          <w:spacing w:val="-7"/>
        </w:rPr>
        <w:t xml:space="preserve"> </w:t>
      </w:r>
      <w:r>
        <w:t>are</w:t>
      </w:r>
      <w:r>
        <w:rPr>
          <w:spacing w:val="-12"/>
        </w:rPr>
        <w:t xml:space="preserve"> </w:t>
      </w:r>
      <w:r>
        <w:t>communicative</w:t>
      </w:r>
      <w:r>
        <w:rPr>
          <w:spacing w:val="-11"/>
        </w:rPr>
        <w:t xml:space="preserve"> </w:t>
      </w:r>
      <w:r>
        <w:t>skill-</w:t>
      </w:r>
      <w:r>
        <w:rPr>
          <w:spacing w:val="-11"/>
        </w:rPr>
        <w:t xml:space="preserve"> </w:t>
      </w:r>
      <w:r>
        <w:t>set builders.</w:t>
      </w:r>
      <w:r>
        <w:rPr>
          <w:spacing w:val="-14"/>
        </w:rPr>
        <w:t xml:space="preserve"> </w:t>
      </w:r>
      <w:r>
        <w:t>Only</w:t>
      </w:r>
      <w:r>
        <w:rPr>
          <w:spacing w:val="-13"/>
        </w:rPr>
        <w:t xml:space="preserve"> </w:t>
      </w:r>
      <w:r>
        <w:t>with</w:t>
      </w:r>
      <w:r>
        <w:rPr>
          <w:spacing w:val="-13"/>
        </w:rPr>
        <w:t xml:space="preserve"> </w:t>
      </w:r>
      <w:r>
        <w:t>the</w:t>
      </w:r>
      <w:r>
        <w:rPr>
          <w:spacing w:val="-14"/>
        </w:rPr>
        <w:t xml:space="preserve"> </w:t>
      </w:r>
      <w:r>
        <w:t>whole-hearted</w:t>
      </w:r>
      <w:r>
        <w:rPr>
          <w:spacing w:val="-13"/>
        </w:rPr>
        <w:t xml:space="preserve"> </w:t>
      </w:r>
      <w:r>
        <w:t>support</w:t>
      </w:r>
      <w:r>
        <w:rPr>
          <w:spacing w:val="-13"/>
        </w:rPr>
        <w:t xml:space="preserve"> </w:t>
      </w:r>
      <w:r>
        <w:t>of</w:t>
      </w:r>
      <w:r>
        <w:rPr>
          <w:spacing w:val="-14"/>
        </w:rPr>
        <w:t xml:space="preserve"> </w:t>
      </w:r>
      <w:r>
        <w:t>the</w:t>
      </w:r>
      <w:r>
        <w:rPr>
          <w:spacing w:val="-14"/>
        </w:rPr>
        <w:t xml:space="preserve"> </w:t>
      </w:r>
      <w:r>
        <w:t>teaching</w:t>
      </w:r>
      <w:r>
        <w:rPr>
          <w:spacing w:val="-13"/>
        </w:rPr>
        <w:t xml:space="preserve"> </w:t>
      </w:r>
      <w:r>
        <w:t>fraternity,</w:t>
      </w:r>
      <w:r>
        <w:rPr>
          <w:spacing w:val="-13"/>
        </w:rPr>
        <w:t xml:space="preserve"> </w:t>
      </w:r>
      <w:r>
        <w:t>these</w:t>
      </w:r>
      <w:r>
        <w:rPr>
          <w:spacing w:val="-14"/>
        </w:rPr>
        <w:t xml:space="preserve"> </w:t>
      </w:r>
      <w:r>
        <w:t>practices-</w:t>
      </w:r>
      <w:r>
        <w:rPr>
          <w:spacing w:val="-14"/>
        </w:rPr>
        <w:t xml:space="preserve"> </w:t>
      </w:r>
      <w:r>
        <w:t>driven</w:t>
      </w:r>
      <w:r>
        <w:rPr>
          <w:spacing w:val="-13"/>
        </w:rPr>
        <w:t xml:space="preserve"> </w:t>
      </w:r>
      <w:r>
        <w:t>and exercises-oriented subjects can achieve the stated objectives.</w:t>
      </w:r>
    </w:p>
    <w:p w14:paraId="0D82EE6D">
      <w:pPr>
        <w:pStyle w:val="5"/>
        <w:spacing w:line="272" w:lineRule="exact"/>
        <w:ind w:left="3826"/>
        <w:jc w:val="both"/>
      </w:pPr>
      <w:r>
        <w:t>Course</w:t>
      </w:r>
      <w:r>
        <w:rPr>
          <w:spacing w:val="-8"/>
        </w:rPr>
        <w:t xml:space="preserve"> </w:t>
      </w:r>
      <w:r>
        <w:t>Content:</w:t>
      </w:r>
      <w:r>
        <w:rPr>
          <w:spacing w:val="-6"/>
        </w:rPr>
        <w:t xml:space="preserve"> </w:t>
      </w:r>
      <w:r>
        <w:t>Skill Based</w:t>
      </w:r>
      <w:r>
        <w:rPr>
          <w:spacing w:val="-2"/>
        </w:rPr>
        <w:t xml:space="preserve"> </w:t>
      </w:r>
      <w:r>
        <w:t>Subject</w:t>
      </w:r>
      <w:r>
        <w:rPr>
          <w:spacing w:val="-4"/>
        </w:rPr>
        <w:t xml:space="preserve"> </w:t>
      </w:r>
      <w:r>
        <w:rPr>
          <w:spacing w:val="-10"/>
        </w:rPr>
        <w:t>5</w:t>
      </w:r>
    </w:p>
    <w:p w14:paraId="73017D1F">
      <w:pPr>
        <w:pStyle w:val="8"/>
        <w:spacing w:before="7"/>
        <w:rPr>
          <w:b/>
          <w:sz w:val="12"/>
        </w:rPr>
      </w:pPr>
    </w:p>
    <w:tbl>
      <w:tblPr>
        <w:tblStyle w:val="7"/>
        <w:tblW w:w="0" w:type="auto"/>
        <w:tblInd w:w="9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80"/>
        <w:gridCol w:w="905"/>
        <w:gridCol w:w="882"/>
        <w:gridCol w:w="5306"/>
        <w:gridCol w:w="423"/>
        <w:gridCol w:w="553"/>
        <w:gridCol w:w="479"/>
        <w:gridCol w:w="395"/>
      </w:tblGrid>
      <w:tr w14:paraId="00F068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2" w:hRule="atLeast"/>
        </w:trPr>
        <w:tc>
          <w:tcPr>
            <w:tcW w:w="1385" w:type="dxa"/>
            <w:gridSpan w:val="2"/>
          </w:tcPr>
          <w:p w14:paraId="1B2A10F0">
            <w:pPr>
              <w:pStyle w:val="13"/>
              <w:spacing w:before="133"/>
              <w:ind w:left="35"/>
              <w:rPr>
                <w:b/>
                <w:sz w:val="24"/>
              </w:rPr>
            </w:pPr>
            <w:r>
              <w:rPr>
                <w:b/>
                <w:sz w:val="24"/>
              </w:rPr>
              <w:t>Course</w:t>
            </w:r>
            <w:r>
              <w:rPr>
                <w:b/>
                <w:spacing w:val="-11"/>
                <w:sz w:val="24"/>
              </w:rPr>
              <w:t xml:space="preserve"> </w:t>
            </w:r>
            <w:r>
              <w:rPr>
                <w:b/>
                <w:spacing w:val="-4"/>
                <w:sz w:val="24"/>
              </w:rPr>
              <w:t>code</w:t>
            </w:r>
          </w:p>
        </w:tc>
        <w:tc>
          <w:tcPr>
            <w:tcW w:w="882" w:type="dxa"/>
          </w:tcPr>
          <w:p w14:paraId="37D898A3">
            <w:pPr>
              <w:pStyle w:val="13"/>
              <w:ind w:left="0"/>
              <w:rPr>
                <w:sz w:val="24"/>
              </w:rPr>
            </w:pPr>
          </w:p>
        </w:tc>
        <w:tc>
          <w:tcPr>
            <w:tcW w:w="5306" w:type="dxa"/>
          </w:tcPr>
          <w:p w14:paraId="0B6469B4">
            <w:pPr>
              <w:pStyle w:val="13"/>
              <w:spacing w:line="259" w:lineRule="exact"/>
              <w:ind w:left="27" w:right="8"/>
              <w:jc w:val="center"/>
              <w:rPr>
                <w:b/>
                <w:sz w:val="24"/>
              </w:rPr>
            </w:pPr>
            <w:r>
              <w:rPr>
                <w:b/>
                <w:sz w:val="24"/>
              </w:rPr>
              <w:t>CAMPUS</w:t>
            </w:r>
            <w:r>
              <w:rPr>
                <w:b/>
                <w:spacing w:val="-9"/>
                <w:sz w:val="24"/>
              </w:rPr>
              <w:t xml:space="preserve"> </w:t>
            </w:r>
            <w:r>
              <w:rPr>
                <w:b/>
                <w:sz w:val="24"/>
              </w:rPr>
              <w:t>TO</w:t>
            </w:r>
            <w:r>
              <w:rPr>
                <w:b/>
                <w:spacing w:val="-8"/>
                <w:sz w:val="24"/>
              </w:rPr>
              <w:t xml:space="preserve"> </w:t>
            </w:r>
            <w:r>
              <w:rPr>
                <w:b/>
                <w:spacing w:val="-2"/>
                <w:sz w:val="24"/>
              </w:rPr>
              <w:t>CORPORATE</w:t>
            </w:r>
          </w:p>
          <w:p w14:paraId="2637D29E">
            <w:pPr>
              <w:pStyle w:val="13"/>
              <w:spacing w:line="232" w:lineRule="auto"/>
              <w:ind w:left="882" w:right="852" w:hanging="2"/>
              <w:jc w:val="center"/>
              <w:rPr>
                <w:b/>
                <w:i/>
                <w:sz w:val="24"/>
              </w:rPr>
            </w:pPr>
            <w:r>
              <w:rPr>
                <w:b/>
                <w:i/>
                <w:sz w:val="24"/>
              </w:rPr>
              <mc:AlternateContent>
                <mc:Choice Requires="wpg">
                  <w:drawing>
                    <wp:anchor distT="0" distB="0" distL="0" distR="0" simplePos="0" relativeHeight="251695104" behindDoc="1" locked="0" layoutInCell="1" allowOverlap="1">
                      <wp:simplePos x="0" y="0"/>
                      <wp:positionH relativeFrom="column">
                        <wp:posOffset>450215</wp:posOffset>
                      </wp:positionH>
                      <wp:positionV relativeFrom="paragraph">
                        <wp:posOffset>79375</wp:posOffset>
                      </wp:positionV>
                      <wp:extent cx="2463800" cy="2051685"/>
                      <wp:effectExtent l="0" t="0" r="0" b="0"/>
                      <wp:wrapNone/>
                      <wp:docPr id="107" name="Group 107"/>
                      <wp:cNvGraphicFramePr/>
                      <a:graphic xmlns:a="http://schemas.openxmlformats.org/drawingml/2006/main">
                        <a:graphicData uri="http://schemas.microsoft.com/office/word/2010/wordprocessingGroup">
                          <wpg:wgp>
                            <wpg:cNvGrpSpPr/>
                            <wpg:grpSpPr>
                              <a:xfrm>
                                <a:off x="0" y="0"/>
                                <a:ext cx="2463800" cy="2051685"/>
                                <a:chOff x="0" y="0"/>
                                <a:chExt cx="2463800" cy="2051685"/>
                              </a:xfrm>
                            </wpg:grpSpPr>
                            <pic:pic xmlns:pic="http://schemas.openxmlformats.org/drawingml/2006/picture">
                              <pic:nvPicPr>
                                <pic:cNvPr id="108" name="Image 108"/>
                                <pic:cNvPicPr/>
                              </pic:nvPicPr>
                              <pic:blipFill>
                                <a:blip r:embed="rId27" cstate="print"/>
                                <a:stretch>
                                  <a:fillRect/>
                                </a:stretch>
                              </pic:blipFill>
                              <pic:spPr>
                                <a:xfrm>
                                  <a:off x="0" y="0"/>
                                  <a:ext cx="2463800" cy="2051313"/>
                                </a:xfrm>
                                <a:prstGeom prst="rect">
                                  <a:avLst/>
                                </a:prstGeom>
                              </pic:spPr>
                            </pic:pic>
                          </wpg:wgp>
                        </a:graphicData>
                      </a:graphic>
                    </wp:anchor>
                  </w:drawing>
                </mc:Choice>
                <mc:Fallback>
                  <w:pict>
                    <v:group id="_x0000_s1026" o:spid="_x0000_s1026" o:spt="203" style="position:absolute;left:0pt;margin-left:35.45pt;margin-top:6.25pt;height:161.55pt;width:194pt;z-index:-251621376;mso-width-relative:page;mso-height-relative:page;" coordsize="2463800,2051685" o:gfxdata="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">
                      <o:lock v:ext="edit" aspectratio="f"/>
                      <v:shape id="Image 108" o:spid="_x0000_s1026" o:spt="75" type="#_x0000_t75" style="position:absolute;left:0;top:0;height:2051313;width:2463800;" filled="f" o:preferrelative="t" stroked="f" coordsize="21600,21600" o:gfxdata="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Sa5qivQAA&#10;ANwAAAAPAAAAAAAAAAEAIAAAACIAAABkcnMvZG93bnJldi54bWxQSwECFAAUAAAACACHTuJAMy8F&#10;njsAAAA5AAAAEAAAAAAAAAABACAAAAAMAQAAZHJzL3NoYXBleG1sLnhtbFBLBQYAAAAABgAGAFsB&#10;AAC2AwAAAAA=&#10;">
                        <v:fill on="f" focussize="0,0"/>
                        <v:stroke on="f"/>
                        <v:imagedata r:id="rId27" o:title=""/>
                        <o:lock v:ext="edit" aspectratio="f"/>
                      </v:shape>
                    </v:group>
                  </w:pict>
                </mc:Fallback>
              </mc:AlternateContent>
            </w:r>
            <w:r>
              <w:rPr>
                <w:b/>
                <w:i/>
                <w:spacing w:val="-4"/>
                <w:sz w:val="24"/>
              </w:rPr>
              <w:t>For BBA/BBA(CA)/BBA(IB)/BBA(RM)/</w:t>
            </w:r>
          </w:p>
          <w:p w14:paraId="4697C207">
            <w:pPr>
              <w:pStyle w:val="13"/>
              <w:spacing w:line="247" w:lineRule="exact"/>
              <w:ind w:left="27"/>
              <w:jc w:val="center"/>
              <w:rPr>
                <w:b/>
                <w:i/>
                <w:sz w:val="24"/>
              </w:rPr>
            </w:pPr>
            <w:r>
              <w:rPr>
                <w:b/>
                <w:i/>
                <w:sz w:val="24"/>
              </w:rPr>
              <w:t>BBA</w:t>
            </w:r>
            <w:r>
              <w:rPr>
                <w:b/>
                <w:i/>
                <w:spacing w:val="-9"/>
                <w:sz w:val="24"/>
              </w:rPr>
              <w:t xml:space="preserve"> </w:t>
            </w:r>
            <w:r>
              <w:rPr>
                <w:b/>
                <w:i/>
                <w:spacing w:val="-2"/>
                <w:sz w:val="24"/>
              </w:rPr>
              <w:t>Logistics</w:t>
            </w:r>
          </w:p>
        </w:tc>
        <w:tc>
          <w:tcPr>
            <w:tcW w:w="423" w:type="dxa"/>
          </w:tcPr>
          <w:p w14:paraId="46FB5D16">
            <w:pPr>
              <w:pStyle w:val="13"/>
              <w:spacing w:before="133"/>
              <w:ind w:left="134"/>
              <w:rPr>
                <w:b/>
                <w:sz w:val="24"/>
              </w:rPr>
            </w:pPr>
            <w:r>
              <w:rPr>
                <w:b/>
                <w:spacing w:val="-10"/>
                <w:sz w:val="24"/>
              </w:rPr>
              <w:t>L</w:t>
            </w:r>
          </w:p>
        </w:tc>
        <w:tc>
          <w:tcPr>
            <w:tcW w:w="553" w:type="dxa"/>
          </w:tcPr>
          <w:p w14:paraId="342EE6F7">
            <w:pPr>
              <w:pStyle w:val="13"/>
              <w:spacing w:before="133"/>
              <w:ind w:left="19"/>
              <w:jc w:val="center"/>
              <w:rPr>
                <w:b/>
                <w:sz w:val="24"/>
              </w:rPr>
            </w:pPr>
            <w:r>
              <w:rPr>
                <w:b/>
                <w:spacing w:val="-10"/>
                <w:sz w:val="24"/>
              </w:rPr>
              <w:t>T</w:t>
            </w:r>
          </w:p>
        </w:tc>
        <w:tc>
          <w:tcPr>
            <w:tcW w:w="479" w:type="dxa"/>
          </w:tcPr>
          <w:p w14:paraId="065F60A2">
            <w:pPr>
              <w:pStyle w:val="13"/>
              <w:spacing w:before="133"/>
              <w:ind w:left="166"/>
              <w:rPr>
                <w:b/>
                <w:sz w:val="24"/>
              </w:rPr>
            </w:pPr>
            <w:r>
              <w:rPr>
                <w:b/>
                <w:spacing w:val="-10"/>
                <w:sz w:val="24"/>
              </w:rPr>
              <w:t>P</w:t>
            </w:r>
          </w:p>
        </w:tc>
        <w:tc>
          <w:tcPr>
            <w:tcW w:w="395" w:type="dxa"/>
          </w:tcPr>
          <w:p w14:paraId="140AE498">
            <w:pPr>
              <w:pStyle w:val="13"/>
              <w:spacing w:before="133"/>
              <w:ind w:left="110"/>
              <w:rPr>
                <w:b/>
                <w:sz w:val="24"/>
              </w:rPr>
            </w:pPr>
            <w:r>
              <w:rPr>
                <w:b/>
                <w:spacing w:val="-10"/>
                <w:sz w:val="24"/>
              </w:rPr>
              <w:t>C</w:t>
            </w:r>
          </w:p>
        </w:tc>
      </w:tr>
      <w:tr w14:paraId="05CAE8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2267" w:type="dxa"/>
            <w:gridSpan w:val="3"/>
          </w:tcPr>
          <w:p w14:paraId="21E4A7DA">
            <w:pPr>
              <w:pStyle w:val="13"/>
              <w:ind w:left="0"/>
              <w:rPr>
                <w:sz w:val="20"/>
              </w:rPr>
            </w:pPr>
          </w:p>
        </w:tc>
        <w:tc>
          <w:tcPr>
            <w:tcW w:w="5306" w:type="dxa"/>
          </w:tcPr>
          <w:p w14:paraId="5C080B05">
            <w:pPr>
              <w:pStyle w:val="13"/>
              <w:spacing w:line="251" w:lineRule="exact"/>
              <w:ind w:left="27" w:right="2"/>
              <w:jc w:val="center"/>
              <w:rPr>
                <w:b/>
                <w:sz w:val="24"/>
              </w:rPr>
            </w:pPr>
            <w:r>
              <w:rPr>
                <w:b/>
                <w:sz w:val="24"/>
              </w:rPr>
              <w:t>Skill</w:t>
            </w:r>
            <w:r>
              <w:rPr>
                <w:b/>
                <w:spacing w:val="-6"/>
                <w:sz w:val="24"/>
              </w:rPr>
              <w:t xml:space="preserve"> </w:t>
            </w:r>
            <w:r>
              <w:rPr>
                <w:b/>
                <w:sz w:val="24"/>
              </w:rPr>
              <w:t>Based</w:t>
            </w:r>
            <w:r>
              <w:rPr>
                <w:b/>
                <w:spacing w:val="-2"/>
                <w:sz w:val="24"/>
              </w:rPr>
              <w:t xml:space="preserve"> </w:t>
            </w:r>
            <w:r>
              <w:rPr>
                <w:b/>
                <w:sz w:val="24"/>
              </w:rPr>
              <w:t>Subject</w:t>
            </w:r>
            <w:r>
              <w:rPr>
                <w:b/>
                <w:spacing w:val="-3"/>
                <w:sz w:val="24"/>
              </w:rPr>
              <w:t xml:space="preserve"> </w:t>
            </w:r>
            <w:r>
              <w:rPr>
                <w:b/>
                <w:sz w:val="24"/>
              </w:rPr>
              <w:t>–</w:t>
            </w:r>
            <w:r>
              <w:rPr>
                <w:b/>
                <w:spacing w:val="-1"/>
                <w:sz w:val="24"/>
              </w:rPr>
              <w:t xml:space="preserve"> </w:t>
            </w:r>
            <w:r>
              <w:rPr>
                <w:b/>
                <w:spacing w:val="-10"/>
                <w:sz w:val="24"/>
              </w:rPr>
              <w:t>5</w:t>
            </w:r>
          </w:p>
        </w:tc>
        <w:tc>
          <w:tcPr>
            <w:tcW w:w="423" w:type="dxa"/>
          </w:tcPr>
          <w:p w14:paraId="3B9BA655">
            <w:pPr>
              <w:pStyle w:val="13"/>
              <w:ind w:left="5"/>
              <w:rPr>
                <w:sz w:val="20"/>
              </w:rPr>
            </w:pPr>
            <w:r>
              <w:rPr>
                <w:spacing w:val="-10"/>
                <w:sz w:val="20"/>
              </w:rPr>
              <w:t>6</w:t>
            </w:r>
          </w:p>
        </w:tc>
        <w:tc>
          <w:tcPr>
            <w:tcW w:w="553" w:type="dxa"/>
          </w:tcPr>
          <w:p w14:paraId="5D48CF10">
            <w:pPr>
              <w:pStyle w:val="13"/>
              <w:spacing w:line="251" w:lineRule="exact"/>
              <w:ind w:left="19"/>
              <w:jc w:val="center"/>
              <w:rPr>
                <w:b/>
                <w:sz w:val="24"/>
              </w:rPr>
            </w:pPr>
            <w:r>
              <w:rPr>
                <w:b/>
                <w:spacing w:val="-10"/>
                <w:sz w:val="24"/>
              </w:rPr>
              <w:t>-</w:t>
            </w:r>
          </w:p>
        </w:tc>
        <w:tc>
          <w:tcPr>
            <w:tcW w:w="479" w:type="dxa"/>
          </w:tcPr>
          <w:p w14:paraId="4D3C7DE4">
            <w:pPr>
              <w:pStyle w:val="13"/>
              <w:ind w:left="1"/>
              <w:rPr>
                <w:sz w:val="20"/>
              </w:rPr>
            </w:pPr>
            <w:r>
              <w:rPr>
                <w:spacing w:val="-10"/>
                <w:sz w:val="20"/>
              </w:rPr>
              <w:t>-</w:t>
            </w:r>
          </w:p>
        </w:tc>
        <w:tc>
          <w:tcPr>
            <w:tcW w:w="395" w:type="dxa"/>
          </w:tcPr>
          <w:p w14:paraId="24B66EF1">
            <w:pPr>
              <w:pStyle w:val="13"/>
              <w:ind w:left="4"/>
              <w:rPr>
                <w:sz w:val="20"/>
              </w:rPr>
            </w:pPr>
            <w:r>
              <w:rPr>
                <w:spacing w:val="-10"/>
                <w:sz w:val="20"/>
              </w:rPr>
              <w:t>4</w:t>
            </w:r>
          </w:p>
        </w:tc>
      </w:tr>
      <w:tr w14:paraId="64F670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2267" w:type="dxa"/>
            <w:gridSpan w:val="3"/>
          </w:tcPr>
          <w:p w14:paraId="5449EF47">
            <w:pPr>
              <w:pStyle w:val="13"/>
              <w:spacing w:before="138"/>
              <w:ind w:left="124"/>
              <w:rPr>
                <w:b/>
                <w:sz w:val="24"/>
              </w:rPr>
            </w:pPr>
            <w:r>
              <w:rPr>
                <w:b/>
                <w:spacing w:val="-2"/>
                <w:sz w:val="24"/>
              </w:rPr>
              <w:t>Pre-requisite</w:t>
            </w:r>
          </w:p>
        </w:tc>
        <w:tc>
          <w:tcPr>
            <w:tcW w:w="5306" w:type="dxa"/>
          </w:tcPr>
          <w:p w14:paraId="336D4B63">
            <w:pPr>
              <w:pStyle w:val="13"/>
              <w:spacing w:before="138"/>
              <w:ind w:left="27" w:right="8"/>
              <w:jc w:val="center"/>
              <w:rPr>
                <w:b/>
                <w:sz w:val="24"/>
              </w:rPr>
            </w:pPr>
            <w:r>
              <w:rPr>
                <w:b/>
                <w:sz w:val="24"/>
              </w:rPr>
              <w:t>Communication</w:t>
            </w:r>
            <w:r>
              <w:rPr>
                <w:b/>
                <w:spacing w:val="-6"/>
                <w:sz w:val="24"/>
              </w:rPr>
              <w:t xml:space="preserve"> </w:t>
            </w:r>
            <w:r>
              <w:rPr>
                <w:b/>
                <w:spacing w:val="-2"/>
                <w:sz w:val="24"/>
              </w:rPr>
              <w:t>Skills</w:t>
            </w:r>
          </w:p>
        </w:tc>
        <w:tc>
          <w:tcPr>
            <w:tcW w:w="976" w:type="dxa"/>
            <w:gridSpan w:val="2"/>
          </w:tcPr>
          <w:p w14:paraId="02F1F195">
            <w:pPr>
              <w:pStyle w:val="13"/>
              <w:spacing w:line="270" w:lineRule="atLeast"/>
              <w:ind w:left="12" w:right="97"/>
              <w:rPr>
                <w:b/>
                <w:sz w:val="24"/>
              </w:rPr>
            </w:pPr>
            <w:r>
              <w:rPr>
                <w:b/>
                <w:spacing w:val="-4"/>
                <w:sz w:val="24"/>
              </w:rPr>
              <w:t xml:space="preserve">Syllabus </w:t>
            </w:r>
            <w:r>
              <w:rPr>
                <w:b/>
                <w:spacing w:val="-2"/>
                <w:sz w:val="24"/>
              </w:rPr>
              <w:t>Version</w:t>
            </w:r>
          </w:p>
        </w:tc>
        <w:tc>
          <w:tcPr>
            <w:tcW w:w="874" w:type="dxa"/>
            <w:gridSpan w:val="2"/>
          </w:tcPr>
          <w:p w14:paraId="16CD81BA">
            <w:pPr>
              <w:pStyle w:val="13"/>
              <w:spacing w:before="138"/>
              <w:ind w:left="121"/>
              <w:rPr>
                <w:b/>
                <w:sz w:val="24"/>
              </w:rPr>
            </w:pPr>
            <w:r>
              <w:rPr>
                <w:b/>
                <w:spacing w:val="-2"/>
                <w:sz w:val="24"/>
              </w:rPr>
              <w:t>First</w:t>
            </w:r>
          </w:p>
        </w:tc>
      </w:tr>
      <w:tr w14:paraId="685EBF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9423" w:type="dxa"/>
            <w:gridSpan w:val="8"/>
          </w:tcPr>
          <w:p w14:paraId="5D498421">
            <w:pPr>
              <w:pStyle w:val="13"/>
              <w:spacing w:line="253" w:lineRule="exact"/>
              <w:ind w:left="124"/>
              <w:rPr>
                <w:b/>
                <w:sz w:val="24"/>
              </w:rPr>
            </w:pPr>
            <w:r>
              <w:rPr>
                <w:b/>
                <w:sz w:val="24"/>
              </w:rPr>
              <w:t>Course</w:t>
            </w:r>
            <w:r>
              <w:rPr>
                <w:b/>
                <w:spacing w:val="-14"/>
                <w:sz w:val="24"/>
              </w:rPr>
              <w:t xml:space="preserve"> </w:t>
            </w:r>
            <w:r>
              <w:rPr>
                <w:b/>
                <w:spacing w:val="-2"/>
                <w:sz w:val="24"/>
              </w:rPr>
              <w:t>Objectives:</w:t>
            </w:r>
          </w:p>
        </w:tc>
      </w:tr>
      <w:tr w14:paraId="732EBF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5" w:hRule="atLeast"/>
        </w:trPr>
        <w:tc>
          <w:tcPr>
            <w:tcW w:w="9423" w:type="dxa"/>
            <w:gridSpan w:val="8"/>
          </w:tcPr>
          <w:p w14:paraId="15F1F9B1">
            <w:pPr>
              <w:pStyle w:val="13"/>
              <w:spacing w:line="273" w:lineRule="exact"/>
              <w:ind w:left="124"/>
              <w:rPr>
                <w:sz w:val="24"/>
              </w:rPr>
            </w:pPr>
            <w:r>
              <w:rPr>
                <w:sz w:val="24"/>
              </w:rPr>
              <w:t>The</w:t>
            </w:r>
            <w:r>
              <w:rPr>
                <w:spacing w:val="-7"/>
                <w:sz w:val="24"/>
              </w:rPr>
              <w:t xml:space="preserve"> </w:t>
            </w:r>
            <w:r>
              <w:rPr>
                <w:sz w:val="24"/>
              </w:rPr>
              <w:t>main objectives</w:t>
            </w:r>
            <w:r>
              <w:rPr>
                <w:spacing w:val="-2"/>
                <w:sz w:val="24"/>
              </w:rPr>
              <w:t xml:space="preserve"> </w:t>
            </w:r>
            <w:r>
              <w:rPr>
                <w:sz w:val="24"/>
              </w:rPr>
              <w:t>of</w:t>
            </w:r>
            <w:r>
              <w:rPr>
                <w:spacing w:val="-1"/>
                <w:sz w:val="24"/>
              </w:rPr>
              <w:t xml:space="preserve"> </w:t>
            </w:r>
            <w:r>
              <w:rPr>
                <w:sz w:val="24"/>
              </w:rPr>
              <w:t>this</w:t>
            </w:r>
            <w:r>
              <w:rPr>
                <w:spacing w:val="-2"/>
                <w:sz w:val="24"/>
              </w:rPr>
              <w:t xml:space="preserve"> </w:t>
            </w:r>
            <w:r>
              <w:rPr>
                <w:sz w:val="24"/>
              </w:rPr>
              <w:t>course</w:t>
            </w:r>
            <w:r>
              <w:rPr>
                <w:spacing w:val="-4"/>
                <w:sz w:val="24"/>
              </w:rPr>
              <w:t xml:space="preserve"> </w:t>
            </w:r>
            <w:r>
              <w:rPr>
                <w:sz w:val="24"/>
              </w:rPr>
              <w:t>are</w:t>
            </w:r>
            <w:r>
              <w:rPr>
                <w:spacing w:val="-4"/>
                <w:sz w:val="24"/>
              </w:rPr>
              <w:t xml:space="preserve"> </w:t>
            </w:r>
            <w:r>
              <w:rPr>
                <w:spacing w:val="-5"/>
                <w:sz w:val="24"/>
              </w:rPr>
              <w:t>to:</w:t>
            </w:r>
          </w:p>
          <w:p w14:paraId="7F04AE53">
            <w:pPr>
              <w:pStyle w:val="13"/>
              <w:numPr>
                <w:ilvl w:val="0"/>
                <w:numId w:val="18"/>
              </w:numPr>
              <w:tabs>
                <w:tab w:val="left" w:pos="599"/>
              </w:tabs>
              <w:spacing w:before="2"/>
              <w:ind w:hanging="362"/>
              <w:rPr>
                <w:sz w:val="24"/>
              </w:rPr>
            </w:pPr>
            <w:r>
              <w:rPr>
                <w:sz w:val="24"/>
              </w:rPr>
              <w:t>Enable</w:t>
            </w:r>
            <w:r>
              <w:rPr>
                <w:spacing w:val="-6"/>
                <w:sz w:val="24"/>
              </w:rPr>
              <w:t xml:space="preserve"> </w:t>
            </w:r>
            <w:r>
              <w:rPr>
                <w:sz w:val="24"/>
              </w:rPr>
              <w:t>the</w:t>
            </w:r>
            <w:r>
              <w:rPr>
                <w:spacing w:val="-4"/>
                <w:sz w:val="24"/>
              </w:rPr>
              <w:t xml:space="preserve"> </w:t>
            </w:r>
            <w:r>
              <w:rPr>
                <w:sz w:val="24"/>
              </w:rPr>
              <w:t>students</w:t>
            </w:r>
            <w:r>
              <w:rPr>
                <w:spacing w:val="-3"/>
                <w:sz w:val="24"/>
              </w:rPr>
              <w:t xml:space="preserve"> </w:t>
            </w:r>
            <w:r>
              <w:rPr>
                <w:sz w:val="24"/>
              </w:rPr>
              <w:t>to</w:t>
            </w:r>
            <w:r>
              <w:rPr>
                <w:spacing w:val="-4"/>
                <w:sz w:val="24"/>
              </w:rPr>
              <w:t xml:space="preserve"> </w:t>
            </w:r>
            <w:r>
              <w:rPr>
                <w:sz w:val="24"/>
              </w:rPr>
              <w:t>present</w:t>
            </w:r>
            <w:r>
              <w:rPr>
                <w:spacing w:val="-2"/>
                <w:sz w:val="24"/>
              </w:rPr>
              <w:t xml:space="preserve"> </w:t>
            </w:r>
            <w:r>
              <w:rPr>
                <w:sz w:val="24"/>
              </w:rPr>
              <w:t>him</w:t>
            </w:r>
            <w:r>
              <w:rPr>
                <w:spacing w:val="-3"/>
                <w:sz w:val="24"/>
              </w:rPr>
              <w:t xml:space="preserve"> </w:t>
            </w:r>
            <w:r>
              <w:rPr>
                <w:sz w:val="24"/>
              </w:rPr>
              <w:t>as</w:t>
            </w:r>
            <w:r>
              <w:rPr>
                <w:spacing w:val="-4"/>
                <w:sz w:val="24"/>
              </w:rPr>
              <w:t xml:space="preserve"> </w:t>
            </w:r>
            <w:r>
              <w:rPr>
                <w:sz w:val="24"/>
              </w:rPr>
              <w:t>an</w:t>
            </w:r>
            <w:r>
              <w:rPr>
                <w:spacing w:val="-4"/>
                <w:sz w:val="24"/>
              </w:rPr>
              <w:t xml:space="preserve"> </w:t>
            </w:r>
            <w:r>
              <w:rPr>
                <w:sz w:val="24"/>
              </w:rPr>
              <w:t xml:space="preserve">employable </w:t>
            </w:r>
            <w:r>
              <w:rPr>
                <w:spacing w:val="-2"/>
                <w:sz w:val="24"/>
              </w:rPr>
              <w:t>candidate</w:t>
            </w:r>
          </w:p>
          <w:p w14:paraId="71A09ABD">
            <w:pPr>
              <w:pStyle w:val="13"/>
              <w:numPr>
                <w:ilvl w:val="0"/>
                <w:numId w:val="18"/>
              </w:numPr>
              <w:tabs>
                <w:tab w:val="left" w:pos="599"/>
              </w:tabs>
              <w:ind w:hanging="362"/>
              <w:rPr>
                <w:sz w:val="24"/>
              </w:rPr>
            </w:pPr>
            <w:r>
              <w:rPr>
                <w:sz w:val="24"/>
              </w:rPr>
              <w:t>Understand</w:t>
            </w:r>
            <w:r>
              <w:rPr>
                <w:spacing w:val="-12"/>
                <w:sz w:val="24"/>
              </w:rPr>
              <w:t xml:space="preserve"> </w:t>
            </w:r>
            <w:r>
              <w:rPr>
                <w:sz w:val="24"/>
              </w:rPr>
              <w:t>industry</w:t>
            </w:r>
            <w:r>
              <w:rPr>
                <w:spacing w:val="-8"/>
                <w:sz w:val="24"/>
              </w:rPr>
              <w:t xml:space="preserve"> </w:t>
            </w:r>
            <w:r>
              <w:rPr>
                <w:spacing w:val="-2"/>
                <w:sz w:val="24"/>
              </w:rPr>
              <w:t>requirement.</w:t>
            </w:r>
          </w:p>
          <w:p w14:paraId="395D36C7">
            <w:pPr>
              <w:pStyle w:val="13"/>
              <w:numPr>
                <w:ilvl w:val="0"/>
                <w:numId w:val="18"/>
              </w:numPr>
              <w:tabs>
                <w:tab w:val="left" w:pos="599"/>
              </w:tabs>
              <w:spacing w:line="272" w:lineRule="exact"/>
              <w:ind w:hanging="362"/>
              <w:rPr>
                <w:sz w:val="24"/>
              </w:rPr>
            </w:pPr>
            <w:r>
              <w:rPr>
                <w:sz w:val="24"/>
              </w:rPr>
              <w:t>Improve</w:t>
            </w:r>
            <w:r>
              <w:rPr>
                <w:spacing w:val="-7"/>
                <w:sz w:val="24"/>
              </w:rPr>
              <w:t xml:space="preserve"> </w:t>
            </w:r>
            <w:r>
              <w:rPr>
                <w:sz w:val="24"/>
              </w:rPr>
              <w:t>the</w:t>
            </w:r>
            <w:r>
              <w:rPr>
                <w:spacing w:val="-4"/>
                <w:sz w:val="24"/>
              </w:rPr>
              <w:t xml:space="preserve"> </w:t>
            </w:r>
            <w:r>
              <w:rPr>
                <w:sz w:val="24"/>
              </w:rPr>
              <w:t>business</w:t>
            </w:r>
            <w:r>
              <w:rPr>
                <w:spacing w:val="-3"/>
                <w:sz w:val="24"/>
              </w:rPr>
              <w:t xml:space="preserve"> </w:t>
            </w:r>
            <w:r>
              <w:rPr>
                <w:sz w:val="24"/>
              </w:rPr>
              <w:t>etiquette</w:t>
            </w:r>
            <w:r>
              <w:rPr>
                <w:spacing w:val="-6"/>
                <w:sz w:val="24"/>
              </w:rPr>
              <w:t xml:space="preserve"> </w:t>
            </w:r>
            <w:r>
              <w:rPr>
                <w:sz w:val="24"/>
              </w:rPr>
              <w:t>and</w:t>
            </w:r>
            <w:r>
              <w:rPr>
                <w:spacing w:val="-4"/>
                <w:sz w:val="24"/>
              </w:rPr>
              <w:t xml:space="preserve"> </w:t>
            </w:r>
            <w:r>
              <w:rPr>
                <w:spacing w:val="-2"/>
                <w:sz w:val="24"/>
              </w:rPr>
              <w:t>attire.</w:t>
            </w:r>
          </w:p>
          <w:p w14:paraId="480B3C58">
            <w:pPr>
              <w:pStyle w:val="13"/>
              <w:numPr>
                <w:ilvl w:val="0"/>
                <w:numId w:val="18"/>
              </w:numPr>
              <w:tabs>
                <w:tab w:val="left" w:pos="599"/>
              </w:tabs>
              <w:spacing w:line="266" w:lineRule="exact"/>
              <w:ind w:hanging="362"/>
              <w:rPr>
                <w:sz w:val="24"/>
              </w:rPr>
            </w:pPr>
            <w:r>
              <w:rPr>
                <w:sz w:val="24"/>
              </w:rPr>
              <w:t>Develop</w:t>
            </w:r>
            <w:r>
              <w:rPr>
                <w:spacing w:val="-7"/>
                <w:sz w:val="24"/>
              </w:rPr>
              <w:t xml:space="preserve"> </w:t>
            </w:r>
            <w:r>
              <w:rPr>
                <w:sz w:val="24"/>
              </w:rPr>
              <w:t>aptitude</w:t>
            </w:r>
            <w:r>
              <w:rPr>
                <w:spacing w:val="-7"/>
                <w:sz w:val="24"/>
              </w:rPr>
              <w:t xml:space="preserve"> </w:t>
            </w:r>
            <w:r>
              <w:rPr>
                <w:sz w:val="24"/>
              </w:rPr>
              <w:t>and</w:t>
            </w:r>
            <w:r>
              <w:rPr>
                <w:spacing w:val="-7"/>
                <w:sz w:val="24"/>
              </w:rPr>
              <w:t xml:space="preserve"> </w:t>
            </w:r>
            <w:r>
              <w:rPr>
                <w:sz w:val="24"/>
              </w:rPr>
              <w:t>logical</w:t>
            </w:r>
            <w:r>
              <w:rPr>
                <w:spacing w:val="-3"/>
                <w:sz w:val="24"/>
              </w:rPr>
              <w:t xml:space="preserve"> </w:t>
            </w:r>
            <w:r>
              <w:rPr>
                <w:spacing w:val="-2"/>
                <w:sz w:val="24"/>
              </w:rPr>
              <w:t>abilities</w:t>
            </w:r>
          </w:p>
          <w:p w14:paraId="7216E3D1">
            <w:pPr>
              <w:pStyle w:val="13"/>
              <w:numPr>
                <w:ilvl w:val="0"/>
                <w:numId w:val="18"/>
              </w:numPr>
              <w:tabs>
                <w:tab w:val="left" w:pos="599"/>
              </w:tabs>
              <w:spacing w:line="270" w:lineRule="exact"/>
              <w:ind w:hanging="362"/>
              <w:rPr>
                <w:sz w:val="24"/>
              </w:rPr>
            </w:pPr>
            <w:r>
              <w:rPr>
                <w:sz w:val="24"/>
              </w:rPr>
              <w:t>Set</w:t>
            </w:r>
            <w:r>
              <w:rPr>
                <w:spacing w:val="-6"/>
                <w:sz w:val="24"/>
              </w:rPr>
              <w:t xml:space="preserve"> </w:t>
            </w:r>
            <w:r>
              <w:rPr>
                <w:sz w:val="24"/>
              </w:rPr>
              <w:t>up</w:t>
            </w:r>
            <w:r>
              <w:rPr>
                <w:spacing w:val="-5"/>
                <w:sz w:val="24"/>
              </w:rPr>
              <w:t xml:space="preserve"> </w:t>
            </w:r>
            <w:r>
              <w:rPr>
                <w:sz w:val="24"/>
              </w:rPr>
              <w:t>a</w:t>
            </w:r>
            <w:r>
              <w:rPr>
                <w:spacing w:val="-6"/>
                <w:sz w:val="24"/>
              </w:rPr>
              <w:t xml:space="preserve"> </w:t>
            </w:r>
            <w:r>
              <w:rPr>
                <w:sz w:val="24"/>
              </w:rPr>
              <w:t>right</w:t>
            </w:r>
            <w:r>
              <w:rPr>
                <w:spacing w:val="-3"/>
                <w:sz w:val="24"/>
              </w:rPr>
              <w:t xml:space="preserve"> </w:t>
            </w:r>
            <w:r>
              <w:rPr>
                <w:spacing w:val="-2"/>
                <w:sz w:val="24"/>
              </w:rPr>
              <w:t>attitude</w:t>
            </w:r>
          </w:p>
        </w:tc>
      </w:tr>
      <w:tr w14:paraId="3E0796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423" w:type="dxa"/>
            <w:gridSpan w:val="8"/>
          </w:tcPr>
          <w:p w14:paraId="637C9907">
            <w:pPr>
              <w:pStyle w:val="13"/>
              <w:spacing w:line="256" w:lineRule="exact"/>
              <w:ind w:left="124"/>
              <w:rPr>
                <w:b/>
                <w:sz w:val="24"/>
              </w:rPr>
            </w:pPr>
            <w:r>
              <w:rPr>
                <w:b/>
                <w:sz w:val="24"/>
              </w:rPr>
              <w:t>Expected</w:t>
            </w:r>
            <w:r>
              <w:rPr>
                <w:b/>
                <w:spacing w:val="-9"/>
                <w:sz w:val="24"/>
              </w:rPr>
              <w:t xml:space="preserve"> </w:t>
            </w:r>
            <w:r>
              <w:rPr>
                <w:b/>
                <w:sz w:val="24"/>
              </w:rPr>
              <w:t>Course</w:t>
            </w:r>
            <w:r>
              <w:rPr>
                <w:b/>
                <w:spacing w:val="-10"/>
                <w:sz w:val="24"/>
              </w:rPr>
              <w:t xml:space="preserve"> </w:t>
            </w:r>
            <w:r>
              <w:rPr>
                <w:b/>
                <w:spacing w:val="-2"/>
                <w:sz w:val="24"/>
              </w:rPr>
              <w:t>Outcomes:</w:t>
            </w:r>
          </w:p>
        </w:tc>
      </w:tr>
      <w:tr w14:paraId="777B83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9423" w:type="dxa"/>
            <w:gridSpan w:val="8"/>
          </w:tcPr>
          <w:p w14:paraId="4425C175">
            <w:pPr>
              <w:pStyle w:val="13"/>
              <w:spacing w:line="273" w:lineRule="exact"/>
              <w:ind w:left="124"/>
              <w:rPr>
                <w:sz w:val="24"/>
              </w:rPr>
            </w:pPr>
            <w:r>
              <w:rPr>
                <w:sz w:val="24"/>
              </w:rPr>
              <w:t>On</w:t>
            </w:r>
            <w:r>
              <w:rPr>
                <w:spacing w:val="-4"/>
                <w:sz w:val="24"/>
              </w:rPr>
              <w:t xml:space="preserve"> </w:t>
            </w:r>
            <w:r>
              <w:rPr>
                <w:sz w:val="24"/>
              </w:rPr>
              <w:t>the</w:t>
            </w:r>
            <w:r>
              <w:rPr>
                <w:spacing w:val="-3"/>
                <w:sz w:val="24"/>
              </w:rPr>
              <w:t xml:space="preserve"> </w:t>
            </w:r>
            <w:r>
              <w:rPr>
                <w:sz w:val="24"/>
              </w:rPr>
              <w:t>successful</w:t>
            </w:r>
            <w:r>
              <w:rPr>
                <w:spacing w:val="-3"/>
                <w:sz w:val="24"/>
              </w:rPr>
              <w:t xml:space="preserve"> </w:t>
            </w:r>
            <w:r>
              <w:rPr>
                <w:sz w:val="24"/>
              </w:rPr>
              <w:t>completion</w:t>
            </w:r>
            <w:r>
              <w:rPr>
                <w:spacing w:val="1"/>
                <w:sz w:val="24"/>
              </w:rPr>
              <w:t xml:space="preserve"> </w:t>
            </w:r>
            <w:r>
              <w:rPr>
                <w:sz w:val="24"/>
              </w:rPr>
              <w:t>of</w:t>
            </w:r>
            <w:r>
              <w:rPr>
                <w:spacing w:val="-5"/>
                <w:sz w:val="24"/>
              </w:rPr>
              <w:t xml:space="preserve"> </w:t>
            </w:r>
            <w:r>
              <w:rPr>
                <w:sz w:val="24"/>
              </w:rPr>
              <w:t>the</w:t>
            </w:r>
            <w:r>
              <w:rPr>
                <w:spacing w:val="-3"/>
                <w:sz w:val="24"/>
              </w:rPr>
              <w:t xml:space="preserve"> </w:t>
            </w:r>
            <w:r>
              <w:rPr>
                <w:sz w:val="24"/>
              </w:rPr>
              <w:t>course,</w:t>
            </w:r>
            <w:r>
              <w:rPr>
                <w:spacing w:val="-1"/>
                <w:sz w:val="24"/>
              </w:rPr>
              <w:t xml:space="preserve"> </w:t>
            </w:r>
            <w:r>
              <w:rPr>
                <w:sz w:val="24"/>
              </w:rPr>
              <w:t>student</w:t>
            </w:r>
            <w:r>
              <w:rPr>
                <w:spacing w:val="-2"/>
                <w:sz w:val="24"/>
              </w:rPr>
              <w:t xml:space="preserve"> </w:t>
            </w:r>
            <w:r>
              <w:rPr>
                <w:sz w:val="24"/>
              </w:rPr>
              <w:t>will be</w:t>
            </w:r>
            <w:r>
              <w:rPr>
                <w:spacing w:val="-1"/>
                <w:sz w:val="24"/>
              </w:rPr>
              <w:t xml:space="preserve"> </w:t>
            </w:r>
            <w:r>
              <w:rPr>
                <w:sz w:val="24"/>
              </w:rPr>
              <w:t xml:space="preserve">able </w:t>
            </w:r>
            <w:r>
              <w:rPr>
                <w:spacing w:val="-5"/>
                <w:sz w:val="24"/>
              </w:rPr>
              <w:t>to:</w:t>
            </w:r>
          </w:p>
        </w:tc>
      </w:tr>
      <w:tr w14:paraId="689C40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480" w:type="dxa"/>
          </w:tcPr>
          <w:p w14:paraId="58669DEA">
            <w:pPr>
              <w:pStyle w:val="13"/>
              <w:spacing w:line="273" w:lineRule="exact"/>
              <w:ind w:left="124"/>
              <w:rPr>
                <w:sz w:val="24"/>
              </w:rPr>
            </w:pPr>
            <w:r>
              <w:rPr>
                <w:spacing w:val="-10"/>
                <w:sz w:val="24"/>
              </w:rPr>
              <w:t>1</w:t>
            </w:r>
          </w:p>
        </w:tc>
        <w:tc>
          <w:tcPr>
            <w:tcW w:w="8069" w:type="dxa"/>
            <w:gridSpan w:val="5"/>
          </w:tcPr>
          <w:p w14:paraId="73C5036E">
            <w:pPr>
              <w:pStyle w:val="13"/>
              <w:spacing w:line="273" w:lineRule="exact"/>
              <w:ind w:left="124"/>
              <w:rPr>
                <w:sz w:val="24"/>
              </w:rPr>
            </w:pPr>
            <w:r>
              <w:rPr>
                <w:sz w:val="24"/>
              </w:rPr>
              <w:t>Remember</w:t>
            </w:r>
            <w:r>
              <w:rPr>
                <w:spacing w:val="-9"/>
                <w:sz w:val="24"/>
              </w:rPr>
              <w:t xml:space="preserve"> </w:t>
            </w:r>
            <w:r>
              <w:rPr>
                <w:sz w:val="24"/>
              </w:rPr>
              <w:t>the</w:t>
            </w:r>
            <w:r>
              <w:rPr>
                <w:spacing w:val="-11"/>
                <w:sz w:val="24"/>
              </w:rPr>
              <w:t xml:space="preserve"> </w:t>
            </w:r>
            <w:r>
              <w:rPr>
                <w:sz w:val="24"/>
              </w:rPr>
              <w:t>industry</w:t>
            </w:r>
            <w:r>
              <w:rPr>
                <w:spacing w:val="-5"/>
                <w:sz w:val="24"/>
              </w:rPr>
              <w:t xml:space="preserve"> </w:t>
            </w:r>
            <w:r>
              <w:rPr>
                <w:spacing w:val="-2"/>
                <w:sz w:val="24"/>
              </w:rPr>
              <w:t>expectations</w:t>
            </w:r>
          </w:p>
        </w:tc>
        <w:tc>
          <w:tcPr>
            <w:tcW w:w="874" w:type="dxa"/>
            <w:gridSpan w:val="2"/>
          </w:tcPr>
          <w:p w14:paraId="6821829A">
            <w:pPr>
              <w:pStyle w:val="13"/>
              <w:spacing w:before="13"/>
              <w:ind w:left="284"/>
              <w:rPr>
                <w:sz w:val="24"/>
              </w:rPr>
            </w:pPr>
            <w:r>
              <w:rPr>
                <w:spacing w:val="-5"/>
                <w:sz w:val="24"/>
              </w:rPr>
              <w:t>K1</w:t>
            </w:r>
          </w:p>
        </w:tc>
      </w:tr>
      <w:tr w14:paraId="2A09F7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480" w:type="dxa"/>
          </w:tcPr>
          <w:p w14:paraId="4D6970C1">
            <w:pPr>
              <w:pStyle w:val="13"/>
              <w:spacing w:line="276" w:lineRule="exact"/>
              <w:ind w:left="124"/>
              <w:rPr>
                <w:sz w:val="24"/>
              </w:rPr>
            </w:pPr>
            <w:r>
              <w:rPr>
                <w:spacing w:val="-10"/>
                <w:sz w:val="24"/>
              </w:rPr>
              <w:t>2</w:t>
            </w:r>
          </w:p>
        </w:tc>
        <w:tc>
          <w:tcPr>
            <w:tcW w:w="8069" w:type="dxa"/>
            <w:gridSpan w:val="5"/>
          </w:tcPr>
          <w:p w14:paraId="61178264">
            <w:pPr>
              <w:pStyle w:val="13"/>
              <w:spacing w:line="276" w:lineRule="exact"/>
              <w:ind w:left="124"/>
              <w:rPr>
                <w:sz w:val="24"/>
              </w:rPr>
            </w:pPr>
            <w:r>
              <w:rPr>
                <w:sz w:val="24"/>
              </w:rPr>
              <w:t>Understand</w:t>
            </w:r>
            <w:r>
              <w:rPr>
                <w:spacing w:val="-7"/>
                <w:sz w:val="24"/>
              </w:rPr>
              <w:t xml:space="preserve"> </w:t>
            </w:r>
            <w:r>
              <w:rPr>
                <w:sz w:val="24"/>
              </w:rPr>
              <w:t>the</w:t>
            </w:r>
            <w:r>
              <w:rPr>
                <w:spacing w:val="-4"/>
                <w:sz w:val="24"/>
              </w:rPr>
              <w:t xml:space="preserve"> </w:t>
            </w:r>
            <w:r>
              <w:rPr>
                <w:sz w:val="24"/>
              </w:rPr>
              <w:t>importance</w:t>
            </w:r>
            <w:r>
              <w:rPr>
                <w:spacing w:val="-4"/>
                <w:sz w:val="24"/>
              </w:rPr>
              <w:t xml:space="preserve"> </w:t>
            </w:r>
            <w:r>
              <w:rPr>
                <w:sz w:val="24"/>
              </w:rPr>
              <w:t>of</w:t>
            </w:r>
            <w:r>
              <w:rPr>
                <w:spacing w:val="-6"/>
                <w:sz w:val="24"/>
              </w:rPr>
              <w:t xml:space="preserve"> </w:t>
            </w:r>
            <w:r>
              <w:rPr>
                <w:sz w:val="24"/>
              </w:rPr>
              <w:t>etiquette</w:t>
            </w:r>
            <w:r>
              <w:rPr>
                <w:spacing w:val="-4"/>
                <w:sz w:val="24"/>
              </w:rPr>
              <w:t xml:space="preserve"> </w:t>
            </w:r>
            <w:r>
              <w:rPr>
                <w:sz w:val="24"/>
              </w:rPr>
              <w:t>in</w:t>
            </w:r>
            <w:r>
              <w:rPr>
                <w:spacing w:val="-3"/>
                <w:sz w:val="24"/>
              </w:rPr>
              <w:t xml:space="preserve"> </w:t>
            </w:r>
            <w:r>
              <w:rPr>
                <w:sz w:val="24"/>
              </w:rPr>
              <w:t>organizational</w:t>
            </w:r>
            <w:r>
              <w:rPr>
                <w:spacing w:val="-1"/>
                <w:sz w:val="24"/>
              </w:rPr>
              <w:t xml:space="preserve"> </w:t>
            </w:r>
            <w:r>
              <w:rPr>
                <w:spacing w:val="-2"/>
                <w:sz w:val="24"/>
              </w:rPr>
              <w:t>culture</w:t>
            </w:r>
          </w:p>
        </w:tc>
        <w:tc>
          <w:tcPr>
            <w:tcW w:w="874" w:type="dxa"/>
            <w:gridSpan w:val="2"/>
          </w:tcPr>
          <w:p w14:paraId="5DF20DD8">
            <w:pPr>
              <w:pStyle w:val="13"/>
              <w:spacing w:before="11"/>
              <w:ind w:left="284"/>
              <w:rPr>
                <w:sz w:val="24"/>
              </w:rPr>
            </w:pPr>
            <w:r>
              <w:rPr>
                <w:spacing w:val="-5"/>
                <w:sz w:val="24"/>
              </w:rPr>
              <w:t>K2</w:t>
            </w:r>
          </w:p>
        </w:tc>
      </w:tr>
      <w:tr w14:paraId="3E2C66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480" w:type="dxa"/>
          </w:tcPr>
          <w:p w14:paraId="5B612B06">
            <w:pPr>
              <w:pStyle w:val="13"/>
              <w:spacing w:line="273" w:lineRule="exact"/>
              <w:ind w:left="124"/>
              <w:rPr>
                <w:sz w:val="24"/>
              </w:rPr>
            </w:pPr>
            <w:r>
              <w:rPr>
                <w:spacing w:val="-10"/>
                <w:sz w:val="24"/>
              </w:rPr>
              <w:t>3</w:t>
            </w:r>
          </w:p>
        </w:tc>
        <w:tc>
          <w:tcPr>
            <w:tcW w:w="8069" w:type="dxa"/>
            <w:gridSpan w:val="5"/>
          </w:tcPr>
          <w:p w14:paraId="39BC6E28">
            <w:pPr>
              <w:pStyle w:val="13"/>
              <w:spacing w:line="273" w:lineRule="exact"/>
              <w:ind w:left="124"/>
              <w:rPr>
                <w:sz w:val="24"/>
              </w:rPr>
            </w:pPr>
            <w:r>
              <w:rPr>
                <w:sz w:val="24"/>
              </w:rPr>
              <w:t>Able</w:t>
            </w:r>
            <w:r>
              <w:rPr>
                <w:spacing w:val="-7"/>
                <w:sz w:val="24"/>
              </w:rPr>
              <w:t xml:space="preserve"> </w:t>
            </w:r>
            <w:r>
              <w:rPr>
                <w:sz w:val="24"/>
              </w:rPr>
              <w:t>to</w:t>
            </w:r>
            <w:r>
              <w:rPr>
                <w:spacing w:val="-4"/>
                <w:sz w:val="24"/>
              </w:rPr>
              <w:t xml:space="preserve"> </w:t>
            </w:r>
            <w:r>
              <w:rPr>
                <w:sz w:val="24"/>
              </w:rPr>
              <w:t>develop</w:t>
            </w:r>
            <w:r>
              <w:rPr>
                <w:spacing w:val="-3"/>
                <w:sz w:val="24"/>
              </w:rPr>
              <w:t xml:space="preserve"> </w:t>
            </w:r>
            <w:r>
              <w:rPr>
                <w:sz w:val="24"/>
              </w:rPr>
              <w:t>a</w:t>
            </w:r>
            <w:r>
              <w:rPr>
                <w:spacing w:val="-2"/>
                <w:sz w:val="24"/>
              </w:rPr>
              <w:t xml:space="preserve"> </w:t>
            </w:r>
            <w:r>
              <w:rPr>
                <w:sz w:val="24"/>
              </w:rPr>
              <w:t>confidence</w:t>
            </w:r>
            <w:r>
              <w:rPr>
                <w:spacing w:val="-4"/>
                <w:sz w:val="24"/>
              </w:rPr>
              <w:t xml:space="preserve"> </w:t>
            </w:r>
            <w:r>
              <w:rPr>
                <w:sz w:val="24"/>
              </w:rPr>
              <w:t>level</w:t>
            </w:r>
            <w:r>
              <w:rPr>
                <w:spacing w:val="-3"/>
                <w:sz w:val="24"/>
              </w:rPr>
              <w:t xml:space="preserve"> </w:t>
            </w:r>
            <w:r>
              <w:rPr>
                <w:sz w:val="24"/>
              </w:rPr>
              <w:t>and</w:t>
            </w:r>
            <w:r>
              <w:rPr>
                <w:spacing w:val="-4"/>
                <w:sz w:val="24"/>
              </w:rPr>
              <w:t xml:space="preserve"> </w:t>
            </w:r>
            <w:r>
              <w:rPr>
                <w:sz w:val="24"/>
              </w:rPr>
              <w:t xml:space="preserve">facing </w:t>
            </w:r>
            <w:r>
              <w:rPr>
                <w:spacing w:val="-2"/>
                <w:sz w:val="24"/>
              </w:rPr>
              <w:t>interviews</w:t>
            </w:r>
          </w:p>
        </w:tc>
        <w:tc>
          <w:tcPr>
            <w:tcW w:w="874" w:type="dxa"/>
            <w:gridSpan w:val="2"/>
          </w:tcPr>
          <w:p w14:paraId="0CDABA5E">
            <w:pPr>
              <w:pStyle w:val="13"/>
              <w:spacing w:before="11"/>
              <w:ind w:left="284"/>
              <w:rPr>
                <w:sz w:val="24"/>
              </w:rPr>
            </w:pPr>
            <w:r>
              <w:rPr>
                <w:spacing w:val="-5"/>
                <w:sz w:val="24"/>
              </w:rPr>
              <w:t>K3</w:t>
            </w:r>
          </w:p>
        </w:tc>
      </w:tr>
    </w:tbl>
    <w:p w14:paraId="486D47A8">
      <w:pPr>
        <w:pStyle w:val="8"/>
        <w:spacing w:before="49"/>
        <w:rPr>
          <w:b/>
          <w:sz w:val="20"/>
        </w:rPr>
      </w:pPr>
    </w:p>
    <w:tbl>
      <w:tblPr>
        <w:tblStyle w:val="7"/>
        <w:tblW w:w="0" w:type="auto"/>
        <w:tblInd w:w="9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5"/>
        <w:gridCol w:w="965"/>
        <w:gridCol w:w="6163"/>
        <w:gridCol w:w="989"/>
        <w:gridCol w:w="872"/>
      </w:tblGrid>
      <w:tr w14:paraId="4194F6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425" w:type="dxa"/>
          </w:tcPr>
          <w:p w14:paraId="2362D552">
            <w:pPr>
              <w:pStyle w:val="13"/>
              <w:spacing w:line="268" w:lineRule="exact"/>
              <w:ind w:left="36" w:right="79"/>
              <w:jc w:val="center"/>
              <w:rPr>
                <w:sz w:val="24"/>
              </w:rPr>
            </w:pPr>
            <w:r>
              <w:rPr>
                <w:spacing w:val="-10"/>
                <w:sz w:val="24"/>
              </w:rPr>
              <w:t>4</w:t>
            </w:r>
          </w:p>
        </w:tc>
        <w:tc>
          <w:tcPr>
            <w:tcW w:w="8117" w:type="dxa"/>
            <w:gridSpan w:val="3"/>
          </w:tcPr>
          <w:p w14:paraId="219E63BD">
            <w:pPr>
              <w:pStyle w:val="13"/>
              <w:spacing w:line="268" w:lineRule="exact"/>
              <w:ind w:left="179"/>
              <w:rPr>
                <w:sz w:val="24"/>
              </w:rPr>
            </w:pPr>
            <w:r>
              <w:rPr>
                <w:sz w:val="24"/>
              </w:rPr>
              <w:t>Demonstrate</w:t>
            </w:r>
            <w:r>
              <w:rPr>
                <w:spacing w:val="-6"/>
                <w:sz w:val="24"/>
              </w:rPr>
              <w:t xml:space="preserve"> </w:t>
            </w:r>
            <w:r>
              <w:rPr>
                <w:sz w:val="24"/>
              </w:rPr>
              <w:t>a</w:t>
            </w:r>
            <w:r>
              <w:rPr>
                <w:spacing w:val="-6"/>
                <w:sz w:val="24"/>
              </w:rPr>
              <w:t xml:space="preserve"> </w:t>
            </w:r>
            <w:r>
              <w:rPr>
                <w:sz w:val="24"/>
              </w:rPr>
              <w:t>good</w:t>
            </w:r>
            <w:r>
              <w:rPr>
                <w:spacing w:val="1"/>
                <w:sz w:val="24"/>
              </w:rPr>
              <w:t xml:space="preserve"> </w:t>
            </w:r>
            <w:r>
              <w:rPr>
                <w:sz w:val="24"/>
              </w:rPr>
              <w:t>command</w:t>
            </w:r>
            <w:r>
              <w:rPr>
                <w:spacing w:val="-2"/>
                <w:sz w:val="24"/>
              </w:rPr>
              <w:t xml:space="preserve"> </w:t>
            </w:r>
            <w:r>
              <w:rPr>
                <w:sz w:val="24"/>
              </w:rPr>
              <w:t>in</w:t>
            </w:r>
            <w:r>
              <w:rPr>
                <w:spacing w:val="-4"/>
                <w:sz w:val="24"/>
              </w:rPr>
              <w:t xml:space="preserve"> </w:t>
            </w:r>
            <w:r>
              <w:rPr>
                <w:sz w:val="24"/>
              </w:rPr>
              <w:t>responding</w:t>
            </w:r>
            <w:r>
              <w:rPr>
                <w:spacing w:val="-2"/>
                <w:sz w:val="24"/>
              </w:rPr>
              <w:t xml:space="preserve"> </w:t>
            </w:r>
            <w:r>
              <w:rPr>
                <w:sz w:val="24"/>
              </w:rPr>
              <w:t>to</w:t>
            </w:r>
            <w:r>
              <w:rPr>
                <w:spacing w:val="-4"/>
                <w:sz w:val="24"/>
              </w:rPr>
              <w:t xml:space="preserve"> </w:t>
            </w:r>
            <w:r>
              <w:rPr>
                <w:sz w:val="24"/>
              </w:rPr>
              <w:t xml:space="preserve">any </w:t>
            </w:r>
            <w:r>
              <w:rPr>
                <w:spacing w:val="-2"/>
                <w:sz w:val="24"/>
              </w:rPr>
              <w:t>queries</w:t>
            </w:r>
          </w:p>
        </w:tc>
        <w:tc>
          <w:tcPr>
            <w:tcW w:w="872" w:type="dxa"/>
          </w:tcPr>
          <w:p w14:paraId="5464FEEF">
            <w:pPr>
              <w:pStyle w:val="13"/>
              <w:spacing w:before="11"/>
              <w:ind w:left="296"/>
              <w:rPr>
                <w:sz w:val="24"/>
              </w:rPr>
            </w:pPr>
            <w:r>
              <w:rPr>
                <w:spacing w:val="-5"/>
                <w:sz w:val="24"/>
              </w:rPr>
              <w:t>K4</w:t>
            </w:r>
          </w:p>
        </w:tc>
      </w:tr>
      <w:tr w14:paraId="632048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425" w:type="dxa"/>
          </w:tcPr>
          <w:p w14:paraId="0AB911BC">
            <w:pPr>
              <w:pStyle w:val="13"/>
              <w:spacing w:line="273" w:lineRule="exact"/>
              <w:ind w:left="36" w:right="79"/>
              <w:jc w:val="center"/>
              <w:rPr>
                <w:sz w:val="24"/>
              </w:rPr>
            </w:pPr>
            <w:r>
              <w:rPr>
                <w:spacing w:val="-10"/>
                <w:sz w:val="24"/>
              </w:rPr>
              <w:t>5</w:t>
            </w:r>
          </w:p>
        </w:tc>
        <w:tc>
          <w:tcPr>
            <w:tcW w:w="8117" w:type="dxa"/>
            <w:gridSpan w:val="3"/>
          </w:tcPr>
          <w:p w14:paraId="78EA0A26">
            <w:pPr>
              <w:pStyle w:val="13"/>
              <w:spacing w:line="276" w:lineRule="exact"/>
              <w:ind w:left="179" w:right="289"/>
              <w:rPr>
                <w:sz w:val="24"/>
              </w:rPr>
            </w:pPr>
            <w:r>
              <w:rPr>
                <w:sz w:val="24"/>
              </w:rPr>
              <w:t>Achieve</w:t>
            </w:r>
            <w:r>
              <w:rPr>
                <w:spacing w:val="-11"/>
                <w:sz w:val="24"/>
              </w:rPr>
              <w:t xml:space="preserve"> </w:t>
            </w:r>
            <w:r>
              <w:rPr>
                <w:sz w:val="24"/>
              </w:rPr>
              <w:t>the</w:t>
            </w:r>
            <w:r>
              <w:rPr>
                <w:spacing w:val="-10"/>
                <w:sz w:val="24"/>
              </w:rPr>
              <w:t xml:space="preserve"> </w:t>
            </w:r>
            <w:r>
              <w:rPr>
                <w:sz w:val="24"/>
              </w:rPr>
              <w:t>desired</w:t>
            </w:r>
            <w:r>
              <w:rPr>
                <w:spacing w:val="-8"/>
                <w:sz w:val="24"/>
              </w:rPr>
              <w:t xml:space="preserve"> </w:t>
            </w:r>
            <w:r>
              <w:rPr>
                <w:sz w:val="24"/>
              </w:rPr>
              <w:t>result</w:t>
            </w:r>
            <w:r>
              <w:rPr>
                <w:spacing w:val="-8"/>
                <w:sz w:val="24"/>
              </w:rPr>
              <w:t xml:space="preserve"> </w:t>
            </w:r>
            <w:r>
              <w:rPr>
                <w:sz w:val="24"/>
              </w:rPr>
              <w:t>thro</w:t>
            </w:r>
            <w:r>
              <w:rPr>
                <w:spacing w:val="-12"/>
                <w:sz w:val="24"/>
              </w:rPr>
              <w:t xml:space="preserve"> </w:t>
            </w:r>
            <w:r>
              <w:rPr>
                <w:sz w:val="24"/>
              </w:rPr>
              <w:t>proper</w:t>
            </w:r>
            <w:r>
              <w:rPr>
                <w:spacing w:val="-10"/>
                <w:sz w:val="24"/>
              </w:rPr>
              <w:t xml:space="preserve"> </w:t>
            </w:r>
            <w:r>
              <w:rPr>
                <w:sz w:val="24"/>
              </w:rPr>
              <w:t>evaluation</w:t>
            </w:r>
            <w:r>
              <w:rPr>
                <w:spacing w:val="-8"/>
                <w:sz w:val="24"/>
              </w:rPr>
              <w:t xml:space="preserve"> </w:t>
            </w:r>
            <w:r>
              <w:rPr>
                <w:sz w:val="24"/>
              </w:rPr>
              <w:t>of</w:t>
            </w:r>
            <w:r>
              <w:rPr>
                <w:spacing w:val="-12"/>
                <w:sz w:val="24"/>
              </w:rPr>
              <w:t xml:space="preserve"> </w:t>
            </w:r>
            <w:r>
              <w:rPr>
                <w:sz w:val="24"/>
              </w:rPr>
              <w:t>competencies</w:t>
            </w:r>
            <w:r>
              <w:rPr>
                <w:spacing w:val="-7"/>
                <w:sz w:val="24"/>
              </w:rPr>
              <w:t xml:space="preserve"> </w:t>
            </w:r>
            <w:r>
              <w:rPr>
                <w:sz w:val="24"/>
              </w:rPr>
              <w:t>and</w:t>
            </w:r>
            <w:r>
              <w:rPr>
                <w:spacing w:val="-9"/>
                <w:sz w:val="24"/>
              </w:rPr>
              <w:t xml:space="preserve"> </w:t>
            </w:r>
            <w:r>
              <w:rPr>
                <w:sz w:val="24"/>
              </w:rPr>
              <w:t xml:space="preserve">be </w:t>
            </w:r>
            <w:r>
              <w:rPr>
                <w:spacing w:val="-2"/>
                <w:sz w:val="24"/>
              </w:rPr>
              <w:t>creative</w:t>
            </w:r>
          </w:p>
        </w:tc>
        <w:tc>
          <w:tcPr>
            <w:tcW w:w="872" w:type="dxa"/>
          </w:tcPr>
          <w:p w14:paraId="45943E21">
            <w:pPr>
              <w:pStyle w:val="13"/>
              <w:spacing w:line="276" w:lineRule="exact"/>
              <w:ind w:left="296" w:right="249" w:hanging="34"/>
              <w:rPr>
                <w:sz w:val="24"/>
              </w:rPr>
            </w:pPr>
            <w:r>
              <w:rPr>
                <w:spacing w:val="-6"/>
                <w:sz w:val="24"/>
              </w:rPr>
              <w:t xml:space="preserve">K5, </w:t>
            </w:r>
            <w:r>
              <w:rPr>
                <w:spacing w:val="-5"/>
                <w:sz w:val="24"/>
              </w:rPr>
              <w:t>K6</w:t>
            </w:r>
          </w:p>
        </w:tc>
      </w:tr>
      <w:tr w14:paraId="14955E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9414" w:type="dxa"/>
            <w:gridSpan w:val="5"/>
          </w:tcPr>
          <w:p w14:paraId="6880143D">
            <w:pPr>
              <w:pStyle w:val="13"/>
              <w:spacing w:line="275" w:lineRule="exact"/>
              <w:ind w:left="124"/>
              <w:rPr>
                <w:sz w:val="24"/>
              </w:rPr>
            </w:pPr>
            <w:r>
              <w:rPr>
                <w:b/>
                <w:sz w:val="24"/>
              </w:rPr>
              <w:t>K1</w:t>
            </w:r>
            <w:r>
              <w:rPr>
                <w:b/>
                <w:spacing w:val="-6"/>
                <w:sz w:val="24"/>
              </w:rPr>
              <w:t xml:space="preserve"> </w:t>
            </w:r>
            <w:r>
              <w:rPr>
                <w:sz w:val="24"/>
              </w:rPr>
              <w:t>-</w:t>
            </w:r>
            <w:r>
              <w:rPr>
                <w:spacing w:val="-5"/>
                <w:sz w:val="24"/>
              </w:rPr>
              <w:t xml:space="preserve"> </w:t>
            </w:r>
            <w:r>
              <w:rPr>
                <w:sz w:val="24"/>
              </w:rPr>
              <w:t xml:space="preserve">Remember; </w:t>
            </w:r>
            <w:r>
              <w:rPr>
                <w:b/>
                <w:sz w:val="24"/>
              </w:rPr>
              <w:t>K2</w:t>
            </w:r>
            <w:r>
              <w:rPr>
                <w:b/>
                <w:spacing w:val="-1"/>
                <w:sz w:val="24"/>
              </w:rPr>
              <w:t xml:space="preserve"> </w:t>
            </w:r>
            <w:r>
              <w:rPr>
                <w:sz w:val="24"/>
              </w:rPr>
              <w:t>-</w:t>
            </w:r>
            <w:r>
              <w:rPr>
                <w:spacing w:val="-3"/>
                <w:sz w:val="24"/>
              </w:rPr>
              <w:t xml:space="preserve"> </w:t>
            </w:r>
            <w:r>
              <w:rPr>
                <w:sz w:val="24"/>
              </w:rPr>
              <w:t>Understand;</w:t>
            </w:r>
            <w:r>
              <w:rPr>
                <w:spacing w:val="-1"/>
                <w:sz w:val="24"/>
              </w:rPr>
              <w:t xml:space="preserve"> </w:t>
            </w:r>
            <w:r>
              <w:rPr>
                <w:b/>
                <w:sz w:val="24"/>
              </w:rPr>
              <w:t>K3</w:t>
            </w:r>
            <w:r>
              <w:rPr>
                <w:b/>
                <w:spacing w:val="-4"/>
                <w:sz w:val="24"/>
              </w:rPr>
              <w:t xml:space="preserve"> </w:t>
            </w:r>
            <w:r>
              <w:rPr>
                <w:sz w:val="24"/>
              </w:rPr>
              <w:t>-</w:t>
            </w:r>
            <w:r>
              <w:rPr>
                <w:spacing w:val="-4"/>
                <w:sz w:val="24"/>
              </w:rPr>
              <w:t xml:space="preserve"> </w:t>
            </w:r>
            <w:r>
              <w:rPr>
                <w:sz w:val="24"/>
              </w:rPr>
              <w:t>Apply;</w:t>
            </w:r>
            <w:r>
              <w:rPr>
                <w:spacing w:val="-1"/>
                <w:sz w:val="24"/>
              </w:rPr>
              <w:t xml:space="preserve"> </w:t>
            </w:r>
            <w:r>
              <w:rPr>
                <w:b/>
                <w:sz w:val="24"/>
              </w:rPr>
              <w:t xml:space="preserve">K4 </w:t>
            </w:r>
            <w:r>
              <w:rPr>
                <w:sz w:val="24"/>
              </w:rPr>
              <w:t>-</w:t>
            </w:r>
            <w:r>
              <w:rPr>
                <w:spacing w:val="-5"/>
                <w:sz w:val="24"/>
              </w:rPr>
              <w:t xml:space="preserve"> </w:t>
            </w:r>
            <w:r>
              <w:rPr>
                <w:sz w:val="24"/>
              </w:rPr>
              <w:t>Analyze;</w:t>
            </w:r>
            <w:r>
              <w:rPr>
                <w:spacing w:val="-1"/>
                <w:sz w:val="24"/>
              </w:rPr>
              <w:t xml:space="preserve"> </w:t>
            </w:r>
            <w:r>
              <w:rPr>
                <w:b/>
                <w:sz w:val="24"/>
              </w:rPr>
              <w:t xml:space="preserve">K5 </w:t>
            </w:r>
            <w:r>
              <w:rPr>
                <w:sz w:val="24"/>
              </w:rPr>
              <w:t>-</w:t>
            </w:r>
            <w:r>
              <w:rPr>
                <w:spacing w:val="-5"/>
                <w:sz w:val="24"/>
              </w:rPr>
              <w:t xml:space="preserve"> </w:t>
            </w:r>
            <w:r>
              <w:rPr>
                <w:sz w:val="24"/>
              </w:rPr>
              <w:t>Evaluate;</w:t>
            </w:r>
            <w:r>
              <w:rPr>
                <w:spacing w:val="1"/>
                <w:sz w:val="24"/>
              </w:rPr>
              <w:t xml:space="preserve"> </w:t>
            </w:r>
            <w:r>
              <w:rPr>
                <w:b/>
                <w:sz w:val="24"/>
              </w:rPr>
              <w:t>K6</w:t>
            </w:r>
            <w:r>
              <w:rPr>
                <w:b/>
                <w:spacing w:val="-1"/>
                <w:sz w:val="24"/>
              </w:rPr>
              <w:t xml:space="preserve"> </w:t>
            </w:r>
            <w:r>
              <w:rPr>
                <w:sz w:val="24"/>
              </w:rPr>
              <w:t xml:space="preserve">– </w:t>
            </w:r>
            <w:r>
              <w:rPr>
                <w:spacing w:val="-2"/>
                <w:sz w:val="24"/>
              </w:rPr>
              <w:t>Create</w:t>
            </w:r>
          </w:p>
        </w:tc>
      </w:tr>
      <w:tr w14:paraId="053B32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390" w:type="dxa"/>
            <w:gridSpan w:val="2"/>
          </w:tcPr>
          <w:p w14:paraId="41505AC9">
            <w:pPr>
              <w:pStyle w:val="13"/>
              <w:spacing w:line="253" w:lineRule="exact"/>
              <w:ind w:left="124"/>
              <w:rPr>
                <w:b/>
                <w:sz w:val="24"/>
              </w:rPr>
            </w:pPr>
            <w:r>
              <w:rPr>
                <w:b/>
                <w:spacing w:val="-2"/>
                <w:sz w:val="24"/>
              </w:rPr>
              <w:t>Unit:1</w:t>
            </w:r>
          </w:p>
        </w:tc>
        <w:tc>
          <w:tcPr>
            <w:tcW w:w="6163" w:type="dxa"/>
          </w:tcPr>
          <w:p w14:paraId="42B7B98B">
            <w:pPr>
              <w:pStyle w:val="13"/>
              <w:spacing w:line="253" w:lineRule="exact"/>
              <w:ind w:left="121"/>
              <w:rPr>
                <w:b/>
                <w:sz w:val="24"/>
              </w:rPr>
            </w:pPr>
            <w:r>
              <w:rPr>
                <w:b/>
                <w:sz w:val="24"/>
              </w:rPr>
              <w:t>Organisational</w:t>
            </w:r>
            <w:r>
              <w:rPr>
                <w:b/>
                <w:spacing w:val="-6"/>
                <w:sz w:val="24"/>
              </w:rPr>
              <w:t xml:space="preserve"> </w:t>
            </w:r>
            <w:r>
              <w:rPr>
                <w:b/>
                <w:spacing w:val="-2"/>
                <w:sz w:val="24"/>
              </w:rPr>
              <w:t>Culture</w:t>
            </w:r>
          </w:p>
        </w:tc>
        <w:tc>
          <w:tcPr>
            <w:tcW w:w="1861" w:type="dxa"/>
            <w:gridSpan w:val="2"/>
          </w:tcPr>
          <w:p w14:paraId="1D55F240">
            <w:pPr>
              <w:pStyle w:val="13"/>
              <w:ind w:left="0"/>
              <w:rPr>
                <w:sz w:val="20"/>
              </w:rPr>
            </w:pPr>
          </w:p>
        </w:tc>
      </w:tr>
      <w:tr w14:paraId="7AAA34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414" w:type="dxa"/>
            <w:gridSpan w:val="5"/>
          </w:tcPr>
          <w:p w14:paraId="4B00D9A4">
            <w:pPr>
              <w:pStyle w:val="13"/>
              <w:spacing w:line="256" w:lineRule="exact"/>
              <w:ind w:left="160"/>
              <w:rPr>
                <w:sz w:val="24"/>
              </w:rPr>
            </w:pPr>
            <w:r>
              <w:rPr>
                <w:sz w:val="24"/>
              </w:rPr>
              <w:t>Culture,</w:t>
            </w:r>
            <w:r>
              <w:rPr>
                <w:spacing w:val="-9"/>
                <w:sz w:val="24"/>
              </w:rPr>
              <w:t xml:space="preserve"> </w:t>
            </w:r>
            <w:r>
              <w:rPr>
                <w:sz w:val="24"/>
              </w:rPr>
              <w:t>Cultural</w:t>
            </w:r>
            <w:r>
              <w:rPr>
                <w:spacing w:val="-5"/>
                <w:sz w:val="24"/>
              </w:rPr>
              <w:t xml:space="preserve"> </w:t>
            </w:r>
            <w:r>
              <w:rPr>
                <w:sz w:val="24"/>
              </w:rPr>
              <w:t>traits,</w:t>
            </w:r>
            <w:r>
              <w:rPr>
                <w:spacing w:val="-6"/>
                <w:sz w:val="24"/>
              </w:rPr>
              <w:t xml:space="preserve"> </w:t>
            </w:r>
            <w:r>
              <w:rPr>
                <w:sz w:val="24"/>
              </w:rPr>
              <w:t>personality</w:t>
            </w:r>
            <w:r>
              <w:rPr>
                <w:spacing w:val="-3"/>
                <w:sz w:val="24"/>
              </w:rPr>
              <w:t xml:space="preserve"> </w:t>
            </w:r>
            <w:r>
              <w:rPr>
                <w:sz w:val="24"/>
              </w:rPr>
              <w:t>and</w:t>
            </w:r>
            <w:r>
              <w:rPr>
                <w:spacing w:val="-7"/>
                <w:sz w:val="24"/>
              </w:rPr>
              <w:t xml:space="preserve"> </w:t>
            </w:r>
            <w:r>
              <w:rPr>
                <w:sz w:val="24"/>
              </w:rPr>
              <w:t>behviour,</w:t>
            </w:r>
            <w:r>
              <w:rPr>
                <w:spacing w:val="-1"/>
                <w:sz w:val="24"/>
              </w:rPr>
              <w:t xml:space="preserve"> </w:t>
            </w:r>
            <w:r>
              <w:rPr>
                <w:sz w:val="24"/>
              </w:rPr>
              <w:t>socialization</w:t>
            </w:r>
            <w:r>
              <w:rPr>
                <w:spacing w:val="-2"/>
                <w:sz w:val="24"/>
              </w:rPr>
              <w:t xml:space="preserve"> </w:t>
            </w:r>
            <w:r>
              <w:rPr>
                <w:sz w:val="24"/>
              </w:rPr>
              <w:t>-</w:t>
            </w:r>
            <w:r>
              <w:rPr>
                <w:spacing w:val="-7"/>
                <w:sz w:val="24"/>
              </w:rPr>
              <w:t xml:space="preserve"> </w:t>
            </w:r>
            <w:r>
              <w:rPr>
                <w:spacing w:val="-2"/>
                <w:sz w:val="24"/>
              </w:rPr>
              <w:t>Exercises</w:t>
            </w:r>
          </w:p>
        </w:tc>
      </w:tr>
      <w:tr w14:paraId="69E27C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390" w:type="dxa"/>
            <w:gridSpan w:val="2"/>
          </w:tcPr>
          <w:p w14:paraId="6EB1EC56">
            <w:pPr>
              <w:pStyle w:val="13"/>
              <w:spacing w:line="256" w:lineRule="exact"/>
              <w:ind w:left="124"/>
              <w:rPr>
                <w:b/>
                <w:sz w:val="24"/>
              </w:rPr>
            </w:pPr>
            <w:r>
              <w:rPr>
                <w:b/>
                <w:spacing w:val="-2"/>
                <w:sz w:val="24"/>
              </w:rPr>
              <w:t>Unit:2</w:t>
            </w:r>
          </w:p>
        </w:tc>
        <w:tc>
          <w:tcPr>
            <w:tcW w:w="6163" w:type="dxa"/>
          </w:tcPr>
          <w:p w14:paraId="3AC49627">
            <w:pPr>
              <w:pStyle w:val="13"/>
              <w:spacing w:line="256" w:lineRule="exact"/>
              <w:ind w:left="121"/>
              <w:rPr>
                <w:b/>
                <w:sz w:val="24"/>
              </w:rPr>
            </w:pPr>
            <w:r>
              <w:rPr>
                <w:b/>
                <w:sz w:val="24"/>
              </w:rPr>
              <w:t>Business</w:t>
            </w:r>
            <w:r>
              <w:rPr>
                <w:b/>
                <w:spacing w:val="-8"/>
                <w:sz w:val="24"/>
              </w:rPr>
              <w:t xml:space="preserve"> </w:t>
            </w:r>
            <w:r>
              <w:rPr>
                <w:b/>
                <w:sz w:val="24"/>
              </w:rPr>
              <w:t>etiquette</w:t>
            </w:r>
            <w:r>
              <w:rPr>
                <w:b/>
                <w:spacing w:val="-9"/>
                <w:sz w:val="24"/>
              </w:rPr>
              <w:t xml:space="preserve"> </w:t>
            </w:r>
            <w:r>
              <w:rPr>
                <w:b/>
                <w:sz w:val="24"/>
              </w:rPr>
              <w:t>and</w:t>
            </w:r>
            <w:r>
              <w:rPr>
                <w:b/>
                <w:spacing w:val="-8"/>
                <w:sz w:val="24"/>
              </w:rPr>
              <w:t xml:space="preserve"> </w:t>
            </w:r>
            <w:r>
              <w:rPr>
                <w:b/>
                <w:spacing w:val="-2"/>
                <w:sz w:val="24"/>
              </w:rPr>
              <w:t>netiquette</w:t>
            </w:r>
          </w:p>
        </w:tc>
        <w:tc>
          <w:tcPr>
            <w:tcW w:w="1861" w:type="dxa"/>
            <w:gridSpan w:val="2"/>
          </w:tcPr>
          <w:p w14:paraId="22C13A33">
            <w:pPr>
              <w:pStyle w:val="13"/>
              <w:ind w:left="0"/>
              <w:rPr>
                <w:sz w:val="20"/>
              </w:rPr>
            </w:pPr>
          </w:p>
        </w:tc>
      </w:tr>
    </w:tbl>
    <w:p w14:paraId="30DAF993">
      <w:pPr>
        <w:pStyle w:val="13"/>
        <w:rPr>
          <w:sz w:val="20"/>
        </w:rPr>
        <w:sectPr>
          <w:pgSz w:w="12240" w:h="15840"/>
          <w:pgMar w:top="1000" w:right="360" w:bottom="540" w:left="360" w:header="454" w:footer="186" w:gutter="0"/>
          <w:cols w:space="720" w:num="1"/>
        </w:sectPr>
      </w:pPr>
    </w:p>
    <w:p w14:paraId="5BA55737">
      <w:pPr>
        <w:pStyle w:val="8"/>
        <w:spacing w:before="183"/>
        <w:rPr>
          <w:b/>
          <w:sz w:val="20"/>
        </w:rPr>
      </w:pPr>
    </w:p>
    <w:tbl>
      <w:tblPr>
        <w:tblStyle w:val="7"/>
        <w:tblW w:w="0" w:type="auto"/>
        <w:tblInd w:w="9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5"/>
        <w:gridCol w:w="965"/>
        <w:gridCol w:w="6163"/>
        <w:gridCol w:w="1861"/>
      </w:tblGrid>
      <w:tr w14:paraId="03266A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9414" w:type="dxa"/>
            <w:gridSpan w:val="4"/>
          </w:tcPr>
          <w:p w14:paraId="710FB883">
            <w:pPr>
              <w:pStyle w:val="13"/>
              <w:spacing w:line="276" w:lineRule="exact"/>
              <w:ind w:left="124" w:right="55"/>
              <w:rPr>
                <w:sz w:val="24"/>
              </w:rPr>
            </w:pPr>
            <w:r>
              <w:rPr>
                <w:sz w:val="24"/>
              </w:rPr>
              <w:t>Etiquette, business attire, requirements, confidence building, pleasing mannerisms, greetings and salutations, netiquette</w:t>
            </w:r>
            <w:r>
              <w:rPr>
                <w:spacing w:val="40"/>
                <w:sz w:val="24"/>
              </w:rPr>
              <w:t xml:space="preserve"> </w:t>
            </w:r>
            <w:r>
              <w:rPr>
                <w:sz w:val="24"/>
              </w:rPr>
              <w:t>– Exercises</w:t>
            </w:r>
          </w:p>
        </w:tc>
      </w:tr>
      <w:tr w14:paraId="755C8E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390" w:type="dxa"/>
            <w:gridSpan w:val="2"/>
          </w:tcPr>
          <w:p w14:paraId="73C26D98">
            <w:pPr>
              <w:pStyle w:val="13"/>
              <w:spacing w:line="256" w:lineRule="exact"/>
              <w:ind w:left="124"/>
              <w:rPr>
                <w:b/>
                <w:sz w:val="24"/>
              </w:rPr>
            </w:pPr>
            <w:r>
              <w:rPr>
                <w:b/>
                <w:spacing w:val="-2"/>
                <w:sz w:val="24"/>
              </w:rPr>
              <w:t>Unit:3</w:t>
            </w:r>
          </w:p>
        </w:tc>
        <w:tc>
          <w:tcPr>
            <w:tcW w:w="6163" w:type="dxa"/>
          </w:tcPr>
          <w:p w14:paraId="04F358DC">
            <w:pPr>
              <w:pStyle w:val="13"/>
              <w:spacing w:line="256" w:lineRule="exact"/>
              <w:ind w:left="107"/>
              <w:rPr>
                <w:b/>
                <w:sz w:val="24"/>
              </w:rPr>
            </w:pPr>
            <w:r>
              <w:rPr>
                <w:b/>
                <w:sz w:val="24"/>
              </w:rPr>
              <w:t>Building</w:t>
            </w:r>
            <w:r>
              <w:rPr>
                <w:b/>
                <w:spacing w:val="-8"/>
                <w:sz w:val="24"/>
              </w:rPr>
              <w:t xml:space="preserve"> </w:t>
            </w:r>
            <w:r>
              <w:rPr>
                <w:b/>
                <w:sz w:val="24"/>
              </w:rPr>
              <w:t>aptitude</w:t>
            </w:r>
            <w:r>
              <w:rPr>
                <w:b/>
                <w:spacing w:val="-9"/>
                <w:sz w:val="24"/>
              </w:rPr>
              <w:t xml:space="preserve"> </w:t>
            </w:r>
            <w:r>
              <w:rPr>
                <w:b/>
                <w:sz w:val="24"/>
              </w:rPr>
              <w:t>skills</w:t>
            </w:r>
            <w:r>
              <w:rPr>
                <w:b/>
                <w:spacing w:val="-10"/>
                <w:sz w:val="24"/>
              </w:rPr>
              <w:t xml:space="preserve"> </w:t>
            </w:r>
            <w:r>
              <w:rPr>
                <w:b/>
                <w:sz w:val="24"/>
              </w:rPr>
              <w:t>Quantitative</w:t>
            </w:r>
            <w:r>
              <w:rPr>
                <w:b/>
                <w:spacing w:val="-4"/>
                <w:sz w:val="24"/>
              </w:rPr>
              <w:t xml:space="preserve"> </w:t>
            </w:r>
            <w:r>
              <w:rPr>
                <w:b/>
                <w:spacing w:val="-2"/>
                <w:sz w:val="24"/>
              </w:rPr>
              <w:t>aptitude</w:t>
            </w:r>
          </w:p>
        </w:tc>
        <w:tc>
          <w:tcPr>
            <w:tcW w:w="1861" w:type="dxa"/>
          </w:tcPr>
          <w:p w14:paraId="06A4A50D">
            <w:pPr>
              <w:pStyle w:val="13"/>
              <w:ind w:left="0"/>
              <w:rPr>
                <w:sz w:val="20"/>
              </w:rPr>
            </w:pPr>
          </w:p>
        </w:tc>
      </w:tr>
      <w:tr w14:paraId="54AD01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9414" w:type="dxa"/>
            <w:gridSpan w:val="4"/>
          </w:tcPr>
          <w:p w14:paraId="7AE23F8D">
            <w:pPr>
              <w:pStyle w:val="13"/>
              <w:spacing w:line="276" w:lineRule="exact"/>
              <w:ind w:left="124" w:right="93"/>
              <w:jc w:val="both"/>
              <w:rPr>
                <w:sz w:val="24"/>
              </w:rPr>
            </w:pPr>
            <w:r>
              <w:rPr>
                <w:sz w:val="24"/>
              </w:rPr>
              <w:t xml:space="preserve">Quantitative aptitude, percentage, ratio and proportion, partnership, profit and loss, simple and compound interest, average, time and distance, permutation and combination, probability – </w:t>
            </w:r>
            <w:r>
              <w:rPr>
                <w:spacing w:val="-2"/>
                <w:sz w:val="24"/>
              </w:rPr>
              <w:t>Exercises</w:t>
            </w:r>
          </w:p>
        </w:tc>
      </w:tr>
      <w:tr w14:paraId="3A2412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390" w:type="dxa"/>
            <w:gridSpan w:val="2"/>
          </w:tcPr>
          <w:p w14:paraId="0C11210A">
            <w:pPr>
              <w:pStyle w:val="13"/>
              <w:spacing w:line="253" w:lineRule="exact"/>
              <w:ind w:left="124"/>
              <w:rPr>
                <w:b/>
                <w:sz w:val="24"/>
              </w:rPr>
            </w:pPr>
            <w:r>
              <w:rPr>
                <w:b/>
                <w:spacing w:val="-2"/>
                <w:sz w:val="24"/>
              </w:rPr>
              <w:t>Unit:4</w:t>
            </w:r>
          </w:p>
        </w:tc>
        <w:tc>
          <w:tcPr>
            <w:tcW w:w="6163" w:type="dxa"/>
          </w:tcPr>
          <w:p w14:paraId="082D2C24">
            <w:pPr>
              <w:pStyle w:val="13"/>
              <w:spacing w:line="253" w:lineRule="exact"/>
              <w:ind w:left="107"/>
              <w:rPr>
                <w:b/>
                <w:sz w:val="24"/>
              </w:rPr>
            </w:pPr>
            <w:r>
              <w:rPr>
                <w:b/>
                <w:sz w:val="24"/>
              </w:rPr>
              <w:t>Verbal</w:t>
            </w:r>
            <w:r>
              <w:rPr>
                <w:b/>
                <w:spacing w:val="-9"/>
                <w:sz w:val="24"/>
              </w:rPr>
              <w:t xml:space="preserve"> </w:t>
            </w:r>
            <w:r>
              <w:rPr>
                <w:b/>
                <w:spacing w:val="-2"/>
                <w:sz w:val="24"/>
              </w:rPr>
              <w:t>ability</w:t>
            </w:r>
          </w:p>
        </w:tc>
        <w:tc>
          <w:tcPr>
            <w:tcW w:w="1861" w:type="dxa"/>
          </w:tcPr>
          <w:p w14:paraId="48031AB3">
            <w:pPr>
              <w:pStyle w:val="13"/>
              <w:ind w:left="0"/>
              <w:rPr>
                <w:sz w:val="20"/>
              </w:rPr>
            </w:pPr>
          </w:p>
        </w:tc>
      </w:tr>
      <w:tr w14:paraId="4DC743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414" w:type="dxa"/>
            <w:gridSpan w:val="4"/>
          </w:tcPr>
          <w:p w14:paraId="14EC7167">
            <w:pPr>
              <w:pStyle w:val="13"/>
              <w:spacing w:line="276" w:lineRule="exact"/>
              <w:ind w:left="124"/>
              <w:rPr>
                <w:sz w:val="24"/>
              </w:rPr>
            </w:pPr>
            <w:r>
              <w:rPr>
                <w:sz w:val="24"/>
              </w:rPr>
              <w:t>Sentence</w:t>
            </w:r>
            <w:r>
              <w:rPr>
                <w:spacing w:val="-9"/>
                <w:sz w:val="24"/>
              </w:rPr>
              <w:t xml:space="preserve"> </w:t>
            </w:r>
            <w:r>
              <w:rPr>
                <w:sz w:val="24"/>
              </w:rPr>
              <w:t>improvement,</w:t>
            </w:r>
            <w:r>
              <w:rPr>
                <w:spacing w:val="-6"/>
                <w:sz w:val="24"/>
              </w:rPr>
              <w:t xml:space="preserve"> </w:t>
            </w:r>
            <w:r>
              <w:rPr>
                <w:sz w:val="24"/>
              </w:rPr>
              <w:t>reading</w:t>
            </w:r>
            <w:r>
              <w:rPr>
                <w:spacing w:val="-7"/>
                <w:sz w:val="24"/>
              </w:rPr>
              <w:t xml:space="preserve"> </w:t>
            </w:r>
            <w:r>
              <w:rPr>
                <w:sz w:val="24"/>
              </w:rPr>
              <w:t>comprehension,</w:t>
            </w:r>
            <w:r>
              <w:rPr>
                <w:spacing w:val="-5"/>
                <w:sz w:val="24"/>
              </w:rPr>
              <w:t xml:space="preserve"> </w:t>
            </w:r>
            <w:r>
              <w:rPr>
                <w:sz w:val="24"/>
              </w:rPr>
              <w:t>sentence</w:t>
            </w:r>
            <w:r>
              <w:rPr>
                <w:spacing w:val="-7"/>
                <w:sz w:val="24"/>
              </w:rPr>
              <w:t xml:space="preserve"> </w:t>
            </w:r>
            <w:r>
              <w:rPr>
                <w:sz w:val="24"/>
              </w:rPr>
              <w:t>rearrangement,</w:t>
            </w:r>
            <w:r>
              <w:rPr>
                <w:spacing w:val="-7"/>
                <w:sz w:val="24"/>
              </w:rPr>
              <w:t xml:space="preserve"> </w:t>
            </w:r>
            <w:r>
              <w:rPr>
                <w:sz w:val="24"/>
              </w:rPr>
              <w:t>cloze</w:t>
            </w:r>
            <w:r>
              <w:rPr>
                <w:spacing w:val="-11"/>
                <w:sz w:val="24"/>
              </w:rPr>
              <w:t xml:space="preserve"> </w:t>
            </w:r>
            <w:r>
              <w:rPr>
                <w:sz w:val="24"/>
              </w:rPr>
              <w:t>test,</w:t>
            </w:r>
            <w:r>
              <w:rPr>
                <w:spacing w:val="-6"/>
                <w:sz w:val="24"/>
              </w:rPr>
              <w:t xml:space="preserve"> </w:t>
            </w:r>
            <w:r>
              <w:rPr>
                <w:sz w:val="24"/>
              </w:rPr>
              <w:t>analogy, synonyms, grammar, noun and pronoun – Exercises</w:t>
            </w:r>
          </w:p>
        </w:tc>
      </w:tr>
      <w:tr w14:paraId="458E1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390" w:type="dxa"/>
            <w:gridSpan w:val="2"/>
          </w:tcPr>
          <w:p w14:paraId="706234E2">
            <w:pPr>
              <w:pStyle w:val="13"/>
              <w:spacing w:line="253" w:lineRule="exact"/>
              <w:ind w:left="124"/>
              <w:rPr>
                <w:b/>
                <w:sz w:val="24"/>
              </w:rPr>
            </w:pPr>
            <w:r>
              <w:rPr>
                <w:b/>
                <w:spacing w:val="-2"/>
                <w:sz w:val="24"/>
              </w:rPr>
              <w:t>Unit:5</w:t>
            </w:r>
          </w:p>
        </w:tc>
        <w:tc>
          <w:tcPr>
            <w:tcW w:w="6163" w:type="dxa"/>
          </w:tcPr>
          <w:p w14:paraId="0293B2CC">
            <w:pPr>
              <w:pStyle w:val="13"/>
              <w:spacing w:line="253" w:lineRule="exact"/>
              <w:ind w:left="107"/>
              <w:rPr>
                <w:b/>
                <w:sz w:val="24"/>
              </w:rPr>
            </w:pPr>
            <w:r>
              <w:rPr>
                <w:b/>
                <w:sz w:val="24"/>
              </w:rPr>
              <w:t>Logical</w:t>
            </w:r>
            <w:r>
              <w:rPr>
                <w:b/>
                <w:spacing w:val="-7"/>
                <w:sz w:val="24"/>
              </w:rPr>
              <w:t xml:space="preserve"> </w:t>
            </w:r>
            <w:r>
              <w:rPr>
                <w:b/>
                <w:spacing w:val="-2"/>
                <w:sz w:val="24"/>
              </w:rPr>
              <w:t>ability</w:t>
            </w:r>
          </w:p>
        </w:tc>
        <w:tc>
          <w:tcPr>
            <w:tcW w:w="1861" w:type="dxa"/>
          </w:tcPr>
          <w:p w14:paraId="773EF6C6">
            <w:pPr>
              <w:pStyle w:val="13"/>
              <w:ind w:left="0"/>
              <w:rPr>
                <w:sz w:val="20"/>
              </w:rPr>
            </w:pPr>
          </w:p>
        </w:tc>
      </w:tr>
      <w:tr w14:paraId="43E36B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414" w:type="dxa"/>
            <w:gridSpan w:val="4"/>
          </w:tcPr>
          <w:p w14:paraId="7672343A">
            <w:pPr>
              <w:pStyle w:val="13"/>
              <w:spacing w:line="269" w:lineRule="exact"/>
              <w:ind w:left="160"/>
              <w:rPr>
                <w:sz w:val="24"/>
              </w:rPr>
            </w:pPr>
            <w:r>
              <w:rPr>
                <w:sz w:val="24"/>
              </w:rPr>
              <w:t>Coding</w:t>
            </w:r>
            <w:r>
              <w:rPr>
                <w:spacing w:val="33"/>
                <w:sz w:val="24"/>
              </w:rPr>
              <w:t xml:space="preserve"> </w:t>
            </w:r>
            <w:r>
              <w:rPr>
                <w:sz w:val="24"/>
              </w:rPr>
              <w:t>and</w:t>
            </w:r>
            <w:r>
              <w:rPr>
                <w:spacing w:val="32"/>
                <w:sz w:val="24"/>
              </w:rPr>
              <w:t xml:space="preserve"> </w:t>
            </w:r>
            <w:r>
              <w:rPr>
                <w:sz w:val="24"/>
              </w:rPr>
              <w:t>decoding,</w:t>
            </w:r>
            <w:r>
              <w:rPr>
                <w:spacing w:val="33"/>
                <w:sz w:val="24"/>
              </w:rPr>
              <w:t xml:space="preserve"> </w:t>
            </w:r>
            <w:r>
              <w:rPr>
                <w:sz w:val="24"/>
              </w:rPr>
              <w:t>data</w:t>
            </w:r>
            <w:r>
              <w:rPr>
                <w:spacing w:val="32"/>
                <w:sz w:val="24"/>
              </w:rPr>
              <w:t xml:space="preserve"> </w:t>
            </w:r>
            <w:r>
              <w:rPr>
                <w:sz w:val="24"/>
              </w:rPr>
              <w:t>sequence,</w:t>
            </w:r>
            <w:r>
              <w:rPr>
                <w:spacing w:val="35"/>
                <w:sz w:val="24"/>
              </w:rPr>
              <w:t xml:space="preserve"> </w:t>
            </w:r>
            <w:r>
              <w:rPr>
                <w:sz w:val="24"/>
              </w:rPr>
              <w:t>calendars,</w:t>
            </w:r>
            <w:r>
              <w:rPr>
                <w:spacing w:val="37"/>
                <w:sz w:val="24"/>
              </w:rPr>
              <w:t xml:space="preserve"> </w:t>
            </w:r>
            <w:r>
              <w:rPr>
                <w:sz w:val="24"/>
              </w:rPr>
              <w:t>blood</w:t>
            </w:r>
            <w:r>
              <w:rPr>
                <w:spacing w:val="33"/>
                <w:sz w:val="24"/>
              </w:rPr>
              <w:t xml:space="preserve"> </w:t>
            </w:r>
            <w:r>
              <w:rPr>
                <w:sz w:val="24"/>
              </w:rPr>
              <w:t>relations,</w:t>
            </w:r>
            <w:r>
              <w:rPr>
                <w:spacing w:val="33"/>
                <w:sz w:val="24"/>
              </w:rPr>
              <w:t xml:space="preserve"> </w:t>
            </w:r>
            <w:r>
              <w:rPr>
                <w:sz w:val="24"/>
              </w:rPr>
              <w:t>statements</w:t>
            </w:r>
            <w:r>
              <w:rPr>
                <w:spacing w:val="36"/>
                <w:sz w:val="24"/>
              </w:rPr>
              <w:t xml:space="preserve"> </w:t>
            </w:r>
            <w:r>
              <w:rPr>
                <w:sz w:val="24"/>
              </w:rPr>
              <w:t>and</w:t>
            </w:r>
            <w:r>
              <w:rPr>
                <w:spacing w:val="33"/>
                <w:sz w:val="24"/>
              </w:rPr>
              <w:t xml:space="preserve"> </w:t>
            </w:r>
            <w:r>
              <w:rPr>
                <w:spacing w:val="-2"/>
                <w:sz w:val="24"/>
              </w:rPr>
              <w:t>arguments,</w:t>
            </w:r>
          </w:p>
          <w:p w14:paraId="164A852A">
            <w:pPr>
              <w:pStyle w:val="13"/>
              <w:spacing w:line="263" w:lineRule="exact"/>
              <w:ind w:left="124"/>
              <w:rPr>
                <w:sz w:val="24"/>
              </w:rPr>
            </w:pPr>
            <w:r>
              <w:rPr>
                <w:sz w:val="24"/>
              </w:rPr>
              <w:t>syllogism,</w:t>
            </w:r>
            <w:r>
              <w:rPr>
                <w:spacing w:val="-1"/>
                <w:sz w:val="24"/>
              </w:rPr>
              <w:t xml:space="preserve"> </w:t>
            </w:r>
            <w:r>
              <w:rPr>
                <w:sz w:val="24"/>
              </w:rPr>
              <w:t>alphabet</w:t>
            </w:r>
            <w:r>
              <w:rPr>
                <w:spacing w:val="-1"/>
                <w:sz w:val="24"/>
              </w:rPr>
              <w:t xml:space="preserve"> </w:t>
            </w:r>
            <w:r>
              <w:rPr>
                <w:sz w:val="24"/>
              </w:rPr>
              <w:t>test –</w:t>
            </w:r>
            <w:r>
              <w:rPr>
                <w:spacing w:val="-1"/>
                <w:sz w:val="24"/>
              </w:rPr>
              <w:t xml:space="preserve"> </w:t>
            </w:r>
            <w:r>
              <w:rPr>
                <w:spacing w:val="-2"/>
                <w:sz w:val="24"/>
              </w:rPr>
              <w:t>Exercises</w:t>
            </w:r>
          </w:p>
        </w:tc>
      </w:tr>
      <w:tr w14:paraId="33B95D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390" w:type="dxa"/>
            <w:gridSpan w:val="2"/>
          </w:tcPr>
          <w:p w14:paraId="06AF8059">
            <w:pPr>
              <w:pStyle w:val="13"/>
              <w:spacing w:line="256" w:lineRule="exact"/>
              <w:ind w:left="124"/>
              <w:rPr>
                <w:b/>
                <w:sz w:val="24"/>
              </w:rPr>
            </w:pPr>
            <w:r>
              <w:rPr>
                <w:b/>
                <w:spacing w:val="-2"/>
                <w:sz w:val="24"/>
              </w:rPr>
              <w:t>Unit:6</w:t>
            </w:r>
          </w:p>
        </w:tc>
        <w:tc>
          <w:tcPr>
            <w:tcW w:w="6163" w:type="dxa"/>
          </w:tcPr>
          <w:p w14:paraId="15DB7A60">
            <w:pPr>
              <w:pStyle w:val="13"/>
              <w:spacing w:line="256" w:lineRule="exact"/>
              <w:ind w:left="1593"/>
              <w:rPr>
                <w:b/>
                <w:sz w:val="24"/>
              </w:rPr>
            </w:pPr>
            <w:r>
              <w:rPr>
                <w:b/>
                <w:sz w:val="24"/>
              </w:rPr>
              <w:t>CONTEMPORARY</w:t>
            </w:r>
            <w:r>
              <w:rPr>
                <w:b/>
                <w:spacing w:val="-10"/>
                <w:sz w:val="24"/>
              </w:rPr>
              <w:t xml:space="preserve"> </w:t>
            </w:r>
            <w:r>
              <w:rPr>
                <w:b/>
                <w:spacing w:val="-2"/>
                <w:sz w:val="24"/>
              </w:rPr>
              <w:t>ISSUES</w:t>
            </w:r>
          </w:p>
        </w:tc>
        <w:tc>
          <w:tcPr>
            <w:tcW w:w="1861" w:type="dxa"/>
          </w:tcPr>
          <w:p w14:paraId="1FF27684">
            <w:pPr>
              <w:pStyle w:val="13"/>
              <w:ind w:left="0"/>
              <w:rPr>
                <w:sz w:val="20"/>
              </w:rPr>
            </w:pPr>
          </w:p>
        </w:tc>
      </w:tr>
      <w:tr w14:paraId="00F4CB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414" w:type="dxa"/>
            <w:gridSpan w:val="4"/>
          </w:tcPr>
          <w:p w14:paraId="69551ADF">
            <w:pPr>
              <w:pStyle w:val="13"/>
              <w:spacing w:line="276" w:lineRule="exact"/>
              <w:ind w:left="124"/>
              <w:rPr>
                <w:sz w:val="24"/>
              </w:rPr>
            </w:pPr>
            <w:r>
              <w:rPr>
                <w:sz w:val="24"/>
              </w:rPr>
              <w:t>International</w:t>
            </w:r>
            <w:r>
              <w:rPr>
                <w:spacing w:val="-12"/>
                <w:sz w:val="24"/>
              </w:rPr>
              <w:t xml:space="preserve"> </w:t>
            </w:r>
            <w:r>
              <w:rPr>
                <w:sz w:val="24"/>
              </w:rPr>
              <w:t>business</w:t>
            </w:r>
            <w:r>
              <w:rPr>
                <w:spacing w:val="-11"/>
                <w:sz w:val="24"/>
              </w:rPr>
              <w:t xml:space="preserve"> </w:t>
            </w:r>
            <w:r>
              <w:rPr>
                <w:sz w:val="24"/>
              </w:rPr>
              <w:t>culture,</w:t>
            </w:r>
            <w:r>
              <w:rPr>
                <w:spacing w:val="-12"/>
                <w:sz w:val="24"/>
              </w:rPr>
              <w:t xml:space="preserve"> </w:t>
            </w:r>
            <w:r>
              <w:rPr>
                <w:sz w:val="24"/>
              </w:rPr>
              <w:t>cultural</w:t>
            </w:r>
            <w:r>
              <w:rPr>
                <w:spacing w:val="-12"/>
                <w:sz w:val="24"/>
              </w:rPr>
              <w:t xml:space="preserve"> </w:t>
            </w:r>
            <w:r>
              <w:rPr>
                <w:sz w:val="24"/>
              </w:rPr>
              <w:t>variations</w:t>
            </w:r>
            <w:r>
              <w:rPr>
                <w:spacing w:val="-10"/>
                <w:sz w:val="24"/>
              </w:rPr>
              <w:t xml:space="preserve"> </w:t>
            </w:r>
            <w:r>
              <w:rPr>
                <w:sz w:val="24"/>
              </w:rPr>
              <w:t>and</w:t>
            </w:r>
            <w:r>
              <w:rPr>
                <w:spacing w:val="-12"/>
                <w:sz w:val="24"/>
              </w:rPr>
              <w:t xml:space="preserve"> </w:t>
            </w:r>
            <w:r>
              <w:rPr>
                <w:sz w:val="24"/>
              </w:rPr>
              <w:t>cultural</w:t>
            </w:r>
            <w:r>
              <w:rPr>
                <w:spacing w:val="-12"/>
                <w:sz w:val="24"/>
              </w:rPr>
              <w:t xml:space="preserve"> </w:t>
            </w:r>
            <w:r>
              <w:rPr>
                <w:sz w:val="24"/>
              </w:rPr>
              <w:t>adaptability,</w:t>
            </w:r>
            <w:r>
              <w:rPr>
                <w:spacing w:val="-11"/>
                <w:sz w:val="24"/>
              </w:rPr>
              <w:t xml:space="preserve"> </w:t>
            </w:r>
            <w:r>
              <w:rPr>
                <w:sz w:val="24"/>
              </w:rPr>
              <w:t xml:space="preserve">multi-cultural </w:t>
            </w:r>
            <w:r>
              <w:rPr>
                <w:spacing w:val="-2"/>
                <w:sz w:val="24"/>
              </w:rPr>
              <w:t>environment.</w:t>
            </w:r>
          </w:p>
        </w:tc>
      </w:tr>
      <w:tr w14:paraId="30140D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414" w:type="dxa"/>
            <w:gridSpan w:val="4"/>
          </w:tcPr>
          <w:p w14:paraId="4A36B6EA">
            <w:pPr>
              <w:pStyle w:val="13"/>
              <w:spacing w:line="255" w:lineRule="exact"/>
              <w:ind w:left="124"/>
              <w:rPr>
                <w:b/>
                <w:sz w:val="24"/>
              </w:rPr>
            </w:pPr>
            <w:r>
              <w:rPr>
                <w:b/>
                <w:sz w:val="24"/>
              </w:rPr>
              <w:t>Text</w:t>
            </w:r>
            <w:r>
              <w:rPr>
                <w:b/>
                <w:spacing w:val="-12"/>
                <w:sz w:val="24"/>
              </w:rPr>
              <w:t xml:space="preserve"> </w:t>
            </w:r>
            <w:r>
              <w:rPr>
                <w:b/>
                <w:spacing w:val="-2"/>
                <w:sz w:val="24"/>
              </w:rPr>
              <w:t>Book(s)</w:t>
            </w:r>
          </w:p>
        </w:tc>
      </w:tr>
      <w:tr w14:paraId="1F7F46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25" w:type="dxa"/>
          </w:tcPr>
          <w:p w14:paraId="0C5C41B2">
            <w:pPr>
              <w:pStyle w:val="13"/>
              <w:spacing w:line="256" w:lineRule="exact"/>
              <w:ind w:left="36" w:right="79"/>
              <w:jc w:val="center"/>
              <w:rPr>
                <w:sz w:val="24"/>
              </w:rPr>
            </w:pPr>
            <w:r>
              <w:rPr>
                <w:spacing w:val="-10"/>
                <w:sz w:val="24"/>
              </w:rPr>
              <w:t>1</w:t>
            </w:r>
          </w:p>
        </w:tc>
        <w:tc>
          <w:tcPr>
            <w:tcW w:w="8989" w:type="dxa"/>
            <w:gridSpan w:val="3"/>
          </w:tcPr>
          <w:p w14:paraId="4A50F978">
            <w:pPr>
              <w:pStyle w:val="13"/>
              <w:spacing w:line="256" w:lineRule="exact"/>
              <w:ind w:left="107"/>
              <w:rPr>
                <w:sz w:val="24"/>
              </w:rPr>
            </w:pPr>
            <w:r>
              <w:rPr>
                <w:sz w:val="24"/>
              </w:rPr>
              <w:t>Ramachandran</w:t>
            </w:r>
            <w:r>
              <w:rPr>
                <w:spacing w:val="-4"/>
                <w:sz w:val="24"/>
              </w:rPr>
              <w:t xml:space="preserve"> </w:t>
            </w:r>
            <w:r>
              <w:rPr>
                <w:sz w:val="24"/>
              </w:rPr>
              <w:t>K.K.,</w:t>
            </w:r>
            <w:r>
              <w:rPr>
                <w:spacing w:val="-2"/>
                <w:sz w:val="24"/>
              </w:rPr>
              <w:t xml:space="preserve"> </w:t>
            </w:r>
            <w:r>
              <w:rPr>
                <w:sz w:val="24"/>
              </w:rPr>
              <w:t>and K.K.</w:t>
            </w:r>
            <w:r>
              <w:rPr>
                <w:spacing w:val="-4"/>
                <w:sz w:val="24"/>
              </w:rPr>
              <w:t xml:space="preserve"> </w:t>
            </w:r>
            <w:r>
              <w:rPr>
                <w:sz w:val="24"/>
              </w:rPr>
              <w:t>Karthik,</w:t>
            </w:r>
            <w:r>
              <w:rPr>
                <w:spacing w:val="-5"/>
                <w:sz w:val="24"/>
              </w:rPr>
              <w:t xml:space="preserve"> </w:t>
            </w:r>
            <w:r>
              <w:rPr>
                <w:sz w:val="24"/>
              </w:rPr>
              <w:t>Pearson</w:t>
            </w:r>
            <w:r>
              <w:rPr>
                <w:spacing w:val="-5"/>
                <w:sz w:val="24"/>
              </w:rPr>
              <w:t xml:space="preserve"> </w:t>
            </w:r>
            <w:r>
              <w:rPr>
                <w:sz w:val="24"/>
              </w:rPr>
              <w:t>Education,</w:t>
            </w:r>
            <w:r>
              <w:rPr>
                <w:spacing w:val="-1"/>
                <w:sz w:val="24"/>
              </w:rPr>
              <w:t xml:space="preserve"> </w:t>
            </w:r>
            <w:r>
              <w:rPr>
                <w:spacing w:val="-4"/>
                <w:sz w:val="24"/>
              </w:rPr>
              <w:t>2016</w:t>
            </w:r>
          </w:p>
        </w:tc>
      </w:tr>
      <w:tr w14:paraId="34033C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425" w:type="dxa"/>
          </w:tcPr>
          <w:p w14:paraId="70B09D7F">
            <w:pPr>
              <w:pStyle w:val="13"/>
              <w:spacing w:line="273" w:lineRule="exact"/>
              <w:ind w:left="36" w:right="79"/>
              <w:jc w:val="center"/>
              <w:rPr>
                <w:sz w:val="24"/>
              </w:rPr>
            </w:pPr>
            <w:r>
              <w:rPr>
                <w:spacing w:val="-10"/>
                <w:sz w:val="24"/>
              </w:rPr>
              <w:t>2</w:t>
            </w:r>
          </w:p>
        </w:tc>
        <w:tc>
          <w:tcPr>
            <w:tcW w:w="8989" w:type="dxa"/>
            <w:gridSpan w:val="3"/>
          </w:tcPr>
          <w:p w14:paraId="4296F35E">
            <w:pPr>
              <w:pStyle w:val="13"/>
              <w:spacing w:line="276" w:lineRule="exact"/>
              <w:ind w:left="107" w:right="58"/>
              <w:rPr>
                <w:sz w:val="24"/>
              </w:rPr>
            </w:pPr>
            <w:r>
              <w:rPr>
                <w:sz w:val="24"/>
              </w:rPr>
              <w:t>Gangadhar</w:t>
            </w:r>
            <w:r>
              <w:rPr>
                <w:spacing w:val="-11"/>
                <w:sz w:val="24"/>
              </w:rPr>
              <w:t xml:space="preserve"> </w:t>
            </w:r>
            <w:r>
              <w:rPr>
                <w:sz w:val="24"/>
              </w:rPr>
              <w:t>Joshi,</w:t>
            </w:r>
            <w:r>
              <w:rPr>
                <w:spacing w:val="-8"/>
                <w:sz w:val="24"/>
              </w:rPr>
              <w:t xml:space="preserve"> </w:t>
            </w:r>
            <w:r>
              <w:rPr>
                <w:sz w:val="24"/>
              </w:rPr>
              <w:t>Campus</w:t>
            </w:r>
            <w:r>
              <w:rPr>
                <w:spacing w:val="-8"/>
                <w:sz w:val="24"/>
              </w:rPr>
              <w:t xml:space="preserve"> </w:t>
            </w:r>
            <w:r>
              <w:rPr>
                <w:sz w:val="24"/>
              </w:rPr>
              <w:t>to</w:t>
            </w:r>
            <w:r>
              <w:rPr>
                <w:spacing w:val="-9"/>
                <w:sz w:val="24"/>
              </w:rPr>
              <w:t xml:space="preserve"> </w:t>
            </w:r>
            <w:r>
              <w:rPr>
                <w:sz w:val="24"/>
              </w:rPr>
              <w:t>Corporate</w:t>
            </w:r>
            <w:r>
              <w:rPr>
                <w:spacing w:val="-9"/>
                <w:sz w:val="24"/>
              </w:rPr>
              <w:t xml:space="preserve"> </w:t>
            </w:r>
            <w:r>
              <w:rPr>
                <w:sz w:val="24"/>
              </w:rPr>
              <w:t>–</w:t>
            </w:r>
            <w:r>
              <w:rPr>
                <w:spacing w:val="-9"/>
                <w:sz w:val="24"/>
              </w:rPr>
              <w:t xml:space="preserve"> </w:t>
            </w:r>
            <w:r>
              <w:rPr>
                <w:sz w:val="24"/>
              </w:rPr>
              <w:t>Your</w:t>
            </w:r>
            <w:r>
              <w:rPr>
                <w:spacing w:val="-10"/>
                <w:sz w:val="24"/>
              </w:rPr>
              <w:t xml:space="preserve"> </w:t>
            </w:r>
            <w:r>
              <w:rPr>
                <w:sz w:val="24"/>
              </w:rPr>
              <w:t>road</w:t>
            </w:r>
            <w:r>
              <w:rPr>
                <w:spacing w:val="-9"/>
                <w:sz w:val="24"/>
              </w:rPr>
              <w:t xml:space="preserve"> </w:t>
            </w:r>
            <w:r>
              <w:rPr>
                <w:sz w:val="24"/>
              </w:rPr>
              <w:t>map</w:t>
            </w:r>
            <w:r>
              <w:rPr>
                <w:spacing w:val="-11"/>
                <w:sz w:val="24"/>
              </w:rPr>
              <w:t xml:space="preserve"> </w:t>
            </w:r>
            <w:r>
              <w:rPr>
                <w:sz w:val="24"/>
              </w:rPr>
              <w:t>to</w:t>
            </w:r>
            <w:r>
              <w:rPr>
                <w:spacing w:val="-9"/>
                <w:sz w:val="24"/>
              </w:rPr>
              <w:t xml:space="preserve"> </w:t>
            </w:r>
            <w:r>
              <w:rPr>
                <w:sz w:val="24"/>
              </w:rPr>
              <w:t>employability,</w:t>
            </w:r>
            <w:r>
              <w:rPr>
                <w:spacing w:val="-5"/>
                <w:sz w:val="24"/>
              </w:rPr>
              <w:t xml:space="preserve"> </w:t>
            </w:r>
            <w:r>
              <w:rPr>
                <w:sz w:val="24"/>
              </w:rPr>
              <w:t>Sage publications, 2015</w:t>
            </w:r>
          </w:p>
        </w:tc>
      </w:tr>
      <w:tr w14:paraId="4E6AA3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 w:hRule="atLeast"/>
        </w:trPr>
        <w:tc>
          <w:tcPr>
            <w:tcW w:w="9414" w:type="dxa"/>
            <w:gridSpan w:val="4"/>
          </w:tcPr>
          <w:p w14:paraId="7B24D0C9">
            <w:pPr>
              <w:pStyle w:val="13"/>
              <w:spacing w:line="272" w:lineRule="exact"/>
              <w:ind w:left="124"/>
              <w:rPr>
                <w:b/>
                <w:sz w:val="24"/>
              </w:rPr>
            </w:pPr>
            <w:r>
              <w:rPr>
                <w:b/>
                <w:sz w:val="24"/>
              </w:rPr>
              <w:t>Reference</w:t>
            </w:r>
            <w:r>
              <w:rPr>
                <w:b/>
                <w:spacing w:val="-11"/>
                <w:sz w:val="24"/>
              </w:rPr>
              <w:t xml:space="preserve"> </w:t>
            </w:r>
            <w:r>
              <w:rPr>
                <w:b/>
                <w:spacing w:val="-2"/>
                <w:sz w:val="24"/>
              </w:rPr>
              <w:t>Books</w:t>
            </w:r>
          </w:p>
        </w:tc>
      </w:tr>
      <w:tr w14:paraId="271DD8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25" w:type="dxa"/>
          </w:tcPr>
          <w:p w14:paraId="6BFF4467">
            <w:pPr>
              <w:pStyle w:val="13"/>
              <w:spacing w:line="256" w:lineRule="exact"/>
              <w:ind w:left="36" w:right="79"/>
              <w:jc w:val="center"/>
              <w:rPr>
                <w:sz w:val="24"/>
              </w:rPr>
            </w:pPr>
            <w:r>
              <w:rPr>
                <w:spacing w:val="-10"/>
                <w:sz w:val="24"/>
              </w:rPr>
              <w:t>1</w:t>
            </w:r>
          </w:p>
        </w:tc>
        <w:tc>
          <w:tcPr>
            <w:tcW w:w="8989" w:type="dxa"/>
            <w:gridSpan w:val="3"/>
          </w:tcPr>
          <w:p w14:paraId="3AF01336">
            <w:pPr>
              <w:pStyle w:val="13"/>
              <w:spacing w:line="256" w:lineRule="exact"/>
              <w:ind w:left="107"/>
              <w:rPr>
                <w:sz w:val="24"/>
              </w:rPr>
            </w:pPr>
            <w:r>
              <w:rPr>
                <w:sz w:val="24"/>
              </w:rPr>
              <w:t>Barun</w:t>
            </w:r>
            <w:r>
              <w:rPr>
                <w:spacing w:val="-7"/>
                <w:sz w:val="24"/>
              </w:rPr>
              <w:t xml:space="preserve"> </w:t>
            </w:r>
            <w:r>
              <w:rPr>
                <w:sz w:val="24"/>
              </w:rPr>
              <w:t>K.</w:t>
            </w:r>
            <w:r>
              <w:rPr>
                <w:spacing w:val="-4"/>
                <w:sz w:val="24"/>
              </w:rPr>
              <w:t xml:space="preserve"> </w:t>
            </w:r>
            <w:r>
              <w:rPr>
                <w:sz w:val="24"/>
              </w:rPr>
              <w:t>Mitra,</w:t>
            </w:r>
            <w:r>
              <w:rPr>
                <w:spacing w:val="-4"/>
                <w:sz w:val="24"/>
              </w:rPr>
              <w:t xml:space="preserve"> </w:t>
            </w:r>
            <w:r>
              <w:rPr>
                <w:sz w:val="24"/>
              </w:rPr>
              <w:t>Personality</w:t>
            </w:r>
            <w:r>
              <w:rPr>
                <w:spacing w:val="-2"/>
                <w:sz w:val="24"/>
              </w:rPr>
              <w:t xml:space="preserve"> </w:t>
            </w:r>
            <w:r>
              <w:rPr>
                <w:sz w:val="24"/>
              </w:rPr>
              <w:t>Development</w:t>
            </w:r>
            <w:r>
              <w:rPr>
                <w:spacing w:val="-3"/>
                <w:sz w:val="24"/>
              </w:rPr>
              <w:t xml:space="preserve"> </w:t>
            </w:r>
            <w:r>
              <w:rPr>
                <w:sz w:val="24"/>
              </w:rPr>
              <w:t>and</w:t>
            </w:r>
            <w:r>
              <w:rPr>
                <w:spacing w:val="-5"/>
                <w:sz w:val="24"/>
              </w:rPr>
              <w:t xml:space="preserve"> </w:t>
            </w:r>
            <w:r>
              <w:rPr>
                <w:sz w:val="24"/>
              </w:rPr>
              <w:t>Soft</w:t>
            </w:r>
            <w:r>
              <w:rPr>
                <w:spacing w:val="-3"/>
                <w:sz w:val="24"/>
              </w:rPr>
              <w:t xml:space="preserve"> </w:t>
            </w:r>
            <w:r>
              <w:rPr>
                <w:sz w:val="24"/>
              </w:rPr>
              <w:t>Skills,</w:t>
            </w:r>
            <w:r>
              <w:rPr>
                <w:spacing w:val="-3"/>
                <w:sz w:val="24"/>
              </w:rPr>
              <w:t xml:space="preserve"> </w:t>
            </w:r>
            <w:r>
              <w:rPr>
                <w:sz w:val="24"/>
              </w:rPr>
              <w:t>Oxford</w:t>
            </w:r>
            <w:r>
              <w:rPr>
                <w:spacing w:val="-5"/>
                <w:sz w:val="24"/>
              </w:rPr>
              <w:t xml:space="preserve"> </w:t>
            </w:r>
            <w:r>
              <w:rPr>
                <w:sz w:val="24"/>
              </w:rPr>
              <w:t>Higher</w:t>
            </w:r>
            <w:r>
              <w:rPr>
                <w:spacing w:val="-4"/>
                <w:sz w:val="24"/>
              </w:rPr>
              <w:t xml:space="preserve"> </w:t>
            </w:r>
            <w:r>
              <w:rPr>
                <w:sz w:val="24"/>
              </w:rPr>
              <w:t>Education,</w:t>
            </w:r>
            <w:r>
              <w:rPr>
                <w:spacing w:val="-1"/>
                <w:sz w:val="24"/>
              </w:rPr>
              <w:t xml:space="preserve"> </w:t>
            </w:r>
            <w:r>
              <w:rPr>
                <w:spacing w:val="-4"/>
                <w:sz w:val="24"/>
              </w:rPr>
              <w:t>2012</w:t>
            </w:r>
          </w:p>
        </w:tc>
      </w:tr>
      <w:tr w14:paraId="167689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9414" w:type="dxa"/>
            <w:gridSpan w:val="4"/>
          </w:tcPr>
          <w:p w14:paraId="3F1151A9">
            <w:pPr>
              <w:pStyle w:val="13"/>
              <w:spacing w:line="253" w:lineRule="exact"/>
              <w:ind w:left="124"/>
              <w:rPr>
                <w:b/>
                <w:sz w:val="24"/>
              </w:rPr>
            </w:pPr>
            <w:r>
              <w:rPr>
                <w:b/>
                <w:sz w:val="24"/>
              </w:rPr>
              <w:t>Related</w:t>
            </w:r>
            <w:r>
              <w:rPr>
                <w:b/>
                <w:spacing w:val="-8"/>
                <w:sz w:val="24"/>
              </w:rPr>
              <w:t xml:space="preserve"> </w:t>
            </w:r>
            <w:r>
              <w:rPr>
                <w:b/>
                <w:sz w:val="24"/>
              </w:rPr>
              <w:t>Online</w:t>
            </w:r>
            <w:r>
              <w:rPr>
                <w:b/>
                <w:spacing w:val="-7"/>
                <w:sz w:val="24"/>
              </w:rPr>
              <w:t xml:space="preserve"> </w:t>
            </w:r>
            <w:r>
              <w:rPr>
                <w:b/>
                <w:sz w:val="24"/>
              </w:rPr>
              <w:t>Contents</w:t>
            </w:r>
            <w:r>
              <w:rPr>
                <w:b/>
                <w:spacing w:val="-4"/>
                <w:sz w:val="24"/>
              </w:rPr>
              <w:t xml:space="preserve"> </w:t>
            </w:r>
            <w:r>
              <w:rPr>
                <w:b/>
                <w:sz w:val="24"/>
              </w:rPr>
              <w:t>[MOOC,</w:t>
            </w:r>
            <w:r>
              <w:rPr>
                <w:b/>
                <w:spacing w:val="-4"/>
                <w:sz w:val="24"/>
              </w:rPr>
              <w:t xml:space="preserve"> </w:t>
            </w:r>
            <w:r>
              <w:rPr>
                <w:b/>
                <w:sz w:val="24"/>
              </w:rPr>
              <w:t>SWAYAM,</w:t>
            </w:r>
            <w:r>
              <w:rPr>
                <w:b/>
                <w:spacing w:val="-2"/>
                <w:sz w:val="24"/>
              </w:rPr>
              <w:t xml:space="preserve"> </w:t>
            </w:r>
            <w:r>
              <w:rPr>
                <w:b/>
                <w:sz w:val="24"/>
              </w:rPr>
              <w:t>NPTEL,</w:t>
            </w:r>
            <w:r>
              <w:rPr>
                <w:b/>
                <w:spacing w:val="-4"/>
                <w:sz w:val="24"/>
              </w:rPr>
              <w:t xml:space="preserve"> </w:t>
            </w:r>
            <w:r>
              <w:rPr>
                <w:b/>
                <w:sz w:val="24"/>
              </w:rPr>
              <w:t>Websites</w:t>
            </w:r>
            <w:r>
              <w:rPr>
                <w:b/>
                <w:spacing w:val="-1"/>
                <w:sz w:val="24"/>
              </w:rPr>
              <w:t xml:space="preserve"> </w:t>
            </w:r>
            <w:r>
              <w:rPr>
                <w:b/>
                <w:spacing w:val="-2"/>
                <w:sz w:val="24"/>
              </w:rPr>
              <w:t>etc.]</w:t>
            </w:r>
          </w:p>
        </w:tc>
      </w:tr>
      <w:tr w14:paraId="751250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25" w:type="dxa"/>
          </w:tcPr>
          <w:p w14:paraId="5C7E1EB2">
            <w:pPr>
              <w:pStyle w:val="13"/>
              <w:spacing w:line="256" w:lineRule="exact"/>
              <w:ind w:left="36" w:right="79"/>
              <w:jc w:val="center"/>
              <w:rPr>
                <w:sz w:val="24"/>
              </w:rPr>
            </w:pPr>
            <w:r>
              <w:rPr>
                <w:spacing w:val="-10"/>
                <w:sz w:val="24"/>
              </w:rPr>
              <w:t>1</w:t>
            </w:r>
          </w:p>
        </w:tc>
        <w:tc>
          <w:tcPr>
            <w:tcW w:w="8989" w:type="dxa"/>
            <w:gridSpan w:val="3"/>
          </w:tcPr>
          <w:p w14:paraId="6D6C76B1">
            <w:pPr>
              <w:pStyle w:val="13"/>
              <w:spacing w:line="256" w:lineRule="exact"/>
              <w:ind w:left="107"/>
              <w:rPr>
                <w:sz w:val="24"/>
              </w:rPr>
            </w:pPr>
            <w:r>
              <w:fldChar w:fldCharType="begin"/>
            </w:r>
            <w:r>
              <w:instrText xml:space="preserve"> HYPERLINK "https://services.india.gov.in/service/detail/career-information--assessment-tests" \h </w:instrText>
            </w:r>
            <w:r>
              <w:fldChar w:fldCharType="separate"/>
            </w:r>
            <w:r>
              <w:rPr>
                <w:color w:val="0460C1"/>
                <w:spacing w:val="-2"/>
                <w:sz w:val="24"/>
                <w:u w:val="single" w:color="0460C1"/>
              </w:rPr>
              <w:t>https://services.india.gov.in/service/detail/career-information--assessment-tests</w:t>
            </w:r>
            <w:r>
              <w:rPr>
                <w:color w:val="0460C1"/>
                <w:spacing w:val="-2"/>
                <w:sz w:val="24"/>
                <w:u w:val="single" w:color="0460C1"/>
              </w:rPr>
              <w:fldChar w:fldCharType="end"/>
            </w:r>
          </w:p>
        </w:tc>
      </w:tr>
    </w:tbl>
    <w:p w14:paraId="5AB83C70">
      <w:pPr>
        <w:pStyle w:val="8"/>
        <w:spacing w:before="37"/>
        <w:rPr>
          <w:b/>
        </w:rPr>
      </w:pPr>
    </w:p>
    <w:p w14:paraId="68F37D83">
      <w:pPr>
        <w:spacing w:after="4"/>
        <w:ind w:left="1080"/>
        <w:rPr>
          <w:b/>
          <w:sz w:val="24"/>
        </w:rPr>
      </w:pPr>
      <w:r>
        <w:rPr>
          <w:b/>
          <w:sz w:val="24"/>
        </w:rPr>
        <w:drawing>
          <wp:anchor distT="0" distB="0" distL="0" distR="0" simplePos="0" relativeHeight="251695104" behindDoc="1" locked="0" layoutInCell="1" allowOverlap="1">
            <wp:simplePos x="0" y="0"/>
            <wp:positionH relativeFrom="page">
              <wp:posOffset>2743200</wp:posOffset>
            </wp:positionH>
            <wp:positionV relativeFrom="paragraph">
              <wp:posOffset>-706755</wp:posOffset>
            </wp:positionV>
            <wp:extent cx="2463800" cy="2051050"/>
            <wp:effectExtent l="0" t="0" r="0" b="0"/>
            <wp:wrapNone/>
            <wp:docPr id="109" name="Image 109"/>
            <wp:cNvGraphicFramePr/>
            <a:graphic xmlns:a="http://schemas.openxmlformats.org/drawingml/2006/main">
              <a:graphicData uri="http://schemas.openxmlformats.org/drawingml/2006/picture">
                <pic:pic xmlns:pic="http://schemas.openxmlformats.org/drawingml/2006/picture">
                  <pic:nvPicPr>
                    <pic:cNvPr id="109" name="Image 109"/>
                    <pic:cNvPicPr/>
                  </pic:nvPicPr>
                  <pic:blipFill>
                    <a:blip r:embed="rId27" cstate="print"/>
                    <a:stretch>
                      <a:fillRect/>
                    </a:stretch>
                  </pic:blipFill>
                  <pic:spPr>
                    <a:xfrm>
                      <a:off x="0" y="0"/>
                      <a:ext cx="2463800" cy="2051313"/>
                    </a:xfrm>
                    <a:prstGeom prst="rect">
                      <a:avLst/>
                    </a:prstGeom>
                  </pic:spPr>
                </pic:pic>
              </a:graphicData>
            </a:graphic>
          </wp:anchor>
        </w:drawing>
      </w:r>
      <w:r>
        <w:rPr>
          <w:b/>
          <w:sz w:val="24"/>
        </w:rPr>
        <w:t>Mapping</w:t>
      </w:r>
      <w:r>
        <w:rPr>
          <w:b/>
          <w:spacing w:val="-8"/>
          <w:sz w:val="24"/>
        </w:rPr>
        <w:t xml:space="preserve"> </w:t>
      </w:r>
      <w:r>
        <w:rPr>
          <w:b/>
          <w:sz w:val="24"/>
        </w:rPr>
        <w:t>with</w:t>
      </w:r>
      <w:r>
        <w:rPr>
          <w:b/>
          <w:spacing w:val="-7"/>
          <w:sz w:val="24"/>
        </w:rPr>
        <w:t xml:space="preserve"> </w:t>
      </w:r>
      <w:r>
        <w:rPr>
          <w:b/>
          <w:sz w:val="24"/>
        </w:rPr>
        <w:t>Programme</w:t>
      </w:r>
      <w:r>
        <w:rPr>
          <w:b/>
          <w:spacing w:val="-5"/>
          <w:sz w:val="24"/>
        </w:rPr>
        <w:t xml:space="preserve"> </w:t>
      </w:r>
      <w:r>
        <w:rPr>
          <w:b/>
          <w:spacing w:val="-2"/>
          <w:sz w:val="24"/>
        </w:rPr>
        <w:t>Outcomes</w:t>
      </w:r>
    </w:p>
    <w:tbl>
      <w:tblPr>
        <w:tblStyle w:val="7"/>
        <w:tblW w:w="0" w:type="auto"/>
        <w:tblInd w:w="110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7"/>
        <w:gridCol w:w="840"/>
        <w:gridCol w:w="841"/>
        <w:gridCol w:w="840"/>
        <w:gridCol w:w="840"/>
        <w:gridCol w:w="843"/>
        <w:gridCol w:w="840"/>
        <w:gridCol w:w="840"/>
        <w:gridCol w:w="841"/>
        <w:gridCol w:w="840"/>
        <w:gridCol w:w="840"/>
      </w:tblGrid>
      <w:tr w14:paraId="5CBF9E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727" w:type="dxa"/>
          </w:tcPr>
          <w:p w14:paraId="6022E8D9">
            <w:pPr>
              <w:pStyle w:val="13"/>
              <w:spacing w:line="253" w:lineRule="exact"/>
              <w:ind w:left="40" w:right="21"/>
              <w:jc w:val="center"/>
              <w:rPr>
                <w:b/>
                <w:sz w:val="24"/>
              </w:rPr>
            </w:pPr>
            <w:r>
              <w:rPr>
                <w:b/>
                <w:spacing w:val="-5"/>
                <w:sz w:val="24"/>
              </w:rPr>
              <w:t>COs</w:t>
            </w:r>
          </w:p>
        </w:tc>
        <w:tc>
          <w:tcPr>
            <w:tcW w:w="840" w:type="dxa"/>
          </w:tcPr>
          <w:p w14:paraId="364BBA01">
            <w:pPr>
              <w:pStyle w:val="13"/>
              <w:spacing w:line="253" w:lineRule="exact"/>
              <w:ind w:left="45" w:right="19"/>
              <w:jc w:val="center"/>
              <w:rPr>
                <w:b/>
                <w:sz w:val="24"/>
              </w:rPr>
            </w:pPr>
            <w:r>
              <w:rPr>
                <w:b/>
                <w:spacing w:val="-5"/>
                <w:sz w:val="24"/>
              </w:rPr>
              <w:t>PO1</w:t>
            </w:r>
          </w:p>
        </w:tc>
        <w:tc>
          <w:tcPr>
            <w:tcW w:w="841" w:type="dxa"/>
          </w:tcPr>
          <w:p w14:paraId="122B84CB">
            <w:pPr>
              <w:pStyle w:val="13"/>
              <w:spacing w:line="253" w:lineRule="exact"/>
              <w:ind w:left="28" w:right="3"/>
              <w:jc w:val="center"/>
              <w:rPr>
                <w:b/>
                <w:sz w:val="24"/>
              </w:rPr>
            </w:pPr>
            <w:r>
              <w:rPr>
                <w:b/>
                <w:spacing w:val="-5"/>
                <w:sz w:val="24"/>
              </w:rPr>
              <w:t>PO2</w:t>
            </w:r>
          </w:p>
        </w:tc>
        <w:tc>
          <w:tcPr>
            <w:tcW w:w="840" w:type="dxa"/>
          </w:tcPr>
          <w:p w14:paraId="2A921DB7">
            <w:pPr>
              <w:pStyle w:val="13"/>
              <w:spacing w:line="253" w:lineRule="exact"/>
              <w:ind w:left="45" w:right="15"/>
              <w:jc w:val="center"/>
              <w:rPr>
                <w:b/>
                <w:sz w:val="24"/>
              </w:rPr>
            </w:pPr>
            <w:r>
              <w:rPr>
                <w:b/>
                <w:spacing w:val="-5"/>
                <w:sz w:val="24"/>
              </w:rPr>
              <w:t>PO3</w:t>
            </w:r>
          </w:p>
        </w:tc>
        <w:tc>
          <w:tcPr>
            <w:tcW w:w="840" w:type="dxa"/>
          </w:tcPr>
          <w:p w14:paraId="428AB146">
            <w:pPr>
              <w:pStyle w:val="13"/>
              <w:spacing w:line="253" w:lineRule="exact"/>
              <w:ind w:left="45" w:right="15"/>
              <w:jc w:val="center"/>
              <w:rPr>
                <w:b/>
                <w:sz w:val="24"/>
              </w:rPr>
            </w:pPr>
            <w:r>
              <w:rPr>
                <w:b/>
                <w:spacing w:val="-5"/>
                <w:sz w:val="24"/>
              </w:rPr>
              <w:t>PO4</w:t>
            </w:r>
          </w:p>
        </w:tc>
        <w:tc>
          <w:tcPr>
            <w:tcW w:w="843" w:type="dxa"/>
          </w:tcPr>
          <w:p w14:paraId="5DBFA252">
            <w:pPr>
              <w:pStyle w:val="13"/>
              <w:spacing w:line="253" w:lineRule="exact"/>
              <w:ind w:left="42" w:right="15"/>
              <w:jc w:val="center"/>
              <w:rPr>
                <w:b/>
                <w:sz w:val="24"/>
              </w:rPr>
            </w:pPr>
            <w:r>
              <w:rPr>
                <w:b/>
                <w:spacing w:val="-5"/>
                <w:sz w:val="24"/>
              </w:rPr>
              <w:t>PO5</w:t>
            </w:r>
          </w:p>
        </w:tc>
        <w:tc>
          <w:tcPr>
            <w:tcW w:w="840" w:type="dxa"/>
          </w:tcPr>
          <w:p w14:paraId="1BC3001A">
            <w:pPr>
              <w:pStyle w:val="13"/>
              <w:spacing w:line="253" w:lineRule="exact"/>
              <w:ind w:left="45" w:right="16"/>
              <w:jc w:val="center"/>
              <w:rPr>
                <w:b/>
                <w:sz w:val="24"/>
              </w:rPr>
            </w:pPr>
            <w:r>
              <w:rPr>
                <w:b/>
                <w:spacing w:val="-5"/>
                <w:sz w:val="24"/>
              </w:rPr>
              <w:t>PO6</w:t>
            </w:r>
          </w:p>
        </w:tc>
        <w:tc>
          <w:tcPr>
            <w:tcW w:w="840" w:type="dxa"/>
          </w:tcPr>
          <w:p w14:paraId="22E7B6E5">
            <w:pPr>
              <w:pStyle w:val="13"/>
              <w:spacing w:line="253" w:lineRule="exact"/>
              <w:ind w:left="45" w:right="16"/>
              <w:jc w:val="center"/>
              <w:rPr>
                <w:b/>
                <w:sz w:val="24"/>
              </w:rPr>
            </w:pPr>
            <w:r>
              <w:rPr>
                <w:b/>
                <w:spacing w:val="-5"/>
                <w:sz w:val="24"/>
              </w:rPr>
              <w:t>PO7</w:t>
            </w:r>
          </w:p>
        </w:tc>
        <w:tc>
          <w:tcPr>
            <w:tcW w:w="841" w:type="dxa"/>
          </w:tcPr>
          <w:p w14:paraId="2E6033AD">
            <w:pPr>
              <w:pStyle w:val="13"/>
              <w:spacing w:line="253" w:lineRule="exact"/>
              <w:ind w:left="28"/>
              <w:jc w:val="center"/>
              <w:rPr>
                <w:b/>
                <w:sz w:val="24"/>
              </w:rPr>
            </w:pPr>
            <w:r>
              <w:rPr>
                <w:b/>
                <w:spacing w:val="-5"/>
                <w:sz w:val="24"/>
              </w:rPr>
              <w:t>PO8</w:t>
            </w:r>
          </w:p>
        </w:tc>
        <w:tc>
          <w:tcPr>
            <w:tcW w:w="840" w:type="dxa"/>
          </w:tcPr>
          <w:p w14:paraId="3BAB4E70">
            <w:pPr>
              <w:pStyle w:val="13"/>
              <w:spacing w:line="253" w:lineRule="exact"/>
              <w:ind w:left="45" w:right="16"/>
              <w:jc w:val="center"/>
              <w:rPr>
                <w:b/>
                <w:sz w:val="24"/>
              </w:rPr>
            </w:pPr>
            <w:r>
              <w:rPr>
                <w:b/>
                <w:spacing w:val="-5"/>
                <w:sz w:val="24"/>
              </w:rPr>
              <w:t>PO9</w:t>
            </w:r>
          </w:p>
        </w:tc>
        <w:tc>
          <w:tcPr>
            <w:tcW w:w="840" w:type="dxa"/>
          </w:tcPr>
          <w:p w14:paraId="35ECE951">
            <w:pPr>
              <w:pStyle w:val="13"/>
              <w:spacing w:line="253" w:lineRule="exact"/>
              <w:ind w:left="45" w:right="16"/>
              <w:jc w:val="center"/>
              <w:rPr>
                <w:b/>
                <w:sz w:val="24"/>
              </w:rPr>
            </w:pPr>
            <w:r>
              <w:rPr>
                <w:b/>
                <w:spacing w:val="-4"/>
                <w:sz w:val="24"/>
              </w:rPr>
              <w:t>PO10</w:t>
            </w:r>
          </w:p>
        </w:tc>
      </w:tr>
      <w:tr w14:paraId="119F55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727" w:type="dxa"/>
          </w:tcPr>
          <w:p w14:paraId="3E426211">
            <w:pPr>
              <w:pStyle w:val="13"/>
              <w:spacing w:line="256" w:lineRule="exact"/>
              <w:ind w:left="19" w:right="40"/>
              <w:jc w:val="center"/>
              <w:rPr>
                <w:sz w:val="24"/>
              </w:rPr>
            </w:pPr>
            <w:r>
              <w:rPr>
                <w:spacing w:val="-5"/>
                <w:sz w:val="24"/>
              </w:rPr>
              <w:t>CO1</w:t>
            </w:r>
          </w:p>
        </w:tc>
        <w:tc>
          <w:tcPr>
            <w:tcW w:w="840" w:type="dxa"/>
          </w:tcPr>
          <w:p w14:paraId="13B8F514">
            <w:pPr>
              <w:pStyle w:val="13"/>
              <w:spacing w:line="256" w:lineRule="exact"/>
              <w:ind w:left="45" w:right="21"/>
              <w:jc w:val="center"/>
              <w:rPr>
                <w:sz w:val="24"/>
              </w:rPr>
            </w:pPr>
            <w:r>
              <w:rPr>
                <w:spacing w:val="-10"/>
                <w:sz w:val="24"/>
              </w:rPr>
              <w:t>S</w:t>
            </w:r>
          </w:p>
        </w:tc>
        <w:tc>
          <w:tcPr>
            <w:tcW w:w="841" w:type="dxa"/>
          </w:tcPr>
          <w:p w14:paraId="399EBE02">
            <w:pPr>
              <w:pStyle w:val="13"/>
              <w:spacing w:line="256" w:lineRule="exact"/>
              <w:ind w:left="28" w:right="5"/>
              <w:jc w:val="center"/>
              <w:rPr>
                <w:sz w:val="24"/>
              </w:rPr>
            </w:pPr>
            <w:r>
              <w:rPr>
                <w:spacing w:val="-10"/>
                <w:sz w:val="24"/>
              </w:rPr>
              <w:t>S</w:t>
            </w:r>
          </w:p>
        </w:tc>
        <w:tc>
          <w:tcPr>
            <w:tcW w:w="840" w:type="dxa"/>
          </w:tcPr>
          <w:p w14:paraId="19EC1FFB">
            <w:pPr>
              <w:pStyle w:val="13"/>
              <w:spacing w:line="256" w:lineRule="exact"/>
              <w:ind w:left="45" w:right="17"/>
              <w:jc w:val="center"/>
              <w:rPr>
                <w:sz w:val="24"/>
              </w:rPr>
            </w:pPr>
            <w:r>
              <w:rPr>
                <w:spacing w:val="-10"/>
                <w:sz w:val="24"/>
              </w:rPr>
              <w:t>S</w:t>
            </w:r>
          </w:p>
        </w:tc>
        <w:tc>
          <w:tcPr>
            <w:tcW w:w="840" w:type="dxa"/>
          </w:tcPr>
          <w:p w14:paraId="12939E14">
            <w:pPr>
              <w:pStyle w:val="13"/>
              <w:spacing w:line="256" w:lineRule="exact"/>
              <w:ind w:left="45" w:right="17"/>
              <w:jc w:val="center"/>
              <w:rPr>
                <w:sz w:val="24"/>
              </w:rPr>
            </w:pPr>
            <w:r>
              <w:rPr>
                <w:spacing w:val="-10"/>
                <w:sz w:val="24"/>
              </w:rPr>
              <w:t>S</w:t>
            </w:r>
          </w:p>
        </w:tc>
        <w:tc>
          <w:tcPr>
            <w:tcW w:w="843" w:type="dxa"/>
          </w:tcPr>
          <w:p w14:paraId="44241A17">
            <w:pPr>
              <w:pStyle w:val="13"/>
              <w:spacing w:line="256" w:lineRule="exact"/>
              <w:ind w:left="42" w:right="20"/>
              <w:jc w:val="center"/>
              <w:rPr>
                <w:sz w:val="24"/>
              </w:rPr>
            </w:pPr>
            <w:r>
              <w:rPr>
                <w:spacing w:val="-10"/>
                <w:sz w:val="24"/>
              </w:rPr>
              <w:t>M</w:t>
            </w:r>
          </w:p>
        </w:tc>
        <w:tc>
          <w:tcPr>
            <w:tcW w:w="840" w:type="dxa"/>
          </w:tcPr>
          <w:p w14:paraId="3809C05E">
            <w:pPr>
              <w:pStyle w:val="13"/>
              <w:spacing w:line="256" w:lineRule="exact"/>
              <w:ind w:left="45" w:right="22"/>
              <w:jc w:val="center"/>
              <w:rPr>
                <w:sz w:val="24"/>
              </w:rPr>
            </w:pPr>
            <w:r>
              <w:rPr>
                <w:spacing w:val="-10"/>
                <w:sz w:val="24"/>
              </w:rPr>
              <w:t>S</w:t>
            </w:r>
          </w:p>
        </w:tc>
        <w:tc>
          <w:tcPr>
            <w:tcW w:w="840" w:type="dxa"/>
          </w:tcPr>
          <w:p w14:paraId="6925B215">
            <w:pPr>
              <w:pStyle w:val="13"/>
              <w:spacing w:line="256" w:lineRule="exact"/>
              <w:ind w:left="45" w:right="22"/>
              <w:jc w:val="center"/>
              <w:rPr>
                <w:sz w:val="24"/>
              </w:rPr>
            </w:pPr>
            <w:r>
              <w:rPr>
                <w:spacing w:val="-10"/>
                <w:sz w:val="24"/>
              </w:rPr>
              <w:t>S</w:t>
            </w:r>
          </w:p>
        </w:tc>
        <w:tc>
          <w:tcPr>
            <w:tcW w:w="841" w:type="dxa"/>
          </w:tcPr>
          <w:p w14:paraId="662DCAF5">
            <w:pPr>
              <w:pStyle w:val="13"/>
              <w:spacing w:line="256" w:lineRule="exact"/>
              <w:ind w:left="28" w:right="5"/>
              <w:jc w:val="center"/>
              <w:rPr>
                <w:sz w:val="24"/>
              </w:rPr>
            </w:pPr>
            <w:r>
              <w:rPr>
                <w:spacing w:val="-10"/>
                <w:sz w:val="24"/>
              </w:rPr>
              <w:t>S</w:t>
            </w:r>
          </w:p>
        </w:tc>
        <w:tc>
          <w:tcPr>
            <w:tcW w:w="840" w:type="dxa"/>
          </w:tcPr>
          <w:p w14:paraId="05D01876">
            <w:pPr>
              <w:pStyle w:val="13"/>
              <w:spacing w:line="256" w:lineRule="exact"/>
              <w:ind w:left="45" w:right="23"/>
              <w:jc w:val="center"/>
              <w:rPr>
                <w:sz w:val="24"/>
              </w:rPr>
            </w:pPr>
            <w:r>
              <w:rPr>
                <w:spacing w:val="-10"/>
                <w:sz w:val="24"/>
              </w:rPr>
              <w:t>S</w:t>
            </w:r>
          </w:p>
        </w:tc>
        <w:tc>
          <w:tcPr>
            <w:tcW w:w="840" w:type="dxa"/>
          </w:tcPr>
          <w:p w14:paraId="1B471939">
            <w:pPr>
              <w:pStyle w:val="13"/>
              <w:spacing w:line="256" w:lineRule="exact"/>
              <w:ind w:left="45" w:right="22"/>
              <w:jc w:val="center"/>
              <w:rPr>
                <w:sz w:val="24"/>
              </w:rPr>
            </w:pPr>
            <w:r>
              <w:rPr>
                <w:spacing w:val="-10"/>
                <w:sz w:val="24"/>
              </w:rPr>
              <w:t>M</w:t>
            </w:r>
          </w:p>
        </w:tc>
      </w:tr>
      <w:tr w14:paraId="2687D7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727" w:type="dxa"/>
          </w:tcPr>
          <w:p w14:paraId="28A2FF9C">
            <w:pPr>
              <w:pStyle w:val="13"/>
              <w:spacing w:line="256" w:lineRule="exact"/>
              <w:ind w:left="19" w:right="40"/>
              <w:jc w:val="center"/>
              <w:rPr>
                <w:sz w:val="24"/>
              </w:rPr>
            </w:pPr>
            <w:r>
              <w:rPr>
                <w:spacing w:val="-5"/>
                <w:sz w:val="24"/>
              </w:rPr>
              <w:t>CO3</w:t>
            </w:r>
          </w:p>
        </w:tc>
        <w:tc>
          <w:tcPr>
            <w:tcW w:w="840" w:type="dxa"/>
          </w:tcPr>
          <w:p w14:paraId="1034CC48">
            <w:pPr>
              <w:pStyle w:val="13"/>
              <w:spacing w:line="256" w:lineRule="exact"/>
              <w:ind w:left="45" w:right="21"/>
              <w:jc w:val="center"/>
              <w:rPr>
                <w:sz w:val="24"/>
              </w:rPr>
            </w:pPr>
            <w:r>
              <w:rPr>
                <w:spacing w:val="-10"/>
                <w:sz w:val="24"/>
              </w:rPr>
              <w:t>S</w:t>
            </w:r>
          </w:p>
        </w:tc>
        <w:tc>
          <w:tcPr>
            <w:tcW w:w="841" w:type="dxa"/>
          </w:tcPr>
          <w:p w14:paraId="548D9A01">
            <w:pPr>
              <w:pStyle w:val="13"/>
              <w:spacing w:line="256" w:lineRule="exact"/>
              <w:ind w:left="28" w:right="5"/>
              <w:jc w:val="center"/>
              <w:rPr>
                <w:sz w:val="24"/>
              </w:rPr>
            </w:pPr>
            <w:r>
              <w:rPr>
                <w:spacing w:val="-10"/>
                <w:sz w:val="24"/>
              </w:rPr>
              <w:t>S</w:t>
            </w:r>
          </w:p>
        </w:tc>
        <w:tc>
          <w:tcPr>
            <w:tcW w:w="840" w:type="dxa"/>
          </w:tcPr>
          <w:p w14:paraId="575A0CE0">
            <w:pPr>
              <w:pStyle w:val="13"/>
              <w:spacing w:line="256" w:lineRule="exact"/>
              <w:ind w:left="45" w:right="20"/>
              <w:jc w:val="center"/>
              <w:rPr>
                <w:sz w:val="24"/>
              </w:rPr>
            </w:pPr>
            <w:r>
              <w:rPr>
                <w:spacing w:val="-10"/>
                <w:sz w:val="24"/>
              </w:rPr>
              <w:t>M</w:t>
            </w:r>
          </w:p>
        </w:tc>
        <w:tc>
          <w:tcPr>
            <w:tcW w:w="840" w:type="dxa"/>
          </w:tcPr>
          <w:p w14:paraId="34ACD886">
            <w:pPr>
              <w:pStyle w:val="13"/>
              <w:spacing w:line="256" w:lineRule="exact"/>
              <w:ind w:left="45" w:right="17"/>
              <w:jc w:val="center"/>
              <w:rPr>
                <w:sz w:val="24"/>
              </w:rPr>
            </w:pPr>
            <w:r>
              <w:rPr>
                <w:spacing w:val="-10"/>
                <w:sz w:val="24"/>
              </w:rPr>
              <w:t>S</w:t>
            </w:r>
          </w:p>
        </w:tc>
        <w:tc>
          <w:tcPr>
            <w:tcW w:w="843" w:type="dxa"/>
          </w:tcPr>
          <w:p w14:paraId="65FB5CC7">
            <w:pPr>
              <w:pStyle w:val="13"/>
              <w:spacing w:line="256" w:lineRule="exact"/>
              <w:ind w:left="42" w:right="17"/>
              <w:jc w:val="center"/>
              <w:rPr>
                <w:sz w:val="24"/>
              </w:rPr>
            </w:pPr>
            <w:r>
              <w:rPr>
                <w:spacing w:val="-10"/>
                <w:sz w:val="24"/>
              </w:rPr>
              <w:t>S</w:t>
            </w:r>
          </w:p>
        </w:tc>
        <w:tc>
          <w:tcPr>
            <w:tcW w:w="840" w:type="dxa"/>
          </w:tcPr>
          <w:p w14:paraId="77231ECC">
            <w:pPr>
              <w:pStyle w:val="13"/>
              <w:spacing w:line="256" w:lineRule="exact"/>
              <w:ind w:left="45" w:right="22"/>
              <w:jc w:val="center"/>
              <w:rPr>
                <w:sz w:val="24"/>
              </w:rPr>
            </w:pPr>
            <w:r>
              <w:rPr>
                <w:spacing w:val="-10"/>
                <w:sz w:val="24"/>
              </w:rPr>
              <w:t>S</w:t>
            </w:r>
          </w:p>
        </w:tc>
        <w:tc>
          <w:tcPr>
            <w:tcW w:w="840" w:type="dxa"/>
          </w:tcPr>
          <w:p w14:paraId="19617684">
            <w:pPr>
              <w:pStyle w:val="13"/>
              <w:spacing w:line="256" w:lineRule="exact"/>
              <w:ind w:left="45" w:right="22"/>
              <w:jc w:val="center"/>
              <w:rPr>
                <w:sz w:val="24"/>
              </w:rPr>
            </w:pPr>
            <w:r>
              <w:rPr>
                <w:spacing w:val="-10"/>
                <w:sz w:val="24"/>
              </w:rPr>
              <w:t>S</w:t>
            </w:r>
          </w:p>
        </w:tc>
        <w:tc>
          <w:tcPr>
            <w:tcW w:w="841" w:type="dxa"/>
          </w:tcPr>
          <w:p w14:paraId="4B0C69EA">
            <w:pPr>
              <w:pStyle w:val="13"/>
              <w:spacing w:line="256" w:lineRule="exact"/>
              <w:ind w:left="28" w:right="8"/>
              <w:jc w:val="center"/>
              <w:rPr>
                <w:sz w:val="24"/>
              </w:rPr>
            </w:pPr>
            <w:r>
              <w:rPr>
                <w:spacing w:val="-10"/>
                <w:sz w:val="24"/>
              </w:rPr>
              <w:t>M</w:t>
            </w:r>
          </w:p>
        </w:tc>
        <w:tc>
          <w:tcPr>
            <w:tcW w:w="840" w:type="dxa"/>
          </w:tcPr>
          <w:p w14:paraId="3648062F">
            <w:pPr>
              <w:pStyle w:val="13"/>
              <w:spacing w:line="256" w:lineRule="exact"/>
              <w:ind w:left="45" w:right="23"/>
              <w:jc w:val="center"/>
              <w:rPr>
                <w:sz w:val="24"/>
              </w:rPr>
            </w:pPr>
            <w:r>
              <w:rPr>
                <w:spacing w:val="-10"/>
                <w:sz w:val="24"/>
              </w:rPr>
              <w:t>S</w:t>
            </w:r>
          </w:p>
        </w:tc>
        <w:tc>
          <w:tcPr>
            <w:tcW w:w="840" w:type="dxa"/>
          </w:tcPr>
          <w:p w14:paraId="0421FA31">
            <w:pPr>
              <w:pStyle w:val="13"/>
              <w:spacing w:line="256" w:lineRule="exact"/>
              <w:ind w:left="45" w:right="18"/>
              <w:jc w:val="center"/>
              <w:rPr>
                <w:sz w:val="24"/>
              </w:rPr>
            </w:pPr>
            <w:r>
              <w:rPr>
                <w:spacing w:val="-10"/>
                <w:sz w:val="24"/>
              </w:rPr>
              <w:t>S</w:t>
            </w:r>
          </w:p>
        </w:tc>
      </w:tr>
      <w:tr w14:paraId="7D94A0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727" w:type="dxa"/>
          </w:tcPr>
          <w:p w14:paraId="445DA8AE">
            <w:pPr>
              <w:pStyle w:val="13"/>
              <w:spacing w:line="256" w:lineRule="exact"/>
              <w:ind w:left="19" w:right="40"/>
              <w:jc w:val="center"/>
              <w:rPr>
                <w:sz w:val="24"/>
              </w:rPr>
            </w:pPr>
            <w:r>
              <w:rPr>
                <w:spacing w:val="-5"/>
                <w:sz w:val="24"/>
              </w:rPr>
              <w:t>CO3</w:t>
            </w:r>
          </w:p>
        </w:tc>
        <w:tc>
          <w:tcPr>
            <w:tcW w:w="840" w:type="dxa"/>
          </w:tcPr>
          <w:p w14:paraId="581D0742">
            <w:pPr>
              <w:pStyle w:val="13"/>
              <w:spacing w:line="256" w:lineRule="exact"/>
              <w:ind w:left="45" w:right="21"/>
              <w:jc w:val="center"/>
              <w:rPr>
                <w:sz w:val="24"/>
              </w:rPr>
            </w:pPr>
            <w:r>
              <w:rPr>
                <w:spacing w:val="-10"/>
                <w:sz w:val="24"/>
              </w:rPr>
              <w:t>S</w:t>
            </w:r>
          </w:p>
        </w:tc>
        <w:tc>
          <w:tcPr>
            <w:tcW w:w="841" w:type="dxa"/>
          </w:tcPr>
          <w:p w14:paraId="6CAC45F7">
            <w:pPr>
              <w:pStyle w:val="13"/>
              <w:spacing w:line="256" w:lineRule="exact"/>
              <w:ind w:left="28" w:right="8"/>
              <w:jc w:val="center"/>
              <w:rPr>
                <w:sz w:val="24"/>
              </w:rPr>
            </w:pPr>
            <w:r>
              <w:rPr>
                <w:spacing w:val="-10"/>
                <w:sz w:val="24"/>
              </w:rPr>
              <w:t>M</w:t>
            </w:r>
          </w:p>
        </w:tc>
        <w:tc>
          <w:tcPr>
            <w:tcW w:w="840" w:type="dxa"/>
          </w:tcPr>
          <w:p w14:paraId="28051084">
            <w:pPr>
              <w:pStyle w:val="13"/>
              <w:spacing w:line="256" w:lineRule="exact"/>
              <w:ind w:left="45" w:right="17"/>
              <w:jc w:val="center"/>
              <w:rPr>
                <w:sz w:val="24"/>
              </w:rPr>
            </w:pPr>
            <w:r>
              <w:rPr>
                <w:spacing w:val="-10"/>
                <w:sz w:val="24"/>
              </w:rPr>
              <w:t>S</w:t>
            </w:r>
          </w:p>
        </w:tc>
        <w:tc>
          <w:tcPr>
            <w:tcW w:w="840" w:type="dxa"/>
          </w:tcPr>
          <w:p w14:paraId="65574E20">
            <w:pPr>
              <w:pStyle w:val="13"/>
              <w:spacing w:line="256" w:lineRule="exact"/>
              <w:ind w:left="45" w:right="20"/>
              <w:jc w:val="center"/>
              <w:rPr>
                <w:sz w:val="24"/>
              </w:rPr>
            </w:pPr>
            <w:r>
              <w:rPr>
                <w:spacing w:val="-10"/>
                <w:sz w:val="24"/>
              </w:rPr>
              <w:t>M</w:t>
            </w:r>
          </w:p>
        </w:tc>
        <w:tc>
          <w:tcPr>
            <w:tcW w:w="843" w:type="dxa"/>
          </w:tcPr>
          <w:p w14:paraId="615D07FA">
            <w:pPr>
              <w:pStyle w:val="13"/>
              <w:spacing w:line="256" w:lineRule="exact"/>
              <w:ind w:left="42" w:right="17"/>
              <w:jc w:val="center"/>
              <w:rPr>
                <w:sz w:val="24"/>
              </w:rPr>
            </w:pPr>
            <w:r>
              <w:rPr>
                <w:spacing w:val="-10"/>
                <w:sz w:val="24"/>
              </w:rPr>
              <w:t>S</w:t>
            </w:r>
          </w:p>
        </w:tc>
        <w:tc>
          <w:tcPr>
            <w:tcW w:w="840" w:type="dxa"/>
          </w:tcPr>
          <w:p w14:paraId="4907E04E">
            <w:pPr>
              <w:pStyle w:val="13"/>
              <w:spacing w:line="256" w:lineRule="exact"/>
              <w:ind w:left="45" w:right="22"/>
              <w:jc w:val="center"/>
              <w:rPr>
                <w:sz w:val="24"/>
              </w:rPr>
            </w:pPr>
            <w:r>
              <w:rPr>
                <w:spacing w:val="-10"/>
                <w:sz w:val="24"/>
              </w:rPr>
              <w:t>S</w:t>
            </w:r>
          </w:p>
        </w:tc>
        <w:tc>
          <w:tcPr>
            <w:tcW w:w="840" w:type="dxa"/>
          </w:tcPr>
          <w:p w14:paraId="4E34EC0C">
            <w:pPr>
              <w:pStyle w:val="13"/>
              <w:spacing w:line="256" w:lineRule="exact"/>
              <w:ind w:left="45" w:right="26"/>
              <w:jc w:val="center"/>
              <w:rPr>
                <w:sz w:val="24"/>
              </w:rPr>
            </w:pPr>
            <w:r>
              <w:rPr>
                <w:spacing w:val="-10"/>
                <w:sz w:val="24"/>
              </w:rPr>
              <w:t>M</w:t>
            </w:r>
          </w:p>
        </w:tc>
        <w:tc>
          <w:tcPr>
            <w:tcW w:w="841" w:type="dxa"/>
          </w:tcPr>
          <w:p w14:paraId="5F506EC9">
            <w:pPr>
              <w:pStyle w:val="13"/>
              <w:spacing w:line="256" w:lineRule="exact"/>
              <w:ind w:left="28" w:right="5"/>
              <w:jc w:val="center"/>
              <w:rPr>
                <w:sz w:val="24"/>
              </w:rPr>
            </w:pPr>
            <w:r>
              <w:rPr>
                <w:spacing w:val="-10"/>
                <w:sz w:val="24"/>
              </w:rPr>
              <w:t>S</w:t>
            </w:r>
          </w:p>
        </w:tc>
        <w:tc>
          <w:tcPr>
            <w:tcW w:w="840" w:type="dxa"/>
          </w:tcPr>
          <w:p w14:paraId="2BB6FA79">
            <w:pPr>
              <w:pStyle w:val="13"/>
              <w:spacing w:line="256" w:lineRule="exact"/>
              <w:ind w:left="45" w:right="26"/>
              <w:jc w:val="center"/>
              <w:rPr>
                <w:sz w:val="24"/>
              </w:rPr>
            </w:pPr>
            <w:r>
              <w:rPr>
                <w:spacing w:val="-10"/>
                <w:sz w:val="24"/>
              </w:rPr>
              <w:t>M</w:t>
            </w:r>
          </w:p>
        </w:tc>
        <w:tc>
          <w:tcPr>
            <w:tcW w:w="840" w:type="dxa"/>
          </w:tcPr>
          <w:p w14:paraId="25B3CB8D">
            <w:pPr>
              <w:pStyle w:val="13"/>
              <w:spacing w:line="256" w:lineRule="exact"/>
              <w:ind w:left="45" w:right="18"/>
              <w:jc w:val="center"/>
              <w:rPr>
                <w:sz w:val="24"/>
              </w:rPr>
            </w:pPr>
            <w:r>
              <w:rPr>
                <w:spacing w:val="-10"/>
                <w:sz w:val="24"/>
              </w:rPr>
              <w:t>S</w:t>
            </w:r>
          </w:p>
        </w:tc>
      </w:tr>
      <w:tr w14:paraId="4AC658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727" w:type="dxa"/>
          </w:tcPr>
          <w:p w14:paraId="49E45553">
            <w:pPr>
              <w:pStyle w:val="13"/>
              <w:spacing w:line="251" w:lineRule="exact"/>
              <w:ind w:left="19" w:right="40"/>
              <w:jc w:val="center"/>
              <w:rPr>
                <w:sz w:val="24"/>
              </w:rPr>
            </w:pPr>
            <w:r>
              <w:rPr>
                <w:spacing w:val="-5"/>
                <w:sz w:val="24"/>
              </w:rPr>
              <w:t>CO4</w:t>
            </w:r>
          </w:p>
        </w:tc>
        <w:tc>
          <w:tcPr>
            <w:tcW w:w="840" w:type="dxa"/>
          </w:tcPr>
          <w:p w14:paraId="57AA3A93">
            <w:pPr>
              <w:pStyle w:val="13"/>
              <w:spacing w:line="251" w:lineRule="exact"/>
              <w:ind w:left="45" w:right="21"/>
              <w:jc w:val="center"/>
              <w:rPr>
                <w:sz w:val="24"/>
              </w:rPr>
            </w:pPr>
            <w:r>
              <w:rPr>
                <w:spacing w:val="-10"/>
                <w:sz w:val="24"/>
              </w:rPr>
              <w:t>S</w:t>
            </w:r>
          </w:p>
        </w:tc>
        <w:tc>
          <w:tcPr>
            <w:tcW w:w="841" w:type="dxa"/>
          </w:tcPr>
          <w:p w14:paraId="3896090C">
            <w:pPr>
              <w:pStyle w:val="13"/>
              <w:spacing w:line="251" w:lineRule="exact"/>
              <w:ind w:left="28" w:right="5"/>
              <w:jc w:val="center"/>
              <w:rPr>
                <w:sz w:val="24"/>
              </w:rPr>
            </w:pPr>
            <w:r>
              <w:rPr>
                <w:spacing w:val="-10"/>
                <w:sz w:val="24"/>
              </w:rPr>
              <w:t>S</w:t>
            </w:r>
          </w:p>
        </w:tc>
        <w:tc>
          <w:tcPr>
            <w:tcW w:w="840" w:type="dxa"/>
          </w:tcPr>
          <w:p w14:paraId="6EE5DD8F">
            <w:pPr>
              <w:pStyle w:val="13"/>
              <w:spacing w:line="251" w:lineRule="exact"/>
              <w:ind w:left="45" w:right="17"/>
              <w:jc w:val="center"/>
              <w:rPr>
                <w:sz w:val="24"/>
              </w:rPr>
            </w:pPr>
            <w:r>
              <w:rPr>
                <w:spacing w:val="-10"/>
                <w:sz w:val="24"/>
              </w:rPr>
              <w:t>S</w:t>
            </w:r>
          </w:p>
        </w:tc>
        <w:tc>
          <w:tcPr>
            <w:tcW w:w="840" w:type="dxa"/>
          </w:tcPr>
          <w:p w14:paraId="0371ACBE">
            <w:pPr>
              <w:pStyle w:val="13"/>
              <w:spacing w:line="251" w:lineRule="exact"/>
              <w:ind w:left="45" w:right="20"/>
              <w:jc w:val="center"/>
              <w:rPr>
                <w:sz w:val="24"/>
              </w:rPr>
            </w:pPr>
            <w:r>
              <w:rPr>
                <w:spacing w:val="-10"/>
                <w:sz w:val="24"/>
              </w:rPr>
              <w:t>M</w:t>
            </w:r>
          </w:p>
        </w:tc>
        <w:tc>
          <w:tcPr>
            <w:tcW w:w="843" w:type="dxa"/>
          </w:tcPr>
          <w:p w14:paraId="3AFC96D1">
            <w:pPr>
              <w:pStyle w:val="13"/>
              <w:spacing w:line="251" w:lineRule="exact"/>
              <w:ind w:left="42" w:right="17"/>
              <w:jc w:val="center"/>
              <w:rPr>
                <w:sz w:val="24"/>
              </w:rPr>
            </w:pPr>
            <w:r>
              <w:rPr>
                <w:spacing w:val="-10"/>
                <w:sz w:val="24"/>
              </w:rPr>
              <w:t>S</w:t>
            </w:r>
          </w:p>
        </w:tc>
        <w:tc>
          <w:tcPr>
            <w:tcW w:w="840" w:type="dxa"/>
          </w:tcPr>
          <w:p w14:paraId="0732A6B2">
            <w:pPr>
              <w:pStyle w:val="13"/>
              <w:spacing w:line="251" w:lineRule="exact"/>
              <w:ind w:left="45" w:right="22"/>
              <w:jc w:val="center"/>
              <w:rPr>
                <w:sz w:val="24"/>
              </w:rPr>
            </w:pPr>
            <w:r>
              <w:rPr>
                <w:spacing w:val="-10"/>
                <w:sz w:val="24"/>
              </w:rPr>
              <w:t>S</w:t>
            </w:r>
          </w:p>
        </w:tc>
        <w:tc>
          <w:tcPr>
            <w:tcW w:w="840" w:type="dxa"/>
          </w:tcPr>
          <w:p w14:paraId="3D31BB2E">
            <w:pPr>
              <w:pStyle w:val="13"/>
              <w:spacing w:line="251" w:lineRule="exact"/>
              <w:ind w:left="45" w:right="22"/>
              <w:jc w:val="center"/>
              <w:rPr>
                <w:sz w:val="24"/>
              </w:rPr>
            </w:pPr>
            <w:r>
              <w:rPr>
                <w:spacing w:val="-10"/>
                <w:sz w:val="24"/>
              </w:rPr>
              <w:t>S</w:t>
            </w:r>
          </w:p>
        </w:tc>
        <w:tc>
          <w:tcPr>
            <w:tcW w:w="841" w:type="dxa"/>
          </w:tcPr>
          <w:p w14:paraId="37E69640">
            <w:pPr>
              <w:pStyle w:val="13"/>
              <w:spacing w:line="251" w:lineRule="exact"/>
              <w:ind w:left="28" w:right="5"/>
              <w:jc w:val="center"/>
              <w:rPr>
                <w:sz w:val="24"/>
              </w:rPr>
            </w:pPr>
            <w:r>
              <w:rPr>
                <w:spacing w:val="-10"/>
                <w:sz w:val="24"/>
              </w:rPr>
              <w:t>S</w:t>
            </w:r>
          </w:p>
        </w:tc>
        <w:tc>
          <w:tcPr>
            <w:tcW w:w="840" w:type="dxa"/>
          </w:tcPr>
          <w:p w14:paraId="241ED41E">
            <w:pPr>
              <w:pStyle w:val="13"/>
              <w:spacing w:line="251" w:lineRule="exact"/>
              <w:ind w:left="45" w:right="26"/>
              <w:jc w:val="center"/>
              <w:rPr>
                <w:sz w:val="24"/>
              </w:rPr>
            </w:pPr>
            <w:r>
              <w:rPr>
                <w:spacing w:val="-10"/>
                <w:sz w:val="24"/>
              </w:rPr>
              <w:t>M</w:t>
            </w:r>
          </w:p>
        </w:tc>
        <w:tc>
          <w:tcPr>
            <w:tcW w:w="840" w:type="dxa"/>
          </w:tcPr>
          <w:p w14:paraId="4DBC4596">
            <w:pPr>
              <w:pStyle w:val="13"/>
              <w:spacing w:line="251" w:lineRule="exact"/>
              <w:ind w:left="45" w:right="18"/>
              <w:jc w:val="center"/>
              <w:rPr>
                <w:sz w:val="24"/>
              </w:rPr>
            </w:pPr>
            <w:r>
              <w:rPr>
                <w:spacing w:val="-10"/>
                <w:sz w:val="24"/>
              </w:rPr>
              <w:t>S</w:t>
            </w:r>
          </w:p>
        </w:tc>
      </w:tr>
      <w:tr w14:paraId="788E5E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727" w:type="dxa"/>
          </w:tcPr>
          <w:p w14:paraId="3636160E">
            <w:pPr>
              <w:pStyle w:val="13"/>
              <w:spacing w:line="256" w:lineRule="exact"/>
              <w:ind w:left="19" w:right="40"/>
              <w:jc w:val="center"/>
              <w:rPr>
                <w:sz w:val="24"/>
              </w:rPr>
            </w:pPr>
            <w:r>
              <w:rPr>
                <w:spacing w:val="-5"/>
                <w:sz w:val="24"/>
              </w:rPr>
              <w:t>CO5</w:t>
            </w:r>
          </w:p>
        </w:tc>
        <w:tc>
          <w:tcPr>
            <w:tcW w:w="840" w:type="dxa"/>
          </w:tcPr>
          <w:p w14:paraId="53F8E4A3">
            <w:pPr>
              <w:pStyle w:val="13"/>
              <w:spacing w:line="256" w:lineRule="exact"/>
              <w:ind w:left="45" w:right="21"/>
              <w:jc w:val="center"/>
              <w:rPr>
                <w:sz w:val="24"/>
              </w:rPr>
            </w:pPr>
            <w:r>
              <w:rPr>
                <w:spacing w:val="-10"/>
                <w:sz w:val="24"/>
              </w:rPr>
              <w:t>S</w:t>
            </w:r>
          </w:p>
        </w:tc>
        <w:tc>
          <w:tcPr>
            <w:tcW w:w="841" w:type="dxa"/>
          </w:tcPr>
          <w:p w14:paraId="0E681AFB">
            <w:pPr>
              <w:pStyle w:val="13"/>
              <w:spacing w:line="256" w:lineRule="exact"/>
              <w:ind w:left="28" w:right="5"/>
              <w:jc w:val="center"/>
              <w:rPr>
                <w:sz w:val="24"/>
              </w:rPr>
            </w:pPr>
            <w:r>
              <w:rPr>
                <w:spacing w:val="-10"/>
                <w:sz w:val="24"/>
              </w:rPr>
              <w:t>S</w:t>
            </w:r>
          </w:p>
        </w:tc>
        <w:tc>
          <w:tcPr>
            <w:tcW w:w="840" w:type="dxa"/>
          </w:tcPr>
          <w:p w14:paraId="4ADFD9E3">
            <w:pPr>
              <w:pStyle w:val="13"/>
              <w:spacing w:line="256" w:lineRule="exact"/>
              <w:ind w:left="45" w:right="17"/>
              <w:jc w:val="center"/>
              <w:rPr>
                <w:sz w:val="24"/>
              </w:rPr>
            </w:pPr>
            <w:r>
              <w:rPr>
                <w:spacing w:val="-10"/>
                <w:sz w:val="24"/>
              </w:rPr>
              <w:t>S</w:t>
            </w:r>
          </w:p>
        </w:tc>
        <w:tc>
          <w:tcPr>
            <w:tcW w:w="840" w:type="dxa"/>
          </w:tcPr>
          <w:p w14:paraId="08B6B6FB">
            <w:pPr>
              <w:pStyle w:val="13"/>
              <w:spacing w:line="256" w:lineRule="exact"/>
              <w:ind w:left="45" w:right="17"/>
              <w:jc w:val="center"/>
              <w:rPr>
                <w:sz w:val="24"/>
              </w:rPr>
            </w:pPr>
            <w:r>
              <w:rPr>
                <w:spacing w:val="-10"/>
                <w:sz w:val="24"/>
              </w:rPr>
              <w:t>S</w:t>
            </w:r>
          </w:p>
        </w:tc>
        <w:tc>
          <w:tcPr>
            <w:tcW w:w="843" w:type="dxa"/>
          </w:tcPr>
          <w:p w14:paraId="649662AB">
            <w:pPr>
              <w:pStyle w:val="13"/>
              <w:spacing w:line="256" w:lineRule="exact"/>
              <w:ind w:left="42" w:right="17"/>
              <w:jc w:val="center"/>
              <w:rPr>
                <w:sz w:val="24"/>
              </w:rPr>
            </w:pPr>
            <w:r>
              <w:rPr>
                <w:spacing w:val="-10"/>
                <w:sz w:val="24"/>
              </w:rPr>
              <w:t>S</w:t>
            </w:r>
          </w:p>
        </w:tc>
        <w:tc>
          <w:tcPr>
            <w:tcW w:w="840" w:type="dxa"/>
          </w:tcPr>
          <w:p w14:paraId="78542FC1">
            <w:pPr>
              <w:pStyle w:val="13"/>
              <w:spacing w:line="256" w:lineRule="exact"/>
              <w:ind w:left="45" w:right="22"/>
              <w:jc w:val="center"/>
              <w:rPr>
                <w:sz w:val="24"/>
              </w:rPr>
            </w:pPr>
            <w:r>
              <w:rPr>
                <w:spacing w:val="-10"/>
                <w:sz w:val="24"/>
              </w:rPr>
              <w:t>S</w:t>
            </w:r>
          </w:p>
        </w:tc>
        <w:tc>
          <w:tcPr>
            <w:tcW w:w="840" w:type="dxa"/>
          </w:tcPr>
          <w:p w14:paraId="50B9060F">
            <w:pPr>
              <w:pStyle w:val="13"/>
              <w:spacing w:line="256" w:lineRule="exact"/>
              <w:ind w:left="45" w:right="22"/>
              <w:jc w:val="center"/>
              <w:rPr>
                <w:sz w:val="24"/>
              </w:rPr>
            </w:pPr>
            <w:r>
              <w:rPr>
                <w:spacing w:val="-10"/>
                <w:sz w:val="24"/>
              </w:rPr>
              <w:t>S</w:t>
            </w:r>
          </w:p>
        </w:tc>
        <w:tc>
          <w:tcPr>
            <w:tcW w:w="841" w:type="dxa"/>
          </w:tcPr>
          <w:p w14:paraId="652A4C88">
            <w:pPr>
              <w:pStyle w:val="13"/>
              <w:spacing w:line="256" w:lineRule="exact"/>
              <w:ind w:left="28" w:right="5"/>
              <w:jc w:val="center"/>
              <w:rPr>
                <w:sz w:val="24"/>
              </w:rPr>
            </w:pPr>
            <w:r>
              <w:rPr>
                <w:spacing w:val="-10"/>
                <w:sz w:val="24"/>
              </w:rPr>
              <w:t>S</w:t>
            </w:r>
          </w:p>
        </w:tc>
        <w:tc>
          <w:tcPr>
            <w:tcW w:w="840" w:type="dxa"/>
          </w:tcPr>
          <w:p w14:paraId="22C6EA81">
            <w:pPr>
              <w:pStyle w:val="13"/>
              <w:spacing w:line="256" w:lineRule="exact"/>
              <w:ind w:left="45" w:right="23"/>
              <w:jc w:val="center"/>
              <w:rPr>
                <w:sz w:val="24"/>
              </w:rPr>
            </w:pPr>
            <w:r>
              <w:rPr>
                <w:spacing w:val="-10"/>
                <w:sz w:val="24"/>
              </w:rPr>
              <w:t>S</w:t>
            </w:r>
          </w:p>
        </w:tc>
        <w:tc>
          <w:tcPr>
            <w:tcW w:w="840" w:type="dxa"/>
          </w:tcPr>
          <w:p w14:paraId="441F1C52">
            <w:pPr>
              <w:pStyle w:val="13"/>
              <w:spacing w:line="256" w:lineRule="exact"/>
              <w:ind w:left="45" w:right="18"/>
              <w:jc w:val="center"/>
              <w:rPr>
                <w:sz w:val="24"/>
              </w:rPr>
            </w:pPr>
            <w:r>
              <w:rPr>
                <w:spacing w:val="-10"/>
                <w:sz w:val="24"/>
              </w:rPr>
              <w:t>S</w:t>
            </w:r>
          </w:p>
        </w:tc>
      </w:tr>
    </w:tbl>
    <w:p w14:paraId="08C22BF2">
      <w:pPr>
        <w:pStyle w:val="8"/>
        <w:spacing w:before="7"/>
        <w:ind w:left="1080"/>
      </w:pPr>
      <w:r>
        <w:t>*S-Strong;</w:t>
      </w:r>
      <w:r>
        <w:rPr>
          <w:spacing w:val="-8"/>
        </w:rPr>
        <w:t xml:space="preserve"> </w:t>
      </w:r>
      <w:r>
        <w:t>M-Medium;</w:t>
      </w:r>
      <w:r>
        <w:rPr>
          <w:spacing w:val="-11"/>
        </w:rPr>
        <w:t xml:space="preserve"> </w:t>
      </w:r>
      <w:r>
        <w:t>L-</w:t>
      </w:r>
      <w:r>
        <w:rPr>
          <w:spacing w:val="-5"/>
        </w:rPr>
        <w:t>Low</w:t>
      </w:r>
    </w:p>
    <w:p w14:paraId="1C1C980A">
      <w:pPr>
        <w:pStyle w:val="8"/>
        <w:sectPr>
          <w:pgSz w:w="12240" w:h="15840"/>
          <w:pgMar w:top="1000" w:right="360" w:bottom="540" w:left="360" w:header="454" w:footer="186" w:gutter="0"/>
          <w:cols w:space="720" w:num="1"/>
        </w:sectPr>
      </w:pPr>
    </w:p>
    <w:p w14:paraId="10018928">
      <w:pPr>
        <w:pStyle w:val="8"/>
        <w:spacing w:before="137"/>
      </w:pPr>
    </w:p>
    <w:p w14:paraId="25F78EFC">
      <w:pPr>
        <w:pStyle w:val="5"/>
        <w:ind w:left="16" w:right="129"/>
        <w:jc w:val="center"/>
      </w:pPr>
      <w:r>
        <w:t>Course</w:t>
      </w:r>
      <w:r>
        <w:rPr>
          <w:spacing w:val="-9"/>
        </w:rPr>
        <w:t xml:space="preserve"> </w:t>
      </w:r>
      <w:r>
        <w:t>Content:</w:t>
      </w:r>
      <w:r>
        <w:rPr>
          <w:spacing w:val="-5"/>
        </w:rPr>
        <w:t xml:space="preserve"> </w:t>
      </w:r>
      <w:r>
        <w:t>Skill</w:t>
      </w:r>
      <w:r>
        <w:rPr>
          <w:spacing w:val="-3"/>
        </w:rPr>
        <w:t xml:space="preserve"> </w:t>
      </w:r>
      <w:r>
        <w:t>Based</w:t>
      </w:r>
      <w:r>
        <w:rPr>
          <w:spacing w:val="-2"/>
        </w:rPr>
        <w:t xml:space="preserve"> </w:t>
      </w:r>
      <w:r>
        <w:t>Subject</w:t>
      </w:r>
      <w:r>
        <w:rPr>
          <w:spacing w:val="-3"/>
        </w:rPr>
        <w:t xml:space="preserve"> </w:t>
      </w:r>
      <w:r>
        <w:t>-</w:t>
      </w:r>
      <w:r>
        <w:rPr>
          <w:spacing w:val="-10"/>
        </w:rPr>
        <w:t>6</w:t>
      </w:r>
    </w:p>
    <w:p w14:paraId="25353004">
      <w:pPr>
        <w:pStyle w:val="8"/>
        <w:spacing w:before="47"/>
        <w:rPr>
          <w:b/>
          <w:sz w:val="20"/>
        </w:rPr>
      </w:pPr>
    </w:p>
    <w:tbl>
      <w:tblPr>
        <w:tblStyle w:val="7"/>
        <w:tblW w:w="0" w:type="auto"/>
        <w:tblInd w:w="9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11"/>
        <w:gridCol w:w="898"/>
        <w:gridCol w:w="5173"/>
        <w:gridCol w:w="516"/>
        <w:gridCol w:w="458"/>
        <w:gridCol w:w="120"/>
        <w:gridCol w:w="365"/>
        <w:gridCol w:w="437"/>
      </w:tblGrid>
      <w:tr w14:paraId="71441C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7" w:hRule="atLeast"/>
        </w:trPr>
        <w:tc>
          <w:tcPr>
            <w:tcW w:w="1411" w:type="dxa"/>
          </w:tcPr>
          <w:p w14:paraId="047FD476">
            <w:pPr>
              <w:pStyle w:val="13"/>
              <w:spacing w:before="133"/>
              <w:ind w:left="50"/>
              <w:rPr>
                <w:b/>
                <w:sz w:val="24"/>
              </w:rPr>
            </w:pPr>
            <w:r>
              <w:rPr>
                <w:b/>
                <w:sz w:val="24"/>
              </w:rPr>
              <w:t>Course</w:t>
            </w:r>
            <w:r>
              <w:rPr>
                <w:b/>
                <w:spacing w:val="-11"/>
                <w:sz w:val="24"/>
              </w:rPr>
              <w:t xml:space="preserve"> </w:t>
            </w:r>
            <w:r>
              <w:rPr>
                <w:b/>
                <w:spacing w:val="-4"/>
                <w:sz w:val="24"/>
              </w:rPr>
              <w:t>code</w:t>
            </w:r>
          </w:p>
        </w:tc>
        <w:tc>
          <w:tcPr>
            <w:tcW w:w="898" w:type="dxa"/>
          </w:tcPr>
          <w:p w14:paraId="37065F86">
            <w:pPr>
              <w:pStyle w:val="13"/>
              <w:ind w:left="0"/>
            </w:pPr>
          </w:p>
        </w:tc>
        <w:tc>
          <w:tcPr>
            <w:tcW w:w="5173" w:type="dxa"/>
          </w:tcPr>
          <w:p w14:paraId="0A8B7B6A">
            <w:pPr>
              <w:pStyle w:val="13"/>
              <w:spacing w:line="258" w:lineRule="exact"/>
              <w:ind w:left="32"/>
              <w:jc w:val="center"/>
              <w:rPr>
                <w:b/>
                <w:sz w:val="24"/>
              </w:rPr>
            </w:pPr>
            <w:r>
              <w:rPr>
                <w:b/>
                <w:sz w:val="24"/>
              </w:rPr>
              <w:t>SOFT</w:t>
            </w:r>
            <w:r>
              <w:rPr>
                <w:b/>
                <w:spacing w:val="-9"/>
                <w:sz w:val="24"/>
              </w:rPr>
              <w:t xml:space="preserve"> </w:t>
            </w:r>
            <w:r>
              <w:rPr>
                <w:b/>
                <w:sz w:val="24"/>
              </w:rPr>
              <w:t>SKILLS</w:t>
            </w:r>
            <w:r>
              <w:rPr>
                <w:b/>
                <w:spacing w:val="-4"/>
                <w:sz w:val="24"/>
              </w:rPr>
              <w:t xml:space="preserve"> </w:t>
            </w:r>
            <w:r>
              <w:rPr>
                <w:b/>
                <w:sz w:val="24"/>
              </w:rPr>
              <w:t>FOR</w:t>
            </w:r>
            <w:r>
              <w:rPr>
                <w:b/>
                <w:spacing w:val="-5"/>
                <w:sz w:val="24"/>
              </w:rPr>
              <w:t xml:space="preserve"> </w:t>
            </w:r>
            <w:r>
              <w:rPr>
                <w:b/>
                <w:spacing w:val="-2"/>
                <w:sz w:val="24"/>
              </w:rPr>
              <w:t>BUSINESS</w:t>
            </w:r>
          </w:p>
          <w:p w14:paraId="240A3BEB">
            <w:pPr>
              <w:pStyle w:val="13"/>
              <w:spacing w:before="4" w:line="230" w:lineRule="auto"/>
              <w:ind w:left="816" w:right="785" w:firstLine="3"/>
              <w:jc w:val="center"/>
              <w:rPr>
                <w:b/>
                <w:i/>
                <w:sz w:val="24"/>
              </w:rPr>
            </w:pPr>
            <w:r>
              <w:rPr>
                <w:b/>
                <w:i/>
                <w:spacing w:val="-4"/>
                <w:sz w:val="24"/>
              </w:rPr>
              <w:t>For BBA/BBA(CA)/BBA(IB)/BBA(RM)/</w:t>
            </w:r>
          </w:p>
          <w:p w14:paraId="37A978DE">
            <w:pPr>
              <w:pStyle w:val="13"/>
              <w:spacing w:line="246" w:lineRule="exact"/>
              <w:ind w:left="32" w:right="4"/>
              <w:jc w:val="center"/>
              <w:rPr>
                <w:b/>
                <w:i/>
                <w:sz w:val="24"/>
              </w:rPr>
            </w:pPr>
            <w:r>
              <w:rPr>
                <w:b/>
                <w:i/>
                <w:sz w:val="24"/>
              </w:rPr>
              <w:t>BBA</w:t>
            </w:r>
            <w:r>
              <w:rPr>
                <w:b/>
                <w:i/>
                <w:spacing w:val="-9"/>
                <w:sz w:val="24"/>
              </w:rPr>
              <w:t xml:space="preserve"> </w:t>
            </w:r>
            <w:r>
              <w:rPr>
                <w:b/>
                <w:i/>
                <w:spacing w:val="-2"/>
                <w:sz w:val="24"/>
              </w:rPr>
              <w:t>Logistics</w:t>
            </w:r>
          </w:p>
        </w:tc>
        <w:tc>
          <w:tcPr>
            <w:tcW w:w="516" w:type="dxa"/>
          </w:tcPr>
          <w:p w14:paraId="7B8EB5F6">
            <w:pPr>
              <w:pStyle w:val="13"/>
              <w:spacing w:before="133"/>
              <w:ind w:left="189"/>
              <w:rPr>
                <w:b/>
                <w:sz w:val="24"/>
              </w:rPr>
            </w:pPr>
            <w:r>
              <w:rPr>
                <w:b/>
                <w:spacing w:val="-10"/>
                <w:sz w:val="24"/>
              </w:rPr>
              <w:t>L</w:t>
            </w:r>
          </w:p>
        </w:tc>
        <w:tc>
          <w:tcPr>
            <w:tcW w:w="578" w:type="dxa"/>
            <w:gridSpan w:val="2"/>
          </w:tcPr>
          <w:p w14:paraId="2CE78BFD">
            <w:pPr>
              <w:pStyle w:val="13"/>
              <w:spacing w:before="133"/>
              <w:ind w:left="29"/>
              <w:jc w:val="center"/>
              <w:rPr>
                <w:b/>
                <w:sz w:val="24"/>
              </w:rPr>
            </w:pPr>
            <w:r>
              <w:rPr>
                <w:b/>
                <w:spacing w:val="-10"/>
                <w:sz w:val="24"/>
              </w:rPr>
              <w:t>T</w:t>
            </w:r>
          </w:p>
        </w:tc>
        <w:tc>
          <w:tcPr>
            <w:tcW w:w="365" w:type="dxa"/>
          </w:tcPr>
          <w:p w14:paraId="49F238DC">
            <w:pPr>
              <w:pStyle w:val="13"/>
              <w:spacing w:before="133"/>
              <w:ind w:left="120"/>
              <w:rPr>
                <w:b/>
                <w:sz w:val="24"/>
              </w:rPr>
            </w:pPr>
            <w:r>
              <w:rPr>
                <w:b/>
                <w:spacing w:val="-10"/>
                <w:sz w:val="24"/>
              </w:rPr>
              <w:t>P</w:t>
            </w:r>
          </w:p>
        </w:tc>
        <w:tc>
          <w:tcPr>
            <w:tcW w:w="437" w:type="dxa"/>
          </w:tcPr>
          <w:p w14:paraId="6C7C227E">
            <w:pPr>
              <w:pStyle w:val="13"/>
              <w:spacing w:before="133"/>
              <w:ind w:left="146"/>
              <w:rPr>
                <w:b/>
                <w:sz w:val="24"/>
              </w:rPr>
            </w:pPr>
            <w:r>
              <w:rPr>
                <w:b/>
                <w:spacing w:val="-10"/>
                <w:sz w:val="24"/>
              </w:rPr>
              <w:t>C</w:t>
            </w:r>
          </w:p>
        </w:tc>
      </w:tr>
      <w:tr w14:paraId="03B6EA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2309" w:type="dxa"/>
            <w:gridSpan w:val="2"/>
          </w:tcPr>
          <w:p w14:paraId="5CF52EA9">
            <w:pPr>
              <w:pStyle w:val="13"/>
              <w:ind w:left="0"/>
              <w:rPr>
                <w:sz w:val="20"/>
              </w:rPr>
            </w:pPr>
          </w:p>
        </w:tc>
        <w:tc>
          <w:tcPr>
            <w:tcW w:w="5173" w:type="dxa"/>
          </w:tcPr>
          <w:p w14:paraId="450BE0B0">
            <w:pPr>
              <w:pStyle w:val="13"/>
              <w:spacing w:line="253" w:lineRule="exact"/>
              <w:ind w:left="1507"/>
              <w:rPr>
                <w:b/>
                <w:sz w:val="24"/>
              </w:rPr>
            </w:pPr>
            <w:r>
              <w:rPr>
                <w:b/>
                <w:sz w:val="24"/>
              </w:rPr>
              <w:t>Skill</w:t>
            </w:r>
            <w:r>
              <w:rPr>
                <w:b/>
                <w:spacing w:val="-7"/>
                <w:sz w:val="24"/>
              </w:rPr>
              <w:t xml:space="preserve"> </w:t>
            </w:r>
            <w:r>
              <w:rPr>
                <w:b/>
                <w:sz w:val="24"/>
              </w:rPr>
              <w:t>Based</w:t>
            </w:r>
            <w:r>
              <w:rPr>
                <w:b/>
                <w:spacing w:val="-7"/>
                <w:sz w:val="24"/>
              </w:rPr>
              <w:t xml:space="preserve"> </w:t>
            </w:r>
            <w:r>
              <w:rPr>
                <w:b/>
                <w:sz w:val="24"/>
              </w:rPr>
              <w:t>Subject-</w:t>
            </w:r>
            <w:r>
              <w:rPr>
                <w:b/>
                <w:spacing w:val="-10"/>
                <w:sz w:val="24"/>
              </w:rPr>
              <w:t>6</w:t>
            </w:r>
          </w:p>
        </w:tc>
        <w:tc>
          <w:tcPr>
            <w:tcW w:w="516" w:type="dxa"/>
          </w:tcPr>
          <w:p w14:paraId="73B78ADD">
            <w:pPr>
              <w:pStyle w:val="13"/>
              <w:ind w:left="12"/>
              <w:rPr>
                <w:sz w:val="20"/>
              </w:rPr>
            </w:pPr>
            <w:r>
              <w:rPr>
                <w:spacing w:val="-10"/>
                <w:sz w:val="20"/>
              </w:rPr>
              <w:t>3</w:t>
            </w:r>
          </w:p>
        </w:tc>
        <w:tc>
          <w:tcPr>
            <w:tcW w:w="578" w:type="dxa"/>
            <w:gridSpan w:val="2"/>
          </w:tcPr>
          <w:p w14:paraId="635732B3">
            <w:pPr>
              <w:pStyle w:val="13"/>
              <w:spacing w:line="253" w:lineRule="exact"/>
              <w:ind w:left="28"/>
              <w:rPr>
                <w:b/>
                <w:sz w:val="24"/>
              </w:rPr>
            </w:pPr>
            <w:r>
              <w:rPr>
                <w:b/>
                <w:spacing w:val="-10"/>
                <w:sz w:val="24"/>
              </w:rPr>
              <w:t>-</w:t>
            </w:r>
          </w:p>
        </w:tc>
        <w:tc>
          <w:tcPr>
            <w:tcW w:w="365" w:type="dxa"/>
          </w:tcPr>
          <w:p w14:paraId="2340E4F4">
            <w:pPr>
              <w:pStyle w:val="13"/>
              <w:ind w:left="0"/>
              <w:rPr>
                <w:sz w:val="20"/>
              </w:rPr>
            </w:pPr>
          </w:p>
        </w:tc>
        <w:tc>
          <w:tcPr>
            <w:tcW w:w="437" w:type="dxa"/>
          </w:tcPr>
          <w:p w14:paraId="0B9C3C03">
            <w:pPr>
              <w:pStyle w:val="13"/>
              <w:ind w:left="14"/>
              <w:rPr>
                <w:sz w:val="20"/>
              </w:rPr>
            </w:pPr>
            <w:r>
              <w:rPr>
                <w:spacing w:val="-10"/>
                <w:sz w:val="20"/>
              </w:rPr>
              <w:t>3</w:t>
            </w:r>
          </w:p>
        </w:tc>
      </w:tr>
      <w:tr w14:paraId="5D190C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2309" w:type="dxa"/>
            <w:gridSpan w:val="2"/>
          </w:tcPr>
          <w:p w14:paraId="1B53C40F">
            <w:pPr>
              <w:pStyle w:val="13"/>
              <w:spacing w:line="273" w:lineRule="exact"/>
              <w:ind w:left="124"/>
              <w:rPr>
                <w:b/>
                <w:sz w:val="24"/>
              </w:rPr>
            </w:pPr>
            <w:r>
              <w:rPr>
                <w:b/>
                <w:spacing w:val="-2"/>
                <w:sz w:val="24"/>
              </w:rPr>
              <w:t>Pre-requisite</w:t>
            </w:r>
          </w:p>
        </w:tc>
        <w:tc>
          <w:tcPr>
            <w:tcW w:w="5173" w:type="dxa"/>
          </w:tcPr>
          <w:p w14:paraId="7795354F">
            <w:pPr>
              <w:pStyle w:val="13"/>
              <w:ind w:left="0"/>
            </w:pPr>
          </w:p>
        </w:tc>
        <w:tc>
          <w:tcPr>
            <w:tcW w:w="974" w:type="dxa"/>
            <w:gridSpan w:val="2"/>
          </w:tcPr>
          <w:p w14:paraId="322B0AF1">
            <w:pPr>
              <w:pStyle w:val="13"/>
              <w:spacing w:line="273" w:lineRule="exact"/>
              <w:ind w:left="16"/>
              <w:rPr>
                <w:b/>
                <w:sz w:val="24"/>
              </w:rPr>
            </w:pPr>
            <w:r>
              <w:rPr>
                <w:b/>
                <w:spacing w:val="-2"/>
                <w:sz w:val="24"/>
              </w:rPr>
              <w:t>Syllabus</w:t>
            </w:r>
          </w:p>
        </w:tc>
        <w:tc>
          <w:tcPr>
            <w:tcW w:w="922" w:type="dxa"/>
            <w:gridSpan w:val="3"/>
          </w:tcPr>
          <w:p w14:paraId="384F811D">
            <w:pPr>
              <w:pStyle w:val="13"/>
              <w:spacing w:line="273" w:lineRule="exact"/>
              <w:ind w:left="127"/>
              <w:rPr>
                <w:b/>
                <w:sz w:val="24"/>
              </w:rPr>
            </w:pPr>
            <w:r>
              <w:rPr>
                <w:b/>
                <w:spacing w:val="-2"/>
                <w:sz w:val="24"/>
              </w:rPr>
              <w:t>First</w:t>
            </w:r>
          </w:p>
        </w:tc>
      </w:tr>
    </w:tbl>
    <w:p w14:paraId="2510CBD1">
      <w:pPr>
        <w:pStyle w:val="8"/>
        <w:spacing w:before="47" w:after="1"/>
        <w:rPr>
          <w:b/>
          <w:sz w:val="20"/>
        </w:rPr>
      </w:pPr>
    </w:p>
    <w:tbl>
      <w:tblPr>
        <w:tblStyle w:val="7"/>
        <w:tblW w:w="0" w:type="auto"/>
        <w:tblInd w:w="9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5"/>
        <w:gridCol w:w="994"/>
        <w:gridCol w:w="894"/>
        <w:gridCol w:w="5174"/>
        <w:gridCol w:w="104"/>
        <w:gridCol w:w="879"/>
        <w:gridCol w:w="121"/>
        <w:gridCol w:w="808"/>
      </w:tblGrid>
      <w:tr w14:paraId="3EFC83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2313" w:type="dxa"/>
            <w:gridSpan w:val="3"/>
          </w:tcPr>
          <w:p w14:paraId="1067D8DC">
            <w:pPr>
              <w:pStyle w:val="13"/>
              <w:ind w:left="0"/>
              <w:rPr>
                <w:sz w:val="20"/>
              </w:rPr>
            </w:pPr>
          </w:p>
        </w:tc>
        <w:tc>
          <w:tcPr>
            <w:tcW w:w="5174" w:type="dxa"/>
          </w:tcPr>
          <w:p w14:paraId="7AF731C8">
            <w:pPr>
              <w:pStyle w:val="13"/>
              <w:ind w:left="0"/>
              <w:rPr>
                <w:sz w:val="20"/>
              </w:rPr>
            </w:pPr>
          </w:p>
        </w:tc>
        <w:tc>
          <w:tcPr>
            <w:tcW w:w="983" w:type="dxa"/>
            <w:gridSpan w:val="2"/>
          </w:tcPr>
          <w:p w14:paraId="783DB8E5">
            <w:pPr>
              <w:pStyle w:val="13"/>
              <w:spacing w:line="251" w:lineRule="exact"/>
              <w:ind w:left="14"/>
              <w:rPr>
                <w:b/>
                <w:sz w:val="24"/>
              </w:rPr>
            </w:pPr>
            <w:r>
              <w:rPr>
                <w:b/>
                <w:spacing w:val="-2"/>
                <w:sz w:val="24"/>
              </w:rPr>
              <w:t>Version</w:t>
            </w:r>
          </w:p>
        </w:tc>
        <w:tc>
          <w:tcPr>
            <w:tcW w:w="929" w:type="dxa"/>
            <w:gridSpan w:val="2"/>
          </w:tcPr>
          <w:p w14:paraId="72EB111D">
            <w:pPr>
              <w:pStyle w:val="13"/>
              <w:ind w:left="0"/>
              <w:rPr>
                <w:sz w:val="20"/>
              </w:rPr>
            </w:pPr>
          </w:p>
        </w:tc>
      </w:tr>
      <w:tr w14:paraId="690EBA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9399" w:type="dxa"/>
            <w:gridSpan w:val="8"/>
          </w:tcPr>
          <w:p w14:paraId="7847798B">
            <w:pPr>
              <w:pStyle w:val="13"/>
              <w:spacing w:line="253" w:lineRule="exact"/>
              <w:ind w:left="124"/>
              <w:rPr>
                <w:b/>
                <w:sz w:val="24"/>
              </w:rPr>
            </w:pPr>
            <w:r>
              <w:rPr>
                <w:b/>
                <w:sz w:val="24"/>
              </w:rPr>
              <w:t>Course</w:t>
            </w:r>
            <w:r>
              <w:rPr>
                <w:b/>
                <w:spacing w:val="-14"/>
                <w:sz w:val="24"/>
              </w:rPr>
              <w:t xml:space="preserve"> </w:t>
            </w:r>
            <w:r>
              <w:rPr>
                <w:b/>
                <w:spacing w:val="-2"/>
                <w:sz w:val="24"/>
              </w:rPr>
              <w:t>Objectives:</w:t>
            </w:r>
          </w:p>
        </w:tc>
      </w:tr>
      <w:tr w14:paraId="185A1E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9399" w:type="dxa"/>
            <w:gridSpan w:val="8"/>
          </w:tcPr>
          <w:p w14:paraId="751AE3D7">
            <w:pPr>
              <w:pStyle w:val="13"/>
              <w:spacing w:line="270" w:lineRule="exact"/>
              <w:ind w:left="124"/>
              <w:rPr>
                <w:sz w:val="24"/>
              </w:rPr>
            </w:pPr>
            <w:r>
              <w:rPr>
                <w:sz w:val="24"/>
              </w:rPr>
              <w:t>The</w:t>
            </w:r>
            <w:r>
              <w:rPr>
                <w:spacing w:val="-7"/>
                <w:sz w:val="24"/>
              </w:rPr>
              <w:t xml:space="preserve"> </w:t>
            </w:r>
            <w:r>
              <w:rPr>
                <w:sz w:val="24"/>
              </w:rPr>
              <w:t>main objectives</w:t>
            </w:r>
            <w:r>
              <w:rPr>
                <w:spacing w:val="-2"/>
                <w:sz w:val="24"/>
              </w:rPr>
              <w:t xml:space="preserve"> </w:t>
            </w:r>
            <w:r>
              <w:rPr>
                <w:sz w:val="24"/>
              </w:rPr>
              <w:t>of</w:t>
            </w:r>
            <w:r>
              <w:rPr>
                <w:spacing w:val="-1"/>
                <w:sz w:val="24"/>
              </w:rPr>
              <w:t xml:space="preserve"> </w:t>
            </w:r>
            <w:r>
              <w:rPr>
                <w:sz w:val="24"/>
              </w:rPr>
              <w:t>this</w:t>
            </w:r>
            <w:r>
              <w:rPr>
                <w:spacing w:val="-2"/>
                <w:sz w:val="24"/>
              </w:rPr>
              <w:t xml:space="preserve"> </w:t>
            </w:r>
            <w:r>
              <w:rPr>
                <w:sz w:val="24"/>
              </w:rPr>
              <w:t>course</w:t>
            </w:r>
            <w:r>
              <w:rPr>
                <w:spacing w:val="-4"/>
                <w:sz w:val="24"/>
              </w:rPr>
              <w:t xml:space="preserve"> </w:t>
            </w:r>
            <w:r>
              <w:rPr>
                <w:sz w:val="24"/>
              </w:rPr>
              <w:t>are</w:t>
            </w:r>
            <w:r>
              <w:rPr>
                <w:spacing w:val="-4"/>
                <w:sz w:val="24"/>
              </w:rPr>
              <w:t xml:space="preserve"> </w:t>
            </w:r>
            <w:r>
              <w:rPr>
                <w:spacing w:val="-5"/>
                <w:sz w:val="24"/>
              </w:rPr>
              <w:t>to:</w:t>
            </w:r>
          </w:p>
          <w:p w14:paraId="23A3AD23">
            <w:pPr>
              <w:pStyle w:val="13"/>
              <w:numPr>
                <w:ilvl w:val="0"/>
                <w:numId w:val="19"/>
              </w:numPr>
              <w:tabs>
                <w:tab w:val="left" w:pos="599"/>
              </w:tabs>
              <w:spacing w:before="3" w:line="272" w:lineRule="exact"/>
              <w:ind w:left="599" w:hanging="362"/>
              <w:rPr>
                <w:sz w:val="24"/>
              </w:rPr>
            </w:pPr>
            <w:r>
              <w:rPr>
                <w:sz w:val="24"/>
              </w:rPr>
              <w:t>Enable</w:t>
            </w:r>
            <w:r>
              <w:rPr>
                <w:spacing w:val="-6"/>
                <w:sz w:val="24"/>
              </w:rPr>
              <w:t xml:space="preserve"> </w:t>
            </w:r>
            <w:r>
              <w:rPr>
                <w:sz w:val="24"/>
              </w:rPr>
              <w:t>the</w:t>
            </w:r>
            <w:r>
              <w:rPr>
                <w:spacing w:val="-4"/>
                <w:sz w:val="24"/>
              </w:rPr>
              <w:t xml:space="preserve"> </w:t>
            </w:r>
            <w:r>
              <w:rPr>
                <w:sz w:val="24"/>
              </w:rPr>
              <w:t>students</w:t>
            </w:r>
            <w:r>
              <w:rPr>
                <w:spacing w:val="-3"/>
                <w:sz w:val="24"/>
              </w:rPr>
              <w:t xml:space="preserve"> </w:t>
            </w:r>
            <w:r>
              <w:rPr>
                <w:sz w:val="24"/>
              </w:rPr>
              <w:t>to</w:t>
            </w:r>
            <w:r>
              <w:rPr>
                <w:spacing w:val="-3"/>
                <w:sz w:val="24"/>
              </w:rPr>
              <w:t xml:space="preserve"> </w:t>
            </w:r>
            <w:r>
              <w:rPr>
                <w:sz w:val="24"/>
              </w:rPr>
              <w:t>understand</w:t>
            </w:r>
            <w:r>
              <w:rPr>
                <w:spacing w:val="-4"/>
                <w:sz w:val="24"/>
              </w:rPr>
              <w:t xml:space="preserve"> </w:t>
            </w:r>
            <w:r>
              <w:rPr>
                <w:sz w:val="24"/>
              </w:rPr>
              <w:t>the</w:t>
            </w:r>
            <w:r>
              <w:rPr>
                <w:spacing w:val="-4"/>
                <w:sz w:val="24"/>
              </w:rPr>
              <w:t xml:space="preserve"> </w:t>
            </w:r>
            <w:r>
              <w:rPr>
                <w:sz w:val="24"/>
              </w:rPr>
              <w:t>importance</w:t>
            </w:r>
            <w:r>
              <w:rPr>
                <w:spacing w:val="-1"/>
                <w:sz w:val="24"/>
              </w:rPr>
              <w:t xml:space="preserve"> </w:t>
            </w:r>
            <w:r>
              <w:rPr>
                <w:sz w:val="24"/>
              </w:rPr>
              <w:t>of</w:t>
            </w:r>
            <w:r>
              <w:rPr>
                <w:spacing w:val="-4"/>
                <w:sz w:val="24"/>
              </w:rPr>
              <w:t xml:space="preserve"> </w:t>
            </w:r>
            <w:r>
              <w:rPr>
                <w:sz w:val="24"/>
              </w:rPr>
              <w:t>soft-</w:t>
            </w:r>
            <w:r>
              <w:rPr>
                <w:spacing w:val="-2"/>
                <w:sz w:val="24"/>
              </w:rPr>
              <w:t>skills.</w:t>
            </w:r>
          </w:p>
          <w:p w14:paraId="5935DF45">
            <w:pPr>
              <w:pStyle w:val="13"/>
              <w:numPr>
                <w:ilvl w:val="0"/>
                <w:numId w:val="19"/>
              </w:numPr>
              <w:tabs>
                <w:tab w:val="left" w:pos="599"/>
              </w:tabs>
              <w:spacing w:line="266" w:lineRule="exact"/>
              <w:ind w:left="599" w:hanging="362"/>
              <w:rPr>
                <w:sz w:val="24"/>
              </w:rPr>
            </w:pPr>
            <w:r>
              <w:rPr>
                <w:sz w:val="24"/>
              </w:rPr>
              <w:t>Acquire</w:t>
            </w:r>
            <w:r>
              <w:rPr>
                <w:spacing w:val="-9"/>
                <w:sz w:val="24"/>
              </w:rPr>
              <w:t xml:space="preserve"> </w:t>
            </w:r>
            <w:r>
              <w:rPr>
                <w:sz w:val="24"/>
              </w:rPr>
              <w:t>different</w:t>
            </w:r>
            <w:r>
              <w:rPr>
                <w:spacing w:val="-2"/>
                <w:sz w:val="24"/>
              </w:rPr>
              <w:t xml:space="preserve"> </w:t>
            </w:r>
            <w:r>
              <w:rPr>
                <w:sz w:val="24"/>
              </w:rPr>
              <w:t>soft</w:t>
            </w:r>
            <w:r>
              <w:rPr>
                <w:spacing w:val="-4"/>
                <w:sz w:val="24"/>
              </w:rPr>
              <w:t xml:space="preserve"> </w:t>
            </w:r>
            <w:r>
              <w:rPr>
                <w:sz w:val="24"/>
              </w:rPr>
              <w:t>skills</w:t>
            </w:r>
            <w:r>
              <w:rPr>
                <w:spacing w:val="-2"/>
                <w:sz w:val="24"/>
              </w:rPr>
              <w:t xml:space="preserve"> </w:t>
            </w:r>
            <w:r>
              <w:rPr>
                <w:sz w:val="24"/>
              </w:rPr>
              <w:t>to</w:t>
            </w:r>
            <w:r>
              <w:rPr>
                <w:spacing w:val="-4"/>
                <w:sz w:val="24"/>
              </w:rPr>
              <w:t xml:space="preserve"> </w:t>
            </w:r>
            <w:r>
              <w:rPr>
                <w:sz w:val="24"/>
              </w:rPr>
              <w:t>be</w:t>
            </w:r>
            <w:r>
              <w:rPr>
                <w:spacing w:val="-5"/>
                <w:sz w:val="24"/>
              </w:rPr>
              <w:t xml:space="preserve"> </w:t>
            </w:r>
            <w:r>
              <w:rPr>
                <w:sz w:val="24"/>
              </w:rPr>
              <w:t>an</w:t>
            </w:r>
            <w:r>
              <w:rPr>
                <w:spacing w:val="-4"/>
                <w:sz w:val="24"/>
              </w:rPr>
              <w:t xml:space="preserve"> </w:t>
            </w:r>
            <w:r>
              <w:rPr>
                <w:sz w:val="24"/>
              </w:rPr>
              <w:t xml:space="preserve">employable </w:t>
            </w:r>
            <w:r>
              <w:rPr>
                <w:spacing w:val="-2"/>
                <w:sz w:val="24"/>
              </w:rPr>
              <w:t>person.</w:t>
            </w:r>
          </w:p>
          <w:p w14:paraId="02C345D1">
            <w:pPr>
              <w:pStyle w:val="13"/>
              <w:numPr>
                <w:ilvl w:val="0"/>
                <w:numId w:val="19"/>
              </w:numPr>
              <w:tabs>
                <w:tab w:val="left" w:pos="599"/>
              </w:tabs>
              <w:spacing w:line="270" w:lineRule="exact"/>
              <w:ind w:left="599" w:hanging="362"/>
              <w:rPr>
                <w:sz w:val="24"/>
              </w:rPr>
            </w:pPr>
            <w:r>
              <w:rPr>
                <w:sz w:val="24"/>
              </w:rPr>
              <w:t>Improving</w:t>
            </w:r>
            <w:r>
              <w:rPr>
                <w:spacing w:val="-6"/>
                <w:sz w:val="24"/>
              </w:rPr>
              <w:t xml:space="preserve"> </w:t>
            </w:r>
            <w:r>
              <w:rPr>
                <w:sz w:val="24"/>
              </w:rPr>
              <w:t>the</w:t>
            </w:r>
            <w:r>
              <w:rPr>
                <w:spacing w:val="-4"/>
                <w:sz w:val="24"/>
              </w:rPr>
              <w:t xml:space="preserve"> </w:t>
            </w:r>
            <w:r>
              <w:rPr>
                <w:sz w:val="24"/>
              </w:rPr>
              <w:t>competitive</w:t>
            </w:r>
            <w:r>
              <w:rPr>
                <w:spacing w:val="-3"/>
                <w:sz w:val="24"/>
              </w:rPr>
              <w:t xml:space="preserve"> </w:t>
            </w:r>
            <w:r>
              <w:rPr>
                <w:sz w:val="24"/>
              </w:rPr>
              <w:t>edge</w:t>
            </w:r>
            <w:r>
              <w:rPr>
                <w:spacing w:val="-5"/>
                <w:sz w:val="24"/>
              </w:rPr>
              <w:t xml:space="preserve"> </w:t>
            </w:r>
            <w:r>
              <w:rPr>
                <w:sz w:val="24"/>
              </w:rPr>
              <w:t>and</w:t>
            </w:r>
            <w:r>
              <w:rPr>
                <w:spacing w:val="-4"/>
                <w:sz w:val="24"/>
              </w:rPr>
              <w:t xml:space="preserve"> </w:t>
            </w:r>
            <w:r>
              <w:rPr>
                <w:sz w:val="24"/>
              </w:rPr>
              <w:t>increasing</w:t>
            </w:r>
            <w:r>
              <w:rPr>
                <w:spacing w:val="-2"/>
                <w:sz w:val="24"/>
              </w:rPr>
              <w:t xml:space="preserve"> </w:t>
            </w:r>
            <w:r>
              <w:rPr>
                <w:sz w:val="24"/>
              </w:rPr>
              <w:t>the</w:t>
            </w:r>
            <w:r>
              <w:rPr>
                <w:spacing w:val="-2"/>
                <w:sz w:val="24"/>
              </w:rPr>
              <w:t xml:space="preserve"> </w:t>
            </w:r>
            <w:r>
              <w:rPr>
                <w:sz w:val="24"/>
              </w:rPr>
              <w:t>chances</w:t>
            </w:r>
            <w:r>
              <w:rPr>
                <w:spacing w:val="-3"/>
                <w:sz w:val="24"/>
              </w:rPr>
              <w:t xml:space="preserve"> </w:t>
            </w:r>
            <w:r>
              <w:rPr>
                <w:sz w:val="24"/>
              </w:rPr>
              <w:t>of</w:t>
            </w:r>
            <w:r>
              <w:rPr>
                <w:spacing w:val="-5"/>
                <w:sz w:val="24"/>
              </w:rPr>
              <w:t xml:space="preserve"> </w:t>
            </w:r>
            <w:r>
              <w:rPr>
                <w:sz w:val="24"/>
              </w:rPr>
              <w:t>recruitment</w:t>
            </w:r>
            <w:r>
              <w:rPr>
                <w:spacing w:val="-2"/>
                <w:sz w:val="24"/>
              </w:rPr>
              <w:t xml:space="preserve"> </w:t>
            </w:r>
            <w:r>
              <w:rPr>
                <w:sz w:val="24"/>
              </w:rPr>
              <w:t xml:space="preserve">and </w:t>
            </w:r>
            <w:r>
              <w:rPr>
                <w:spacing w:val="-2"/>
                <w:sz w:val="24"/>
              </w:rPr>
              <w:t>selection.</w:t>
            </w:r>
          </w:p>
        </w:tc>
      </w:tr>
      <w:tr w14:paraId="210176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399" w:type="dxa"/>
            <w:gridSpan w:val="8"/>
          </w:tcPr>
          <w:p w14:paraId="543F71E6">
            <w:pPr>
              <w:pStyle w:val="13"/>
              <w:spacing w:line="256" w:lineRule="exact"/>
              <w:ind w:left="124"/>
              <w:rPr>
                <w:b/>
                <w:sz w:val="24"/>
              </w:rPr>
            </w:pPr>
            <w:r>
              <w:rPr>
                <w:b/>
                <w:sz w:val="24"/>
              </w:rPr>
              <w:t>Expected</w:t>
            </w:r>
            <w:r>
              <w:rPr>
                <w:b/>
                <w:spacing w:val="-9"/>
                <w:sz w:val="24"/>
              </w:rPr>
              <w:t xml:space="preserve"> </w:t>
            </w:r>
            <w:r>
              <w:rPr>
                <w:b/>
                <w:sz w:val="24"/>
              </w:rPr>
              <w:t>Course</w:t>
            </w:r>
            <w:r>
              <w:rPr>
                <w:b/>
                <w:spacing w:val="-10"/>
                <w:sz w:val="24"/>
              </w:rPr>
              <w:t xml:space="preserve"> </w:t>
            </w:r>
            <w:r>
              <w:rPr>
                <w:b/>
                <w:spacing w:val="-2"/>
                <w:sz w:val="24"/>
              </w:rPr>
              <w:t>Outcomes:</w:t>
            </w:r>
          </w:p>
        </w:tc>
      </w:tr>
      <w:tr w14:paraId="4BCAD5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9399" w:type="dxa"/>
            <w:gridSpan w:val="8"/>
          </w:tcPr>
          <w:p w14:paraId="502F9097">
            <w:pPr>
              <w:pStyle w:val="13"/>
              <w:spacing w:line="270" w:lineRule="exact"/>
              <w:ind w:left="124"/>
              <w:rPr>
                <w:sz w:val="24"/>
              </w:rPr>
            </w:pPr>
            <w:r>
              <w:rPr>
                <w:sz w:val="24"/>
              </w:rPr>
              <w:t>On</w:t>
            </w:r>
            <w:r>
              <w:rPr>
                <w:spacing w:val="-4"/>
                <w:sz w:val="24"/>
              </w:rPr>
              <w:t xml:space="preserve"> </w:t>
            </w:r>
            <w:r>
              <w:rPr>
                <w:sz w:val="24"/>
              </w:rPr>
              <w:t>the</w:t>
            </w:r>
            <w:r>
              <w:rPr>
                <w:spacing w:val="-3"/>
                <w:sz w:val="24"/>
              </w:rPr>
              <w:t xml:space="preserve"> </w:t>
            </w:r>
            <w:r>
              <w:rPr>
                <w:sz w:val="24"/>
              </w:rPr>
              <w:t>successful</w:t>
            </w:r>
            <w:r>
              <w:rPr>
                <w:spacing w:val="-3"/>
                <w:sz w:val="24"/>
              </w:rPr>
              <w:t xml:space="preserve"> </w:t>
            </w:r>
            <w:r>
              <w:rPr>
                <w:sz w:val="24"/>
              </w:rPr>
              <w:t>completion</w:t>
            </w:r>
            <w:r>
              <w:rPr>
                <w:spacing w:val="1"/>
                <w:sz w:val="24"/>
              </w:rPr>
              <w:t xml:space="preserve"> </w:t>
            </w:r>
            <w:r>
              <w:rPr>
                <w:sz w:val="24"/>
              </w:rPr>
              <w:t>of</w:t>
            </w:r>
            <w:r>
              <w:rPr>
                <w:spacing w:val="-5"/>
                <w:sz w:val="24"/>
              </w:rPr>
              <w:t xml:space="preserve"> </w:t>
            </w:r>
            <w:r>
              <w:rPr>
                <w:sz w:val="24"/>
              </w:rPr>
              <w:t>the</w:t>
            </w:r>
            <w:r>
              <w:rPr>
                <w:spacing w:val="-3"/>
                <w:sz w:val="24"/>
              </w:rPr>
              <w:t xml:space="preserve"> </w:t>
            </w:r>
            <w:r>
              <w:rPr>
                <w:sz w:val="24"/>
              </w:rPr>
              <w:t>course,</w:t>
            </w:r>
            <w:r>
              <w:rPr>
                <w:spacing w:val="-1"/>
                <w:sz w:val="24"/>
              </w:rPr>
              <w:t xml:space="preserve"> </w:t>
            </w:r>
            <w:r>
              <w:rPr>
                <w:sz w:val="24"/>
              </w:rPr>
              <w:t>student</w:t>
            </w:r>
            <w:r>
              <w:rPr>
                <w:spacing w:val="-2"/>
                <w:sz w:val="24"/>
              </w:rPr>
              <w:t xml:space="preserve"> </w:t>
            </w:r>
            <w:r>
              <w:rPr>
                <w:sz w:val="24"/>
              </w:rPr>
              <w:t>will be</w:t>
            </w:r>
            <w:r>
              <w:rPr>
                <w:spacing w:val="-1"/>
                <w:sz w:val="24"/>
              </w:rPr>
              <w:t xml:space="preserve"> </w:t>
            </w:r>
            <w:r>
              <w:rPr>
                <w:sz w:val="24"/>
              </w:rPr>
              <w:t xml:space="preserve">able </w:t>
            </w:r>
            <w:r>
              <w:rPr>
                <w:spacing w:val="-5"/>
                <w:sz w:val="24"/>
              </w:rPr>
              <w:t>to:</w:t>
            </w:r>
          </w:p>
        </w:tc>
      </w:tr>
      <w:tr w14:paraId="534EC2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425" w:type="dxa"/>
          </w:tcPr>
          <w:p w14:paraId="3F7B2D11">
            <w:pPr>
              <w:pStyle w:val="13"/>
              <w:spacing w:line="270" w:lineRule="exact"/>
              <w:ind w:left="36" w:right="79"/>
              <w:jc w:val="center"/>
              <w:rPr>
                <w:sz w:val="24"/>
              </w:rPr>
            </w:pPr>
            <w:r>
              <w:rPr>
                <w:spacing w:val="-10"/>
                <w:sz w:val="24"/>
              </w:rPr>
              <w:t>1</w:t>
            </w:r>
          </w:p>
        </w:tc>
        <w:tc>
          <w:tcPr>
            <w:tcW w:w="8166" w:type="dxa"/>
            <w:gridSpan w:val="6"/>
          </w:tcPr>
          <w:p w14:paraId="737CBE56">
            <w:pPr>
              <w:pStyle w:val="13"/>
              <w:spacing w:line="270" w:lineRule="exact"/>
              <w:ind w:left="179"/>
              <w:rPr>
                <w:sz w:val="24"/>
              </w:rPr>
            </w:pPr>
            <w:r>
              <w:rPr>
                <w:sz w:val="24"/>
              </w:rPr>
              <w:t>Remember</w:t>
            </w:r>
            <w:r>
              <w:rPr>
                <w:spacing w:val="-9"/>
                <w:sz w:val="24"/>
              </w:rPr>
              <w:t xml:space="preserve"> </w:t>
            </w:r>
            <w:r>
              <w:rPr>
                <w:sz w:val="24"/>
              </w:rPr>
              <w:t>the</w:t>
            </w:r>
            <w:r>
              <w:rPr>
                <w:spacing w:val="-8"/>
                <w:sz w:val="24"/>
              </w:rPr>
              <w:t xml:space="preserve"> </w:t>
            </w:r>
            <w:r>
              <w:rPr>
                <w:sz w:val="24"/>
              </w:rPr>
              <w:t>various</w:t>
            </w:r>
            <w:r>
              <w:rPr>
                <w:spacing w:val="-5"/>
                <w:sz w:val="24"/>
              </w:rPr>
              <w:t xml:space="preserve"> </w:t>
            </w:r>
            <w:r>
              <w:rPr>
                <w:sz w:val="24"/>
              </w:rPr>
              <w:t>organizational</w:t>
            </w:r>
            <w:r>
              <w:rPr>
                <w:spacing w:val="-4"/>
                <w:sz w:val="24"/>
              </w:rPr>
              <w:t xml:space="preserve"> </w:t>
            </w:r>
            <w:r>
              <w:rPr>
                <w:sz w:val="24"/>
              </w:rPr>
              <w:t>entry</w:t>
            </w:r>
            <w:r>
              <w:rPr>
                <w:spacing w:val="-6"/>
                <w:sz w:val="24"/>
              </w:rPr>
              <w:t xml:space="preserve"> </w:t>
            </w:r>
            <w:r>
              <w:rPr>
                <w:sz w:val="24"/>
              </w:rPr>
              <w:t>level</w:t>
            </w:r>
            <w:r>
              <w:rPr>
                <w:spacing w:val="-5"/>
                <w:sz w:val="24"/>
              </w:rPr>
              <w:t xml:space="preserve"> </w:t>
            </w:r>
            <w:r>
              <w:rPr>
                <w:sz w:val="24"/>
              </w:rPr>
              <w:t>skill</w:t>
            </w:r>
            <w:r>
              <w:rPr>
                <w:spacing w:val="-2"/>
                <w:sz w:val="24"/>
              </w:rPr>
              <w:t xml:space="preserve"> requirements</w:t>
            </w:r>
          </w:p>
        </w:tc>
        <w:tc>
          <w:tcPr>
            <w:tcW w:w="808" w:type="dxa"/>
          </w:tcPr>
          <w:p w14:paraId="139EEF4B">
            <w:pPr>
              <w:pStyle w:val="13"/>
              <w:spacing w:before="11"/>
              <w:ind w:left="4"/>
              <w:jc w:val="center"/>
              <w:rPr>
                <w:b/>
                <w:sz w:val="24"/>
              </w:rPr>
            </w:pPr>
            <w:r>
              <w:rPr>
                <w:b/>
                <w:spacing w:val="-5"/>
                <w:sz w:val="24"/>
              </w:rPr>
              <w:t>K1</w:t>
            </w:r>
          </w:p>
        </w:tc>
      </w:tr>
      <w:tr w14:paraId="6E2F05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425" w:type="dxa"/>
          </w:tcPr>
          <w:p w14:paraId="0F7824BA">
            <w:pPr>
              <w:pStyle w:val="13"/>
              <w:spacing w:before="1"/>
              <w:ind w:left="36" w:right="79"/>
              <w:jc w:val="center"/>
              <w:rPr>
                <w:sz w:val="24"/>
              </w:rPr>
            </w:pPr>
            <w:r>
              <w:rPr>
                <w:spacing w:val="-10"/>
                <w:sz w:val="24"/>
              </w:rPr>
              <w:t>2</w:t>
            </w:r>
          </w:p>
        </w:tc>
        <w:tc>
          <w:tcPr>
            <w:tcW w:w="8166" w:type="dxa"/>
            <w:gridSpan w:val="6"/>
          </w:tcPr>
          <w:p w14:paraId="0F25B489">
            <w:pPr>
              <w:pStyle w:val="13"/>
              <w:spacing w:before="1"/>
              <w:ind w:left="179"/>
              <w:rPr>
                <w:sz w:val="24"/>
              </w:rPr>
            </w:pPr>
            <w:r>
              <w:rPr>
                <w:sz w:val="24"/>
              </w:rPr>
              <w:t>Understand</w:t>
            </w:r>
            <w:r>
              <w:rPr>
                <w:spacing w:val="-7"/>
                <w:sz w:val="24"/>
              </w:rPr>
              <w:t xml:space="preserve"> </w:t>
            </w:r>
            <w:r>
              <w:rPr>
                <w:sz w:val="24"/>
              </w:rPr>
              <w:t>the</w:t>
            </w:r>
            <w:r>
              <w:rPr>
                <w:spacing w:val="-5"/>
                <w:sz w:val="24"/>
              </w:rPr>
              <w:t xml:space="preserve"> </w:t>
            </w:r>
            <w:r>
              <w:rPr>
                <w:sz w:val="24"/>
              </w:rPr>
              <w:t>need</w:t>
            </w:r>
            <w:r>
              <w:rPr>
                <w:spacing w:val="-2"/>
                <w:sz w:val="24"/>
              </w:rPr>
              <w:t xml:space="preserve"> </w:t>
            </w:r>
            <w:r>
              <w:rPr>
                <w:sz w:val="24"/>
              </w:rPr>
              <w:t>for</w:t>
            </w:r>
            <w:r>
              <w:rPr>
                <w:spacing w:val="-4"/>
                <w:sz w:val="24"/>
              </w:rPr>
              <w:t xml:space="preserve"> </w:t>
            </w:r>
            <w:r>
              <w:rPr>
                <w:sz w:val="24"/>
              </w:rPr>
              <w:t>different</w:t>
            </w:r>
            <w:r>
              <w:rPr>
                <w:spacing w:val="-4"/>
                <w:sz w:val="24"/>
              </w:rPr>
              <w:t xml:space="preserve"> </w:t>
            </w:r>
            <w:r>
              <w:rPr>
                <w:sz w:val="24"/>
              </w:rPr>
              <w:t>skill</w:t>
            </w:r>
            <w:r>
              <w:rPr>
                <w:spacing w:val="-4"/>
                <w:sz w:val="24"/>
              </w:rPr>
              <w:t xml:space="preserve"> </w:t>
            </w:r>
            <w:r>
              <w:rPr>
                <w:sz w:val="24"/>
              </w:rPr>
              <w:t>requirement</w:t>
            </w:r>
            <w:r>
              <w:rPr>
                <w:spacing w:val="-4"/>
                <w:sz w:val="24"/>
              </w:rPr>
              <w:t xml:space="preserve"> </w:t>
            </w:r>
            <w:r>
              <w:rPr>
                <w:sz w:val="24"/>
              </w:rPr>
              <w:t>at</w:t>
            </w:r>
            <w:r>
              <w:rPr>
                <w:spacing w:val="-4"/>
                <w:sz w:val="24"/>
              </w:rPr>
              <w:t xml:space="preserve"> </w:t>
            </w:r>
            <w:r>
              <w:rPr>
                <w:sz w:val="24"/>
              </w:rPr>
              <w:t>different</w:t>
            </w:r>
            <w:r>
              <w:rPr>
                <w:spacing w:val="-1"/>
                <w:sz w:val="24"/>
              </w:rPr>
              <w:t xml:space="preserve"> </w:t>
            </w:r>
            <w:r>
              <w:rPr>
                <w:spacing w:val="-2"/>
                <w:sz w:val="24"/>
              </w:rPr>
              <w:t>occasions</w:t>
            </w:r>
          </w:p>
        </w:tc>
        <w:tc>
          <w:tcPr>
            <w:tcW w:w="808" w:type="dxa"/>
          </w:tcPr>
          <w:p w14:paraId="348BB1C1">
            <w:pPr>
              <w:pStyle w:val="13"/>
              <w:spacing w:before="13"/>
              <w:ind w:left="4"/>
              <w:jc w:val="center"/>
              <w:rPr>
                <w:b/>
                <w:sz w:val="24"/>
              </w:rPr>
            </w:pPr>
            <w:r>
              <w:rPr>
                <w:b/>
                <w:spacing w:val="-5"/>
                <w:sz w:val="24"/>
              </w:rPr>
              <w:t>K2</w:t>
            </w:r>
          </w:p>
        </w:tc>
      </w:tr>
      <w:tr w14:paraId="220D34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425" w:type="dxa"/>
          </w:tcPr>
          <w:p w14:paraId="1CF74356">
            <w:pPr>
              <w:pStyle w:val="13"/>
              <w:spacing w:line="273" w:lineRule="exact"/>
              <w:ind w:left="36" w:right="79"/>
              <w:jc w:val="center"/>
              <w:rPr>
                <w:sz w:val="24"/>
              </w:rPr>
            </w:pPr>
            <w:r>
              <w:rPr>
                <w:spacing w:val="-10"/>
                <w:sz w:val="24"/>
              </w:rPr>
              <w:t>3</w:t>
            </w:r>
          </w:p>
        </w:tc>
        <w:tc>
          <w:tcPr>
            <w:tcW w:w="8166" w:type="dxa"/>
            <w:gridSpan w:val="6"/>
          </w:tcPr>
          <w:p w14:paraId="54DEF1EA">
            <w:pPr>
              <w:pStyle w:val="13"/>
              <w:spacing w:line="273" w:lineRule="exact"/>
              <w:ind w:left="179"/>
              <w:rPr>
                <w:sz w:val="24"/>
              </w:rPr>
            </w:pPr>
            <w:r>
              <w:rPr>
                <w:sz w:val="24"/>
              </w:rPr>
              <w:t>Able</w:t>
            </w:r>
            <w:r>
              <w:rPr>
                <w:spacing w:val="-9"/>
                <w:sz w:val="24"/>
              </w:rPr>
              <w:t xml:space="preserve"> </w:t>
            </w:r>
            <w:r>
              <w:rPr>
                <w:sz w:val="24"/>
              </w:rPr>
              <w:t>to</w:t>
            </w:r>
            <w:r>
              <w:rPr>
                <w:spacing w:val="-4"/>
                <w:sz w:val="24"/>
              </w:rPr>
              <w:t xml:space="preserve"> </w:t>
            </w:r>
            <w:r>
              <w:rPr>
                <w:sz w:val="24"/>
              </w:rPr>
              <w:t>appropriately</w:t>
            </w:r>
            <w:r>
              <w:rPr>
                <w:spacing w:val="-3"/>
                <w:sz w:val="24"/>
              </w:rPr>
              <w:t xml:space="preserve"> </w:t>
            </w:r>
            <w:r>
              <w:rPr>
                <w:sz w:val="24"/>
              </w:rPr>
              <w:t>respond</w:t>
            </w:r>
            <w:r>
              <w:rPr>
                <w:spacing w:val="-2"/>
                <w:sz w:val="24"/>
              </w:rPr>
              <w:t xml:space="preserve"> </w:t>
            </w:r>
            <w:r>
              <w:rPr>
                <w:sz w:val="24"/>
              </w:rPr>
              <w:t>to</w:t>
            </w:r>
            <w:r>
              <w:rPr>
                <w:spacing w:val="-4"/>
                <w:sz w:val="24"/>
              </w:rPr>
              <w:t xml:space="preserve"> </w:t>
            </w:r>
            <w:r>
              <w:rPr>
                <w:sz w:val="24"/>
              </w:rPr>
              <w:t>the</w:t>
            </w:r>
            <w:r>
              <w:rPr>
                <w:spacing w:val="-4"/>
                <w:sz w:val="24"/>
              </w:rPr>
              <w:t xml:space="preserve"> </w:t>
            </w:r>
            <w:r>
              <w:rPr>
                <w:sz w:val="24"/>
              </w:rPr>
              <w:t>situation</w:t>
            </w:r>
            <w:r>
              <w:rPr>
                <w:spacing w:val="-2"/>
                <w:sz w:val="24"/>
              </w:rPr>
              <w:t xml:space="preserve"> </w:t>
            </w:r>
            <w:r>
              <w:rPr>
                <w:sz w:val="24"/>
              </w:rPr>
              <w:t>during</w:t>
            </w:r>
            <w:r>
              <w:rPr>
                <w:spacing w:val="-4"/>
                <w:sz w:val="24"/>
              </w:rPr>
              <w:t xml:space="preserve"> </w:t>
            </w:r>
            <w:r>
              <w:rPr>
                <w:sz w:val="24"/>
              </w:rPr>
              <w:t>recruitment</w:t>
            </w:r>
            <w:r>
              <w:rPr>
                <w:spacing w:val="-3"/>
                <w:sz w:val="24"/>
              </w:rPr>
              <w:t xml:space="preserve"> </w:t>
            </w:r>
            <w:r>
              <w:rPr>
                <w:sz w:val="24"/>
              </w:rPr>
              <w:t xml:space="preserve">and </w:t>
            </w:r>
            <w:r>
              <w:rPr>
                <w:spacing w:val="-2"/>
                <w:sz w:val="24"/>
              </w:rPr>
              <w:t>selection</w:t>
            </w:r>
          </w:p>
        </w:tc>
        <w:tc>
          <w:tcPr>
            <w:tcW w:w="808" w:type="dxa"/>
          </w:tcPr>
          <w:p w14:paraId="07F37647">
            <w:pPr>
              <w:pStyle w:val="13"/>
              <w:spacing w:before="11"/>
              <w:ind w:left="4"/>
              <w:jc w:val="center"/>
              <w:rPr>
                <w:b/>
                <w:sz w:val="24"/>
              </w:rPr>
            </w:pPr>
            <w:r>
              <w:rPr>
                <w:b/>
                <w:spacing w:val="-5"/>
                <w:sz w:val="24"/>
              </w:rPr>
              <w:t>K3</w:t>
            </w:r>
          </w:p>
        </w:tc>
      </w:tr>
      <w:tr w14:paraId="23E2A7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425" w:type="dxa"/>
          </w:tcPr>
          <w:p w14:paraId="6F992B8C">
            <w:pPr>
              <w:pStyle w:val="13"/>
              <w:spacing w:line="273" w:lineRule="exact"/>
              <w:ind w:left="36" w:right="79"/>
              <w:jc w:val="center"/>
              <w:rPr>
                <w:sz w:val="24"/>
              </w:rPr>
            </w:pPr>
            <w:r>
              <w:rPr>
                <w:spacing w:val="-10"/>
                <w:sz w:val="24"/>
              </w:rPr>
              <w:t>4</w:t>
            </w:r>
          </w:p>
        </w:tc>
        <w:tc>
          <w:tcPr>
            <w:tcW w:w="8166" w:type="dxa"/>
            <w:gridSpan w:val="6"/>
          </w:tcPr>
          <w:p w14:paraId="62288694">
            <w:pPr>
              <w:pStyle w:val="13"/>
              <w:spacing w:line="273" w:lineRule="exact"/>
              <w:ind w:left="179"/>
              <w:rPr>
                <w:sz w:val="24"/>
              </w:rPr>
            </w:pPr>
            <w:r>
              <w:rPr>
                <w:sz w:val="24"/>
              </w:rPr>
              <w:t>Demonstrate</w:t>
            </w:r>
            <w:r>
              <w:rPr>
                <w:spacing w:val="-4"/>
                <w:sz w:val="24"/>
              </w:rPr>
              <w:t xml:space="preserve"> </w:t>
            </w:r>
            <w:r>
              <w:rPr>
                <w:sz w:val="24"/>
              </w:rPr>
              <w:t>a</w:t>
            </w:r>
            <w:r>
              <w:rPr>
                <w:spacing w:val="-10"/>
                <w:sz w:val="24"/>
              </w:rPr>
              <w:t xml:space="preserve"> </w:t>
            </w:r>
            <w:r>
              <w:rPr>
                <w:sz w:val="24"/>
              </w:rPr>
              <w:t>good</w:t>
            </w:r>
            <w:r>
              <w:rPr>
                <w:spacing w:val="-1"/>
                <w:sz w:val="24"/>
              </w:rPr>
              <w:t xml:space="preserve"> </w:t>
            </w:r>
            <w:r>
              <w:rPr>
                <w:sz w:val="24"/>
              </w:rPr>
              <w:t>command</w:t>
            </w:r>
            <w:r>
              <w:rPr>
                <w:spacing w:val="-4"/>
                <w:sz w:val="24"/>
              </w:rPr>
              <w:t xml:space="preserve"> </w:t>
            </w:r>
            <w:r>
              <w:rPr>
                <w:sz w:val="24"/>
              </w:rPr>
              <w:t>in</w:t>
            </w:r>
            <w:r>
              <w:rPr>
                <w:spacing w:val="-6"/>
                <w:sz w:val="24"/>
              </w:rPr>
              <w:t xml:space="preserve"> </w:t>
            </w:r>
            <w:r>
              <w:rPr>
                <w:sz w:val="24"/>
              </w:rPr>
              <w:t>work</w:t>
            </w:r>
            <w:r>
              <w:rPr>
                <w:spacing w:val="-3"/>
                <w:sz w:val="24"/>
              </w:rPr>
              <w:t xml:space="preserve"> </w:t>
            </w:r>
            <w:r>
              <w:rPr>
                <w:spacing w:val="-2"/>
                <w:sz w:val="24"/>
              </w:rPr>
              <w:t>environment</w:t>
            </w:r>
          </w:p>
        </w:tc>
        <w:tc>
          <w:tcPr>
            <w:tcW w:w="808" w:type="dxa"/>
          </w:tcPr>
          <w:p w14:paraId="47BFCB2F">
            <w:pPr>
              <w:pStyle w:val="13"/>
              <w:spacing w:before="11"/>
              <w:ind w:left="4"/>
              <w:jc w:val="center"/>
              <w:rPr>
                <w:b/>
                <w:sz w:val="24"/>
              </w:rPr>
            </w:pPr>
            <w:r>
              <w:rPr>
                <w:b/>
                <w:spacing w:val="-5"/>
                <w:sz w:val="24"/>
              </w:rPr>
              <w:t>K4</w:t>
            </w:r>
          </w:p>
        </w:tc>
      </w:tr>
      <w:tr w14:paraId="509A2E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425" w:type="dxa"/>
          </w:tcPr>
          <w:p w14:paraId="4949B315">
            <w:pPr>
              <w:pStyle w:val="13"/>
              <w:spacing w:line="273" w:lineRule="exact"/>
              <w:ind w:left="36" w:right="79"/>
              <w:jc w:val="center"/>
              <w:rPr>
                <w:sz w:val="24"/>
              </w:rPr>
            </w:pPr>
            <w:r>
              <w:rPr>
                <w:spacing w:val="-10"/>
                <w:sz w:val="24"/>
              </w:rPr>
              <w:t>5</w:t>
            </w:r>
          </w:p>
        </w:tc>
        <w:tc>
          <w:tcPr>
            <w:tcW w:w="8166" w:type="dxa"/>
            <w:gridSpan w:val="6"/>
          </w:tcPr>
          <w:p w14:paraId="2B681A07">
            <w:pPr>
              <w:pStyle w:val="13"/>
              <w:spacing w:line="273" w:lineRule="exact"/>
              <w:ind w:left="179"/>
              <w:rPr>
                <w:sz w:val="24"/>
              </w:rPr>
            </w:pPr>
            <w:r>
              <w:rPr>
                <w:sz w:val="24"/>
              </w:rPr>
              <w:t>Achieve</w:t>
            </w:r>
            <w:r>
              <w:rPr>
                <w:spacing w:val="-8"/>
                <w:sz w:val="24"/>
              </w:rPr>
              <w:t xml:space="preserve"> </w:t>
            </w:r>
            <w:r>
              <w:rPr>
                <w:sz w:val="24"/>
              </w:rPr>
              <w:t>the</w:t>
            </w:r>
            <w:r>
              <w:rPr>
                <w:spacing w:val="-6"/>
                <w:sz w:val="24"/>
              </w:rPr>
              <w:t xml:space="preserve"> </w:t>
            </w:r>
            <w:r>
              <w:rPr>
                <w:sz w:val="24"/>
              </w:rPr>
              <w:t>desired</w:t>
            </w:r>
            <w:r>
              <w:rPr>
                <w:spacing w:val="-2"/>
                <w:sz w:val="24"/>
              </w:rPr>
              <w:t xml:space="preserve"> </w:t>
            </w:r>
            <w:r>
              <w:rPr>
                <w:sz w:val="24"/>
              </w:rPr>
              <w:t>result</w:t>
            </w:r>
            <w:r>
              <w:rPr>
                <w:spacing w:val="-5"/>
                <w:sz w:val="24"/>
              </w:rPr>
              <w:t xml:space="preserve"> </w:t>
            </w:r>
            <w:r>
              <w:rPr>
                <w:sz w:val="24"/>
              </w:rPr>
              <w:t>of</w:t>
            </w:r>
            <w:r>
              <w:rPr>
                <w:spacing w:val="-6"/>
                <w:sz w:val="24"/>
              </w:rPr>
              <w:t xml:space="preserve"> </w:t>
            </w:r>
            <w:r>
              <w:rPr>
                <w:sz w:val="24"/>
              </w:rPr>
              <w:t>a</w:t>
            </w:r>
            <w:r>
              <w:rPr>
                <w:spacing w:val="-6"/>
                <w:sz w:val="24"/>
              </w:rPr>
              <w:t xml:space="preserve"> </w:t>
            </w:r>
            <w:r>
              <w:rPr>
                <w:sz w:val="24"/>
              </w:rPr>
              <w:t>good</w:t>
            </w:r>
            <w:r>
              <w:rPr>
                <w:spacing w:val="-3"/>
                <w:sz w:val="24"/>
              </w:rPr>
              <w:t xml:space="preserve"> </w:t>
            </w:r>
            <w:r>
              <w:rPr>
                <w:spacing w:val="-2"/>
                <w:sz w:val="24"/>
              </w:rPr>
              <w:t>employability</w:t>
            </w:r>
          </w:p>
        </w:tc>
        <w:tc>
          <w:tcPr>
            <w:tcW w:w="808" w:type="dxa"/>
          </w:tcPr>
          <w:p w14:paraId="53BB3983">
            <w:pPr>
              <w:pStyle w:val="13"/>
              <w:spacing w:line="276" w:lineRule="exact"/>
              <w:ind w:left="247" w:right="208" w:hanging="32"/>
              <w:rPr>
                <w:b/>
                <w:sz w:val="24"/>
              </w:rPr>
            </w:pPr>
            <w:r>
              <w:rPr>
                <w:b/>
                <w:spacing w:val="-4"/>
                <w:sz w:val="24"/>
              </w:rPr>
              <w:t xml:space="preserve">K5, </w:t>
            </w:r>
            <w:r>
              <w:rPr>
                <w:b/>
                <w:spacing w:val="-5"/>
                <w:sz w:val="24"/>
              </w:rPr>
              <w:t>K6</w:t>
            </w:r>
          </w:p>
        </w:tc>
      </w:tr>
      <w:tr w14:paraId="77D771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9399" w:type="dxa"/>
            <w:gridSpan w:val="8"/>
          </w:tcPr>
          <w:p w14:paraId="45F8E0DE">
            <w:pPr>
              <w:pStyle w:val="13"/>
              <w:spacing w:line="273" w:lineRule="exact"/>
              <w:ind w:left="124"/>
              <w:rPr>
                <w:sz w:val="24"/>
              </w:rPr>
            </w:pPr>
            <w:r>
              <w:rPr>
                <w:b/>
                <w:sz w:val="24"/>
              </w:rPr>
              <w:t>K1</w:t>
            </w:r>
            <w:r>
              <w:rPr>
                <w:b/>
                <w:spacing w:val="-6"/>
                <w:sz w:val="24"/>
              </w:rPr>
              <w:t xml:space="preserve"> </w:t>
            </w:r>
            <w:r>
              <w:rPr>
                <w:sz w:val="24"/>
              </w:rPr>
              <w:t>-</w:t>
            </w:r>
            <w:r>
              <w:rPr>
                <w:spacing w:val="-5"/>
                <w:sz w:val="24"/>
              </w:rPr>
              <w:t xml:space="preserve"> </w:t>
            </w:r>
            <w:r>
              <w:rPr>
                <w:sz w:val="24"/>
              </w:rPr>
              <w:t xml:space="preserve">Remember; </w:t>
            </w:r>
            <w:r>
              <w:rPr>
                <w:b/>
                <w:sz w:val="24"/>
              </w:rPr>
              <w:t>K2</w:t>
            </w:r>
            <w:r>
              <w:rPr>
                <w:b/>
                <w:spacing w:val="-1"/>
                <w:sz w:val="24"/>
              </w:rPr>
              <w:t xml:space="preserve"> </w:t>
            </w:r>
            <w:r>
              <w:rPr>
                <w:sz w:val="24"/>
              </w:rPr>
              <w:t>-</w:t>
            </w:r>
            <w:r>
              <w:rPr>
                <w:spacing w:val="-3"/>
                <w:sz w:val="24"/>
              </w:rPr>
              <w:t xml:space="preserve"> </w:t>
            </w:r>
            <w:r>
              <w:rPr>
                <w:sz w:val="24"/>
              </w:rPr>
              <w:t>Understand;</w:t>
            </w:r>
            <w:r>
              <w:rPr>
                <w:spacing w:val="-1"/>
                <w:sz w:val="24"/>
              </w:rPr>
              <w:t xml:space="preserve"> </w:t>
            </w:r>
            <w:r>
              <w:rPr>
                <w:b/>
                <w:sz w:val="24"/>
              </w:rPr>
              <w:t>K3</w:t>
            </w:r>
            <w:r>
              <w:rPr>
                <w:b/>
                <w:spacing w:val="-4"/>
                <w:sz w:val="24"/>
              </w:rPr>
              <w:t xml:space="preserve"> </w:t>
            </w:r>
            <w:r>
              <w:rPr>
                <w:sz w:val="24"/>
              </w:rPr>
              <w:t>-</w:t>
            </w:r>
            <w:r>
              <w:rPr>
                <w:spacing w:val="-4"/>
                <w:sz w:val="24"/>
              </w:rPr>
              <w:t xml:space="preserve"> </w:t>
            </w:r>
            <w:r>
              <w:rPr>
                <w:sz w:val="24"/>
              </w:rPr>
              <w:t>Apply;</w:t>
            </w:r>
            <w:r>
              <w:rPr>
                <w:spacing w:val="-1"/>
                <w:sz w:val="24"/>
              </w:rPr>
              <w:t xml:space="preserve"> </w:t>
            </w:r>
            <w:r>
              <w:rPr>
                <w:b/>
                <w:sz w:val="24"/>
              </w:rPr>
              <w:t xml:space="preserve">K4 </w:t>
            </w:r>
            <w:r>
              <w:rPr>
                <w:sz w:val="24"/>
              </w:rPr>
              <w:t>-</w:t>
            </w:r>
            <w:r>
              <w:rPr>
                <w:spacing w:val="-5"/>
                <w:sz w:val="24"/>
              </w:rPr>
              <w:t xml:space="preserve"> </w:t>
            </w:r>
            <w:r>
              <w:rPr>
                <w:sz w:val="24"/>
              </w:rPr>
              <w:t>Analyze;</w:t>
            </w:r>
            <w:r>
              <w:rPr>
                <w:spacing w:val="-1"/>
                <w:sz w:val="24"/>
              </w:rPr>
              <w:t xml:space="preserve"> </w:t>
            </w:r>
            <w:r>
              <w:rPr>
                <w:b/>
                <w:sz w:val="24"/>
              </w:rPr>
              <w:t xml:space="preserve">K5 </w:t>
            </w:r>
            <w:r>
              <w:rPr>
                <w:sz w:val="24"/>
              </w:rPr>
              <w:t>-</w:t>
            </w:r>
            <w:r>
              <w:rPr>
                <w:spacing w:val="-5"/>
                <w:sz w:val="24"/>
              </w:rPr>
              <w:t xml:space="preserve"> </w:t>
            </w:r>
            <w:r>
              <w:rPr>
                <w:sz w:val="24"/>
              </w:rPr>
              <w:t>Evaluate;</w:t>
            </w:r>
            <w:r>
              <w:rPr>
                <w:spacing w:val="1"/>
                <w:sz w:val="24"/>
              </w:rPr>
              <w:t xml:space="preserve"> </w:t>
            </w:r>
            <w:r>
              <w:rPr>
                <w:b/>
                <w:sz w:val="24"/>
              </w:rPr>
              <w:t>K6</w:t>
            </w:r>
            <w:r>
              <w:rPr>
                <w:b/>
                <w:spacing w:val="-1"/>
                <w:sz w:val="24"/>
              </w:rPr>
              <w:t xml:space="preserve"> </w:t>
            </w:r>
            <w:r>
              <w:rPr>
                <w:sz w:val="24"/>
              </w:rPr>
              <w:t xml:space="preserve">– </w:t>
            </w:r>
            <w:r>
              <w:rPr>
                <w:spacing w:val="-2"/>
                <w:sz w:val="24"/>
              </w:rPr>
              <w:t>Create</w:t>
            </w:r>
          </w:p>
        </w:tc>
      </w:tr>
      <w:tr w14:paraId="0CA0C9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419" w:type="dxa"/>
            <w:gridSpan w:val="2"/>
          </w:tcPr>
          <w:p w14:paraId="1F3C48AF">
            <w:pPr>
              <w:pStyle w:val="13"/>
              <w:spacing w:line="256" w:lineRule="exact"/>
              <w:ind w:left="124"/>
              <w:rPr>
                <w:b/>
                <w:sz w:val="24"/>
              </w:rPr>
            </w:pPr>
            <w:r>
              <w:rPr>
                <w:b/>
                <w:spacing w:val="-2"/>
                <w:sz w:val="24"/>
              </w:rPr>
              <w:t>Unit:1</w:t>
            </w:r>
          </w:p>
        </w:tc>
        <w:tc>
          <w:tcPr>
            <w:tcW w:w="6068" w:type="dxa"/>
            <w:gridSpan w:val="2"/>
          </w:tcPr>
          <w:p w14:paraId="66BD125A">
            <w:pPr>
              <w:pStyle w:val="13"/>
              <w:spacing w:line="256" w:lineRule="exact"/>
              <w:ind w:left="121"/>
              <w:rPr>
                <w:b/>
                <w:sz w:val="24"/>
              </w:rPr>
            </w:pPr>
            <w:r>
              <w:rPr>
                <w:b/>
                <w:sz w:val="24"/>
              </w:rPr>
              <mc:AlternateContent>
                <mc:Choice Requires="wpg">
                  <w:drawing>
                    <wp:anchor distT="0" distB="0" distL="0" distR="0" simplePos="0" relativeHeight="251696128" behindDoc="1" locked="0" layoutInCell="1" allowOverlap="1">
                      <wp:simplePos x="0" y="0"/>
                      <wp:positionH relativeFrom="column">
                        <wp:posOffset>988695</wp:posOffset>
                      </wp:positionH>
                      <wp:positionV relativeFrom="paragraph">
                        <wp:posOffset>-770255</wp:posOffset>
                      </wp:positionV>
                      <wp:extent cx="2463800" cy="2051685"/>
                      <wp:effectExtent l="0" t="0" r="0" b="0"/>
                      <wp:wrapNone/>
                      <wp:docPr id="110" name="Group 110"/>
                      <wp:cNvGraphicFramePr/>
                      <a:graphic xmlns:a="http://schemas.openxmlformats.org/drawingml/2006/main">
                        <a:graphicData uri="http://schemas.microsoft.com/office/word/2010/wordprocessingGroup">
                          <wpg:wgp>
                            <wpg:cNvGrpSpPr/>
                            <wpg:grpSpPr>
                              <a:xfrm>
                                <a:off x="0" y="0"/>
                                <a:ext cx="2463800" cy="2051685"/>
                                <a:chOff x="0" y="0"/>
                                <a:chExt cx="2463800" cy="2051685"/>
                              </a:xfrm>
                            </wpg:grpSpPr>
                            <pic:pic xmlns:pic="http://schemas.openxmlformats.org/drawingml/2006/picture">
                              <pic:nvPicPr>
                                <pic:cNvPr id="111" name="Image 111"/>
                                <pic:cNvPicPr/>
                              </pic:nvPicPr>
                              <pic:blipFill>
                                <a:blip r:embed="rId27" cstate="print"/>
                                <a:stretch>
                                  <a:fillRect/>
                                </a:stretch>
                              </pic:blipFill>
                              <pic:spPr>
                                <a:xfrm>
                                  <a:off x="0" y="0"/>
                                  <a:ext cx="2463800" cy="2051313"/>
                                </a:xfrm>
                                <a:prstGeom prst="rect">
                                  <a:avLst/>
                                </a:prstGeom>
                              </pic:spPr>
                            </pic:pic>
                          </wpg:wgp>
                        </a:graphicData>
                      </a:graphic>
                    </wp:anchor>
                  </w:drawing>
                </mc:Choice>
                <mc:Fallback>
                  <w:pict>
                    <v:group id="_x0000_s1026" o:spid="_x0000_s1026" o:spt="203" style="position:absolute;left:0pt;margin-left:77.85pt;margin-top:-60.65pt;height:161.55pt;width:194pt;z-index:-251620352;mso-width-relative:page;mso-height-relative:page;" coordsize="2463800,2051685" o:gfxdata="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">
                      <o:lock v:ext="edit" aspectratio="f"/>
                      <v:shape id="Image 111" o:spid="_x0000_s1026" o:spt="75" type="#_x0000_t75" style="position:absolute;left:0;top:0;height:2051313;width:2463800;" filled="f" o:preferrelative="t" stroked="f" coordsize="21600,21600" o:gfxdata="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GiKXiugAAANwA&#10;AAAPAAAAAAAAAAEAIAAAACIAAABkcnMvZG93bnJldi54bWxQSwECFAAUAAAACACHTuJAMy8FnjsA&#10;AAA5AAAAEAAAAAAAAAABACAAAAAJAQAAZHJzL3NoYXBleG1sLnhtbFBLBQYAAAAABgAGAFsBAACz&#10;AwAAAAA=&#10;">
                        <v:fill on="f" focussize="0,0"/>
                        <v:stroke on="f"/>
                        <v:imagedata r:id="rId27" o:title=""/>
                        <o:lock v:ext="edit" aspectratio="f"/>
                      </v:shape>
                    </v:group>
                  </w:pict>
                </mc:Fallback>
              </mc:AlternateContent>
            </w:r>
            <w:r>
              <w:rPr>
                <w:b/>
                <w:sz w:val="24"/>
              </w:rPr>
              <w:t>Emotional</w:t>
            </w:r>
            <w:r>
              <w:rPr>
                <w:b/>
                <w:spacing w:val="-12"/>
                <w:sz w:val="24"/>
              </w:rPr>
              <w:t xml:space="preserve"> </w:t>
            </w:r>
            <w:r>
              <w:rPr>
                <w:b/>
                <w:spacing w:val="-2"/>
                <w:sz w:val="24"/>
              </w:rPr>
              <w:t>Intelligence</w:t>
            </w:r>
          </w:p>
        </w:tc>
        <w:tc>
          <w:tcPr>
            <w:tcW w:w="1912" w:type="dxa"/>
            <w:gridSpan w:val="4"/>
          </w:tcPr>
          <w:p w14:paraId="7E75EA0C">
            <w:pPr>
              <w:pStyle w:val="13"/>
              <w:ind w:left="0"/>
              <w:rPr>
                <w:sz w:val="20"/>
              </w:rPr>
            </w:pPr>
          </w:p>
        </w:tc>
      </w:tr>
      <w:tr w14:paraId="3198FF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399" w:type="dxa"/>
            <w:gridSpan w:val="8"/>
          </w:tcPr>
          <w:p w14:paraId="0F4C85A2">
            <w:pPr>
              <w:pStyle w:val="13"/>
              <w:spacing w:line="273" w:lineRule="exact"/>
              <w:ind w:left="160"/>
              <w:rPr>
                <w:sz w:val="24"/>
              </w:rPr>
            </w:pPr>
            <w:r>
              <w:rPr>
                <w:sz w:val="24"/>
              </w:rPr>
              <w:t>Emotional</w:t>
            </w:r>
            <w:r>
              <w:rPr>
                <w:spacing w:val="-1"/>
                <w:sz w:val="24"/>
              </w:rPr>
              <w:t xml:space="preserve"> </w:t>
            </w:r>
            <w:r>
              <w:rPr>
                <w:sz w:val="24"/>
              </w:rPr>
              <w:t>intelligence, emotional</w:t>
            </w:r>
            <w:r>
              <w:rPr>
                <w:spacing w:val="-1"/>
                <w:sz w:val="24"/>
              </w:rPr>
              <w:t xml:space="preserve"> </w:t>
            </w:r>
            <w:r>
              <w:rPr>
                <w:sz w:val="24"/>
              </w:rPr>
              <w:t>quotient,</w:t>
            </w:r>
            <w:r>
              <w:rPr>
                <w:spacing w:val="-3"/>
                <w:sz w:val="24"/>
              </w:rPr>
              <w:t xml:space="preserve"> </w:t>
            </w:r>
            <w:r>
              <w:rPr>
                <w:sz w:val="24"/>
              </w:rPr>
              <w:t>ability</w:t>
            </w:r>
            <w:r>
              <w:rPr>
                <w:spacing w:val="-5"/>
                <w:sz w:val="24"/>
              </w:rPr>
              <w:t xml:space="preserve"> </w:t>
            </w:r>
            <w:r>
              <w:rPr>
                <w:sz w:val="24"/>
              </w:rPr>
              <w:t>to</w:t>
            </w:r>
            <w:r>
              <w:rPr>
                <w:spacing w:val="-1"/>
                <w:sz w:val="24"/>
              </w:rPr>
              <w:t xml:space="preserve"> </w:t>
            </w:r>
            <w:r>
              <w:rPr>
                <w:sz w:val="24"/>
              </w:rPr>
              <w:t>understand,</w:t>
            </w:r>
            <w:r>
              <w:rPr>
                <w:spacing w:val="-1"/>
                <w:sz w:val="24"/>
              </w:rPr>
              <w:t xml:space="preserve"> </w:t>
            </w:r>
            <w:r>
              <w:rPr>
                <w:sz w:val="24"/>
              </w:rPr>
              <w:t>use</w:t>
            </w:r>
            <w:r>
              <w:rPr>
                <w:spacing w:val="-5"/>
                <w:sz w:val="24"/>
              </w:rPr>
              <w:t xml:space="preserve"> </w:t>
            </w:r>
            <w:r>
              <w:rPr>
                <w:sz w:val="24"/>
              </w:rPr>
              <w:t>manage</w:t>
            </w:r>
            <w:r>
              <w:rPr>
                <w:spacing w:val="-4"/>
                <w:sz w:val="24"/>
              </w:rPr>
              <w:t xml:space="preserve"> </w:t>
            </w:r>
            <w:r>
              <w:rPr>
                <w:sz w:val="24"/>
              </w:rPr>
              <w:t xml:space="preserve">own </w:t>
            </w:r>
            <w:r>
              <w:rPr>
                <w:spacing w:val="-2"/>
                <w:sz w:val="24"/>
              </w:rPr>
              <w:t>emotions,</w:t>
            </w:r>
          </w:p>
          <w:p w14:paraId="05AF4FE7">
            <w:pPr>
              <w:pStyle w:val="13"/>
              <w:spacing w:line="259" w:lineRule="exact"/>
              <w:ind w:left="124"/>
              <w:rPr>
                <w:sz w:val="24"/>
              </w:rPr>
            </w:pPr>
            <w:r>
              <w:rPr>
                <w:sz w:val="24"/>
              </w:rPr>
              <w:t>positive</w:t>
            </w:r>
            <w:r>
              <w:rPr>
                <w:spacing w:val="-4"/>
                <w:sz w:val="24"/>
              </w:rPr>
              <w:t xml:space="preserve"> </w:t>
            </w:r>
            <w:r>
              <w:rPr>
                <w:sz w:val="24"/>
              </w:rPr>
              <w:t>ways</w:t>
            </w:r>
            <w:r>
              <w:rPr>
                <w:spacing w:val="-1"/>
                <w:sz w:val="24"/>
              </w:rPr>
              <w:t xml:space="preserve"> </w:t>
            </w:r>
            <w:r>
              <w:rPr>
                <w:sz w:val="24"/>
              </w:rPr>
              <w:t>to</w:t>
            </w:r>
            <w:r>
              <w:rPr>
                <w:spacing w:val="-1"/>
                <w:sz w:val="24"/>
              </w:rPr>
              <w:t xml:space="preserve"> </w:t>
            </w:r>
            <w:r>
              <w:rPr>
                <w:sz w:val="24"/>
              </w:rPr>
              <w:t>relieve</w:t>
            </w:r>
            <w:r>
              <w:rPr>
                <w:spacing w:val="-4"/>
                <w:sz w:val="24"/>
              </w:rPr>
              <w:t xml:space="preserve"> </w:t>
            </w:r>
            <w:r>
              <w:rPr>
                <w:sz w:val="24"/>
              </w:rPr>
              <w:t>stress,</w:t>
            </w:r>
            <w:r>
              <w:rPr>
                <w:spacing w:val="-1"/>
                <w:sz w:val="24"/>
              </w:rPr>
              <w:t xml:space="preserve"> </w:t>
            </w:r>
            <w:r>
              <w:rPr>
                <w:sz w:val="24"/>
              </w:rPr>
              <w:t>empathy</w:t>
            </w:r>
            <w:r>
              <w:rPr>
                <w:spacing w:val="-1"/>
                <w:sz w:val="24"/>
              </w:rPr>
              <w:t xml:space="preserve"> </w:t>
            </w:r>
            <w:r>
              <w:rPr>
                <w:sz w:val="24"/>
              </w:rPr>
              <w:t>and</w:t>
            </w:r>
            <w:r>
              <w:rPr>
                <w:spacing w:val="-2"/>
                <w:sz w:val="24"/>
              </w:rPr>
              <w:t xml:space="preserve"> </w:t>
            </w:r>
            <w:r>
              <w:rPr>
                <w:sz w:val="24"/>
              </w:rPr>
              <w:t>resolving</w:t>
            </w:r>
            <w:r>
              <w:rPr>
                <w:spacing w:val="-1"/>
                <w:sz w:val="24"/>
              </w:rPr>
              <w:t xml:space="preserve"> </w:t>
            </w:r>
            <w:r>
              <w:rPr>
                <w:sz w:val="24"/>
              </w:rPr>
              <w:t>conflict</w:t>
            </w:r>
            <w:r>
              <w:rPr>
                <w:spacing w:val="3"/>
                <w:sz w:val="24"/>
              </w:rPr>
              <w:t xml:space="preserve"> </w:t>
            </w:r>
            <w:r>
              <w:rPr>
                <w:sz w:val="24"/>
              </w:rPr>
              <w:t xml:space="preserve">– </w:t>
            </w:r>
            <w:r>
              <w:rPr>
                <w:spacing w:val="-2"/>
                <w:sz w:val="24"/>
              </w:rPr>
              <w:t>Exercises</w:t>
            </w:r>
          </w:p>
        </w:tc>
      </w:tr>
      <w:tr w14:paraId="236C53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419" w:type="dxa"/>
            <w:gridSpan w:val="2"/>
          </w:tcPr>
          <w:p w14:paraId="5586F128">
            <w:pPr>
              <w:pStyle w:val="13"/>
              <w:spacing w:line="253" w:lineRule="exact"/>
              <w:ind w:left="124"/>
              <w:rPr>
                <w:b/>
                <w:sz w:val="24"/>
              </w:rPr>
            </w:pPr>
            <w:r>
              <w:rPr>
                <w:b/>
                <w:spacing w:val="-2"/>
                <w:sz w:val="24"/>
              </w:rPr>
              <w:t>Unit:2</w:t>
            </w:r>
          </w:p>
        </w:tc>
        <w:tc>
          <w:tcPr>
            <w:tcW w:w="6172" w:type="dxa"/>
            <w:gridSpan w:val="3"/>
          </w:tcPr>
          <w:p w14:paraId="34DE709C">
            <w:pPr>
              <w:pStyle w:val="13"/>
              <w:spacing w:line="253" w:lineRule="exact"/>
              <w:ind w:left="121"/>
              <w:rPr>
                <w:b/>
                <w:sz w:val="24"/>
              </w:rPr>
            </w:pPr>
            <w:r>
              <w:rPr>
                <w:b/>
                <w:sz w:val="24"/>
              </w:rPr>
              <w:t>Team</w:t>
            </w:r>
            <w:r>
              <w:rPr>
                <w:b/>
                <w:spacing w:val="-2"/>
                <w:sz w:val="24"/>
              </w:rPr>
              <w:t xml:space="preserve"> </w:t>
            </w:r>
            <w:r>
              <w:rPr>
                <w:b/>
                <w:sz w:val="24"/>
              </w:rPr>
              <w:t>Spirit</w:t>
            </w:r>
            <w:r>
              <w:rPr>
                <w:b/>
                <w:spacing w:val="-6"/>
                <w:sz w:val="24"/>
              </w:rPr>
              <w:t xml:space="preserve"> </w:t>
            </w:r>
            <w:r>
              <w:rPr>
                <w:b/>
                <w:sz w:val="24"/>
              </w:rPr>
              <w:t>and</w:t>
            </w:r>
            <w:r>
              <w:rPr>
                <w:b/>
                <w:spacing w:val="-3"/>
                <w:sz w:val="24"/>
              </w:rPr>
              <w:t xml:space="preserve"> </w:t>
            </w:r>
            <w:r>
              <w:rPr>
                <w:b/>
                <w:spacing w:val="-2"/>
                <w:sz w:val="24"/>
              </w:rPr>
              <w:t>Growth</w:t>
            </w:r>
          </w:p>
        </w:tc>
        <w:tc>
          <w:tcPr>
            <w:tcW w:w="1808" w:type="dxa"/>
            <w:gridSpan w:val="3"/>
          </w:tcPr>
          <w:p w14:paraId="5492EBC9">
            <w:pPr>
              <w:pStyle w:val="13"/>
              <w:ind w:left="0"/>
              <w:rPr>
                <w:sz w:val="20"/>
              </w:rPr>
            </w:pPr>
          </w:p>
        </w:tc>
      </w:tr>
      <w:tr w14:paraId="6A4C7B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9399" w:type="dxa"/>
            <w:gridSpan w:val="8"/>
          </w:tcPr>
          <w:p w14:paraId="0DBB6CE0">
            <w:pPr>
              <w:pStyle w:val="13"/>
              <w:spacing w:line="276" w:lineRule="exact"/>
              <w:ind w:left="124"/>
              <w:rPr>
                <w:sz w:val="24"/>
              </w:rPr>
            </w:pPr>
            <w:r>
              <w:rPr>
                <w:sz w:val="24"/>
              </w:rPr>
              <w:t>Team</w:t>
            </w:r>
            <w:r>
              <w:rPr>
                <w:spacing w:val="-6"/>
                <w:sz w:val="24"/>
              </w:rPr>
              <w:t xml:space="preserve"> </w:t>
            </w:r>
            <w:r>
              <w:rPr>
                <w:sz w:val="24"/>
              </w:rPr>
              <w:t>spirit,</w:t>
            </w:r>
            <w:r>
              <w:rPr>
                <w:spacing w:val="-4"/>
                <w:sz w:val="24"/>
              </w:rPr>
              <w:t xml:space="preserve"> </w:t>
            </w:r>
            <w:r>
              <w:rPr>
                <w:sz w:val="24"/>
              </w:rPr>
              <w:t>growth</w:t>
            </w:r>
            <w:r>
              <w:rPr>
                <w:spacing w:val="-6"/>
                <w:sz w:val="24"/>
              </w:rPr>
              <w:t xml:space="preserve"> </w:t>
            </w:r>
            <w:r>
              <w:rPr>
                <w:sz w:val="24"/>
              </w:rPr>
              <w:t>mindset,</w:t>
            </w:r>
            <w:r>
              <w:rPr>
                <w:spacing w:val="-3"/>
                <w:sz w:val="24"/>
              </w:rPr>
              <w:t xml:space="preserve"> </w:t>
            </w:r>
            <w:r>
              <w:rPr>
                <w:sz w:val="24"/>
              </w:rPr>
              <w:t>high</w:t>
            </w:r>
            <w:r>
              <w:rPr>
                <w:spacing w:val="-6"/>
                <w:sz w:val="24"/>
              </w:rPr>
              <w:t xml:space="preserve"> </w:t>
            </w:r>
            <w:r>
              <w:rPr>
                <w:sz w:val="24"/>
              </w:rPr>
              <w:t>performing</w:t>
            </w:r>
            <w:r>
              <w:rPr>
                <w:spacing w:val="-4"/>
                <w:sz w:val="24"/>
              </w:rPr>
              <w:t xml:space="preserve"> </w:t>
            </w:r>
            <w:r>
              <w:rPr>
                <w:sz w:val="24"/>
              </w:rPr>
              <w:t>teams,</w:t>
            </w:r>
            <w:r>
              <w:rPr>
                <w:spacing w:val="-3"/>
                <w:sz w:val="24"/>
              </w:rPr>
              <w:t xml:space="preserve"> </w:t>
            </w:r>
            <w:r>
              <w:rPr>
                <w:sz w:val="24"/>
              </w:rPr>
              <w:t>trust</w:t>
            </w:r>
            <w:r>
              <w:rPr>
                <w:spacing w:val="-6"/>
                <w:sz w:val="24"/>
              </w:rPr>
              <w:t xml:space="preserve"> </w:t>
            </w:r>
            <w:r>
              <w:rPr>
                <w:sz w:val="24"/>
              </w:rPr>
              <w:t>and</w:t>
            </w:r>
            <w:r>
              <w:rPr>
                <w:spacing w:val="-4"/>
                <w:sz w:val="24"/>
              </w:rPr>
              <w:t xml:space="preserve"> </w:t>
            </w:r>
            <w:r>
              <w:rPr>
                <w:sz w:val="24"/>
              </w:rPr>
              <w:t>mind</w:t>
            </w:r>
            <w:r>
              <w:rPr>
                <w:spacing w:val="-7"/>
                <w:sz w:val="24"/>
              </w:rPr>
              <w:t xml:space="preserve"> </w:t>
            </w:r>
            <w:r>
              <w:rPr>
                <w:sz w:val="24"/>
              </w:rPr>
              <w:t>alignment,</w:t>
            </w:r>
            <w:r>
              <w:rPr>
                <w:spacing w:val="-3"/>
                <w:sz w:val="24"/>
              </w:rPr>
              <w:t xml:space="preserve"> </w:t>
            </w:r>
            <w:r>
              <w:rPr>
                <w:sz w:val="24"/>
              </w:rPr>
              <w:t>focus,</w:t>
            </w:r>
            <w:r>
              <w:rPr>
                <w:spacing w:val="-4"/>
                <w:sz w:val="24"/>
              </w:rPr>
              <w:t xml:space="preserve"> </w:t>
            </w:r>
            <w:r>
              <w:rPr>
                <w:sz w:val="24"/>
              </w:rPr>
              <w:t>target achievement and time compliance.</w:t>
            </w:r>
          </w:p>
        </w:tc>
      </w:tr>
      <w:tr w14:paraId="58E652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419" w:type="dxa"/>
            <w:gridSpan w:val="2"/>
          </w:tcPr>
          <w:p w14:paraId="132EC5EC">
            <w:pPr>
              <w:pStyle w:val="13"/>
              <w:spacing w:line="253" w:lineRule="exact"/>
              <w:ind w:left="124"/>
              <w:rPr>
                <w:b/>
                <w:sz w:val="24"/>
              </w:rPr>
            </w:pPr>
            <w:r>
              <w:rPr>
                <w:b/>
                <w:spacing w:val="-2"/>
                <w:sz w:val="24"/>
              </w:rPr>
              <w:t>Unit:3</w:t>
            </w:r>
          </w:p>
        </w:tc>
        <w:tc>
          <w:tcPr>
            <w:tcW w:w="6068" w:type="dxa"/>
            <w:gridSpan w:val="2"/>
          </w:tcPr>
          <w:p w14:paraId="046BB5B2">
            <w:pPr>
              <w:pStyle w:val="13"/>
              <w:spacing w:line="253" w:lineRule="exact"/>
              <w:ind w:left="104"/>
              <w:rPr>
                <w:b/>
                <w:sz w:val="24"/>
              </w:rPr>
            </w:pPr>
            <w:r>
              <w:rPr>
                <w:b/>
                <w:sz w:val="24"/>
              </w:rPr>
              <w:t>Openness</w:t>
            </w:r>
            <w:r>
              <w:rPr>
                <w:b/>
                <w:spacing w:val="-8"/>
                <w:sz w:val="24"/>
              </w:rPr>
              <w:t xml:space="preserve"> </w:t>
            </w:r>
            <w:r>
              <w:rPr>
                <w:b/>
                <w:sz w:val="24"/>
              </w:rPr>
              <w:t>to</w:t>
            </w:r>
            <w:r>
              <w:rPr>
                <w:b/>
                <w:spacing w:val="-8"/>
                <w:sz w:val="24"/>
              </w:rPr>
              <w:t xml:space="preserve"> </w:t>
            </w:r>
            <w:r>
              <w:rPr>
                <w:b/>
                <w:spacing w:val="-2"/>
                <w:sz w:val="24"/>
              </w:rPr>
              <w:t>Feedback</w:t>
            </w:r>
          </w:p>
        </w:tc>
        <w:tc>
          <w:tcPr>
            <w:tcW w:w="1912" w:type="dxa"/>
            <w:gridSpan w:val="4"/>
          </w:tcPr>
          <w:p w14:paraId="332621AA">
            <w:pPr>
              <w:pStyle w:val="13"/>
              <w:ind w:left="0"/>
              <w:rPr>
                <w:sz w:val="20"/>
              </w:rPr>
            </w:pPr>
          </w:p>
        </w:tc>
      </w:tr>
      <w:tr w14:paraId="379232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9399" w:type="dxa"/>
            <w:gridSpan w:val="8"/>
          </w:tcPr>
          <w:p w14:paraId="17050B60">
            <w:pPr>
              <w:pStyle w:val="13"/>
              <w:spacing w:line="276" w:lineRule="exact"/>
              <w:ind w:left="124"/>
              <w:rPr>
                <w:sz w:val="24"/>
              </w:rPr>
            </w:pPr>
            <w:r>
              <w:rPr>
                <w:sz w:val="24"/>
              </w:rPr>
              <w:t>Feedback, accepting negative feedback, improving self-awareness, criticism-types and overcoming the shortfalls</w:t>
            </w:r>
          </w:p>
        </w:tc>
      </w:tr>
      <w:tr w14:paraId="33BB9B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419" w:type="dxa"/>
            <w:gridSpan w:val="2"/>
          </w:tcPr>
          <w:p w14:paraId="7EB0BCAB">
            <w:pPr>
              <w:pStyle w:val="13"/>
              <w:spacing w:line="253" w:lineRule="exact"/>
              <w:ind w:left="124"/>
              <w:rPr>
                <w:b/>
                <w:sz w:val="24"/>
              </w:rPr>
            </w:pPr>
            <w:r>
              <w:rPr>
                <w:b/>
                <w:spacing w:val="-2"/>
                <w:sz w:val="24"/>
              </w:rPr>
              <w:t>Unit:4</w:t>
            </w:r>
          </w:p>
        </w:tc>
        <w:tc>
          <w:tcPr>
            <w:tcW w:w="6172" w:type="dxa"/>
            <w:gridSpan w:val="3"/>
          </w:tcPr>
          <w:p w14:paraId="5D42E7AD">
            <w:pPr>
              <w:pStyle w:val="13"/>
              <w:spacing w:line="253" w:lineRule="exact"/>
              <w:ind w:left="104"/>
              <w:rPr>
                <w:b/>
                <w:sz w:val="24"/>
              </w:rPr>
            </w:pPr>
            <w:r>
              <w:rPr>
                <w:b/>
                <w:spacing w:val="-2"/>
                <w:sz w:val="24"/>
              </w:rPr>
              <w:t>Adaptability</w:t>
            </w:r>
          </w:p>
        </w:tc>
        <w:tc>
          <w:tcPr>
            <w:tcW w:w="1808" w:type="dxa"/>
            <w:gridSpan w:val="3"/>
          </w:tcPr>
          <w:p w14:paraId="6ABEC5EA">
            <w:pPr>
              <w:pStyle w:val="13"/>
              <w:ind w:left="0"/>
              <w:rPr>
                <w:sz w:val="20"/>
              </w:rPr>
            </w:pPr>
          </w:p>
        </w:tc>
      </w:tr>
      <w:tr w14:paraId="0B2455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9399" w:type="dxa"/>
            <w:gridSpan w:val="8"/>
          </w:tcPr>
          <w:p w14:paraId="3F50AE8A">
            <w:pPr>
              <w:pStyle w:val="13"/>
              <w:spacing w:line="273" w:lineRule="exact"/>
              <w:ind w:left="124"/>
              <w:rPr>
                <w:sz w:val="24"/>
              </w:rPr>
            </w:pPr>
            <w:r>
              <w:rPr>
                <w:sz w:val="24"/>
              </w:rPr>
              <w:t>Adaptability,</w:t>
            </w:r>
            <w:r>
              <w:rPr>
                <w:spacing w:val="17"/>
                <w:sz w:val="24"/>
              </w:rPr>
              <w:t xml:space="preserve"> </w:t>
            </w:r>
            <w:r>
              <w:rPr>
                <w:sz w:val="24"/>
              </w:rPr>
              <w:t>meaning</w:t>
            </w:r>
            <w:r>
              <w:rPr>
                <w:spacing w:val="21"/>
                <w:sz w:val="24"/>
              </w:rPr>
              <w:t xml:space="preserve"> </w:t>
            </w:r>
            <w:r>
              <w:rPr>
                <w:sz w:val="24"/>
              </w:rPr>
              <w:t>and</w:t>
            </w:r>
            <w:r>
              <w:rPr>
                <w:spacing w:val="18"/>
                <w:sz w:val="24"/>
              </w:rPr>
              <w:t xml:space="preserve"> </w:t>
            </w:r>
            <w:r>
              <w:rPr>
                <w:sz w:val="24"/>
              </w:rPr>
              <w:t>nature,</w:t>
            </w:r>
            <w:r>
              <w:rPr>
                <w:spacing w:val="19"/>
                <w:sz w:val="24"/>
              </w:rPr>
              <w:t xml:space="preserve"> </w:t>
            </w:r>
            <w:r>
              <w:rPr>
                <w:sz w:val="24"/>
              </w:rPr>
              <w:t>change</w:t>
            </w:r>
            <w:r>
              <w:rPr>
                <w:spacing w:val="17"/>
                <w:sz w:val="24"/>
              </w:rPr>
              <w:t xml:space="preserve"> </w:t>
            </w:r>
            <w:r>
              <w:rPr>
                <w:sz w:val="24"/>
              </w:rPr>
              <w:t>in</w:t>
            </w:r>
            <w:r>
              <w:rPr>
                <w:spacing w:val="23"/>
                <w:sz w:val="24"/>
              </w:rPr>
              <w:t xml:space="preserve"> </w:t>
            </w:r>
            <w:r>
              <w:rPr>
                <w:sz w:val="24"/>
              </w:rPr>
              <w:t>thought</w:t>
            </w:r>
            <w:r>
              <w:rPr>
                <w:spacing w:val="19"/>
                <w:sz w:val="24"/>
              </w:rPr>
              <w:t xml:space="preserve"> </w:t>
            </w:r>
            <w:r>
              <w:rPr>
                <w:sz w:val="24"/>
              </w:rPr>
              <w:t>process,</w:t>
            </w:r>
            <w:r>
              <w:rPr>
                <w:spacing w:val="19"/>
                <w:sz w:val="24"/>
              </w:rPr>
              <w:t xml:space="preserve"> </w:t>
            </w:r>
            <w:r>
              <w:rPr>
                <w:sz w:val="24"/>
              </w:rPr>
              <w:t>willingness</w:t>
            </w:r>
            <w:r>
              <w:rPr>
                <w:spacing w:val="19"/>
                <w:sz w:val="24"/>
              </w:rPr>
              <w:t xml:space="preserve"> </w:t>
            </w:r>
            <w:r>
              <w:rPr>
                <w:sz w:val="24"/>
              </w:rPr>
              <w:t>to</w:t>
            </w:r>
            <w:r>
              <w:rPr>
                <w:spacing w:val="18"/>
                <w:sz w:val="24"/>
              </w:rPr>
              <w:t xml:space="preserve"> </w:t>
            </w:r>
            <w:r>
              <w:rPr>
                <w:sz w:val="24"/>
              </w:rPr>
              <w:t>take</w:t>
            </w:r>
            <w:r>
              <w:rPr>
                <w:spacing w:val="17"/>
                <w:sz w:val="24"/>
              </w:rPr>
              <w:t xml:space="preserve"> </w:t>
            </w:r>
            <w:r>
              <w:rPr>
                <w:spacing w:val="-2"/>
                <w:sz w:val="24"/>
              </w:rPr>
              <w:t>risk,</w:t>
            </w:r>
          </w:p>
          <w:p w14:paraId="1544CACA">
            <w:pPr>
              <w:pStyle w:val="13"/>
              <w:spacing w:line="259" w:lineRule="exact"/>
              <w:ind w:left="124"/>
              <w:rPr>
                <w:sz w:val="24"/>
              </w:rPr>
            </w:pPr>
            <w:r>
              <w:rPr>
                <w:sz w:val="24"/>
              </w:rPr>
              <w:t>encouraging</w:t>
            </w:r>
            <w:r>
              <w:rPr>
                <w:spacing w:val="-1"/>
                <w:sz w:val="24"/>
              </w:rPr>
              <w:t xml:space="preserve"> </w:t>
            </w:r>
            <w:r>
              <w:rPr>
                <w:sz w:val="24"/>
              </w:rPr>
              <w:t>others</w:t>
            </w:r>
            <w:r>
              <w:rPr>
                <w:spacing w:val="-1"/>
                <w:sz w:val="24"/>
              </w:rPr>
              <w:t xml:space="preserve"> </w:t>
            </w:r>
            <w:r>
              <w:rPr>
                <w:sz w:val="24"/>
              </w:rPr>
              <w:t>towards</w:t>
            </w:r>
            <w:r>
              <w:rPr>
                <w:spacing w:val="-1"/>
                <w:sz w:val="24"/>
              </w:rPr>
              <w:t xml:space="preserve"> </w:t>
            </w:r>
            <w:r>
              <w:rPr>
                <w:sz w:val="24"/>
              </w:rPr>
              <w:t>open mindedness,</w:t>
            </w:r>
            <w:r>
              <w:rPr>
                <w:spacing w:val="-1"/>
                <w:sz w:val="24"/>
              </w:rPr>
              <w:t xml:space="preserve"> </w:t>
            </w:r>
            <w:r>
              <w:rPr>
                <w:sz w:val="24"/>
              </w:rPr>
              <w:t>continuous</w:t>
            </w:r>
            <w:r>
              <w:rPr>
                <w:spacing w:val="-1"/>
                <w:sz w:val="24"/>
              </w:rPr>
              <w:t xml:space="preserve"> </w:t>
            </w:r>
            <w:r>
              <w:rPr>
                <w:spacing w:val="-2"/>
                <w:sz w:val="24"/>
              </w:rPr>
              <w:t>learning</w:t>
            </w:r>
          </w:p>
        </w:tc>
      </w:tr>
      <w:tr w14:paraId="3E0F61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419" w:type="dxa"/>
            <w:gridSpan w:val="2"/>
          </w:tcPr>
          <w:p w14:paraId="0BDE45AF">
            <w:pPr>
              <w:pStyle w:val="13"/>
              <w:spacing w:line="256" w:lineRule="exact"/>
              <w:ind w:left="124"/>
              <w:rPr>
                <w:b/>
                <w:sz w:val="24"/>
              </w:rPr>
            </w:pPr>
            <w:r>
              <w:rPr>
                <w:b/>
                <w:spacing w:val="-2"/>
                <w:sz w:val="24"/>
              </w:rPr>
              <w:t>Unit:5</w:t>
            </w:r>
          </w:p>
        </w:tc>
        <w:tc>
          <w:tcPr>
            <w:tcW w:w="6068" w:type="dxa"/>
            <w:gridSpan w:val="2"/>
          </w:tcPr>
          <w:p w14:paraId="69240C22">
            <w:pPr>
              <w:pStyle w:val="13"/>
              <w:spacing w:line="256" w:lineRule="exact"/>
              <w:ind w:left="121"/>
              <w:rPr>
                <w:b/>
                <w:sz w:val="24"/>
              </w:rPr>
            </w:pPr>
            <w:r>
              <w:rPr>
                <w:b/>
                <w:sz w:val="24"/>
              </w:rPr>
              <w:t>Work</w:t>
            </w:r>
            <w:r>
              <w:rPr>
                <w:b/>
                <w:spacing w:val="-7"/>
                <w:sz w:val="24"/>
              </w:rPr>
              <w:t xml:space="preserve"> </w:t>
            </w:r>
            <w:r>
              <w:rPr>
                <w:b/>
                <w:spacing w:val="-2"/>
                <w:sz w:val="24"/>
              </w:rPr>
              <w:t>Ethics</w:t>
            </w:r>
          </w:p>
        </w:tc>
        <w:tc>
          <w:tcPr>
            <w:tcW w:w="1912" w:type="dxa"/>
            <w:gridSpan w:val="4"/>
          </w:tcPr>
          <w:p w14:paraId="26F27215">
            <w:pPr>
              <w:pStyle w:val="13"/>
              <w:ind w:left="0"/>
              <w:rPr>
                <w:sz w:val="20"/>
              </w:rPr>
            </w:pPr>
          </w:p>
        </w:tc>
      </w:tr>
      <w:tr w14:paraId="502C1B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399" w:type="dxa"/>
            <w:gridSpan w:val="8"/>
          </w:tcPr>
          <w:p w14:paraId="6F1D3FF9">
            <w:pPr>
              <w:pStyle w:val="13"/>
              <w:spacing w:line="276" w:lineRule="exact"/>
              <w:ind w:left="124"/>
              <w:rPr>
                <w:sz w:val="24"/>
              </w:rPr>
            </w:pPr>
            <w:r>
              <w:rPr>
                <w:sz w:val="24"/>
              </w:rPr>
              <w:t>Wok ethics skills, reliability, dedication, discipline, productivity, cooperation, integrity, responsibility, professionalism.</w:t>
            </w:r>
          </w:p>
        </w:tc>
      </w:tr>
      <w:tr w14:paraId="391294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419" w:type="dxa"/>
            <w:gridSpan w:val="2"/>
          </w:tcPr>
          <w:p w14:paraId="472ED587">
            <w:pPr>
              <w:pStyle w:val="13"/>
              <w:spacing w:line="253" w:lineRule="exact"/>
              <w:ind w:left="124"/>
              <w:rPr>
                <w:b/>
                <w:sz w:val="24"/>
              </w:rPr>
            </w:pPr>
            <w:r>
              <w:rPr>
                <w:b/>
                <w:spacing w:val="-2"/>
                <w:sz w:val="24"/>
              </w:rPr>
              <w:t>Unit:6</w:t>
            </w:r>
          </w:p>
        </w:tc>
        <w:tc>
          <w:tcPr>
            <w:tcW w:w="6068" w:type="dxa"/>
            <w:gridSpan w:val="2"/>
          </w:tcPr>
          <w:p w14:paraId="6AC2646C">
            <w:pPr>
              <w:pStyle w:val="13"/>
              <w:spacing w:line="253" w:lineRule="exact"/>
              <w:ind w:left="1535"/>
              <w:rPr>
                <w:b/>
                <w:sz w:val="24"/>
              </w:rPr>
            </w:pPr>
            <w:r>
              <w:rPr>
                <w:b/>
                <w:sz w:val="24"/>
              </w:rPr>
              <w:t>CONTEMPORARY</w:t>
            </w:r>
            <w:r>
              <w:rPr>
                <w:b/>
                <w:spacing w:val="-10"/>
                <w:sz w:val="24"/>
              </w:rPr>
              <w:t xml:space="preserve"> </w:t>
            </w:r>
            <w:r>
              <w:rPr>
                <w:b/>
                <w:spacing w:val="-2"/>
                <w:sz w:val="24"/>
              </w:rPr>
              <w:t>ISSUES</w:t>
            </w:r>
          </w:p>
        </w:tc>
        <w:tc>
          <w:tcPr>
            <w:tcW w:w="1912" w:type="dxa"/>
            <w:gridSpan w:val="4"/>
          </w:tcPr>
          <w:p w14:paraId="3E936EE8">
            <w:pPr>
              <w:pStyle w:val="13"/>
              <w:ind w:left="0"/>
              <w:rPr>
                <w:sz w:val="20"/>
              </w:rPr>
            </w:pPr>
          </w:p>
        </w:tc>
      </w:tr>
      <w:tr w14:paraId="5B6075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399" w:type="dxa"/>
            <w:gridSpan w:val="8"/>
          </w:tcPr>
          <w:p w14:paraId="18E319C6">
            <w:pPr>
              <w:pStyle w:val="13"/>
              <w:spacing w:line="256" w:lineRule="exact"/>
              <w:ind w:left="124"/>
              <w:rPr>
                <w:sz w:val="24"/>
              </w:rPr>
            </w:pPr>
            <w:r>
              <w:rPr>
                <w:sz w:val="24"/>
              </w:rPr>
              <w:t>Interaction</w:t>
            </w:r>
            <w:r>
              <w:rPr>
                <w:spacing w:val="-6"/>
                <w:sz w:val="24"/>
              </w:rPr>
              <w:t xml:space="preserve"> </w:t>
            </w:r>
            <w:r>
              <w:rPr>
                <w:sz w:val="24"/>
              </w:rPr>
              <w:t>with</w:t>
            </w:r>
            <w:r>
              <w:rPr>
                <w:spacing w:val="-3"/>
                <w:sz w:val="24"/>
              </w:rPr>
              <w:t xml:space="preserve"> </w:t>
            </w:r>
            <w:r>
              <w:rPr>
                <w:sz w:val="24"/>
              </w:rPr>
              <w:t>executives,</w:t>
            </w:r>
            <w:r>
              <w:rPr>
                <w:spacing w:val="-4"/>
                <w:sz w:val="24"/>
              </w:rPr>
              <w:t xml:space="preserve"> </w:t>
            </w:r>
            <w:r>
              <w:rPr>
                <w:sz w:val="24"/>
              </w:rPr>
              <w:t>success</w:t>
            </w:r>
            <w:r>
              <w:rPr>
                <w:spacing w:val="-3"/>
                <w:sz w:val="24"/>
              </w:rPr>
              <w:t xml:space="preserve"> </w:t>
            </w:r>
            <w:r>
              <w:rPr>
                <w:sz w:val="24"/>
              </w:rPr>
              <w:t>stories</w:t>
            </w:r>
            <w:r>
              <w:rPr>
                <w:spacing w:val="-5"/>
                <w:sz w:val="24"/>
              </w:rPr>
              <w:t xml:space="preserve"> </w:t>
            </w:r>
            <w:r>
              <w:rPr>
                <w:sz w:val="24"/>
              </w:rPr>
              <w:t>of</w:t>
            </w:r>
            <w:r>
              <w:rPr>
                <w:spacing w:val="-5"/>
                <w:sz w:val="24"/>
              </w:rPr>
              <w:t xml:space="preserve"> </w:t>
            </w:r>
            <w:r>
              <w:rPr>
                <w:sz w:val="24"/>
              </w:rPr>
              <w:t>professional</w:t>
            </w:r>
            <w:r>
              <w:rPr>
                <w:spacing w:val="-3"/>
                <w:sz w:val="24"/>
              </w:rPr>
              <w:t xml:space="preserve"> </w:t>
            </w:r>
            <w:r>
              <w:rPr>
                <w:sz w:val="24"/>
              </w:rPr>
              <w:t>and</w:t>
            </w:r>
            <w:r>
              <w:rPr>
                <w:spacing w:val="-4"/>
                <w:sz w:val="24"/>
              </w:rPr>
              <w:t xml:space="preserve"> </w:t>
            </w:r>
            <w:r>
              <w:rPr>
                <w:sz w:val="24"/>
              </w:rPr>
              <w:t xml:space="preserve">business </w:t>
            </w:r>
            <w:r>
              <w:rPr>
                <w:spacing w:val="-2"/>
                <w:sz w:val="24"/>
              </w:rPr>
              <w:t>people.</w:t>
            </w:r>
          </w:p>
        </w:tc>
      </w:tr>
      <w:tr w14:paraId="691F47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399" w:type="dxa"/>
            <w:gridSpan w:val="8"/>
          </w:tcPr>
          <w:p w14:paraId="1E7E2A08">
            <w:pPr>
              <w:pStyle w:val="13"/>
              <w:spacing w:line="256" w:lineRule="exact"/>
              <w:ind w:left="124"/>
              <w:rPr>
                <w:b/>
                <w:sz w:val="24"/>
              </w:rPr>
            </w:pPr>
            <w:r>
              <w:rPr>
                <w:b/>
                <w:sz w:val="24"/>
              </w:rPr>
              <w:t>Text</w:t>
            </w:r>
            <w:r>
              <w:rPr>
                <w:b/>
                <w:spacing w:val="-12"/>
                <w:sz w:val="24"/>
              </w:rPr>
              <w:t xml:space="preserve"> </w:t>
            </w:r>
            <w:r>
              <w:rPr>
                <w:b/>
                <w:spacing w:val="-2"/>
                <w:sz w:val="24"/>
              </w:rPr>
              <w:t>Book(s)</w:t>
            </w:r>
          </w:p>
        </w:tc>
      </w:tr>
      <w:tr w14:paraId="6E38F9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425" w:type="dxa"/>
          </w:tcPr>
          <w:p w14:paraId="700033DC">
            <w:pPr>
              <w:pStyle w:val="13"/>
              <w:spacing w:line="273" w:lineRule="exact"/>
              <w:ind w:left="36" w:right="79"/>
              <w:jc w:val="center"/>
              <w:rPr>
                <w:sz w:val="24"/>
              </w:rPr>
            </w:pPr>
            <w:r>
              <w:rPr>
                <w:spacing w:val="-10"/>
                <w:sz w:val="24"/>
              </w:rPr>
              <w:t>1</w:t>
            </w:r>
          </w:p>
        </w:tc>
        <w:tc>
          <w:tcPr>
            <w:tcW w:w="8974" w:type="dxa"/>
            <w:gridSpan w:val="7"/>
          </w:tcPr>
          <w:p w14:paraId="52D270AA">
            <w:pPr>
              <w:pStyle w:val="13"/>
              <w:spacing w:line="276" w:lineRule="exact"/>
              <w:ind w:left="107" w:right="57"/>
              <w:rPr>
                <w:sz w:val="24"/>
              </w:rPr>
            </w:pPr>
            <w:r>
              <w:rPr>
                <w:sz w:val="24"/>
              </w:rPr>
              <w:t>Meenakshi</w:t>
            </w:r>
            <w:r>
              <w:rPr>
                <w:spacing w:val="-10"/>
                <w:sz w:val="24"/>
              </w:rPr>
              <w:t xml:space="preserve"> </w:t>
            </w:r>
            <w:r>
              <w:rPr>
                <w:sz w:val="24"/>
              </w:rPr>
              <w:t>Raman,</w:t>
            </w:r>
            <w:r>
              <w:rPr>
                <w:spacing w:val="-9"/>
                <w:sz w:val="24"/>
              </w:rPr>
              <w:t xml:space="preserve"> </w:t>
            </w:r>
            <w:r>
              <w:rPr>
                <w:sz w:val="24"/>
              </w:rPr>
              <w:t>Shalini</w:t>
            </w:r>
            <w:r>
              <w:rPr>
                <w:spacing w:val="-9"/>
                <w:sz w:val="24"/>
              </w:rPr>
              <w:t xml:space="preserve"> </w:t>
            </w:r>
            <w:r>
              <w:rPr>
                <w:sz w:val="24"/>
              </w:rPr>
              <w:t>Upadyay,</w:t>
            </w:r>
            <w:r>
              <w:rPr>
                <w:spacing w:val="-9"/>
                <w:sz w:val="24"/>
              </w:rPr>
              <w:t xml:space="preserve"> </w:t>
            </w:r>
            <w:r>
              <w:rPr>
                <w:sz w:val="24"/>
              </w:rPr>
              <w:t>Soft</w:t>
            </w:r>
            <w:r>
              <w:rPr>
                <w:spacing w:val="-9"/>
                <w:sz w:val="24"/>
              </w:rPr>
              <w:t xml:space="preserve"> </w:t>
            </w:r>
            <w:r>
              <w:rPr>
                <w:sz w:val="24"/>
              </w:rPr>
              <w:t>skills:</w:t>
            </w:r>
            <w:r>
              <w:rPr>
                <w:spacing w:val="-8"/>
                <w:sz w:val="24"/>
              </w:rPr>
              <w:t xml:space="preserve"> </w:t>
            </w:r>
            <w:r>
              <w:rPr>
                <w:sz w:val="24"/>
              </w:rPr>
              <w:t>Key</w:t>
            </w:r>
            <w:r>
              <w:rPr>
                <w:spacing w:val="-11"/>
                <w:sz w:val="24"/>
              </w:rPr>
              <w:t xml:space="preserve"> </w:t>
            </w:r>
            <w:r>
              <w:rPr>
                <w:sz w:val="24"/>
              </w:rPr>
              <w:t>to</w:t>
            </w:r>
            <w:r>
              <w:rPr>
                <w:spacing w:val="-11"/>
                <w:sz w:val="24"/>
              </w:rPr>
              <w:t xml:space="preserve"> </w:t>
            </w:r>
            <w:r>
              <w:rPr>
                <w:sz w:val="24"/>
              </w:rPr>
              <w:t>success</w:t>
            </w:r>
            <w:r>
              <w:rPr>
                <w:spacing w:val="-10"/>
                <w:sz w:val="24"/>
              </w:rPr>
              <w:t xml:space="preserve"> </w:t>
            </w:r>
            <w:r>
              <w:rPr>
                <w:sz w:val="24"/>
              </w:rPr>
              <w:t>in</w:t>
            </w:r>
            <w:r>
              <w:rPr>
                <w:spacing w:val="-7"/>
                <w:sz w:val="24"/>
              </w:rPr>
              <w:t xml:space="preserve"> </w:t>
            </w:r>
            <w:r>
              <w:rPr>
                <w:sz w:val="24"/>
              </w:rPr>
              <w:t>workplace,</w:t>
            </w:r>
            <w:r>
              <w:rPr>
                <w:spacing w:val="-6"/>
                <w:sz w:val="24"/>
              </w:rPr>
              <w:t xml:space="preserve"> </w:t>
            </w:r>
            <w:r>
              <w:rPr>
                <w:sz w:val="24"/>
              </w:rPr>
              <w:t>Cengage India Pvt Ltd., 1</w:t>
            </w:r>
            <w:r>
              <w:rPr>
                <w:position w:val="8"/>
                <w:sz w:val="12"/>
              </w:rPr>
              <w:t>st</w:t>
            </w:r>
            <w:r>
              <w:rPr>
                <w:spacing w:val="37"/>
                <w:position w:val="8"/>
                <w:sz w:val="12"/>
              </w:rPr>
              <w:t xml:space="preserve"> </w:t>
            </w:r>
            <w:r>
              <w:rPr>
                <w:sz w:val="24"/>
              </w:rPr>
              <w:t>Edition 2017</w:t>
            </w:r>
          </w:p>
        </w:tc>
      </w:tr>
      <w:tr w14:paraId="0EFF14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 w:hRule="atLeast"/>
        </w:trPr>
        <w:tc>
          <w:tcPr>
            <w:tcW w:w="9399" w:type="dxa"/>
            <w:gridSpan w:val="8"/>
          </w:tcPr>
          <w:p w14:paraId="1AC4E7D8">
            <w:pPr>
              <w:pStyle w:val="13"/>
              <w:spacing w:line="272" w:lineRule="exact"/>
              <w:ind w:left="124"/>
              <w:rPr>
                <w:b/>
                <w:sz w:val="24"/>
              </w:rPr>
            </w:pPr>
            <w:r>
              <w:rPr>
                <w:b/>
                <w:sz w:val="24"/>
              </w:rPr>
              <w:t>Reference</w:t>
            </w:r>
            <w:r>
              <w:rPr>
                <w:b/>
                <w:spacing w:val="-11"/>
                <w:sz w:val="24"/>
              </w:rPr>
              <w:t xml:space="preserve"> </w:t>
            </w:r>
            <w:r>
              <w:rPr>
                <w:b/>
                <w:spacing w:val="-2"/>
                <w:sz w:val="24"/>
              </w:rPr>
              <w:t>Books</w:t>
            </w:r>
          </w:p>
        </w:tc>
      </w:tr>
      <w:tr w14:paraId="220BBA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25" w:type="dxa"/>
          </w:tcPr>
          <w:p w14:paraId="6AAFF9C0">
            <w:pPr>
              <w:pStyle w:val="13"/>
              <w:spacing w:line="256" w:lineRule="exact"/>
              <w:ind w:left="36" w:right="79"/>
              <w:jc w:val="center"/>
              <w:rPr>
                <w:sz w:val="24"/>
              </w:rPr>
            </w:pPr>
            <w:r>
              <w:rPr>
                <w:spacing w:val="-10"/>
                <w:sz w:val="24"/>
              </w:rPr>
              <w:t>1</w:t>
            </w:r>
          </w:p>
        </w:tc>
        <w:tc>
          <w:tcPr>
            <w:tcW w:w="8974" w:type="dxa"/>
            <w:gridSpan w:val="7"/>
          </w:tcPr>
          <w:p w14:paraId="7C0D3734">
            <w:pPr>
              <w:pStyle w:val="13"/>
              <w:spacing w:line="256" w:lineRule="exact"/>
              <w:ind w:left="107"/>
              <w:rPr>
                <w:sz w:val="24"/>
              </w:rPr>
            </w:pPr>
            <w:r>
              <w:rPr>
                <w:sz w:val="24"/>
              </w:rPr>
              <w:t>Barun</w:t>
            </w:r>
            <w:r>
              <w:rPr>
                <w:spacing w:val="-7"/>
                <w:sz w:val="24"/>
              </w:rPr>
              <w:t xml:space="preserve"> </w:t>
            </w:r>
            <w:r>
              <w:rPr>
                <w:sz w:val="24"/>
              </w:rPr>
              <w:t>K.</w:t>
            </w:r>
            <w:r>
              <w:rPr>
                <w:spacing w:val="-4"/>
                <w:sz w:val="24"/>
              </w:rPr>
              <w:t xml:space="preserve"> </w:t>
            </w:r>
            <w:r>
              <w:rPr>
                <w:sz w:val="24"/>
              </w:rPr>
              <w:t>Mitra,</w:t>
            </w:r>
            <w:r>
              <w:rPr>
                <w:spacing w:val="-4"/>
                <w:sz w:val="24"/>
              </w:rPr>
              <w:t xml:space="preserve"> </w:t>
            </w:r>
            <w:r>
              <w:rPr>
                <w:sz w:val="24"/>
              </w:rPr>
              <w:t>Personality</w:t>
            </w:r>
            <w:r>
              <w:rPr>
                <w:spacing w:val="-2"/>
                <w:sz w:val="24"/>
              </w:rPr>
              <w:t xml:space="preserve"> </w:t>
            </w:r>
            <w:r>
              <w:rPr>
                <w:sz w:val="24"/>
              </w:rPr>
              <w:t>Development</w:t>
            </w:r>
            <w:r>
              <w:rPr>
                <w:spacing w:val="-3"/>
                <w:sz w:val="24"/>
              </w:rPr>
              <w:t xml:space="preserve"> </w:t>
            </w:r>
            <w:r>
              <w:rPr>
                <w:sz w:val="24"/>
              </w:rPr>
              <w:t>&amp;</w:t>
            </w:r>
            <w:r>
              <w:rPr>
                <w:spacing w:val="-4"/>
                <w:sz w:val="24"/>
              </w:rPr>
              <w:t xml:space="preserve"> </w:t>
            </w:r>
            <w:r>
              <w:rPr>
                <w:sz w:val="24"/>
              </w:rPr>
              <w:t>Soft</w:t>
            </w:r>
            <w:r>
              <w:rPr>
                <w:spacing w:val="-4"/>
                <w:sz w:val="24"/>
              </w:rPr>
              <w:t xml:space="preserve"> </w:t>
            </w:r>
            <w:r>
              <w:rPr>
                <w:sz w:val="24"/>
              </w:rPr>
              <w:t>Skills,</w:t>
            </w:r>
            <w:r>
              <w:rPr>
                <w:spacing w:val="-3"/>
                <w:sz w:val="24"/>
              </w:rPr>
              <w:t xml:space="preserve"> </w:t>
            </w:r>
            <w:r>
              <w:rPr>
                <w:sz w:val="24"/>
              </w:rPr>
              <w:t>Oxford</w:t>
            </w:r>
            <w:r>
              <w:rPr>
                <w:spacing w:val="-5"/>
                <w:sz w:val="24"/>
              </w:rPr>
              <w:t xml:space="preserve"> </w:t>
            </w:r>
            <w:r>
              <w:rPr>
                <w:sz w:val="24"/>
              </w:rPr>
              <w:t>Higher</w:t>
            </w:r>
            <w:r>
              <w:rPr>
                <w:spacing w:val="-4"/>
                <w:sz w:val="24"/>
              </w:rPr>
              <w:t xml:space="preserve"> </w:t>
            </w:r>
            <w:r>
              <w:rPr>
                <w:sz w:val="24"/>
              </w:rPr>
              <w:t>Education,</w:t>
            </w:r>
            <w:r>
              <w:rPr>
                <w:spacing w:val="2"/>
                <w:sz w:val="24"/>
              </w:rPr>
              <w:t xml:space="preserve"> </w:t>
            </w:r>
            <w:r>
              <w:rPr>
                <w:spacing w:val="-4"/>
                <w:sz w:val="24"/>
              </w:rPr>
              <w:t>2012</w:t>
            </w:r>
          </w:p>
        </w:tc>
      </w:tr>
      <w:tr w14:paraId="7AB258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399" w:type="dxa"/>
            <w:gridSpan w:val="8"/>
          </w:tcPr>
          <w:p w14:paraId="37094BEB">
            <w:pPr>
              <w:pStyle w:val="13"/>
              <w:spacing w:line="256" w:lineRule="exact"/>
              <w:ind w:left="124"/>
              <w:rPr>
                <w:b/>
                <w:sz w:val="24"/>
              </w:rPr>
            </w:pPr>
            <w:r>
              <w:rPr>
                <w:b/>
                <w:sz w:val="24"/>
              </w:rPr>
              <w:t>Related</w:t>
            </w:r>
            <w:r>
              <w:rPr>
                <w:b/>
                <w:spacing w:val="-8"/>
                <w:sz w:val="24"/>
              </w:rPr>
              <w:t xml:space="preserve"> </w:t>
            </w:r>
            <w:r>
              <w:rPr>
                <w:b/>
                <w:sz w:val="24"/>
              </w:rPr>
              <w:t>Online</w:t>
            </w:r>
            <w:r>
              <w:rPr>
                <w:b/>
                <w:spacing w:val="-7"/>
                <w:sz w:val="24"/>
              </w:rPr>
              <w:t xml:space="preserve"> </w:t>
            </w:r>
            <w:r>
              <w:rPr>
                <w:b/>
                <w:sz w:val="24"/>
              </w:rPr>
              <w:t>Contents</w:t>
            </w:r>
            <w:r>
              <w:rPr>
                <w:b/>
                <w:spacing w:val="-4"/>
                <w:sz w:val="24"/>
              </w:rPr>
              <w:t xml:space="preserve"> </w:t>
            </w:r>
            <w:r>
              <w:rPr>
                <w:b/>
                <w:sz w:val="24"/>
              </w:rPr>
              <w:t>[MOOC,</w:t>
            </w:r>
            <w:r>
              <w:rPr>
                <w:b/>
                <w:spacing w:val="-4"/>
                <w:sz w:val="24"/>
              </w:rPr>
              <w:t xml:space="preserve"> </w:t>
            </w:r>
            <w:r>
              <w:rPr>
                <w:b/>
                <w:sz w:val="24"/>
              </w:rPr>
              <w:t>SWAYAM,</w:t>
            </w:r>
            <w:r>
              <w:rPr>
                <w:b/>
                <w:spacing w:val="-2"/>
                <w:sz w:val="24"/>
              </w:rPr>
              <w:t xml:space="preserve"> </w:t>
            </w:r>
            <w:r>
              <w:rPr>
                <w:b/>
                <w:sz w:val="24"/>
              </w:rPr>
              <w:t>NPTEL,</w:t>
            </w:r>
            <w:r>
              <w:rPr>
                <w:b/>
                <w:spacing w:val="-4"/>
                <w:sz w:val="24"/>
              </w:rPr>
              <w:t xml:space="preserve"> </w:t>
            </w:r>
            <w:r>
              <w:rPr>
                <w:b/>
                <w:sz w:val="24"/>
              </w:rPr>
              <w:t>Websites</w:t>
            </w:r>
            <w:r>
              <w:rPr>
                <w:b/>
                <w:spacing w:val="-1"/>
                <w:sz w:val="24"/>
              </w:rPr>
              <w:t xml:space="preserve"> </w:t>
            </w:r>
            <w:r>
              <w:rPr>
                <w:b/>
                <w:spacing w:val="-2"/>
                <w:sz w:val="24"/>
              </w:rPr>
              <w:t>etc.]</w:t>
            </w:r>
          </w:p>
        </w:tc>
      </w:tr>
    </w:tbl>
    <w:p w14:paraId="26EF8B74">
      <w:pPr>
        <w:pStyle w:val="13"/>
        <w:spacing w:line="256" w:lineRule="exact"/>
        <w:rPr>
          <w:b/>
          <w:sz w:val="24"/>
        </w:rPr>
        <w:sectPr>
          <w:pgSz w:w="12240" w:h="15840"/>
          <w:pgMar w:top="1000" w:right="360" w:bottom="540" w:left="360" w:header="454" w:footer="186" w:gutter="0"/>
          <w:cols w:space="720" w:num="1"/>
        </w:sectPr>
      </w:pPr>
    </w:p>
    <w:p w14:paraId="4EC5A7A6">
      <w:pPr>
        <w:pStyle w:val="8"/>
        <w:spacing w:before="183"/>
        <w:rPr>
          <w:b/>
          <w:sz w:val="20"/>
        </w:rPr>
      </w:pPr>
    </w:p>
    <w:tbl>
      <w:tblPr>
        <w:tblStyle w:val="7"/>
        <w:tblW w:w="0" w:type="auto"/>
        <w:tblInd w:w="9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5"/>
        <w:gridCol w:w="8961"/>
      </w:tblGrid>
      <w:tr w14:paraId="681626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425" w:type="dxa"/>
          </w:tcPr>
          <w:p w14:paraId="0FBD623A">
            <w:pPr>
              <w:pStyle w:val="13"/>
              <w:spacing w:line="256" w:lineRule="exact"/>
              <w:ind w:left="124"/>
              <w:rPr>
                <w:sz w:val="24"/>
              </w:rPr>
            </w:pPr>
            <w:r>
              <w:rPr>
                <w:spacing w:val="-10"/>
                <w:sz w:val="24"/>
              </w:rPr>
              <w:t>1</w:t>
            </w:r>
          </w:p>
        </w:tc>
        <w:tc>
          <w:tcPr>
            <w:tcW w:w="8961" w:type="dxa"/>
          </w:tcPr>
          <w:p w14:paraId="6F6DF328">
            <w:pPr>
              <w:pStyle w:val="13"/>
              <w:spacing w:line="256" w:lineRule="exact"/>
              <w:ind w:left="107"/>
              <w:rPr>
                <w:sz w:val="24"/>
              </w:rPr>
            </w:pPr>
            <w:r>
              <w:fldChar w:fldCharType="begin"/>
            </w:r>
            <w:r>
              <w:instrText xml:space="preserve"> HYPERLINK "https://learnenglish.britishcouncil.org/skills" \h </w:instrText>
            </w:r>
            <w:r>
              <w:fldChar w:fldCharType="separate"/>
            </w:r>
            <w:r>
              <w:rPr>
                <w:color w:val="0460C1"/>
                <w:spacing w:val="-2"/>
                <w:sz w:val="24"/>
                <w:u w:val="single" w:color="0460C1"/>
              </w:rPr>
              <w:t>https://learnenglish.britishcouncil.org/skills</w:t>
            </w:r>
            <w:r>
              <w:rPr>
                <w:color w:val="0460C1"/>
                <w:spacing w:val="-2"/>
                <w:sz w:val="24"/>
                <w:u w:val="single" w:color="0460C1"/>
              </w:rPr>
              <w:fldChar w:fldCharType="end"/>
            </w:r>
          </w:p>
        </w:tc>
      </w:tr>
    </w:tbl>
    <w:p w14:paraId="34C3E591">
      <w:pPr>
        <w:pStyle w:val="8"/>
        <w:spacing w:before="29"/>
        <w:rPr>
          <w:b/>
        </w:rPr>
      </w:pPr>
    </w:p>
    <w:p w14:paraId="5A4AB541">
      <w:pPr>
        <w:spacing w:before="1" w:after="3"/>
        <w:ind w:left="1080"/>
        <w:rPr>
          <w:b/>
          <w:sz w:val="24"/>
        </w:rPr>
      </w:pPr>
      <w:r>
        <w:rPr>
          <w:b/>
          <w:sz w:val="24"/>
        </w:rPr>
        <w:t>Mapping</w:t>
      </w:r>
      <w:r>
        <w:rPr>
          <w:b/>
          <w:spacing w:val="-8"/>
          <w:sz w:val="24"/>
        </w:rPr>
        <w:t xml:space="preserve"> </w:t>
      </w:r>
      <w:r>
        <w:rPr>
          <w:b/>
          <w:sz w:val="24"/>
        </w:rPr>
        <w:t>with</w:t>
      </w:r>
      <w:r>
        <w:rPr>
          <w:b/>
          <w:spacing w:val="-7"/>
          <w:sz w:val="24"/>
        </w:rPr>
        <w:t xml:space="preserve"> </w:t>
      </w:r>
      <w:r>
        <w:rPr>
          <w:b/>
          <w:sz w:val="24"/>
        </w:rPr>
        <w:t>Programme</w:t>
      </w:r>
      <w:r>
        <w:rPr>
          <w:b/>
          <w:spacing w:val="-5"/>
          <w:sz w:val="24"/>
        </w:rPr>
        <w:t xml:space="preserve"> </w:t>
      </w:r>
      <w:r>
        <w:rPr>
          <w:b/>
          <w:spacing w:val="-2"/>
          <w:sz w:val="24"/>
        </w:rPr>
        <w:t>Outcomes</w:t>
      </w:r>
    </w:p>
    <w:tbl>
      <w:tblPr>
        <w:tblStyle w:val="7"/>
        <w:tblW w:w="0" w:type="auto"/>
        <w:tblInd w:w="110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7"/>
        <w:gridCol w:w="840"/>
        <w:gridCol w:w="841"/>
        <w:gridCol w:w="840"/>
        <w:gridCol w:w="840"/>
        <w:gridCol w:w="843"/>
        <w:gridCol w:w="840"/>
        <w:gridCol w:w="840"/>
        <w:gridCol w:w="841"/>
        <w:gridCol w:w="840"/>
        <w:gridCol w:w="840"/>
      </w:tblGrid>
      <w:tr w14:paraId="4C22D2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727" w:type="dxa"/>
          </w:tcPr>
          <w:p w14:paraId="7F1866AF">
            <w:pPr>
              <w:pStyle w:val="13"/>
              <w:spacing w:line="253" w:lineRule="exact"/>
              <w:ind w:left="40" w:right="21"/>
              <w:jc w:val="center"/>
              <w:rPr>
                <w:b/>
                <w:sz w:val="24"/>
              </w:rPr>
            </w:pPr>
            <w:r>
              <w:rPr>
                <w:b/>
                <w:spacing w:val="-5"/>
                <w:sz w:val="24"/>
              </w:rPr>
              <w:t>COs</w:t>
            </w:r>
          </w:p>
        </w:tc>
        <w:tc>
          <w:tcPr>
            <w:tcW w:w="840" w:type="dxa"/>
          </w:tcPr>
          <w:p w14:paraId="6628533D">
            <w:pPr>
              <w:pStyle w:val="13"/>
              <w:spacing w:line="253" w:lineRule="exact"/>
              <w:ind w:left="45" w:right="19"/>
              <w:jc w:val="center"/>
              <w:rPr>
                <w:b/>
                <w:sz w:val="24"/>
              </w:rPr>
            </w:pPr>
            <w:r>
              <w:rPr>
                <w:b/>
                <w:spacing w:val="-5"/>
                <w:sz w:val="24"/>
              </w:rPr>
              <w:t>PO1</w:t>
            </w:r>
          </w:p>
        </w:tc>
        <w:tc>
          <w:tcPr>
            <w:tcW w:w="841" w:type="dxa"/>
          </w:tcPr>
          <w:p w14:paraId="340E3B2E">
            <w:pPr>
              <w:pStyle w:val="13"/>
              <w:spacing w:line="253" w:lineRule="exact"/>
              <w:ind w:left="28" w:right="3"/>
              <w:jc w:val="center"/>
              <w:rPr>
                <w:b/>
                <w:sz w:val="24"/>
              </w:rPr>
            </w:pPr>
            <w:r>
              <w:rPr>
                <w:b/>
                <w:spacing w:val="-5"/>
                <w:sz w:val="24"/>
              </w:rPr>
              <w:t>PO2</w:t>
            </w:r>
          </w:p>
        </w:tc>
        <w:tc>
          <w:tcPr>
            <w:tcW w:w="840" w:type="dxa"/>
          </w:tcPr>
          <w:p w14:paraId="21011C65">
            <w:pPr>
              <w:pStyle w:val="13"/>
              <w:spacing w:line="253" w:lineRule="exact"/>
              <w:ind w:left="45" w:right="15"/>
              <w:jc w:val="center"/>
              <w:rPr>
                <w:b/>
                <w:sz w:val="24"/>
              </w:rPr>
            </w:pPr>
            <w:r>
              <w:rPr>
                <w:b/>
                <w:spacing w:val="-5"/>
                <w:sz w:val="24"/>
              </w:rPr>
              <w:t>PO3</w:t>
            </w:r>
          </w:p>
        </w:tc>
        <w:tc>
          <w:tcPr>
            <w:tcW w:w="840" w:type="dxa"/>
          </w:tcPr>
          <w:p w14:paraId="42AB0983">
            <w:pPr>
              <w:pStyle w:val="13"/>
              <w:spacing w:line="253" w:lineRule="exact"/>
              <w:ind w:left="45" w:right="15"/>
              <w:jc w:val="center"/>
              <w:rPr>
                <w:b/>
                <w:sz w:val="24"/>
              </w:rPr>
            </w:pPr>
            <w:r>
              <w:rPr>
                <w:b/>
                <w:spacing w:val="-5"/>
                <w:sz w:val="24"/>
              </w:rPr>
              <w:t>PO4</w:t>
            </w:r>
          </w:p>
        </w:tc>
        <w:tc>
          <w:tcPr>
            <w:tcW w:w="843" w:type="dxa"/>
          </w:tcPr>
          <w:p w14:paraId="3698B09F">
            <w:pPr>
              <w:pStyle w:val="13"/>
              <w:spacing w:line="253" w:lineRule="exact"/>
              <w:ind w:left="42" w:right="15"/>
              <w:jc w:val="center"/>
              <w:rPr>
                <w:b/>
                <w:sz w:val="24"/>
              </w:rPr>
            </w:pPr>
            <w:r>
              <w:rPr>
                <w:b/>
                <w:spacing w:val="-5"/>
                <w:sz w:val="24"/>
              </w:rPr>
              <w:t>PO5</w:t>
            </w:r>
          </w:p>
        </w:tc>
        <w:tc>
          <w:tcPr>
            <w:tcW w:w="840" w:type="dxa"/>
          </w:tcPr>
          <w:p w14:paraId="1ABC88EC">
            <w:pPr>
              <w:pStyle w:val="13"/>
              <w:spacing w:line="253" w:lineRule="exact"/>
              <w:ind w:left="45" w:right="16"/>
              <w:jc w:val="center"/>
              <w:rPr>
                <w:b/>
                <w:sz w:val="24"/>
              </w:rPr>
            </w:pPr>
            <w:r>
              <w:rPr>
                <w:b/>
                <w:spacing w:val="-5"/>
                <w:sz w:val="24"/>
              </w:rPr>
              <w:t>PO6</w:t>
            </w:r>
          </w:p>
        </w:tc>
        <w:tc>
          <w:tcPr>
            <w:tcW w:w="840" w:type="dxa"/>
          </w:tcPr>
          <w:p w14:paraId="4DDD9250">
            <w:pPr>
              <w:pStyle w:val="13"/>
              <w:spacing w:line="253" w:lineRule="exact"/>
              <w:ind w:left="45" w:right="16"/>
              <w:jc w:val="center"/>
              <w:rPr>
                <w:b/>
                <w:sz w:val="24"/>
              </w:rPr>
            </w:pPr>
            <w:r>
              <w:rPr>
                <w:b/>
                <w:spacing w:val="-5"/>
                <w:sz w:val="24"/>
              </w:rPr>
              <w:t>PO7</w:t>
            </w:r>
          </w:p>
        </w:tc>
        <w:tc>
          <w:tcPr>
            <w:tcW w:w="841" w:type="dxa"/>
          </w:tcPr>
          <w:p w14:paraId="4842D2F7">
            <w:pPr>
              <w:pStyle w:val="13"/>
              <w:spacing w:line="253" w:lineRule="exact"/>
              <w:ind w:left="28"/>
              <w:jc w:val="center"/>
              <w:rPr>
                <w:b/>
                <w:sz w:val="24"/>
              </w:rPr>
            </w:pPr>
            <w:r>
              <w:rPr>
                <w:b/>
                <w:spacing w:val="-5"/>
                <w:sz w:val="24"/>
              </w:rPr>
              <w:t>PO8</w:t>
            </w:r>
          </w:p>
        </w:tc>
        <w:tc>
          <w:tcPr>
            <w:tcW w:w="840" w:type="dxa"/>
          </w:tcPr>
          <w:p w14:paraId="46A427A5">
            <w:pPr>
              <w:pStyle w:val="13"/>
              <w:spacing w:line="253" w:lineRule="exact"/>
              <w:ind w:left="45" w:right="16"/>
              <w:jc w:val="center"/>
              <w:rPr>
                <w:b/>
                <w:sz w:val="24"/>
              </w:rPr>
            </w:pPr>
            <w:r>
              <w:rPr>
                <w:b/>
                <w:spacing w:val="-5"/>
                <w:sz w:val="24"/>
              </w:rPr>
              <w:t>PO9</w:t>
            </w:r>
          </w:p>
        </w:tc>
        <w:tc>
          <w:tcPr>
            <w:tcW w:w="840" w:type="dxa"/>
          </w:tcPr>
          <w:p w14:paraId="2291BD95">
            <w:pPr>
              <w:pStyle w:val="13"/>
              <w:spacing w:line="253" w:lineRule="exact"/>
              <w:ind w:left="45" w:right="16"/>
              <w:jc w:val="center"/>
              <w:rPr>
                <w:b/>
                <w:sz w:val="24"/>
              </w:rPr>
            </w:pPr>
            <w:r>
              <w:rPr>
                <w:b/>
                <w:spacing w:val="-4"/>
                <w:sz w:val="24"/>
              </w:rPr>
              <w:t>PO10</w:t>
            </w:r>
          </w:p>
        </w:tc>
      </w:tr>
      <w:tr w14:paraId="5E9E19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727" w:type="dxa"/>
          </w:tcPr>
          <w:p w14:paraId="6EEE61A7">
            <w:pPr>
              <w:pStyle w:val="13"/>
              <w:spacing w:line="256" w:lineRule="exact"/>
              <w:ind w:left="19" w:right="40"/>
              <w:jc w:val="center"/>
              <w:rPr>
                <w:sz w:val="24"/>
              </w:rPr>
            </w:pPr>
            <w:r>
              <w:rPr>
                <w:spacing w:val="-5"/>
                <w:sz w:val="24"/>
              </w:rPr>
              <w:t>CO1</w:t>
            </w:r>
          </w:p>
        </w:tc>
        <w:tc>
          <w:tcPr>
            <w:tcW w:w="840" w:type="dxa"/>
          </w:tcPr>
          <w:p w14:paraId="4A253243">
            <w:pPr>
              <w:pStyle w:val="13"/>
              <w:spacing w:line="256" w:lineRule="exact"/>
              <w:ind w:left="45" w:right="21"/>
              <w:jc w:val="center"/>
              <w:rPr>
                <w:sz w:val="24"/>
              </w:rPr>
            </w:pPr>
            <w:r>
              <w:rPr>
                <w:spacing w:val="-10"/>
                <w:sz w:val="24"/>
              </w:rPr>
              <w:t>S</w:t>
            </w:r>
          </w:p>
        </w:tc>
        <w:tc>
          <w:tcPr>
            <w:tcW w:w="841" w:type="dxa"/>
          </w:tcPr>
          <w:p w14:paraId="10061214">
            <w:pPr>
              <w:pStyle w:val="13"/>
              <w:spacing w:line="256" w:lineRule="exact"/>
              <w:ind w:left="28" w:right="5"/>
              <w:jc w:val="center"/>
              <w:rPr>
                <w:sz w:val="24"/>
              </w:rPr>
            </w:pPr>
            <w:r>
              <w:rPr>
                <w:spacing w:val="-10"/>
                <w:sz w:val="24"/>
              </w:rPr>
              <w:t>S</w:t>
            </w:r>
          </w:p>
        </w:tc>
        <w:tc>
          <w:tcPr>
            <w:tcW w:w="840" w:type="dxa"/>
          </w:tcPr>
          <w:p w14:paraId="53F045A8">
            <w:pPr>
              <w:pStyle w:val="13"/>
              <w:spacing w:line="256" w:lineRule="exact"/>
              <w:ind w:left="45" w:right="17"/>
              <w:jc w:val="center"/>
              <w:rPr>
                <w:sz w:val="24"/>
              </w:rPr>
            </w:pPr>
            <w:r>
              <w:rPr>
                <w:spacing w:val="-10"/>
                <w:sz w:val="24"/>
              </w:rPr>
              <w:t>S</w:t>
            </w:r>
          </w:p>
        </w:tc>
        <w:tc>
          <w:tcPr>
            <w:tcW w:w="840" w:type="dxa"/>
          </w:tcPr>
          <w:p w14:paraId="43AD274E">
            <w:pPr>
              <w:pStyle w:val="13"/>
              <w:spacing w:line="256" w:lineRule="exact"/>
              <w:ind w:left="45" w:right="17"/>
              <w:jc w:val="center"/>
              <w:rPr>
                <w:sz w:val="24"/>
              </w:rPr>
            </w:pPr>
            <w:r>
              <w:rPr>
                <w:spacing w:val="-10"/>
                <w:sz w:val="24"/>
              </w:rPr>
              <w:t>S</w:t>
            </w:r>
          </w:p>
        </w:tc>
        <w:tc>
          <w:tcPr>
            <w:tcW w:w="843" w:type="dxa"/>
          </w:tcPr>
          <w:p w14:paraId="64C9BD0A">
            <w:pPr>
              <w:pStyle w:val="13"/>
              <w:spacing w:line="256" w:lineRule="exact"/>
              <w:ind w:left="42" w:right="20"/>
              <w:jc w:val="center"/>
              <w:rPr>
                <w:sz w:val="24"/>
              </w:rPr>
            </w:pPr>
            <w:r>
              <w:rPr>
                <w:spacing w:val="-10"/>
                <w:sz w:val="24"/>
              </w:rPr>
              <w:t>M</w:t>
            </w:r>
          </w:p>
        </w:tc>
        <w:tc>
          <w:tcPr>
            <w:tcW w:w="840" w:type="dxa"/>
          </w:tcPr>
          <w:p w14:paraId="2A662371">
            <w:pPr>
              <w:pStyle w:val="13"/>
              <w:spacing w:line="256" w:lineRule="exact"/>
              <w:ind w:left="45" w:right="22"/>
              <w:jc w:val="center"/>
              <w:rPr>
                <w:sz w:val="24"/>
              </w:rPr>
            </w:pPr>
            <w:r>
              <w:rPr>
                <w:spacing w:val="-10"/>
                <w:sz w:val="24"/>
              </w:rPr>
              <w:t>S</w:t>
            </w:r>
          </w:p>
        </w:tc>
        <w:tc>
          <w:tcPr>
            <w:tcW w:w="840" w:type="dxa"/>
          </w:tcPr>
          <w:p w14:paraId="2B6A74BA">
            <w:pPr>
              <w:pStyle w:val="13"/>
              <w:spacing w:line="256" w:lineRule="exact"/>
              <w:ind w:left="45" w:right="22"/>
              <w:jc w:val="center"/>
              <w:rPr>
                <w:sz w:val="24"/>
              </w:rPr>
            </w:pPr>
            <w:r>
              <w:rPr>
                <w:spacing w:val="-10"/>
                <w:sz w:val="24"/>
              </w:rPr>
              <w:t>S</w:t>
            </w:r>
          </w:p>
        </w:tc>
        <w:tc>
          <w:tcPr>
            <w:tcW w:w="841" w:type="dxa"/>
          </w:tcPr>
          <w:p w14:paraId="2E0CD2C5">
            <w:pPr>
              <w:pStyle w:val="13"/>
              <w:spacing w:line="256" w:lineRule="exact"/>
              <w:ind w:left="28" w:right="5"/>
              <w:jc w:val="center"/>
              <w:rPr>
                <w:sz w:val="24"/>
              </w:rPr>
            </w:pPr>
            <w:r>
              <w:rPr>
                <w:spacing w:val="-10"/>
                <w:sz w:val="24"/>
              </w:rPr>
              <w:t>S</w:t>
            </w:r>
          </w:p>
        </w:tc>
        <w:tc>
          <w:tcPr>
            <w:tcW w:w="840" w:type="dxa"/>
          </w:tcPr>
          <w:p w14:paraId="3CFEA92E">
            <w:pPr>
              <w:pStyle w:val="13"/>
              <w:spacing w:line="256" w:lineRule="exact"/>
              <w:ind w:left="45" w:right="23"/>
              <w:jc w:val="center"/>
              <w:rPr>
                <w:sz w:val="24"/>
              </w:rPr>
            </w:pPr>
            <w:r>
              <w:rPr>
                <w:spacing w:val="-10"/>
                <w:sz w:val="24"/>
              </w:rPr>
              <w:t>S</w:t>
            </w:r>
          </w:p>
        </w:tc>
        <w:tc>
          <w:tcPr>
            <w:tcW w:w="840" w:type="dxa"/>
          </w:tcPr>
          <w:p w14:paraId="10AD2CD8">
            <w:pPr>
              <w:pStyle w:val="13"/>
              <w:spacing w:line="256" w:lineRule="exact"/>
              <w:ind w:left="45" w:right="22"/>
              <w:jc w:val="center"/>
              <w:rPr>
                <w:sz w:val="24"/>
              </w:rPr>
            </w:pPr>
            <w:r>
              <w:rPr>
                <w:spacing w:val="-10"/>
                <w:sz w:val="24"/>
              </w:rPr>
              <w:t>M</w:t>
            </w:r>
          </w:p>
        </w:tc>
      </w:tr>
      <w:tr w14:paraId="3DD109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727" w:type="dxa"/>
          </w:tcPr>
          <w:p w14:paraId="7252DA05">
            <w:pPr>
              <w:pStyle w:val="13"/>
              <w:spacing w:line="256" w:lineRule="exact"/>
              <w:ind w:left="19" w:right="40"/>
              <w:jc w:val="center"/>
              <w:rPr>
                <w:sz w:val="24"/>
              </w:rPr>
            </w:pPr>
            <w:r>
              <w:rPr>
                <w:spacing w:val="-5"/>
                <w:sz w:val="24"/>
              </w:rPr>
              <w:t>CO3</w:t>
            </w:r>
          </w:p>
        </w:tc>
        <w:tc>
          <w:tcPr>
            <w:tcW w:w="840" w:type="dxa"/>
          </w:tcPr>
          <w:p w14:paraId="6F82EE7F">
            <w:pPr>
              <w:pStyle w:val="13"/>
              <w:spacing w:line="256" w:lineRule="exact"/>
              <w:ind w:left="45" w:right="21"/>
              <w:jc w:val="center"/>
              <w:rPr>
                <w:sz w:val="24"/>
              </w:rPr>
            </w:pPr>
            <w:r>
              <w:rPr>
                <w:spacing w:val="-10"/>
                <w:sz w:val="24"/>
              </w:rPr>
              <w:t>S</w:t>
            </w:r>
          </w:p>
        </w:tc>
        <w:tc>
          <w:tcPr>
            <w:tcW w:w="841" w:type="dxa"/>
          </w:tcPr>
          <w:p w14:paraId="0D046192">
            <w:pPr>
              <w:pStyle w:val="13"/>
              <w:spacing w:line="256" w:lineRule="exact"/>
              <w:ind w:left="28" w:right="5"/>
              <w:jc w:val="center"/>
              <w:rPr>
                <w:sz w:val="24"/>
              </w:rPr>
            </w:pPr>
            <w:r>
              <w:rPr>
                <w:spacing w:val="-10"/>
                <w:sz w:val="24"/>
              </w:rPr>
              <w:t>S</w:t>
            </w:r>
          </w:p>
        </w:tc>
        <w:tc>
          <w:tcPr>
            <w:tcW w:w="840" w:type="dxa"/>
          </w:tcPr>
          <w:p w14:paraId="7C1FD303">
            <w:pPr>
              <w:pStyle w:val="13"/>
              <w:spacing w:line="256" w:lineRule="exact"/>
              <w:ind w:left="45" w:right="20"/>
              <w:jc w:val="center"/>
              <w:rPr>
                <w:sz w:val="24"/>
              </w:rPr>
            </w:pPr>
            <w:r>
              <w:rPr>
                <w:spacing w:val="-10"/>
                <w:sz w:val="24"/>
              </w:rPr>
              <w:t>M</w:t>
            </w:r>
          </w:p>
        </w:tc>
        <w:tc>
          <w:tcPr>
            <w:tcW w:w="840" w:type="dxa"/>
          </w:tcPr>
          <w:p w14:paraId="6BEF0409">
            <w:pPr>
              <w:pStyle w:val="13"/>
              <w:spacing w:line="256" w:lineRule="exact"/>
              <w:ind w:left="45" w:right="17"/>
              <w:jc w:val="center"/>
              <w:rPr>
                <w:sz w:val="24"/>
              </w:rPr>
            </w:pPr>
            <w:r>
              <w:rPr>
                <w:spacing w:val="-10"/>
                <w:sz w:val="24"/>
              </w:rPr>
              <w:t>S</w:t>
            </w:r>
          </w:p>
        </w:tc>
        <w:tc>
          <w:tcPr>
            <w:tcW w:w="843" w:type="dxa"/>
          </w:tcPr>
          <w:p w14:paraId="4B7AC77A">
            <w:pPr>
              <w:pStyle w:val="13"/>
              <w:spacing w:line="256" w:lineRule="exact"/>
              <w:ind w:left="42" w:right="17"/>
              <w:jc w:val="center"/>
              <w:rPr>
                <w:sz w:val="24"/>
              </w:rPr>
            </w:pPr>
            <w:r>
              <w:rPr>
                <w:spacing w:val="-10"/>
                <w:sz w:val="24"/>
              </w:rPr>
              <w:t>S</w:t>
            </w:r>
          </w:p>
        </w:tc>
        <w:tc>
          <w:tcPr>
            <w:tcW w:w="840" w:type="dxa"/>
          </w:tcPr>
          <w:p w14:paraId="4043770D">
            <w:pPr>
              <w:pStyle w:val="13"/>
              <w:spacing w:line="256" w:lineRule="exact"/>
              <w:ind w:left="45" w:right="22"/>
              <w:jc w:val="center"/>
              <w:rPr>
                <w:sz w:val="24"/>
              </w:rPr>
            </w:pPr>
            <w:r>
              <w:rPr>
                <w:spacing w:val="-10"/>
                <w:sz w:val="24"/>
              </w:rPr>
              <w:t>S</w:t>
            </w:r>
          </w:p>
        </w:tc>
        <w:tc>
          <w:tcPr>
            <w:tcW w:w="840" w:type="dxa"/>
          </w:tcPr>
          <w:p w14:paraId="773AFE7E">
            <w:pPr>
              <w:pStyle w:val="13"/>
              <w:spacing w:line="256" w:lineRule="exact"/>
              <w:ind w:left="45" w:right="22"/>
              <w:jc w:val="center"/>
              <w:rPr>
                <w:sz w:val="24"/>
              </w:rPr>
            </w:pPr>
            <w:r>
              <w:rPr>
                <w:spacing w:val="-10"/>
                <w:sz w:val="24"/>
              </w:rPr>
              <w:t>S</w:t>
            </w:r>
          </w:p>
        </w:tc>
        <w:tc>
          <w:tcPr>
            <w:tcW w:w="841" w:type="dxa"/>
          </w:tcPr>
          <w:p w14:paraId="2D4220A2">
            <w:pPr>
              <w:pStyle w:val="13"/>
              <w:spacing w:line="256" w:lineRule="exact"/>
              <w:ind w:left="28" w:right="8"/>
              <w:jc w:val="center"/>
              <w:rPr>
                <w:sz w:val="24"/>
              </w:rPr>
            </w:pPr>
            <w:r>
              <w:rPr>
                <w:spacing w:val="-10"/>
                <w:sz w:val="24"/>
              </w:rPr>
              <w:t>M</w:t>
            </w:r>
          </w:p>
        </w:tc>
        <w:tc>
          <w:tcPr>
            <w:tcW w:w="840" w:type="dxa"/>
          </w:tcPr>
          <w:p w14:paraId="5CEAC03D">
            <w:pPr>
              <w:pStyle w:val="13"/>
              <w:spacing w:line="256" w:lineRule="exact"/>
              <w:ind w:left="45" w:right="23"/>
              <w:jc w:val="center"/>
              <w:rPr>
                <w:sz w:val="24"/>
              </w:rPr>
            </w:pPr>
            <w:r>
              <w:rPr>
                <w:spacing w:val="-10"/>
                <w:sz w:val="24"/>
              </w:rPr>
              <w:t>S</w:t>
            </w:r>
          </w:p>
        </w:tc>
        <w:tc>
          <w:tcPr>
            <w:tcW w:w="840" w:type="dxa"/>
          </w:tcPr>
          <w:p w14:paraId="34DDD8C0">
            <w:pPr>
              <w:pStyle w:val="13"/>
              <w:spacing w:line="256" w:lineRule="exact"/>
              <w:ind w:left="45" w:right="18"/>
              <w:jc w:val="center"/>
              <w:rPr>
                <w:sz w:val="24"/>
              </w:rPr>
            </w:pPr>
            <w:r>
              <w:rPr>
                <w:spacing w:val="-10"/>
                <w:sz w:val="24"/>
              </w:rPr>
              <w:t>S</w:t>
            </w:r>
          </w:p>
        </w:tc>
      </w:tr>
    </w:tbl>
    <w:p w14:paraId="176665D8">
      <w:pPr>
        <w:pStyle w:val="8"/>
        <w:spacing w:before="25"/>
        <w:rPr>
          <w:b/>
          <w:sz w:val="20"/>
        </w:rPr>
      </w:pPr>
    </w:p>
    <w:tbl>
      <w:tblPr>
        <w:tblStyle w:val="7"/>
        <w:tblW w:w="0" w:type="auto"/>
        <w:tblInd w:w="110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7"/>
        <w:gridCol w:w="840"/>
        <w:gridCol w:w="841"/>
        <w:gridCol w:w="840"/>
        <w:gridCol w:w="840"/>
        <w:gridCol w:w="843"/>
        <w:gridCol w:w="840"/>
        <w:gridCol w:w="840"/>
        <w:gridCol w:w="841"/>
        <w:gridCol w:w="840"/>
        <w:gridCol w:w="840"/>
      </w:tblGrid>
      <w:tr w14:paraId="164D17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727" w:type="dxa"/>
          </w:tcPr>
          <w:p w14:paraId="4E5DC9FD">
            <w:pPr>
              <w:pStyle w:val="13"/>
              <w:spacing w:line="256" w:lineRule="exact"/>
              <w:ind w:left="19" w:right="40"/>
              <w:jc w:val="center"/>
              <w:rPr>
                <w:sz w:val="24"/>
              </w:rPr>
            </w:pPr>
            <w:r>
              <w:rPr>
                <w:spacing w:val="-5"/>
                <w:sz w:val="24"/>
              </w:rPr>
              <w:t>CO3</w:t>
            </w:r>
          </w:p>
        </w:tc>
        <w:tc>
          <w:tcPr>
            <w:tcW w:w="840" w:type="dxa"/>
          </w:tcPr>
          <w:p w14:paraId="7F1AC36D">
            <w:pPr>
              <w:pStyle w:val="13"/>
              <w:spacing w:line="256" w:lineRule="exact"/>
              <w:ind w:left="45" w:right="21"/>
              <w:jc w:val="center"/>
              <w:rPr>
                <w:sz w:val="24"/>
              </w:rPr>
            </w:pPr>
            <w:r>
              <w:rPr>
                <w:spacing w:val="-10"/>
                <w:sz w:val="24"/>
              </w:rPr>
              <w:t>S</w:t>
            </w:r>
          </w:p>
        </w:tc>
        <w:tc>
          <w:tcPr>
            <w:tcW w:w="841" w:type="dxa"/>
          </w:tcPr>
          <w:p w14:paraId="40C8289B">
            <w:pPr>
              <w:pStyle w:val="13"/>
              <w:spacing w:line="256" w:lineRule="exact"/>
              <w:ind w:left="28" w:right="8"/>
              <w:jc w:val="center"/>
              <w:rPr>
                <w:sz w:val="24"/>
              </w:rPr>
            </w:pPr>
            <w:r>
              <w:rPr>
                <w:spacing w:val="-10"/>
                <w:sz w:val="24"/>
              </w:rPr>
              <w:t>M</w:t>
            </w:r>
          </w:p>
        </w:tc>
        <w:tc>
          <w:tcPr>
            <w:tcW w:w="840" w:type="dxa"/>
          </w:tcPr>
          <w:p w14:paraId="59CA8D76">
            <w:pPr>
              <w:pStyle w:val="13"/>
              <w:spacing w:line="256" w:lineRule="exact"/>
              <w:ind w:left="45" w:right="17"/>
              <w:jc w:val="center"/>
              <w:rPr>
                <w:sz w:val="24"/>
              </w:rPr>
            </w:pPr>
            <w:r>
              <w:rPr>
                <w:spacing w:val="-10"/>
                <w:sz w:val="24"/>
              </w:rPr>
              <w:t>S</w:t>
            </w:r>
          </w:p>
        </w:tc>
        <w:tc>
          <w:tcPr>
            <w:tcW w:w="840" w:type="dxa"/>
          </w:tcPr>
          <w:p w14:paraId="4AA1C8D3">
            <w:pPr>
              <w:pStyle w:val="13"/>
              <w:spacing w:line="256" w:lineRule="exact"/>
              <w:ind w:left="45" w:right="20"/>
              <w:jc w:val="center"/>
              <w:rPr>
                <w:sz w:val="24"/>
              </w:rPr>
            </w:pPr>
            <w:r>
              <w:rPr>
                <w:spacing w:val="-10"/>
                <w:sz w:val="24"/>
              </w:rPr>
              <w:t>M</w:t>
            </w:r>
          </w:p>
        </w:tc>
        <w:tc>
          <w:tcPr>
            <w:tcW w:w="843" w:type="dxa"/>
          </w:tcPr>
          <w:p w14:paraId="3BA22224">
            <w:pPr>
              <w:pStyle w:val="13"/>
              <w:spacing w:line="256" w:lineRule="exact"/>
              <w:ind w:left="42" w:right="17"/>
              <w:jc w:val="center"/>
              <w:rPr>
                <w:sz w:val="24"/>
              </w:rPr>
            </w:pPr>
            <w:r>
              <w:rPr>
                <w:spacing w:val="-10"/>
                <w:sz w:val="24"/>
              </w:rPr>
              <w:t>S</w:t>
            </w:r>
          </w:p>
        </w:tc>
        <w:tc>
          <w:tcPr>
            <w:tcW w:w="840" w:type="dxa"/>
          </w:tcPr>
          <w:p w14:paraId="56049099">
            <w:pPr>
              <w:pStyle w:val="13"/>
              <w:spacing w:line="256" w:lineRule="exact"/>
              <w:ind w:left="45" w:right="22"/>
              <w:jc w:val="center"/>
              <w:rPr>
                <w:sz w:val="24"/>
              </w:rPr>
            </w:pPr>
            <w:r>
              <w:rPr>
                <w:spacing w:val="-10"/>
                <w:sz w:val="24"/>
              </w:rPr>
              <w:t>S</w:t>
            </w:r>
          </w:p>
        </w:tc>
        <w:tc>
          <w:tcPr>
            <w:tcW w:w="840" w:type="dxa"/>
          </w:tcPr>
          <w:p w14:paraId="082C2F67">
            <w:pPr>
              <w:pStyle w:val="13"/>
              <w:spacing w:line="256" w:lineRule="exact"/>
              <w:ind w:left="45" w:right="26"/>
              <w:jc w:val="center"/>
              <w:rPr>
                <w:sz w:val="24"/>
              </w:rPr>
            </w:pPr>
            <w:r>
              <w:rPr>
                <w:spacing w:val="-10"/>
                <w:sz w:val="24"/>
              </w:rPr>
              <w:t>M</w:t>
            </w:r>
          </w:p>
        </w:tc>
        <w:tc>
          <w:tcPr>
            <w:tcW w:w="841" w:type="dxa"/>
          </w:tcPr>
          <w:p w14:paraId="22233286">
            <w:pPr>
              <w:pStyle w:val="13"/>
              <w:spacing w:line="256" w:lineRule="exact"/>
              <w:ind w:left="28" w:right="5"/>
              <w:jc w:val="center"/>
              <w:rPr>
                <w:sz w:val="24"/>
              </w:rPr>
            </w:pPr>
            <w:r>
              <w:rPr>
                <w:spacing w:val="-10"/>
                <w:sz w:val="24"/>
              </w:rPr>
              <w:t>S</w:t>
            </w:r>
          </w:p>
        </w:tc>
        <w:tc>
          <w:tcPr>
            <w:tcW w:w="840" w:type="dxa"/>
          </w:tcPr>
          <w:p w14:paraId="3B5609AF">
            <w:pPr>
              <w:pStyle w:val="13"/>
              <w:spacing w:line="256" w:lineRule="exact"/>
              <w:ind w:left="45" w:right="26"/>
              <w:jc w:val="center"/>
              <w:rPr>
                <w:sz w:val="24"/>
              </w:rPr>
            </w:pPr>
            <w:r>
              <w:rPr>
                <w:spacing w:val="-10"/>
                <w:sz w:val="24"/>
              </w:rPr>
              <w:t>M</w:t>
            </w:r>
          </w:p>
        </w:tc>
        <w:tc>
          <w:tcPr>
            <w:tcW w:w="840" w:type="dxa"/>
          </w:tcPr>
          <w:p w14:paraId="6EBE5198">
            <w:pPr>
              <w:pStyle w:val="13"/>
              <w:spacing w:line="256" w:lineRule="exact"/>
              <w:ind w:left="45" w:right="18"/>
              <w:jc w:val="center"/>
              <w:rPr>
                <w:sz w:val="24"/>
              </w:rPr>
            </w:pPr>
            <w:r>
              <w:rPr>
                <w:spacing w:val="-10"/>
                <w:sz w:val="24"/>
              </w:rPr>
              <w:t>S</w:t>
            </w:r>
          </w:p>
        </w:tc>
      </w:tr>
      <w:tr w14:paraId="5DDE51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727" w:type="dxa"/>
          </w:tcPr>
          <w:p w14:paraId="269C9620">
            <w:pPr>
              <w:pStyle w:val="13"/>
              <w:spacing w:line="253" w:lineRule="exact"/>
              <w:ind w:left="19" w:right="40"/>
              <w:jc w:val="center"/>
              <w:rPr>
                <w:sz w:val="24"/>
              </w:rPr>
            </w:pPr>
            <w:r>
              <w:rPr>
                <w:spacing w:val="-5"/>
                <w:sz w:val="24"/>
              </w:rPr>
              <w:t>CO4</w:t>
            </w:r>
          </w:p>
        </w:tc>
        <w:tc>
          <w:tcPr>
            <w:tcW w:w="840" w:type="dxa"/>
          </w:tcPr>
          <w:p w14:paraId="60382316">
            <w:pPr>
              <w:pStyle w:val="13"/>
              <w:spacing w:line="253" w:lineRule="exact"/>
              <w:ind w:left="45" w:right="21"/>
              <w:jc w:val="center"/>
              <w:rPr>
                <w:sz w:val="24"/>
              </w:rPr>
            </w:pPr>
            <w:r>
              <w:rPr>
                <w:spacing w:val="-10"/>
                <w:sz w:val="24"/>
              </w:rPr>
              <w:t>S</w:t>
            </w:r>
          </w:p>
        </w:tc>
        <w:tc>
          <w:tcPr>
            <w:tcW w:w="841" w:type="dxa"/>
          </w:tcPr>
          <w:p w14:paraId="64A6FE8C">
            <w:pPr>
              <w:pStyle w:val="13"/>
              <w:spacing w:line="253" w:lineRule="exact"/>
              <w:ind w:left="28" w:right="5"/>
              <w:jc w:val="center"/>
              <w:rPr>
                <w:sz w:val="24"/>
              </w:rPr>
            </w:pPr>
            <w:r>
              <w:rPr>
                <w:spacing w:val="-10"/>
                <w:sz w:val="24"/>
              </w:rPr>
              <w:t>S</w:t>
            </w:r>
          </w:p>
        </w:tc>
        <w:tc>
          <w:tcPr>
            <w:tcW w:w="840" w:type="dxa"/>
          </w:tcPr>
          <w:p w14:paraId="75802EDA">
            <w:pPr>
              <w:pStyle w:val="13"/>
              <w:spacing w:line="253" w:lineRule="exact"/>
              <w:ind w:left="45" w:right="17"/>
              <w:jc w:val="center"/>
              <w:rPr>
                <w:sz w:val="24"/>
              </w:rPr>
            </w:pPr>
            <w:r>
              <w:rPr>
                <w:spacing w:val="-10"/>
                <w:sz w:val="24"/>
              </w:rPr>
              <w:t>S</w:t>
            </w:r>
          </w:p>
        </w:tc>
        <w:tc>
          <w:tcPr>
            <w:tcW w:w="840" w:type="dxa"/>
          </w:tcPr>
          <w:p w14:paraId="519253E9">
            <w:pPr>
              <w:pStyle w:val="13"/>
              <w:spacing w:line="253" w:lineRule="exact"/>
              <w:ind w:left="45" w:right="20"/>
              <w:jc w:val="center"/>
              <w:rPr>
                <w:sz w:val="24"/>
              </w:rPr>
            </w:pPr>
            <w:r>
              <w:rPr>
                <w:spacing w:val="-10"/>
                <w:sz w:val="24"/>
              </w:rPr>
              <w:t>M</w:t>
            </w:r>
          </w:p>
        </w:tc>
        <w:tc>
          <w:tcPr>
            <w:tcW w:w="843" w:type="dxa"/>
          </w:tcPr>
          <w:p w14:paraId="75A9EF14">
            <w:pPr>
              <w:pStyle w:val="13"/>
              <w:spacing w:line="253" w:lineRule="exact"/>
              <w:ind w:left="42" w:right="17"/>
              <w:jc w:val="center"/>
              <w:rPr>
                <w:sz w:val="24"/>
              </w:rPr>
            </w:pPr>
            <w:r>
              <w:rPr>
                <w:spacing w:val="-10"/>
                <w:sz w:val="24"/>
              </w:rPr>
              <w:t>S</w:t>
            </w:r>
          </w:p>
        </w:tc>
        <w:tc>
          <w:tcPr>
            <w:tcW w:w="840" w:type="dxa"/>
          </w:tcPr>
          <w:p w14:paraId="1345BF84">
            <w:pPr>
              <w:pStyle w:val="13"/>
              <w:spacing w:line="253" w:lineRule="exact"/>
              <w:ind w:left="45" w:right="22"/>
              <w:jc w:val="center"/>
              <w:rPr>
                <w:sz w:val="24"/>
              </w:rPr>
            </w:pPr>
            <w:r>
              <w:rPr>
                <w:spacing w:val="-10"/>
                <w:sz w:val="24"/>
              </w:rPr>
              <w:t>S</w:t>
            </w:r>
          </w:p>
        </w:tc>
        <w:tc>
          <w:tcPr>
            <w:tcW w:w="840" w:type="dxa"/>
          </w:tcPr>
          <w:p w14:paraId="75D0D822">
            <w:pPr>
              <w:pStyle w:val="13"/>
              <w:spacing w:line="253" w:lineRule="exact"/>
              <w:ind w:left="45" w:right="22"/>
              <w:jc w:val="center"/>
              <w:rPr>
                <w:sz w:val="24"/>
              </w:rPr>
            </w:pPr>
            <w:r>
              <w:rPr>
                <w:spacing w:val="-10"/>
                <w:sz w:val="24"/>
              </w:rPr>
              <w:t>S</w:t>
            </w:r>
          </w:p>
        </w:tc>
        <w:tc>
          <w:tcPr>
            <w:tcW w:w="841" w:type="dxa"/>
          </w:tcPr>
          <w:p w14:paraId="68007E7E">
            <w:pPr>
              <w:pStyle w:val="13"/>
              <w:spacing w:line="253" w:lineRule="exact"/>
              <w:ind w:left="28" w:right="5"/>
              <w:jc w:val="center"/>
              <w:rPr>
                <w:sz w:val="24"/>
              </w:rPr>
            </w:pPr>
            <w:r>
              <w:rPr>
                <w:spacing w:val="-10"/>
                <w:sz w:val="24"/>
              </w:rPr>
              <w:t>S</w:t>
            </w:r>
          </w:p>
        </w:tc>
        <w:tc>
          <w:tcPr>
            <w:tcW w:w="840" w:type="dxa"/>
          </w:tcPr>
          <w:p w14:paraId="7601A892">
            <w:pPr>
              <w:pStyle w:val="13"/>
              <w:spacing w:line="253" w:lineRule="exact"/>
              <w:ind w:left="45" w:right="26"/>
              <w:jc w:val="center"/>
              <w:rPr>
                <w:sz w:val="24"/>
              </w:rPr>
            </w:pPr>
            <w:r>
              <w:rPr>
                <w:spacing w:val="-10"/>
                <w:sz w:val="24"/>
              </w:rPr>
              <w:t>M</w:t>
            </w:r>
          </w:p>
        </w:tc>
        <w:tc>
          <w:tcPr>
            <w:tcW w:w="840" w:type="dxa"/>
          </w:tcPr>
          <w:p w14:paraId="38ACF275">
            <w:pPr>
              <w:pStyle w:val="13"/>
              <w:spacing w:line="253" w:lineRule="exact"/>
              <w:ind w:left="45" w:right="18"/>
              <w:jc w:val="center"/>
              <w:rPr>
                <w:sz w:val="24"/>
              </w:rPr>
            </w:pPr>
            <w:r>
              <w:rPr>
                <w:spacing w:val="-10"/>
                <w:sz w:val="24"/>
              </w:rPr>
              <w:t>S</w:t>
            </w:r>
          </w:p>
        </w:tc>
      </w:tr>
      <w:tr w14:paraId="76908E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727" w:type="dxa"/>
          </w:tcPr>
          <w:p w14:paraId="34E714D9">
            <w:pPr>
              <w:pStyle w:val="13"/>
              <w:spacing w:line="256" w:lineRule="exact"/>
              <w:ind w:left="19" w:right="40"/>
              <w:jc w:val="center"/>
              <w:rPr>
                <w:sz w:val="24"/>
              </w:rPr>
            </w:pPr>
            <w:r>
              <w:rPr>
                <w:spacing w:val="-5"/>
                <w:sz w:val="24"/>
              </w:rPr>
              <w:t>CO5</w:t>
            </w:r>
          </w:p>
        </w:tc>
        <w:tc>
          <w:tcPr>
            <w:tcW w:w="840" w:type="dxa"/>
          </w:tcPr>
          <w:p w14:paraId="20179689">
            <w:pPr>
              <w:pStyle w:val="13"/>
              <w:spacing w:line="256" w:lineRule="exact"/>
              <w:ind w:left="45" w:right="21"/>
              <w:jc w:val="center"/>
              <w:rPr>
                <w:sz w:val="24"/>
              </w:rPr>
            </w:pPr>
            <w:r>
              <w:rPr>
                <w:spacing w:val="-10"/>
                <w:sz w:val="24"/>
              </w:rPr>
              <w:t>S</w:t>
            </w:r>
          </w:p>
        </w:tc>
        <w:tc>
          <w:tcPr>
            <w:tcW w:w="841" w:type="dxa"/>
          </w:tcPr>
          <w:p w14:paraId="43F6C71B">
            <w:pPr>
              <w:pStyle w:val="13"/>
              <w:spacing w:line="256" w:lineRule="exact"/>
              <w:ind w:left="28" w:right="5"/>
              <w:jc w:val="center"/>
              <w:rPr>
                <w:sz w:val="24"/>
              </w:rPr>
            </w:pPr>
            <w:r>
              <w:rPr>
                <w:spacing w:val="-10"/>
                <w:sz w:val="24"/>
              </w:rPr>
              <w:t>S</w:t>
            </w:r>
          </w:p>
        </w:tc>
        <w:tc>
          <w:tcPr>
            <w:tcW w:w="840" w:type="dxa"/>
          </w:tcPr>
          <w:p w14:paraId="6D413FA1">
            <w:pPr>
              <w:pStyle w:val="13"/>
              <w:spacing w:line="256" w:lineRule="exact"/>
              <w:ind w:left="45" w:right="17"/>
              <w:jc w:val="center"/>
              <w:rPr>
                <w:sz w:val="24"/>
              </w:rPr>
            </w:pPr>
            <w:r>
              <w:rPr>
                <w:spacing w:val="-10"/>
                <w:sz w:val="24"/>
              </w:rPr>
              <w:t>S</w:t>
            </w:r>
          </w:p>
        </w:tc>
        <w:tc>
          <w:tcPr>
            <w:tcW w:w="840" w:type="dxa"/>
          </w:tcPr>
          <w:p w14:paraId="7B33081C">
            <w:pPr>
              <w:pStyle w:val="13"/>
              <w:spacing w:line="256" w:lineRule="exact"/>
              <w:ind w:left="45" w:right="17"/>
              <w:jc w:val="center"/>
              <w:rPr>
                <w:sz w:val="24"/>
              </w:rPr>
            </w:pPr>
            <w:r>
              <w:rPr>
                <w:spacing w:val="-10"/>
                <w:sz w:val="24"/>
              </w:rPr>
              <w:t>S</w:t>
            </w:r>
          </w:p>
        </w:tc>
        <w:tc>
          <w:tcPr>
            <w:tcW w:w="843" w:type="dxa"/>
          </w:tcPr>
          <w:p w14:paraId="6FCB077D">
            <w:pPr>
              <w:pStyle w:val="13"/>
              <w:spacing w:line="256" w:lineRule="exact"/>
              <w:ind w:left="42" w:right="17"/>
              <w:jc w:val="center"/>
              <w:rPr>
                <w:sz w:val="24"/>
              </w:rPr>
            </w:pPr>
            <w:r>
              <w:rPr>
                <w:spacing w:val="-10"/>
                <w:sz w:val="24"/>
              </w:rPr>
              <w:t>S</w:t>
            </w:r>
          </w:p>
        </w:tc>
        <w:tc>
          <w:tcPr>
            <w:tcW w:w="840" w:type="dxa"/>
          </w:tcPr>
          <w:p w14:paraId="5AEB4736">
            <w:pPr>
              <w:pStyle w:val="13"/>
              <w:spacing w:line="256" w:lineRule="exact"/>
              <w:ind w:left="45" w:right="22"/>
              <w:jc w:val="center"/>
              <w:rPr>
                <w:sz w:val="24"/>
              </w:rPr>
            </w:pPr>
            <w:r>
              <w:rPr>
                <w:spacing w:val="-10"/>
                <w:sz w:val="24"/>
              </w:rPr>
              <w:t>S</w:t>
            </w:r>
          </w:p>
        </w:tc>
        <w:tc>
          <w:tcPr>
            <w:tcW w:w="840" w:type="dxa"/>
          </w:tcPr>
          <w:p w14:paraId="0F17C5C0">
            <w:pPr>
              <w:pStyle w:val="13"/>
              <w:spacing w:line="256" w:lineRule="exact"/>
              <w:ind w:left="45" w:right="22"/>
              <w:jc w:val="center"/>
              <w:rPr>
                <w:sz w:val="24"/>
              </w:rPr>
            </w:pPr>
            <w:r>
              <w:rPr>
                <w:spacing w:val="-10"/>
                <w:sz w:val="24"/>
              </w:rPr>
              <w:t>S</w:t>
            </w:r>
          </w:p>
        </w:tc>
        <w:tc>
          <w:tcPr>
            <w:tcW w:w="841" w:type="dxa"/>
          </w:tcPr>
          <w:p w14:paraId="1E0A1624">
            <w:pPr>
              <w:pStyle w:val="13"/>
              <w:spacing w:line="256" w:lineRule="exact"/>
              <w:ind w:left="28" w:right="5"/>
              <w:jc w:val="center"/>
              <w:rPr>
                <w:sz w:val="24"/>
              </w:rPr>
            </w:pPr>
            <w:r>
              <w:rPr>
                <w:spacing w:val="-10"/>
                <w:sz w:val="24"/>
              </w:rPr>
              <w:t>S</w:t>
            </w:r>
          </w:p>
        </w:tc>
        <w:tc>
          <w:tcPr>
            <w:tcW w:w="840" w:type="dxa"/>
          </w:tcPr>
          <w:p w14:paraId="0400302F">
            <w:pPr>
              <w:pStyle w:val="13"/>
              <w:spacing w:line="256" w:lineRule="exact"/>
              <w:ind w:left="45" w:right="23"/>
              <w:jc w:val="center"/>
              <w:rPr>
                <w:sz w:val="24"/>
              </w:rPr>
            </w:pPr>
            <w:r>
              <w:rPr>
                <w:spacing w:val="-10"/>
                <w:sz w:val="24"/>
              </w:rPr>
              <w:t>S</w:t>
            </w:r>
          </w:p>
        </w:tc>
        <w:tc>
          <w:tcPr>
            <w:tcW w:w="840" w:type="dxa"/>
          </w:tcPr>
          <w:p w14:paraId="16452B08">
            <w:pPr>
              <w:pStyle w:val="13"/>
              <w:spacing w:line="256" w:lineRule="exact"/>
              <w:ind w:left="45" w:right="18"/>
              <w:jc w:val="center"/>
              <w:rPr>
                <w:sz w:val="24"/>
              </w:rPr>
            </w:pPr>
            <w:r>
              <w:rPr>
                <w:spacing w:val="-10"/>
                <w:sz w:val="24"/>
              </w:rPr>
              <w:t>S</w:t>
            </w:r>
          </w:p>
        </w:tc>
      </w:tr>
    </w:tbl>
    <w:p w14:paraId="22C9C1B9">
      <w:pPr>
        <w:pStyle w:val="8"/>
        <w:spacing w:before="17"/>
        <w:ind w:left="1080"/>
      </w:pPr>
      <w:r>
        <w:t>*S-Strong;</w:t>
      </w:r>
      <w:r>
        <w:rPr>
          <w:spacing w:val="-8"/>
        </w:rPr>
        <w:t xml:space="preserve"> </w:t>
      </w:r>
      <w:r>
        <w:t>M-Medium;</w:t>
      </w:r>
      <w:r>
        <w:rPr>
          <w:spacing w:val="-11"/>
        </w:rPr>
        <w:t xml:space="preserve"> </w:t>
      </w:r>
      <w:r>
        <w:t>L-</w:t>
      </w:r>
      <w:r>
        <w:rPr>
          <w:spacing w:val="-5"/>
        </w:rPr>
        <w:t>Low</w:t>
      </w:r>
    </w:p>
    <w:p w14:paraId="311992FA">
      <w:pPr>
        <w:pStyle w:val="8"/>
        <w:spacing w:before="202"/>
      </w:pPr>
    </w:p>
    <w:p w14:paraId="3D284036">
      <w:pPr>
        <w:pStyle w:val="4"/>
        <w:ind w:left="118" w:right="113"/>
        <w:jc w:val="center"/>
      </w:pPr>
      <w:r>
        <w:t>SKILL</w:t>
      </w:r>
      <w:r>
        <w:rPr>
          <w:spacing w:val="-8"/>
        </w:rPr>
        <w:t xml:space="preserve"> </w:t>
      </w:r>
      <w:r>
        <w:t>BASED</w:t>
      </w:r>
      <w:r>
        <w:rPr>
          <w:spacing w:val="-4"/>
        </w:rPr>
        <w:t xml:space="preserve"> </w:t>
      </w:r>
      <w:r>
        <w:t>SUBJECTS</w:t>
      </w:r>
      <w:r>
        <w:rPr>
          <w:spacing w:val="-5"/>
        </w:rPr>
        <w:t xml:space="preserve"> </w:t>
      </w:r>
      <w:r>
        <w:t>EVALUATION</w:t>
      </w:r>
      <w:r>
        <w:rPr>
          <w:spacing w:val="-1"/>
        </w:rPr>
        <w:t xml:space="preserve"> </w:t>
      </w:r>
      <w:r>
        <w:rPr>
          <w:spacing w:val="-2"/>
        </w:rPr>
        <w:t>METHOD</w:t>
      </w:r>
    </w:p>
    <w:p w14:paraId="4C3424B8">
      <w:pPr>
        <w:pStyle w:val="5"/>
        <w:spacing w:before="199"/>
      </w:pPr>
      <w:r>
        <w:t>Evaluation</w:t>
      </w:r>
      <w:r>
        <w:rPr>
          <w:spacing w:val="-8"/>
        </w:rPr>
        <w:t xml:space="preserve"> </w:t>
      </w:r>
      <w:r>
        <w:rPr>
          <w:spacing w:val="-2"/>
        </w:rPr>
        <w:t>Method</w:t>
      </w:r>
    </w:p>
    <w:p w14:paraId="07717D2A">
      <w:pPr>
        <w:pStyle w:val="8"/>
        <w:spacing w:before="202" w:line="276" w:lineRule="auto"/>
        <w:ind w:left="1080" w:right="1106"/>
        <w:jc w:val="both"/>
      </w:pPr>
      <w:r>
        <w:t>There shall be a university-approved comprehensive viva-voce examination at the end of each semester to orally and individually test the learner’s extent of attainment in the various metrics specified for each subject of the curriculum.</w:t>
      </w:r>
    </w:p>
    <w:p w14:paraId="27DB7154">
      <w:pPr>
        <w:pStyle w:val="8"/>
        <w:spacing w:before="202" w:line="276" w:lineRule="auto"/>
        <w:ind w:left="1080" w:right="1096"/>
        <w:jc w:val="both"/>
      </w:pPr>
      <w:r>
        <w:drawing>
          <wp:anchor distT="0" distB="0" distL="0" distR="0" simplePos="0" relativeHeight="251696128" behindDoc="1" locked="0" layoutInCell="1" allowOverlap="1">
            <wp:simplePos x="0" y="0"/>
            <wp:positionH relativeFrom="page">
              <wp:posOffset>2743200</wp:posOffset>
            </wp:positionH>
            <wp:positionV relativeFrom="paragraph">
              <wp:posOffset>152400</wp:posOffset>
            </wp:positionV>
            <wp:extent cx="2463800" cy="2051050"/>
            <wp:effectExtent l="0" t="0" r="0" b="0"/>
            <wp:wrapNone/>
            <wp:docPr id="112" name="Image 112"/>
            <wp:cNvGraphicFramePr/>
            <a:graphic xmlns:a="http://schemas.openxmlformats.org/drawingml/2006/main">
              <a:graphicData uri="http://schemas.openxmlformats.org/drawingml/2006/picture">
                <pic:pic xmlns:pic="http://schemas.openxmlformats.org/drawingml/2006/picture">
                  <pic:nvPicPr>
                    <pic:cNvPr id="112" name="Image 112"/>
                    <pic:cNvPicPr/>
                  </pic:nvPicPr>
                  <pic:blipFill>
                    <a:blip r:embed="rId27" cstate="print"/>
                    <a:stretch>
                      <a:fillRect/>
                    </a:stretch>
                  </pic:blipFill>
                  <pic:spPr>
                    <a:xfrm>
                      <a:off x="0" y="0"/>
                      <a:ext cx="2463800" cy="2051313"/>
                    </a:xfrm>
                    <a:prstGeom prst="rect">
                      <a:avLst/>
                    </a:prstGeom>
                  </pic:spPr>
                </pic:pic>
              </a:graphicData>
            </a:graphic>
          </wp:anchor>
        </w:drawing>
      </w:r>
      <w:r>
        <w:t>Students</w:t>
      </w:r>
      <w:r>
        <w:rPr>
          <w:spacing w:val="-8"/>
        </w:rPr>
        <w:t xml:space="preserve"> </w:t>
      </w:r>
      <w:r>
        <w:t>shall</w:t>
      </w:r>
      <w:r>
        <w:rPr>
          <w:spacing w:val="-7"/>
        </w:rPr>
        <w:t xml:space="preserve"> </w:t>
      </w:r>
      <w:r>
        <w:t>maintain</w:t>
      </w:r>
      <w:r>
        <w:rPr>
          <w:spacing w:val="-7"/>
        </w:rPr>
        <w:t xml:space="preserve"> </w:t>
      </w:r>
      <w:r>
        <w:t>a</w:t>
      </w:r>
      <w:r>
        <w:rPr>
          <w:spacing w:val="-12"/>
        </w:rPr>
        <w:t xml:space="preserve"> </w:t>
      </w:r>
      <w:r>
        <w:t>Skill</w:t>
      </w:r>
      <w:r>
        <w:rPr>
          <w:spacing w:val="-7"/>
        </w:rPr>
        <w:t xml:space="preserve"> </w:t>
      </w:r>
      <w:r>
        <w:t>Development</w:t>
      </w:r>
      <w:r>
        <w:rPr>
          <w:spacing w:val="-7"/>
        </w:rPr>
        <w:t xml:space="preserve"> </w:t>
      </w:r>
      <w:r>
        <w:t>Record</w:t>
      </w:r>
      <w:r>
        <w:rPr>
          <w:spacing w:val="-7"/>
        </w:rPr>
        <w:t xml:space="preserve"> </w:t>
      </w:r>
      <w:r>
        <w:t>Note</w:t>
      </w:r>
      <w:r>
        <w:rPr>
          <w:spacing w:val="-9"/>
        </w:rPr>
        <w:t xml:space="preserve"> </w:t>
      </w:r>
      <w:r>
        <w:t>(SDRN)</w:t>
      </w:r>
      <w:r>
        <w:rPr>
          <w:spacing w:val="-9"/>
        </w:rPr>
        <w:t xml:space="preserve"> </w:t>
      </w:r>
      <w:r>
        <w:t>individually</w:t>
      </w:r>
      <w:r>
        <w:rPr>
          <w:spacing w:val="-7"/>
        </w:rPr>
        <w:t xml:space="preserve"> </w:t>
      </w:r>
      <w:r>
        <w:t>for</w:t>
      </w:r>
      <w:r>
        <w:rPr>
          <w:spacing w:val="-10"/>
        </w:rPr>
        <w:t xml:space="preserve"> </w:t>
      </w:r>
      <w:r>
        <w:t>the</w:t>
      </w:r>
      <w:r>
        <w:rPr>
          <w:spacing w:val="-9"/>
        </w:rPr>
        <w:t xml:space="preserve"> </w:t>
      </w:r>
      <w:r>
        <w:t>purpose</w:t>
      </w:r>
      <w:r>
        <w:rPr>
          <w:spacing w:val="-9"/>
        </w:rPr>
        <w:t xml:space="preserve"> </w:t>
      </w:r>
      <w:r>
        <w:t>of these oral examinations separately for each semester; and the institution may design a uniform SDRN for this purpose.</w:t>
      </w:r>
    </w:p>
    <w:p w14:paraId="2897586B">
      <w:pPr>
        <w:pStyle w:val="8"/>
        <w:spacing w:before="200" w:line="273" w:lineRule="auto"/>
        <w:ind w:left="1080" w:right="1114"/>
        <w:jc w:val="both"/>
      </w:pPr>
      <w:r>
        <w:t>Maintenance grades shall be awarded by the internal faculty for the SDRNs on a continuous and comprehensive way.</w:t>
      </w:r>
    </w:p>
    <w:p w14:paraId="5127BD7D">
      <w:pPr>
        <w:pStyle w:val="8"/>
        <w:spacing w:before="204"/>
        <w:ind w:left="1080"/>
      </w:pPr>
      <w:r>
        <w:t>SDRN</w:t>
      </w:r>
      <w:r>
        <w:rPr>
          <w:spacing w:val="-16"/>
        </w:rPr>
        <w:t xml:space="preserve"> </w:t>
      </w:r>
      <w:r>
        <w:t>shall</w:t>
      </w:r>
      <w:r>
        <w:rPr>
          <w:spacing w:val="-9"/>
        </w:rPr>
        <w:t xml:space="preserve"> </w:t>
      </w:r>
      <w:r>
        <w:t>also</w:t>
      </w:r>
      <w:r>
        <w:rPr>
          <w:spacing w:val="-10"/>
        </w:rPr>
        <w:t xml:space="preserve"> </w:t>
      </w:r>
      <w:r>
        <w:t>be</w:t>
      </w:r>
      <w:r>
        <w:rPr>
          <w:spacing w:val="-13"/>
        </w:rPr>
        <w:t xml:space="preserve"> </w:t>
      </w:r>
      <w:r>
        <w:t>evaluated</w:t>
      </w:r>
      <w:r>
        <w:rPr>
          <w:spacing w:val="-13"/>
        </w:rPr>
        <w:t xml:space="preserve"> </w:t>
      </w:r>
      <w:r>
        <w:t>jointly</w:t>
      </w:r>
      <w:r>
        <w:rPr>
          <w:spacing w:val="-12"/>
        </w:rPr>
        <w:t xml:space="preserve"> </w:t>
      </w:r>
      <w:r>
        <w:t>with</w:t>
      </w:r>
      <w:r>
        <w:rPr>
          <w:spacing w:val="-11"/>
        </w:rPr>
        <w:t xml:space="preserve"> </w:t>
      </w:r>
      <w:r>
        <w:t>an</w:t>
      </w:r>
      <w:r>
        <w:rPr>
          <w:spacing w:val="-12"/>
        </w:rPr>
        <w:t xml:space="preserve"> </w:t>
      </w:r>
      <w:r>
        <w:t>external</w:t>
      </w:r>
      <w:r>
        <w:rPr>
          <w:spacing w:val="-10"/>
        </w:rPr>
        <w:t xml:space="preserve"> </w:t>
      </w:r>
      <w:r>
        <w:t>examiner</w:t>
      </w:r>
      <w:r>
        <w:rPr>
          <w:spacing w:val="-13"/>
        </w:rPr>
        <w:t xml:space="preserve"> </w:t>
      </w:r>
      <w:r>
        <w:t>during</w:t>
      </w:r>
      <w:r>
        <w:rPr>
          <w:spacing w:val="-13"/>
        </w:rPr>
        <w:t xml:space="preserve"> </w:t>
      </w:r>
      <w:r>
        <w:t>the</w:t>
      </w:r>
      <w:r>
        <w:rPr>
          <w:spacing w:val="-10"/>
        </w:rPr>
        <w:t xml:space="preserve"> </w:t>
      </w:r>
      <w:r>
        <w:t>viva-voce</w:t>
      </w:r>
      <w:r>
        <w:rPr>
          <w:spacing w:val="-11"/>
        </w:rPr>
        <w:t xml:space="preserve"> </w:t>
      </w:r>
      <w:r>
        <w:rPr>
          <w:spacing w:val="-2"/>
        </w:rPr>
        <w:t>examination.</w:t>
      </w:r>
    </w:p>
    <w:p w14:paraId="7C9D3C39">
      <w:pPr>
        <w:pStyle w:val="8"/>
        <w:spacing w:before="242" w:line="276" w:lineRule="auto"/>
        <w:ind w:left="1080" w:right="1092"/>
        <w:jc w:val="both"/>
      </w:pPr>
      <w:r>
        <w:t>The viva-voce examination with University-appointed external examiner contains a group- administered paper-pencil test and an individualized face-to-face oral examination for about 5-7 minutes per candidate. Hence, in a three-hour session, limit the maximum number of candidates to twenty per session.</w:t>
      </w:r>
    </w:p>
    <w:p w14:paraId="371C526A">
      <w:pPr>
        <w:pStyle w:val="12"/>
        <w:numPr>
          <w:ilvl w:val="0"/>
          <w:numId w:val="20"/>
        </w:numPr>
        <w:tabs>
          <w:tab w:val="left" w:pos="1800"/>
        </w:tabs>
        <w:spacing w:before="221" w:line="259" w:lineRule="auto"/>
        <w:ind w:right="1274"/>
        <w:rPr>
          <w:sz w:val="24"/>
        </w:rPr>
      </w:pPr>
      <w:r>
        <w:rPr>
          <w:sz w:val="24"/>
        </w:rPr>
        <w:t>Skill</w:t>
      </w:r>
      <w:r>
        <w:rPr>
          <w:spacing w:val="-1"/>
          <w:sz w:val="24"/>
        </w:rPr>
        <w:t xml:space="preserve"> </w:t>
      </w:r>
      <w:r>
        <w:rPr>
          <w:sz w:val="24"/>
        </w:rPr>
        <w:t>Based Subject: (Campus to Corporate &amp; Soft Skills for</w:t>
      </w:r>
      <w:r>
        <w:rPr>
          <w:spacing w:val="-1"/>
          <w:sz w:val="24"/>
        </w:rPr>
        <w:t xml:space="preserve"> </w:t>
      </w:r>
      <w:r>
        <w:rPr>
          <w:sz w:val="24"/>
        </w:rPr>
        <w:t>Business) 5 &amp;</w:t>
      </w:r>
      <w:r>
        <w:rPr>
          <w:spacing w:val="-4"/>
          <w:sz w:val="24"/>
        </w:rPr>
        <w:t xml:space="preserve"> </w:t>
      </w:r>
      <w:r>
        <w:rPr>
          <w:sz w:val="24"/>
        </w:rPr>
        <w:t>6:</w:t>
      </w:r>
      <w:r>
        <w:rPr>
          <w:spacing w:val="26"/>
          <w:sz w:val="24"/>
        </w:rPr>
        <w:t xml:space="preserve"> </w:t>
      </w:r>
      <w:r>
        <w:rPr>
          <w:sz w:val="24"/>
        </w:rPr>
        <w:t>CIA=</w:t>
      </w:r>
      <w:r>
        <w:rPr>
          <w:spacing w:val="-3"/>
          <w:sz w:val="24"/>
        </w:rPr>
        <w:t xml:space="preserve"> </w:t>
      </w:r>
      <w:r>
        <w:rPr>
          <w:sz w:val="24"/>
        </w:rPr>
        <w:t>25 marks,</w:t>
      </w:r>
      <w:r>
        <w:rPr>
          <w:spacing w:val="-6"/>
          <w:sz w:val="24"/>
        </w:rPr>
        <w:t xml:space="preserve"> </w:t>
      </w:r>
      <w:r>
        <w:rPr>
          <w:sz w:val="24"/>
        </w:rPr>
        <w:t>Record</w:t>
      </w:r>
      <w:r>
        <w:rPr>
          <w:spacing w:val="-3"/>
          <w:sz w:val="24"/>
        </w:rPr>
        <w:t xml:space="preserve"> </w:t>
      </w:r>
      <w:r>
        <w:rPr>
          <w:sz w:val="24"/>
        </w:rPr>
        <w:t>Note=</w:t>
      </w:r>
      <w:r>
        <w:rPr>
          <w:spacing w:val="-7"/>
          <w:sz w:val="24"/>
        </w:rPr>
        <w:t xml:space="preserve"> </w:t>
      </w:r>
      <w:r>
        <w:rPr>
          <w:sz w:val="24"/>
        </w:rPr>
        <w:t>25</w:t>
      </w:r>
      <w:r>
        <w:rPr>
          <w:spacing w:val="-2"/>
          <w:sz w:val="24"/>
        </w:rPr>
        <w:t xml:space="preserve"> </w:t>
      </w:r>
      <w:r>
        <w:rPr>
          <w:sz w:val="24"/>
        </w:rPr>
        <w:t>marks,</w:t>
      </w:r>
      <w:r>
        <w:rPr>
          <w:spacing w:val="-6"/>
          <w:sz w:val="24"/>
        </w:rPr>
        <w:t xml:space="preserve"> </w:t>
      </w:r>
      <w:r>
        <w:rPr>
          <w:sz w:val="24"/>
        </w:rPr>
        <w:t>Viva</w:t>
      </w:r>
      <w:r>
        <w:rPr>
          <w:spacing w:val="-7"/>
          <w:sz w:val="24"/>
        </w:rPr>
        <w:t xml:space="preserve"> </w:t>
      </w:r>
      <w:r>
        <w:rPr>
          <w:sz w:val="24"/>
        </w:rPr>
        <w:t>Voce</w:t>
      </w:r>
      <w:r>
        <w:rPr>
          <w:spacing w:val="-4"/>
          <w:sz w:val="24"/>
        </w:rPr>
        <w:t xml:space="preserve"> </w:t>
      </w:r>
      <w:r>
        <w:rPr>
          <w:sz w:val="24"/>
        </w:rPr>
        <w:t>=</w:t>
      </w:r>
      <w:r>
        <w:rPr>
          <w:spacing w:val="-7"/>
          <w:sz w:val="24"/>
        </w:rPr>
        <w:t xml:space="preserve"> </w:t>
      </w:r>
      <w:r>
        <w:rPr>
          <w:sz w:val="24"/>
        </w:rPr>
        <w:t>50</w:t>
      </w:r>
      <w:r>
        <w:rPr>
          <w:spacing w:val="-2"/>
          <w:sz w:val="24"/>
        </w:rPr>
        <w:t xml:space="preserve"> </w:t>
      </w:r>
      <w:r>
        <w:rPr>
          <w:sz w:val="24"/>
        </w:rPr>
        <w:t>marks</w:t>
      </w:r>
      <w:r>
        <w:rPr>
          <w:spacing w:val="-6"/>
          <w:sz w:val="24"/>
        </w:rPr>
        <w:t xml:space="preserve"> </w:t>
      </w:r>
      <w:r>
        <w:rPr>
          <w:sz w:val="24"/>
        </w:rPr>
        <w:t>(Internal</w:t>
      </w:r>
      <w:r>
        <w:rPr>
          <w:spacing w:val="-3"/>
          <w:sz w:val="24"/>
        </w:rPr>
        <w:t xml:space="preserve"> </w:t>
      </w:r>
      <w:r>
        <w:rPr>
          <w:sz w:val="24"/>
        </w:rPr>
        <w:t>and</w:t>
      </w:r>
      <w:r>
        <w:rPr>
          <w:spacing w:val="-3"/>
          <w:sz w:val="24"/>
        </w:rPr>
        <w:t xml:space="preserve"> </w:t>
      </w:r>
      <w:r>
        <w:rPr>
          <w:sz w:val="24"/>
        </w:rPr>
        <w:t>external</w:t>
      </w:r>
      <w:r>
        <w:rPr>
          <w:spacing w:val="-4"/>
          <w:sz w:val="24"/>
        </w:rPr>
        <w:t xml:space="preserve"> </w:t>
      </w:r>
      <w:r>
        <w:rPr>
          <w:sz w:val="24"/>
        </w:rPr>
        <w:t>examiner)</w:t>
      </w:r>
    </w:p>
    <w:p w14:paraId="54928226">
      <w:pPr>
        <w:pStyle w:val="8"/>
      </w:pPr>
    </w:p>
    <w:p w14:paraId="1397DD40">
      <w:pPr>
        <w:pStyle w:val="8"/>
        <w:spacing w:line="276" w:lineRule="auto"/>
        <w:ind w:left="1080" w:right="1096"/>
        <w:jc w:val="both"/>
      </w:pPr>
      <w:r>
        <w:t>The following table gives the metrics to be evaluated in the viva-voce exam with the weightage [in marks] to be assigned for each criterion.</w:t>
      </w:r>
    </w:p>
    <w:p w14:paraId="440F93E0">
      <w:pPr>
        <w:pStyle w:val="8"/>
        <w:spacing w:line="276" w:lineRule="auto"/>
        <w:jc w:val="both"/>
        <w:sectPr>
          <w:pgSz w:w="12240" w:h="15840"/>
          <w:pgMar w:top="1000" w:right="360" w:bottom="540" w:left="360" w:header="454" w:footer="186" w:gutter="0"/>
          <w:cols w:space="720" w:num="1"/>
        </w:sectPr>
      </w:pPr>
    </w:p>
    <w:p w14:paraId="24A8D7FC">
      <w:pPr>
        <w:pStyle w:val="8"/>
        <w:spacing w:before="183"/>
        <w:rPr>
          <w:sz w:val="20"/>
        </w:rPr>
      </w:pPr>
    </w:p>
    <w:tbl>
      <w:tblPr>
        <w:tblStyle w:val="7"/>
        <w:tblW w:w="0" w:type="auto"/>
        <w:tblInd w:w="110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21"/>
        <w:gridCol w:w="7281"/>
      </w:tblGrid>
      <w:tr w14:paraId="46FD6E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 w:hRule="atLeast"/>
        </w:trPr>
        <w:tc>
          <w:tcPr>
            <w:tcW w:w="1121" w:type="dxa"/>
          </w:tcPr>
          <w:p w14:paraId="7C72AFB1">
            <w:pPr>
              <w:pStyle w:val="13"/>
              <w:ind w:left="287" w:right="290" w:hanging="192"/>
              <w:rPr>
                <w:b/>
                <w:sz w:val="24"/>
              </w:rPr>
            </w:pPr>
            <w:r>
              <w:rPr>
                <w:b/>
                <w:spacing w:val="-4"/>
                <w:sz w:val="24"/>
              </w:rPr>
              <w:t xml:space="preserve">Course </w:t>
            </w:r>
            <w:r>
              <w:rPr>
                <w:b/>
                <w:spacing w:val="-2"/>
                <w:sz w:val="24"/>
              </w:rPr>
              <w:t>Title</w:t>
            </w:r>
          </w:p>
        </w:tc>
        <w:tc>
          <w:tcPr>
            <w:tcW w:w="7281" w:type="dxa"/>
          </w:tcPr>
          <w:p w14:paraId="56CB0EA3">
            <w:pPr>
              <w:pStyle w:val="13"/>
              <w:spacing w:before="4"/>
              <w:ind w:left="16"/>
              <w:rPr>
                <w:b/>
                <w:sz w:val="24"/>
              </w:rPr>
            </w:pPr>
            <w:r>
              <w:rPr>
                <w:b/>
                <w:sz w:val="24"/>
              </w:rPr>
              <w:t>Metrics</w:t>
            </w:r>
            <w:r>
              <w:rPr>
                <w:b/>
                <w:spacing w:val="-5"/>
                <w:sz w:val="24"/>
              </w:rPr>
              <w:t xml:space="preserve"> </w:t>
            </w:r>
            <w:r>
              <w:rPr>
                <w:b/>
                <w:sz w:val="24"/>
              </w:rPr>
              <w:t>to</w:t>
            </w:r>
            <w:r>
              <w:rPr>
                <w:b/>
                <w:spacing w:val="-3"/>
                <w:sz w:val="24"/>
              </w:rPr>
              <w:t xml:space="preserve"> </w:t>
            </w:r>
            <w:r>
              <w:rPr>
                <w:b/>
                <w:sz w:val="24"/>
              </w:rPr>
              <w:t>be</w:t>
            </w:r>
            <w:r>
              <w:rPr>
                <w:b/>
                <w:spacing w:val="-5"/>
                <w:sz w:val="24"/>
              </w:rPr>
              <w:t xml:space="preserve"> </w:t>
            </w:r>
            <w:r>
              <w:rPr>
                <w:b/>
                <w:sz w:val="24"/>
              </w:rPr>
              <w:t>evaluated</w:t>
            </w:r>
            <w:r>
              <w:rPr>
                <w:b/>
                <w:spacing w:val="2"/>
                <w:sz w:val="24"/>
              </w:rPr>
              <w:t xml:space="preserve"> </w:t>
            </w:r>
            <w:r>
              <w:rPr>
                <w:b/>
                <w:sz w:val="24"/>
              </w:rPr>
              <w:t>and</w:t>
            </w:r>
            <w:r>
              <w:rPr>
                <w:b/>
                <w:spacing w:val="-2"/>
                <w:sz w:val="24"/>
              </w:rPr>
              <w:t xml:space="preserve"> </w:t>
            </w:r>
            <w:r>
              <w:rPr>
                <w:b/>
                <w:sz w:val="24"/>
              </w:rPr>
              <w:t>the</w:t>
            </w:r>
            <w:r>
              <w:rPr>
                <w:b/>
                <w:spacing w:val="-5"/>
                <w:sz w:val="24"/>
              </w:rPr>
              <w:t xml:space="preserve"> </w:t>
            </w:r>
            <w:r>
              <w:rPr>
                <w:b/>
                <w:sz w:val="24"/>
              </w:rPr>
              <w:t>weightage</w:t>
            </w:r>
            <w:r>
              <w:rPr>
                <w:b/>
                <w:spacing w:val="-7"/>
                <w:sz w:val="24"/>
              </w:rPr>
              <w:t xml:space="preserve"> </w:t>
            </w:r>
            <w:r>
              <w:rPr>
                <w:b/>
                <w:sz w:val="24"/>
              </w:rPr>
              <w:t>for</w:t>
            </w:r>
            <w:r>
              <w:rPr>
                <w:b/>
                <w:spacing w:val="-8"/>
                <w:sz w:val="24"/>
              </w:rPr>
              <w:t xml:space="preserve"> </w:t>
            </w:r>
            <w:r>
              <w:rPr>
                <w:b/>
                <w:sz w:val="24"/>
              </w:rPr>
              <w:t>each</w:t>
            </w:r>
            <w:r>
              <w:rPr>
                <w:b/>
                <w:spacing w:val="1"/>
                <w:sz w:val="24"/>
              </w:rPr>
              <w:t xml:space="preserve"> </w:t>
            </w:r>
            <w:r>
              <w:rPr>
                <w:b/>
                <w:spacing w:val="-2"/>
                <w:sz w:val="24"/>
              </w:rPr>
              <w:t>component</w:t>
            </w:r>
          </w:p>
        </w:tc>
      </w:tr>
      <w:tr w14:paraId="002116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1121" w:type="dxa"/>
            <w:vMerge w:val="restart"/>
            <w:textDirection w:val="btLr"/>
          </w:tcPr>
          <w:p w14:paraId="038295C2">
            <w:pPr>
              <w:pStyle w:val="13"/>
              <w:spacing w:before="23" w:line="254" w:lineRule="auto"/>
              <w:ind w:left="398" w:right="514" w:hanging="48"/>
              <w:rPr>
                <w:b/>
                <w:sz w:val="24"/>
              </w:rPr>
            </w:pPr>
            <w:r>
              <w:rPr>
                <w:b/>
                <w:spacing w:val="-2"/>
                <w:sz w:val="24"/>
              </w:rPr>
              <w:t>Campus</w:t>
            </w:r>
            <w:r>
              <w:rPr>
                <w:b/>
                <w:spacing w:val="-13"/>
                <w:sz w:val="24"/>
              </w:rPr>
              <w:t xml:space="preserve"> </w:t>
            </w:r>
            <w:r>
              <w:rPr>
                <w:b/>
                <w:spacing w:val="-2"/>
                <w:sz w:val="24"/>
              </w:rPr>
              <w:t xml:space="preserve">to </w:t>
            </w:r>
            <w:r>
              <w:rPr>
                <w:b/>
                <w:spacing w:val="-4"/>
                <w:sz w:val="24"/>
              </w:rPr>
              <w:t>Corporate</w:t>
            </w:r>
          </w:p>
        </w:tc>
        <w:tc>
          <w:tcPr>
            <w:tcW w:w="7281" w:type="dxa"/>
          </w:tcPr>
          <w:p w14:paraId="43B7E980">
            <w:pPr>
              <w:pStyle w:val="13"/>
              <w:spacing w:line="275" w:lineRule="exact"/>
              <w:ind w:left="16"/>
              <w:rPr>
                <w:sz w:val="24"/>
              </w:rPr>
            </w:pPr>
            <w:r>
              <w:rPr>
                <w:sz w:val="24"/>
              </w:rPr>
              <w:t>Etiquettes’:</w:t>
            </w:r>
            <w:r>
              <w:rPr>
                <w:spacing w:val="-2"/>
                <w:sz w:val="24"/>
              </w:rPr>
              <w:t xml:space="preserve"> </w:t>
            </w:r>
            <w:r>
              <w:rPr>
                <w:sz w:val="24"/>
              </w:rPr>
              <w:t>Exhibition</w:t>
            </w:r>
            <w:r>
              <w:rPr>
                <w:spacing w:val="-2"/>
                <w:sz w:val="24"/>
              </w:rPr>
              <w:t xml:space="preserve"> </w:t>
            </w:r>
            <w:r>
              <w:rPr>
                <w:sz w:val="24"/>
              </w:rPr>
              <w:t>of</w:t>
            </w:r>
            <w:r>
              <w:rPr>
                <w:spacing w:val="-2"/>
                <w:sz w:val="24"/>
              </w:rPr>
              <w:t xml:space="preserve"> </w:t>
            </w:r>
            <w:r>
              <w:rPr>
                <w:sz w:val="24"/>
              </w:rPr>
              <w:t>various</w:t>
            </w:r>
            <w:r>
              <w:rPr>
                <w:spacing w:val="-3"/>
                <w:sz w:val="24"/>
              </w:rPr>
              <w:t xml:space="preserve"> </w:t>
            </w:r>
            <w:r>
              <w:rPr>
                <w:sz w:val="24"/>
              </w:rPr>
              <w:t>aspects (dressing,</w:t>
            </w:r>
            <w:r>
              <w:rPr>
                <w:spacing w:val="-1"/>
                <w:sz w:val="24"/>
              </w:rPr>
              <w:t xml:space="preserve"> </w:t>
            </w:r>
            <w:r>
              <w:rPr>
                <w:sz w:val="24"/>
              </w:rPr>
              <w:t>on</w:t>
            </w:r>
            <w:r>
              <w:rPr>
                <w:spacing w:val="-2"/>
                <w:sz w:val="24"/>
              </w:rPr>
              <w:t xml:space="preserve"> </w:t>
            </w:r>
            <w:r>
              <w:rPr>
                <w:sz w:val="24"/>
              </w:rPr>
              <w:t>the</w:t>
            </w:r>
            <w:r>
              <w:rPr>
                <w:spacing w:val="1"/>
                <w:sz w:val="24"/>
              </w:rPr>
              <w:t xml:space="preserve"> </w:t>
            </w:r>
            <w:r>
              <w:rPr>
                <w:sz w:val="24"/>
              </w:rPr>
              <w:t>viva-</w:t>
            </w:r>
            <w:r>
              <w:rPr>
                <w:spacing w:val="-4"/>
                <w:sz w:val="24"/>
              </w:rPr>
              <w:t>voce</w:t>
            </w:r>
          </w:p>
          <w:p w14:paraId="0185ABEB">
            <w:pPr>
              <w:pStyle w:val="13"/>
              <w:spacing w:before="5" w:line="259" w:lineRule="exact"/>
              <w:ind w:left="16"/>
              <w:rPr>
                <w:sz w:val="24"/>
              </w:rPr>
            </w:pPr>
            <w:r>
              <w:rPr>
                <w:sz w:val="24"/>
              </w:rPr>
              <w:t>exam</w:t>
            </w:r>
            <w:r>
              <w:rPr>
                <w:spacing w:val="-2"/>
                <w:sz w:val="24"/>
              </w:rPr>
              <w:t xml:space="preserve"> </w:t>
            </w:r>
            <w:r>
              <w:rPr>
                <w:sz w:val="24"/>
              </w:rPr>
              <w:t>table,</w:t>
            </w:r>
            <w:r>
              <w:rPr>
                <w:spacing w:val="-1"/>
                <w:sz w:val="24"/>
              </w:rPr>
              <w:t xml:space="preserve"> </w:t>
            </w:r>
            <w:r>
              <w:rPr>
                <w:spacing w:val="-2"/>
                <w:sz w:val="24"/>
              </w:rPr>
              <w:t>etc.)</w:t>
            </w:r>
          </w:p>
        </w:tc>
      </w:tr>
      <w:tr w14:paraId="16290C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2" w:hRule="atLeast"/>
        </w:trPr>
        <w:tc>
          <w:tcPr>
            <w:tcW w:w="1121" w:type="dxa"/>
            <w:vMerge w:val="continue"/>
            <w:tcBorders>
              <w:top w:val="nil"/>
            </w:tcBorders>
            <w:textDirection w:val="btLr"/>
          </w:tcPr>
          <w:p w14:paraId="10720544">
            <w:pPr>
              <w:rPr>
                <w:sz w:val="2"/>
                <w:szCs w:val="2"/>
              </w:rPr>
            </w:pPr>
          </w:p>
        </w:tc>
        <w:tc>
          <w:tcPr>
            <w:tcW w:w="7281" w:type="dxa"/>
          </w:tcPr>
          <w:p w14:paraId="0140ADF3">
            <w:pPr>
              <w:pStyle w:val="13"/>
              <w:ind w:left="16" w:right="719"/>
              <w:rPr>
                <w:sz w:val="24"/>
              </w:rPr>
            </w:pPr>
            <w:r>
              <w:rPr>
                <w:sz w:val="24"/>
              </w:rPr>
              <w:t>Use</w:t>
            </w:r>
            <w:r>
              <w:rPr>
                <w:spacing w:val="-10"/>
                <w:sz w:val="24"/>
              </w:rPr>
              <w:t xml:space="preserve"> </w:t>
            </w:r>
            <w:r>
              <w:rPr>
                <w:sz w:val="24"/>
              </w:rPr>
              <w:t>of</w:t>
            </w:r>
            <w:r>
              <w:rPr>
                <w:spacing w:val="-3"/>
                <w:sz w:val="24"/>
              </w:rPr>
              <w:t xml:space="preserve"> </w:t>
            </w:r>
            <w:r>
              <w:rPr>
                <w:sz w:val="24"/>
              </w:rPr>
              <w:t>ICT</w:t>
            </w:r>
            <w:r>
              <w:rPr>
                <w:spacing w:val="-4"/>
                <w:sz w:val="24"/>
              </w:rPr>
              <w:t xml:space="preserve"> </w:t>
            </w:r>
            <w:r>
              <w:rPr>
                <w:sz w:val="24"/>
              </w:rPr>
              <w:t>in</w:t>
            </w:r>
            <w:r>
              <w:rPr>
                <w:spacing w:val="-4"/>
                <w:sz w:val="24"/>
              </w:rPr>
              <w:t xml:space="preserve"> </w:t>
            </w:r>
            <w:r>
              <w:rPr>
                <w:sz w:val="24"/>
              </w:rPr>
              <w:t>daily</w:t>
            </w:r>
            <w:r>
              <w:rPr>
                <w:spacing w:val="-4"/>
                <w:sz w:val="24"/>
              </w:rPr>
              <w:t xml:space="preserve"> </w:t>
            </w:r>
            <w:r>
              <w:rPr>
                <w:sz w:val="24"/>
              </w:rPr>
              <w:t>life</w:t>
            </w:r>
            <w:r>
              <w:rPr>
                <w:spacing w:val="-6"/>
                <w:sz w:val="24"/>
              </w:rPr>
              <w:t xml:space="preserve"> </w:t>
            </w:r>
            <w:r>
              <w:rPr>
                <w:sz w:val="24"/>
              </w:rPr>
              <w:t>–</w:t>
            </w:r>
            <w:r>
              <w:rPr>
                <w:spacing w:val="-4"/>
                <w:sz w:val="24"/>
              </w:rPr>
              <w:t xml:space="preserve"> </w:t>
            </w:r>
            <w:r>
              <w:rPr>
                <w:sz w:val="24"/>
              </w:rPr>
              <w:t>frequency</w:t>
            </w:r>
            <w:r>
              <w:rPr>
                <w:spacing w:val="-4"/>
                <w:sz w:val="24"/>
              </w:rPr>
              <w:t xml:space="preserve"> </w:t>
            </w:r>
            <w:r>
              <w:rPr>
                <w:sz w:val="24"/>
              </w:rPr>
              <w:t>and</w:t>
            </w:r>
            <w:r>
              <w:rPr>
                <w:spacing w:val="-2"/>
                <w:sz w:val="24"/>
              </w:rPr>
              <w:t xml:space="preserve"> </w:t>
            </w:r>
            <w:r>
              <w:rPr>
                <w:sz w:val="24"/>
              </w:rPr>
              <w:t>extent</w:t>
            </w:r>
            <w:r>
              <w:rPr>
                <w:spacing w:val="-4"/>
                <w:sz w:val="24"/>
              </w:rPr>
              <w:t xml:space="preserve"> </w:t>
            </w:r>
            <w:r>
              <w:rPr>
                <w:sz w:val="24"/>
              </w:rPr>
              <w:t>of</w:t>
            </w:r>
            <w:r>
              <w:rPr>
                <w:spacing w:val="-3"/>
                <w:sz w:val="24"/>
              </w:rPr>
              <w:t xml:space="preserve"> </w:t>
            </w:r>
            <w:r>
              <w:rPr>
                <w:sz w:val="24"/>
              </w:rPr>
              <w:t>usage</w:t>
            </w:r>
            <w:r>
              <w:rPr>
                <w:spacing w:val="-7"/>
                <w:sz w:val="24"/>
              </w:rPr>
              <w:t xml:space="preserve"> </w:t>
            </w:r>
            <w:r>
              <w:rPr>
                <w:sz w:val="24"/>
              </w:rPr>
              <w:t>(Validate the same)</w:t>
            </w:r>
          </w:p>
          <w:p w14:paraId="295DFFBF">
            <w:pPr>
              <w:pStyle w:val="13"/>
              <w:spacing w:line="259" w:lineRule="exact"/>
              <w:ind w:left="16"/>
              <w:rPr>
                <w:sz w:val="24"/>
              </w:rPr>
            </w:pPr>
            <w:r>
              <w:rPr>
                <w:sz w:val="24"/>
              </w:rPr>
              <w:t>Dress</w:t>
            </w:r>
            <w:r>
              <w:rPr>
                <w:spacing w:val="-7"/>
                <w:sz w:val="24"/>
              </w:rPr>
              <w:t xml:space="preserve"> </w:t>
            </w:r>
            <w:r>
              <w:rPr>
                <w:sz w:val="24"/>
              </w:rPr>
              <w:t>codes</w:t>
            </w:r>
            <w:r>
              <w:rPr>
                <w:spacing w:val="-4"/>
                <w:sz w:val="24"/>
              </w:rPr>
              <w:t xml:space="preserve"> </w:t>
            </w:r>
            <w:r>
              <w:rPr>
                <w:sz w:val="24"/>
              </w:rPr>
              <w:t>and</w:t>
            </w:r>
            <w:r>
              <w:rPr>
                <w:spacing w:val="-5"/>
                <w:sz w:val="24"/>
              </w:rPr>
              <w:t xml:space="preserve"> </w:t>
            </w:r>
            <w:r>
              <w:rPr>
                <w:sz w:val="24"/>
              </w:rPr>
              <w:t>attire</w:t>
            </w:r>
            <w:r>
              <w:rPr>
                <w:spacing w:val="-5"/>
                <w:sz w:val="24"/>
              </w:rPr>
              <w:t xml:space="preserve"> </w:t>
            </w:r>
            <w:r>
              <w:rPr>
                <w:spacing w:val="-2"/>
                <w:sz w:val="24"/>
              </w:rPr>
              <w:t>aspects</w:t>
            </w:r>
          </w:p>
        </w:tc>
      </w:tr>
      <w:tr w14:paraId="3F8FDB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1121" w:type="dxa"/>
            <w:vMerge w:val="continue"/>
            <w:tcBorders>
              <w:top w:val="nil"/>
            </w:tcBorders>
            <w:textDirection w:val="btLr"/>
          </w:tcPr>
          <w:p w14:paraId="3FC875CA">
            <w:pPr>
              <w:rPr>
                <w:sz w:val="2"/>
                <w:szCs w:val="2"/>
              </w:rPr>
            </w:pPr>
          </w:p>
        </w:tc>
        <w:tc>
          <w:tcPr>
            <w:tcW w:w="7281" w:type="dxa"/>
          </w:tcPr>
          <w:p w14:paraId="085BA9DB">
            <w:pPr>
              <w:pStyle w:val="13"/>
              <w:spacing w:line="232" w:lineRule="auto"/>
              <w:ind w:left="16" w:right="1539"/>
              <w:rPr>
                <w:sz w:val="24"/>
              </w:rPr>
            </w:pPr>
            <w:r>
              <w:rPr>
                <w:sz w:val="24"/>
              </w:rPr>
              <w:t>Quantitative</w:t>
            </w:r>
            <w:r>
              <w:rPr>
                <w:spacing w:val="-15"/>
                <w:sz w:val="24"/>
              </w:rPr>
              <w:t xml:space="preserve"> </w:t>
            </w:r>
            <w:r>
              <w:rPr>
                <w:sz w:val="24"/>
              </w:rPr>
              <w:t>Aptitude</w:t>
            </w:r>
            <w:r>
              <w:rPr>
                <w:spacing w:val="-15"/>
                <w:sz w:val="24"/>
              </w:rPr>
              <w:t xml:space="preserve"> </w:t>
            </w:r>
            <w:r>
              <w:rPr>
                <w:sz w:val="24"/>
              </w:rPr>
              <w:t>developed</w:t>
            </w:r>
            <w:r>
              <w:rPr>
                <w:spacing w:val="-15"/>
                <w:sz w:val="24"/>
              </w:rPr>
              <w:t xml:space="preserve"> </w:t>
            </w:r>
            <w:r>
              <w:rPr>
                <w:sz w:val="24"/>
              </w:rPr>
              <w:t>(Time</w:t>
            </w:r>
            <w:r>
              <w:rPr>
                <w:spacing w:val="-15"/>
                <w:sz w:val="24"/>
              </w:rPr>
              <w:t xml:space="preserve"> </w:t>
            </w:r>
            <w:r>
              <w:rPr>
                <w:sz w:val="24"/>
              </w:rPr>
              <w:t>bound</w:t>
            </w:r>
            <w:r>
              <w:rPr>
                <w:spacing w:val="-15"/>
                <w:sz w:val="24"/>
              </w:rPr>
              <w:t xml:space="preserve"> </w:t>
            </w:r>
            <w:r>
              <w:rPr>
                <w:sz w:val="24"/>
              </w:rPr>
              <w:t>test</w:t>
            </w:r>
            <w:r>
              <w:rPr>
                <w:spacing w:val="-15"/>
                <w:sz w:val="24"/>
              </w:rPr>
              <w:t xml:space="preserve"> </w:t>
            </w:r>
            <w:r>
              <w:rPr>
                <w:sz w:val="24"/>
              </w:rPr>
              <w:t>– question paper in consultation with the internal)</w:t>
            </w:r>
          </w:p>
        </w:tc>
      </w:tr>
    </w:tbl>
    <w:p w14:paraId="0CED25A5">
      <w:pPr>
        <w:pStyle w:val="8"/>
        <w:spacing w:before="33"/>
        <w:rPr>
          <w:sz w:val="20"/>
        </w:rPr>
      </w:pPr>
    </w:p>
    <w:tbl>
      <w:tblPr>
        <w:tblStyle w:val="7"/>
        <w:tblW w:w="0" w:type="auto"/>
        <w:tblInd w:w="110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21"/>
        <w:gridCol w:w="7281"/>
      </w:tblGrid>
      <w:tr w14:paraId="179B4F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1121" w:type="dxa"/>
          </w:tcPr>
          <w:p w14:paraId="00C9F1D4">
            <w:pPr>
              <w:pStyle w:val="13"/>
              <w:ind w:left="0"/>
              <w:rPr>
                <w:sz w:val="20"/>
              </w:rPr>
            </w:pPr>
          </w:p>
        </w:tc>
        <w:tc>
          <w:tcPr>
            <w:tcW w:w="7281" w:type="dxa"/>
          </w:tcPr>
          <w:p w14:paraId="5E4EFF0C">
            <w:pPr>
              <w:pStyle w:val="13"/>
              <w:spacing w:line="251" w:lineRule="exact"/>
              <w:ind w:left="16"/>
              <w:rPr>
                <w:sz w:val="24"/>
              </w:rPr>
            </w:pPr>
            <w:r>
              <w:rPr>
                <w:sz w:val="24"/>
              </w:rPr>
              <w:t>SDRN’s</w:t>
            </w:r>
            <w:r>
              <w:rPr>
                <w:spacing w:val="-8"/>
                <w:sz w:val="24"/>
              </w:rPr>
              <w:t xml:space="preserve"> </w:t>
            </w:r>
            <w:r>
              <w:rPr>
                <w:sz w:val="24"/>
              </w:rPr>
              <w:t>originality</w:t>
            </w:r>
            <w:r>
              <w:rPr>
                <w:spacing w:val="-8"/>
                <w:sz w:val="24"/>
              </w:rPr>
              <w:t xml:space="preserve"> </w:t>
            </w:r>
            <w:r>
              <w:rPr>
                <w:sz w:val="24"/>
              </w:rPr>
              <w:t>and</w:t>
            </w:r>
            <w:r>
              <w:rPr>
                <w:spacing w:val="-8"/>
                <w:sz w:val="24"/>
              </w:rPr>
              <w:t xml:space="preserve"> </w:t>
            </w:r>
            <w:r>
              <w:rPr>
                <w:spacing w:val="-2"/>
                <w:sz w:val="24"/>
              </w:rPr>
              <w:t>maintenance</w:t>
            </w:r>
          </w:p>
        </w:tc>
      </w:tr>
      <w:tr w14:paraId="56DA6C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1121" w:type="dxa"/>
            <w:vMerge w:val="restart"/>
            <w:textDirection w:val="btLr"/>
          </w:tcPr>
          <w:p w14:paraId="3C485BAC">
            <w:pPr>
              <w:pStyle w:val="13"/>
              <w:spacing w:before="23" w:line="254" w:lineRule="auto"/>
              <w:ind w:left="203" w:right="548" w:firstLine="108"/>
              <w:rPr>
                <w:b/>
                <w:sz w:val="24"/>
              </w:rPr>
            </w:pPr>
            <w:r>
              <w:rPr>
                <w:b/>
                <w:sz w:val="24"/>
              </w:rPr>
              <w:t xml:space="preserve">Soft Skills </w:t>
            </w:r>
            <w:r>
              <w:rPr>
                <w:b/>
                <w:spacing w:val="-4"/>
                <w:sz w:val="24"/>
              </w:rPr>
              <w:t>for</w:t>
            </w:r>
            <w:r>
              <w:rPr>
                <w:b/>
                <w:spacing w:val="-13"/>
                <w:sz w:val="24"/>
              </w:rPr>
              <w:t xml:space="preserve"> </w:t>
            </w:r>
            <w:r>
              <w:rPr>
                <w:b/>
                <w:spacing w:val="-4"/>
                <w:sz w:val="24"/>
              </w:rPr>
              <w:t>Business</w:t>
            </w:r>
          </w:p>
        </w:tc>
        <w:tc>
          <w:tcPr>
            <w:tcW w:w="7281" w:type="dxa"/>
          </w:tcPr>
          <w:p w14:paraId="3EF1A1D6">
            <w:pPr>
              <w:pStyle w:val="13"/>
              <w:spacing w:line="251" w:lineRule="exact"/>
              <w:ind w:left="16"/>
              <w:rPr>
                <w:sz w:val="24"/>
              </w:rPr>
            </w:pPr>
            <w:r>
              <w:rPr>
                <w:sz w:val="24"/>
              </w:rPr>
              <w:t>Presentation,</w:t>
            </w:r>
            <w:r>
              <w:rPr>
                <w:spacing w:val="-9"/>
                <w:sz w:val="24"/>
              </w:rPr>
              <w:t xml:space="preserve"> </w:t>
            </w:r>
            <w:r>
              <w:rPr>
                <w:sz w:val="24"/>
              </w:rPr>
              <w:t>Negotiation</w:t>
            </w:r>
            <w:r>
              <w:rPr>
                <w:spacing w:val="-3"/>
                <w:sz w:val="24"/>
              </w:rPr>
              <w:t xml:space="preserve"> </w:t>
            </w:r>
            <w:r>
              <w:rPr>
                <w:sz w:val="24"/>
              </w:rPr>
              <w:t>and</w:t>
            </w:r>
            <w:r>
              <w:rPr>
                <w:spacing w:val="-7"/>
                <w:sz w:val="24"/>
              </w:rPr>
              <w:t xml:space="preserve"> </w:t>
            </w:r>
            <w:r>
              <w:rPr>
                <w:sz w:val="24"/>
              </w:rPr>
              <w:t>Team-working</w:t>
            </w:r>
            <w:r>
              <w:rPr>
                <w:spacing w:val="-4"/>
                <w:sz w:val="24"/>
              </w:rPr>
              <w:t xml:space="preserve"> </w:t>
            </w:r>
            <w:r>
              <w:rPr>
                <w:spacing w:val="-2"/>
                <w:sz w:val="24"/>
              </w:rPr>
              <w:t>skills</w:t>
            </w:r>
          </w:p>
        </w:tc>
      </w:tr>
      <w:tr w14:paraId="755F2D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7" w:hRule="atLeast"/>
        </w:trPr>
        <w:tc>
          <w:tcPr>
            <w:tcW w:w="1121" w:type="dxa"/>
            <w:vMerge w:val="continue"/>
            <w:tcBorders>
              <w:top w:val="nil"/>
            </w:tcBorders>
            <w:textDirection w:val="btLr"/>
          </w:tcPr>
          <w:p w14:paraId="147207BA">
            <w:pPr>
              <w:rPr>
                <w:sz w:val="2"/>
                <w:szCs w:val="2"/>
              </w:rPr>
            </w:pPr>
          </w:p>
        </w:tc>
        <w:tc>
          <w:tcPr>
            <w:tcW w:w="7281" w:type="dxa"/>
          </w:tcPr>
          <w:p w14:paraId="759F1BB8">
            <w:pPr>
              <w:pStyle w:val="13"/>
              <w:spacing w:before="2"/>
              <w:ind w:left="16"/>
              <w:rPr>
                <w:sz w:val="24"/>
              </w:rPr>
            </w:pPr>
            <w:r>
              <w:rPr>
                <w:sz w:val="24"/>
              </w:rPr>
              <w:t>Job-specific</w:t>
            </w:r>
            <w:r>
              <w:rPr>
                <w:spacing w:val="-7"/>
                <w:sz w:val="24"/>
              </w:rPr>
              <w:t xml:space="preserve"> </w:t>
            </w:r>
            <w:r>
              <w:rPr>
                <w:sz w:val="24"/>
              </w:rPr>
              <w:t>Resume</w:t>
            </w:r>
            <w:r>
              <w:rPr>
                <w:spacing w:val="-2"/>
                <w:sz w:val="24"/>
              </w:rPr>
              <w:t xml:space="preserve"> </w:t>
            </w:r>
            <w:r>
              <w:rPr>
                <w:sz w:val="24"/>
              </w:rPr>
              <w:t>preparation,</w:t>
            </w:r>
            <w:r>
              <w:rPr>
                <w:spacing w:val="-2"/>
                <w:sz w:val="24"/>
              </w:rPr>
              <w:t xml:space="preserve"> </w:t>
            </w:r>
            <w:r>
              <w:rPr>
                <w:sz w:val="24"/>
              </w:rPr>
              <w:t>mock</w:t>
            </w:r>
            <w:r>
              <w:rPr>
                <w:spacing w:val="-2"/>
                <w:sz w:val="24"/>
              </w:rPr>
              <w:t xml:space="preserve"> </w:t>
            </w:r>
            <w:r>
              <w:rPr>
                <w:sz w:val="24"/>
              </w:rPr>
              <w:t>interview</w:t>
            </w:r>
            <w:r>
              <w:rPr>
                <w:spacing w:val="2"/>
                <w:sz w:val="24"/>
              </w:rPr>
              <w:t xml:space="preserve"> </w:t>
            </w:r>
            <w:r>
              <w:rPr>
                <w:spacing w:val="-10"/>
                <w:sz w:val="24"/>
              </w:rPr>
              <w:t>/</w:t>
            </w:r>
          </w:p>
          <w:p w14:paraId="73F7680A">
            <w:pPr>
              <w:pStyle w:val="13"/>
              <w:spacing w:line="280" w:lineRule="atLeast"/>
              <w:ind w:left="16" w:right="110"/>
              <w:rPr>
                <w:sz w:val="24"/>
              </w:rPr>
            </w:pPr>
            <w:r>
              <w:rPr>
                <w:sz w:val="24"/>
              </w:rPr>
              <w:t>group</w:t>
            </w:r>
            <w:r>
              <w:rPr>
                <w:spacing w:val="-8"/>
                <w:sz w:val="24"/>
              </w:rPr>
              <w:t xml:space="preserve"> </w:t>
            </w:r>
            <w:r>
              <w:rPr>
                <w:sz w:val="24"/>
              </w:rPr>
              <w:t>discussion</w:t>
            </w:r>
            <w:r>
              <w:rPr>
                <w:spacing w:val="-6"/>
                <w:sz w:val="24"/>
              </w:rPr>
              <w:t xml:space="preserve"> </w:t>
            </w:r>
            <w:r>
              <w:rPr>
                <w:sz w:val="24"/>
              </w:rPr>
              <w:t>Presentation</w:t>
            </w:r>
            <w:r>
              <w:rPr>
                <w:spacing w:val="-4"/>
                <w:sz w:val="24"/>
              </w:rPr>
              <w:t xml:space="preserve"> </w:t>
            </w:r>
            <w:r>
              <w:rPr>
                <w:sz w:val="24"/>
              </w:rPr>
              <w:t>of</w:t>
            </w:r>
            <w:r>
              <w:rPr>
                <w:spacing w:val="-8"/>
                <w:sz w:val="24"/>
              </w:rPr>
              <w:t xml:space="preserve"> </w:t>
            </w:r>
            <w:r>
              <w:rPr>
                <w:sz w:val="24"/>
              </w:rPr>
              <w:t>the</w:t>
            </w:r>
            <w:r>
              <w:rPr>
                <w:spacing w:val="-7"/>
                <w:sz w:val="24"/>
              </w:rPr>
              <w:t xml:space="preserve"> </w:t>
            </w:r>
            <w:r>
              <w:rPr>
                <w:sz w:val="24"/>
              </w:rPr>
              <w:t>on</w:t>
            </w:r>
            <w:r>
              <w:rPr>
                <w:spacing w:val="-7"/>
                <w:sz w:val="24"/>
              </w:rPr>
              <w:t xml:space="preserve"> </w:t>
            </w:r>
            <w:r>
              <w:rPr>
                <w:sz w:val="24"/>
              </w:rPr>
              <w:t>the</w:t>
            </w:r>
            <w:r>
              <w:rPr>
                <w:spacing w:val="-5"/>
                <w:sz w:val="24"/>
              </w:rPr>
              <w:t xml:space="preserve"> </w:t>
            </w:r>
            <w:r>
              <w:rPr>
                <w:sz w:val="24"/>
              </w:rPr>
              <w:t>chosen</w:t>
            </w:r>
            <w:r>
              <w:rPr>
                <w:spacing w:val="-7"/>
                <w:sz w:val="24"/>
              </w:rPr>
              <w:t xml:space="preserve"> </w:t>
            </w:r>
            <w:r>
              <w:rPr>
                <w:sz w:val="24"/>
              </w:rPr>
              <w:t>general</w:t>
            </w:r>
            <w:r>
              <w:rPr>
                <w:spacing w:val="-6"/>
                <w:sz w:val="24"/>
              </w:rPr>
              <w:t xml:space="preserve"> </w:t>
            </w:r>
            <w:r>
              <w:rPr>
                <w:sz w:val="24"/>
              </w:rPr>
              <w:t>study</w:t>
            </w:r>
            <w:r>
              <w:rPr>
                <w:spacing w:val="-3"/>
                <w:sz w:val="24"/>
              </w:rPr>
              <w:t xml:space="preserve"> </w:t>
            </w:r>
            <w:r>
              <w:rPr>
                <w:sz w:val="24"/>
              </w:rPr>
              <w:t>(vox- pop) with evidences</w:t>
            </w:r>
          </w:p>
        </w:tc>
      </w:tr>
      <w:tr w14:paraId="411715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121" w:type="dxa"/>
            <w:vMerge w:val="continue"/>
            <w:tcBorders>
              <w:top w:val="nil"/>
            </w:tcBorders>
            <w:textDirection w:val="btLr"/>
          </w:tcPr>
          <w:p w14:paraId="5F6B5B7E">
            <w:pPr>
              <w:rPr>
                <w:sz w:val="2"/>
                <w:szCs w:val="2"/>
              </w:rPr>
            </w:pPr>
          </w:p>
        </w:tc>
        <w:tc>
          <w:tcPr>
            <w:tcW w:w="7281" w:type="dxa"/>
          </w:tcPr>
          <w:p w14:paraId="34A1DFE5">
            <w:pPr>
              <w:pStyle w:val="13"/>
              <w:spacing w:before="1" w:line="264" w:lineRule="exact"/>
              <w:ind w:left="16" w:right="2300"/>
              <w:rPr>
                <w:sz w:val="24"/>
              </w:rPr>
            </w:pPr>
            <w:r>
              <w:rPr>
                <w:sz w:val="24"/>
              </w:rPr>
              <w:t>Career-related:</w:t>
            </w:r>
            <w:r>
              <w:rPr>
                <w:spacing w:val="-15"/>
                <w:sz w:val="24"/>
              </w:rPr>
              <w:t xml:space="preserve"> </w:t>
            </w:r>
            <w:r>
              <w:rPr>
                <w:sz w:val="24"/>
              </w:rPr>
              <w:t>SWOT</w:t>
            </w:r>
            <w:r>
              <w:rPr>
                <w:spacing w:val="-15"/>
                <w:sz w:val="24"/>
              </w:rPr>
              <w:t xml:space="preserve"> </w:t>
            </w:r>
            <w:r>
              <w:rPr>
                <w:sz w:val="24"/>
              </w:rPr>
              <w:t>analysis</w:t>
            </w:r>
            <w:r>
              <w:rPr>
                <w:spacing w:val="-15"/>
                <w:sz w:val="24"/>
              </w:rPr>
              <w:t xml:space="preserve"> </w:t>
            </w:r>
            <w:r>
              <w:rPr>
                <w:sz w:val="24"/>
              </w:rPr>
              <w:t>and</w:t>
            </w:r>
            <w:r>
              <w:rPr>
                <w:spacing w:val="-15"/>
                <w:sz w:val="24"/>
              </w:rPr>
              <w:t xml:space="preserve"> </w:t>
            </w:r>
            <w:r>
              <w:rPr>
                <w:sz w:val="24"/>
              </w:rPr>
              <w:t>its</w:t>
            </w:r>
            <w:r>
              <w:rPr>
                <w:spacing w:val="-15"/>
                <w:sz w:val="24"/>
              </w:rPr>
              <w:t xml:space="preserve"> </w:t>
            </w:r>
            <w:r>
              <w:rPr>
                <w:sz w:val="24"/>
              </w:rPr>
              <w:t>presentation, [job-offering] Industry-related awareness, so on</w:t>
            </w:r>
          </w:p>
        </w:tc>
      </w:tr>
      <w:tr w14:paraId="657ED0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121" w:type="dxa"/>
            <w:vMerge w:val="continue"/>
            <w:tcBorders>
              <w:top w:val="nil"/>
            </w:tcBorders>
            <w:textDirection w:val="btLr"/>
          </w:tcPr>
          <w:p w14:paraId="2DB30418">
            <w:pPr>
              <w:rPr>
                <w:sz w:val="2"/>
                <w:szCs w:val="2"/>
              </w:rPr>
            </w:pPr>
          </w:p>
        </w:tc>
        <w:tc>
          <w:tcPr>
            <w:tcW w:w="7281" w:type="dxa"/>
          </w:tcPr>
          <w:p w14:paraId="47B0D241">
            <w:pPr>
              <w:pStyle w:val="13"/>
              <w:spacing w:line="253" w:lineRule="exact"/>
              <w:ind w:left="16"/>
              <w:rPr>
                <w:sz w:val="24"/>
              </w:rPr>
            </w:pPr>
            <w:r>
              <w:rPr>
                <w:sz w:val="24"/>
              </w:rPr>
              <w:t>SDRN’s</w:t>
            </w:r>
            <w:r>
              <w:rPr>
                <w:spacing w:val="-8"/>
                <w:sz w:val="24"/>
              </w:rPr>
              <w:t xml:space="preserve"> </w:t>
            </w:r>
            <w:r>
              <w:rPr>
                <w:sz w:val="24"/>
              </w:rPr>
              <w:t>originality</w:t>
            </w:r>
            <w:r>
              <w:rPr>
                <w:spacing w:val="-8"/>
                <w:sz w:val="24"/>
              </w:rPr>
              <w:t xml:space="preserve"> </w:t>
            </w:r>
            <w:r>
              <w:rPr>
                <w:sz w:val="24"/>
              </w:rPr>
              <w:t>and</w:t>
            </w:r>
            <w:r>
              <w:rPr>
                <w:spacing w:val="-8"/>
                <w:sz w:val="24"/>
              </w:rPr>
              <w:t xml:space="preserve"> </w:t>
            </w:r>
            <w:r>
              <w:rPr>
                <w:spacing w:val="-2"/>
                <w:sz w:val="24"/>
              </w:rPr>
              <w:t>maintenance</w:t>
            </w:r>
          </w:p>
        </w:tc>
      </w:tr>
    </w:tbl>
    <w:p w14:paraId="4D180DC8">
      <w:pPr>
        <w:pStyle w:val="8"/>
        <w:spacing w:before="200"/>
      </w:pPr>
    </w:p>
    <w:p w14:paraId="2ED58D72">
      <w:pPr>
        <w:pStyle w:val="5"/>
      </w:pPr>
      <w:r>
        <w:drawing>
          <wp:anchor distT="0" distB="0" distL="0" distR="0" simplePos="0" relativeHeight="251697152" behindDoc="1" locked="0" layoutInCell="1" allowOverlap="1">
            <wp:simplePos x="0" y="0"/>
            <wp:positionH relativeFrom="page">
              <wp:posOffset>2743200</wp:posOffset>
            </wp:positionH>
            <wp:positionV relativeFrom="paragraph">
              <wp:posOffset>129540</wp:posOffset>
            </wp:positionV>
            <wp:extent cx="2463800" cy="2051050"/>
            <wp:effectExtent l="0" t="0" r="0" b="0"/>
            <wp:wrapNone/>
            <wp:docPr id="113" name="Image 113"/>
            <wp:cNvGraphicFramePr/>
            <a:graphic xmlns:a="http://schemas.openxmlformats.org/drawingml/2006/main">
              <a:graphicData uri="http://schemas.openxmlformats.org/drawingml/2006/picture">
                <pic:pic xmlns:pic="http://schemas.openxmlformats.org/drawingml/2006/picture">
                  <pic:nvPicPr>
                    <pic:cNvPr id="113" name="Image 113"/>
                    <pic:cNvPicPr/>
                  </pic:nvPicPr>
                  <pic:blipFill>
                    <a:blip r:embed="rId27" cstate="print"/>
                    <a:stretch>
                      <a:fillRect/>
                    </a:stretch>
                  </pic:blipFill>
                  <pic:spPr>
                    <a:xfrm>
                      <a:off x="0" y="0"/>
                      <a:ext cx="2463800" cy="2051313"/>
                    </a:xfrm>
                    <a:prstGeom prst="rect">
                      <a:avLst/>
                    </a:prstGeom>
                  </pic:spPr>
                </pic:pic>
              </a:graphicData>
            </a:graphic>
          </wp:anchor>
        </w:drawing>
      </w:r>
      <w:r>
        <w:t>A</w:t>
      </w:r>
      <w:r>
        <w:rPr>
          <w:spacing w:val="-8"/>
        </w:rPr>
        <w:t xml:space="preserve"> </w:t>
      </w:r>
      <w:r>
        <w:rPr>
          <w:spacing w:val="-4"/>
        </w:rPr>
        <w:t>note</w:t>
      </w:r>
    </w:p>
    <w:p w14:paraId="51A01572">
      <w:pPr>
        <w:pStyle w:val="8"/>
        <w:spacing w:before="202" w:line="276" w:lineRule="auto"/>
        <w:ind w:left="1080" w:right="1785"/>
        <w:jc w:val="both"/>
      </w:pPr>
      <w:r>
        <w:t>Various activities /practices/games and role-plays adopted in this skill development subjects are to be recorded in the SDRN. The aforesaid aspects are only guidelines and it may be altered/added/deleted to suit the ground realities. The above listed delivery strategies are purely suggestive and situational demands may warrant a distinctive and unique</w:t>
      </w:r>
      <w:r>
        <w:rPr>
          <w:spacing w:val="-1"/>
        </w:rPr>
        <w:t xml:space="preserve"> </w:t>
      </w:r>
      <w:r>
        <w:t>approach which can be adopted</w:t>
      </w:r>
      <w:r>
        <w:rPr>
          <w:spacing w:val="-1"/>
        </w:rPr>
        <w:t xml:space="preserve"> </w:t>
      </w:r>
      <w:r>
        <w:t>to suit the local conditions. Such practices may be documented</w:t>
      </w:r>
      <w:r>
        <w:rPr>
          <w:spacing w:val="-7"/>
        </w:rPr>
        <w:t xml:space="preserve"> </w:t>
      </w:r>
      <w:r>
        <w:t>and</w:t>
      </w:r>
      <w:r>
        <w:rPr>
          <w:spacing w:val="-6"/>
        </w:rPr>
        <w:t xml:space="preserve"> </w:t>
      </w:r>
      <w:r>
        <w:t>shared</w:t>
      </w:r>
      <w:r>
        <w:rPr>
          <w:spacing w:val="-5"/>
        </w:rPr>
        <w:t xml:space="preserve"> </w:t>
      </w:r>
      <w:r>
        <w:t>among</w:t>
      </w:r>
      <w:r>
        <w:rPr>
          <w:spacing w:val="-5"/>
        </w:rPr>
        <w:t xml:space="preserve"> </w:t>
      </w:r>
      <w:r>
        <w:t>the</w:t>
      </w:r>
      <w:r>
        <w:rPr>
          <w:spacing w:val="-8"/>
        </w:rPr>
        <w:t xml:space="preserve"> </w:t>
      </w:r>
      <w:r>
        <w:t>colleagues</w:t>
      </w:r>
      <w:r>
        <w:rPr>
          <w:spacing w:val="-5"/>
        </w:rPr>
        <w:t xml:space="preserve"> </w:t>
      </w:r>
      <w:r>
        <w:t>so</w:t>
      </w:r>
      <w:r>
        <w:rPr>
          <w:spacing w:val="-7"/>
        </w:rPr>
        <w:t xml:space="preserve"> </w:t>
      </w:r>
      <w:r>
        <w:t>that</w:t>
      </w:r>
      <w:r>
        <w:rPr>
          <w:spacing w:val="-5"/>
        </w:rPr>
        <w:t xml:space="preserve"> </w:t>
      </w:r>
      <w:r>
        <w:t>novel</w:t>
      </w:r>
      <w:r>
        <w:rPr>
          <w:spacing w:val="-5"/>
        </w:rPr>
        <w:t xml:space="preserve"> </w:t>
      </w:r>
      <w:r>
        <w:t>and</w:t>
      </w:r>
      <w:r>
        <w:rPr>
          <w:spacing w:val="-6"/>
        </w:rPr>
        <w:t xml:space="preserve"> </w:t>
      </w:r>
      <w:r>
        <w:t>new</w:t>
      </w:r>
      <w:r>
        <w:rPr>
          <w:spacing w:val="-6"/>
        </w:rPr>
        <w:t xml:space="preserve"> </w:t>
      </w:r>
      <w:r>
        <w:t>methods</w:t>
      </w:r>
      <w:r>
        <w:rPr>
          <w:spacing w:val="-6"/>
        </w:rPr>
        <w:t xml:space="preserve"> </w:t>
      </w:r>
      <w:r>
        <w:t>of</w:t>
      </w:r>
      <w:r>
        <w:rPr>
          <w:spacing w:val="-8"/>
        </w:rPr>
        <w:t xml:space="preserve"> </w:t>
      </w:r>
      <w:r>
        <w:t>this</w:t>
      </w:r>
      <w:r>
        <w:rPr>
          <w:spacing w:val="34"/>
        </w:rPr>
        <w:t xml:space="preserve"> </w:t>
      </w:r>
      <w:r>
        <w:t>skill- builder</w:t>
      </w:r>
      <w:r>
        <w:rPr>
          <w:spacing w:val="-9"/>
        </w:rPr>
        <w:t xml:space="preserve"> </w:t>
      </w:r>
      <w:r>
        <w:t>can</w:t>
      </w:r>
      <w:r>
        <w:rPr>
          <w:spacing w:val="-8"/>
        </w:rPr>
        <w:t xml:space="preserve"> </w:t>
      </w:r>
      <w:r>
        <w:t>be</w:t>
      </w:r>
      <w:r>
        <w:rPr>
          <w:spacing w:val="-9"/>
        </w:rPr>
        <w:t xml:space="preserve"> </w:t>
      </w:r>
      <w:r>
        <w:t>spread</w:t>
      </w:r>
      <w:r>
        <w:rPr>
          <w:spacing w:val="-8"/>
        </w:rPr>
        <w:t xml:space="preserve"> </w:t>
      </w:r>
      <w:r>
        <w:t>to</w:t>
      </w:r>
      <w:r>
        <w:rPr>
          <w:spacing w:val="-5"/>
        </w:rPr>
        <w:t xml:space="preserve"> </w:t>
      </w:r>
      <w:r>
        <w:t>all</w:t>
      </w:r>
      <w:r>
        <w:rPr>
          <w:spacing w:val="-7"/>
        </w:rPr>
        <w:t xml:space="preserve"> </w:t>
      </w:r>
      <w:r>
        <w:t>concerned.</w:t>
      </w:r>
      <w:r>
        <w:rPr>
          <w:spacing w:val="-8"/>
        </w:rPr>
        <w:t xml:space="preserve"> </w:t>
      </w:r>
      <w:r>
        <w:t>However,</w:t>
      </w:r>
      <w:r>
        <w:rPr>
          <w:spacing w:val="-8"/>
        </w:rPr>
        <w:t xml:space="preserve"> </w:t>
      </w:r>
      <w:r>
        <w:t>ensure</w:t>
      </w:r>
      <w:r>
        <w:rPr>
          <w:spacing w:val="-9"/>
        </w:rPr>
        <w:t xml:space="preserve"> </w:t>
      </w:r>
      <w:r>
        <w:t>the</w:t>
      </w:r>
      <w:r>
        <w:rPr>
          <w:spacing w:val="-9"/>
        </w:rPr>
        <w:t xml:space="preserve"> </w:t>
      </w:r>
      <w:r>
        <w:t>fulfillment</w:t>
      </w:r>
      <w:r>
        <w:rPr>
          <w:spacing w:val="-7"/>
        </w:rPr>
        <w:t xml:space="preserve"> </w:t>
      </w:r>
      <w:r>
        <w:t>of</w:t>
      </w:r>
      <w:r>
        <w:rPr>
          <w:spacing w:val="-8"/>
        </w:rPr>
        <w:t xml:space="preserve"> </w:t>
      </w:r>
      <w:r>
        <w:t>the</w:t>
      </w:r>
      <w:r>
        <w:rPr>
          <w:spacing w:val="-9"/>
        </w:rPr>
        <w:t xml:space="preserve"> </w:t>
      </w:r>
      <w:r>
        <w:t>objectives</w:t>
      </w:r>
      <w:r>
        <w:rPr>
          <w:spacing w:val="-5"/>
        </w:rPr>
        <w:t xml:space="preserve"> </w:t>
      </w:r>
      <w:r>
        <w:t>to get the desired learning outcomes.</w:t>
      </w:r>
    </w:p>
    <w:p w14:paraId="056397C0">
      <w:pPr>
        <w:pStyle w:val="8"/>
        <w:spacing w:before="202" w:line="276" w:lineRule="auto"/>
        <w:ind w:left="1080" w:right="1802"/>
        <w:jc w:val="both"/>
      </w:pPr>
      <w:r>
        <w:t>The industry attachment cum training program (during the IV semester vacation) may be twinned with this skill curriculum by means of suitable instruction to the students at the college level.</w:t>
      </w:r>
    </w:p>
    <w:p w14:paraId="58C1525A">
      <w:pPr>
        <w:pStyle w:val="4"/>
        <w:spacing w:before="195"/>
        <w:jc w:val="both"/>
      </w:pPr>
      <w:r>
        <w:t>SUGGESTED</w:t>
      </w:r>
      <w:r>
        <w:rPr>
          <w:spacing w:val="-8"/>
        </w:rPr>
        <w:t xml:space="preserve"> </w:t>
      </w:r>
      <w:r>
        <w:t>BOOKS</w:t>
      </w:r>
      <w:r>
        <w:rPr>
          <w:spacing w:val="-8"/>
        </w:rPr>
        <w:t xml:space="preserve"> </w:t>
      </w:r>
      <w:r>
        <w:t>FOR</w:t>
      </w:r>
      <w:r>
        <w:rPr>
          <w:spacing w:val="-5"/>
        </w:rPr>
        <w:t xml:space="preserve"> </w:t>
      </w:r>
      <w:r>
        <w:rPr>
          <w:spacing w:val="-2"/>
        </w:rPr>
        <w:t>REFERENCE</w:t>
      </w:r>
    </w:p>
    <w:p w14:paraId="0B8129FB">
      <w:pPr>
        <w:pStyle w:val="5"/>
        <w:spacing w:before="252" w:line="232" w:lineRule="auto"/>
        <w:ind w:right="962"/>
        <w:rPr>
          <w:b w:val="0"/>
        </w:rPr>
      </w:pPr>
      <w:r>
        <w:t>Study</w:t>
      </w:r>
      <w:r>
        <w:rPr>
          <w:spacing w:val="-3"/>
        </w:rPr>
        <w:t xml:space="preserve"> </w:t>
      </w:r>
      <w:r>
        <w:t>Guides</w:t>
      </w:r>
      <w:r>
        <w:rPr>
          <w:spacing w:val="-3"/>
        </w:rPr>
        <w:t xml:space="preserve"> </w:t>
      </w:r>
      <w:r>
        <w:t>Basic</w:t>
      </w:r>
      <w:r>
        <w:rPr>
          <w:spacing w:val="-3"/>
        </w:rPr>
        <w:t xml:space="preserve"> </w:t>
      </w:r>
      <w:r>
        <w:t>Business</w:t>
      </w:r>
      <w:r>
        <w:rPr>
          <w:spacing w:val="-3"/>
        </w:rPr>
        <w:t xml:space="preserve"> </w:t>
      </w:r>
      <w:r>
        <w:t>Communication:</w:t>
      </w:r>
      <w:r>
        <w:rPr>
          <w:spacing w:val="-3"/>
        </w:rPr>
        <w:t xml:space="preserve"> </w:t>
      </w:r>
      <w:r>
        <w:t>Skills</w:t>
      </w:r>
      <w:r>
        <w:rPr>
          <w:spacing w:val="-3"/>
        </w:rPr>
        <w:t xml:space="preserve"> </w:t>
      </w:r>
      <w:r>
        <w:t>for</w:t>
      </w:r>
      <w:r>
        <w:rPr>
          <w:spacing w:val="-5"/>
        </w:rPr>
        <w:t xml:space="preserve"> </w:t>
      </w:r>
      <w:r>
        <w:t>Empowering</w:t>
      </w:r>
      <w:r>
        <w:rPr>
          <w:spacing w:val="-3"/>
        </w:rPr>
        <w:t xml:space="preserve"> </w:t>
      </w:r>
      <w:r>
        <w:t>the</w:t>
      </w:r>
      <w:r>
        <w:rPr>
          <w:spacing w:val="-4"/>
        </w:rPr>
        <w:t xml:space="preserve"> </w:t>
      </w:r>
      <w:r>
        <w:t xml:space="preserve">Internet Generation </w:t>
      </w:r>
      <w:r>
        <w:rPr>
          <w:b w:val="0"/>
        </w:rPr>
        <w:t>by Lesikar &amp; Flatley.</w:t>
      </w:r>
    </w:p>
    <w:p w14:paraId="75342925">
      <w:pPr>
        <w:spacing w:before="192"/>
        <w:ind w:left="1080"/>
        <w:rPr>
          <w:sz w:val="24"/>
        </w:rPr>
      </w:pPr>
      <w:r>
        <w:rPr>
          <w:b/>
          <w:sz w:val="24"/>
        </w:rPr>
        <w:t>Business</w:t>
      </w:r>
      <w:r>
        <w:rPr>
          <w:b/>
          <w:spacing w:val="-6"/>
          <w:sz w:val="24"/>
        </w:rPr>
        <w:t xml:space="preserve"> </w:t>
      </w:r>
      <w:r>
        <w:rPr>
          <w:b/>
          <w:sz w:val="24"/>
        </w:rPr>
        <w:t>Communication:</w:t>
      </w:r>
      <w:r>
        <w:rPr>
          <w:b/>
          <w:spacing w:val="-3"/>
          <w:sz w:val="24"/>
        </w:rPr>
        <w:t xml:space="preserve"> </w:t>
      </w:r>
      <w:r>
        <w:rPr>
          <w:b/>
          <w:sz w:val="24"/>
        </w:rPr>
        <w:t>The</w:t>
      </w:r>
      <w:r>
        <w:rPr>
          <w:b/>
          <w:spacing w:val="-7"/>
          <w:sz w:val="24"/>
        </w:rPr>
        <w:t xml:space="preserve"> </w:t>
      </w:r>
      <w:r>
        <w:rPr>
          <w:b/>
          <w:sz w:val="24"/>
        </w:rPr>
        <w:t>Real</w:t>
      </w:r>
      <w:r>
        <w:rPr>
          <w:b/>
          <w:spacing w:val="-4"/>
          <w:sz w:val="24"/>
        </w:rPr>
        <w:t xml:space="preserve"> </w:t>
      </w:r>
      <w:r>
        <w:rPr>
          <w:b/>
          <w:sz w:val="24"/>
        </w:rPr>
        <w:t>World</w:t>
      </w:r>
      <w:r>
        <w:rPr>
          <w:b/>
          <w:spacing w:val="-2"/>
          <w:sz w:val="24"/>
        </w:rPr>
        <w:t xml:space="preserve"> </w:t>
      </w:r>
      <w:r>
        <w:rPr>
          <w:b/>
          <w:sz w:val="24"/>
        </w:rPr>
        <w:t>and</w:t>
      </w:r>
      <w:r>
        <w:rPr>
          <w:b/>
          <w:spacing w:val="-2"/>
          <w:sz w:val="24"/>
        </w:rPr>
        <w:t xml:space="preserve"> </w:t>
      </w:r>
      <w:r>
        <w:rPr>
          <w:b/>
          <w:sz w:val="24"/>
        </w:rPr>
        <w:t>Your</w:t>
      </w:r>
      <w:r>
        <w:rPr>
          <w:b/>
          <w:spacing w:val="-5"/>
          <w:sz w:val="24"/>
        </w:rPr>
        <w:t xml:space="preserve"> </w:t>
      </w:r>
      <w:r>
        <w:rPr>
          <w:b/>
          <w:sz w:val="24"/>
        </w:rPr>
        <w:t>Career.</w:t>
      </w:r>
      <w:r>
        <w:rPr>
          <w:b/>
          <w:spacing w:val="-1"/>
          <w:sz w:val="24"/>
        </w:rPr>
        <w:t xml:space="preserve"> </w:t>
      </w:r>
      <w:r>
        <w:rPr>
          <w:sz w:val="24"/>
        </w:rPr>
        <w:t>By</w:t>
      </w:r>
      <w:r>
        <w:rPr>
          <w:spacing w:val="-4"/>
          <w:sz w:val="24"/>
        </w:rPr>
        <w:t xml:space="preserve"> </w:t>
      </w:r>
      <w:r>
        <w:rPr>
          <w:spacing w:val="-2"/>
          <w:sz w:val="24"/>
        </w:rPr>
        <w:t>Seguin</w:t>
      </w:r>
    </w:p>
    <w:p w14:paraId="6D1B5BA9">
      <w:pPr>
        <w:spacing w:before="245" w:line="276" w:lineRule="auto"/>
        <w:ind w:left="1080" w:right="1999"/>
        <w:rPr>
          <w:sz w:val="24"/>
        </w:rPr>
      </w:pPr>
      <w:r>
        <w:rPr>
          <w:b/>
          <w:sz w:val="24"/>
        </w:rPr>
        <w:t>Business</w:t>
      </w:r>
      <w:r>
        <w:rPr>
          <w:b/>
          <w:spacing w:val="-6"/>
          <w:sz w:val="24"/>
        </w:rPr>
        <w:t xml:space="preserve"> </w:t>
      </w:r>
      <w:r>
        <w:rPr>
          <w:b/>
          <w:sz w:val="24"/>
        </w:rPr>
        <w:t>Communication:</w:t>
      </w:r>
      <w:r>
        <w:rPr>
          <w:b/>
          <w:spacing w:val="-6"/>
          <w:sz w:val="24"/>
        </w:rPr>
        <w:t xml:space="preserve"> </w:t>
      </w:r>
      <w:r>
        <w:rPr>
          <w:b/>
          <w:sz w:val="24"/>
        </w:rPr>
        <w:t>Process</w:t>
      </w:r>
      <w:r>
        <w:rPr>
          <w:b/>
          <w:spacing w:val="-6"/>
          <w:sz w:val="24"/>
        </w:rPr>
        <w:t xml:space="preserve"> </w:t>
      </w:r>
      <w:r>
        <w:rPr>
          <w:b/>
          <w:sz w:val="24"/>
        </w:rPr>
        <w:t>and</w:t>
      </w:r>
      <w:r>
        <w:rPr>
          <w:b/>
          <w:spacing w:val="-3"/>
          <w:sz w:val="24"/>
        </w:rPr>
        <w:t xml:space="preserve"> </w:t>
      </w:r>
      <w:r>
        <w:rPr>
          <w:b/>
          <w:sz w:val="24"/>
        </w:rPr>
        <w:t>Product</w:t>
      </w:r>
      <w:r>
        <w:rPr>
          <w:b/>
          <w:spacing w:val="-4"/>
          <w:sz w:val="24"/>
        </w:rPr>
        <w:t xml:space="preserve"> </w:t>
      </w:r>
      <w:r>
        <w:rPr>
          <w:sz w:val="24"/>
        </w:rPr>
        <w:t>by</w:t>
      </w:r>
      <w:r>
        <w:rPr>
          <w:spacing w:val="-7"/>
          <w:sz w:val="24"/>
        </w:rPr>
        <w:t xml:space="preserve"> </w:t>
      </w:r>
      <w:r>
        <w:rPr>
          <w:sz w:val="24"/>
        </w:rPr>
        <w:t>Mary</w:t>
      </w:r>
      <w:r>
        <w:rPr>
          <w:spacing w:val="-8"/>
          <w:sz w:val="24"/>
        </w:rPr>
        <w:t xml:space="preserve"> </w:t>
      </w:r>
      <w:r>
        <w:rPr>
          <w:sz w:val="24"/>
        </w:rPr>
        <w:t>Ellen</w:t>
      </w:r>
      <w:r>
        <w:rPr>
          <w:spacing w:val="-5"/>
          <w:sz w:val="24"/>
        </w:rPr>
        <w:t xml:space="preserve"> </w:t>
      </w:r>
      <w:r>
        <w:rPr>
          <w:sz w:val="24"/>
        </w:rPr>
        <w:t>Gaffe</w:t>
      </w:r>
      <w:r>
        <w:rPr>
          <w:spacing w:val="-7"/>
          <w:sz w:val="24"/>
        </w:rPr>
        <w:t xml:space="preserve"> </w:t>
      </w:r>
      <w:r>
        <w:rPr>
          <w:sz w:val="24"/>
        </w:rPr>
        <w:t>and</w:t>
      </w:r>
      <w:r>
        <w:rPr>
          <w:spacing w:val="-7"/>
          <w:sz w:val="24"/>
        </w:rPr>
        <w:t xml:space="preserve"> </w:t>
      </w:r>
      <w:r>
        <w:rPr>
          <w:sz w:val="24"/>
        </w:rPr>
        <w:t xml:space="preserve">Dana </w:t>
      </w:r>
      <w:r>
        <w:rPr>
          <w:spacing w:val="-2"/>
          <w:sz w:val="24"/>
        </w:rPr>
        <w:t>Loewy</w:t>
      </w:r>
    </w:p>
    <w:p w14:paraId="4D985FE6">
      <w:pPr>
        <w:spacing w:before="198"/>
        <w:ind w:left="1080"/>
        <w:rPr>
          <w:sz w:val="24"/>
        </w:rPr>
      </w:pPr>
      <w:r>
        <w:rPr>
          <w:b/>
          <w:sz w:val="24"/>
        </w:rPr>
        <w:t>Contemporary</w:t>
      </w:r>
      <w:r>
        <w:rPr>
          <w:b/>
          <w:spacing w:val="-7"/>
          <w:sz w:val="24"/>
        </w:rPr>
        <w:t xml:space="preserve"> </w:t>
      </w:r>
      <w:r>
        <w:rPr>
          <w:b/>
          <w:sz w:val="24"/>
        </w:rPr>
        <w:t>English</w:t>
      </w:r>
      <w:r>
        <w:rPr>
          <w:b/>
          <w:spacing w:val="-6"/>
          <w:sz w:val="24"/>
        </w:rPr>
        <w:t xml:space="preserve"> </w:t>
      </w:r>
      <w:r>
        <w:rPr>
          <w:b/>
          <w:sz w:val="24"/>
        </w:rPr>
        <w:t>Grammar,</w:t>
      </w:r>
      <w:r>
        <w:rPr>
          <w:b/>
          <w:spacing w:val="-6"/>
          <w:sz w:val="24"/>
        </w:rPr>
        <w:t xml:space="preserve"> </w:t>
      </w:r>
      <w:r>
        <w:rPr>
          <w:b/>
          <w:sz w:val="24"/>
        </w:rPr>
        <w:t>Structure</w:t>
      </w:r>
      <w:r>
        <w:rPr>
          <w:b/>
          <w:spacing w:val="-6"/>
          <w:sz w:val="24"/>
        </w:rPr>
        <w:t xml:space="preserve"> </w:t>
      </w:r>
      <w:r>
        <w:rPr>
          <w:b/>
          <w:sz w:val="24"/>
        </w:rPr>
        <w:t>and</w:t>
      </w:r>
      <w:r>
        <w:rPr>
          <w:b/>
          <w:spacing w:val="-6"/>
          <w:sz w:val="24"/>
        </w:rPr>
        <w:t xml:space="preserve"> </w:t>
      </w:r>
      <w:r>
        <w:rPr>
          <w:b/>
          <w:sz w:val="24"/>
        </w:rPr>
        <w:t>composition</w:t>
      </w:r>
      <w:r>
        <w:rPr>
          <w:b/>
          <w:spacing w:val="-4"/>
          <w:sz w:val="24"/>
        </w:rPr>
        <w:t xml:space="preserve"> </w:t>
      </w:r>
      <w:r>
        <w:rPr>
          <w:sz w:val="24"/>
        </w:rPr>
        <w:t>By</w:t>
      </w:r>
      <w:r>
        <w:rPr>
          <w:spacing w:val="-9"/>
          <w:sz w:val="24"/>
        </w:rPr>
        <w:t xml:space="preserve"> </w:t>
      </w:r>
      <w:r>
        <w:rPr>
          <w:sz w:val="24"/>
        </w:rPr>
        <w:t>David</w:t>
      </w:r>
      <w:r>
        <w:rPr>
          <w:spacing w:val="-5"/>
          <w:sz w:val="24"/>
        </w:rPr>
        <w:t xml:space="preserve"> </w:t>
      </w:r>
      <w:r>
        <w:rPr>
          <w:sz w:val="24"/>
        </w:rPr>
        <w:t>Green</w:t>
      </w:r>
      <w:r>
        <w:rPr>
          <w:spacing w:val="-6"/>
          <w:sz w:val="24"/>
        </w:rPr>
        <w:t xml:space="preserve"> </w:t>
      </w:r>
      <w:r>
        <w:rPr>
          <w:spacing w:val="-10"/>
          <w:sz w:val="24"/>
        </w:rPr>
        <w:t>-</w:t>
      </w:r>
    </w:p>
    <w:p w14:paraId="69A3DDFB">
      <w:pPr>
        <w:rPr>
          <w:sz w:val="24"/>
        </w:rPr>
        <w:sectPr>
          <w:pgSz w:w="12240" w:h="15840"/>
          <w:pgMar w:top="1000" w:right="360" w:bottom="540" w:left="360" w:header="454" w:footer="186" w:gutter="0"/>
          <w:cols w:space="720" w:num="1"/>
        </w:sectPr>
      </w:pPr>
    </w:p>
    <w:p w14:paraId="4E87E7CF">
      <w:pPr>
        <w:pStyle w:val="8"/>
        <w:spacing w:before="137"/>
      </w:pPr>
    </w:p>
    <w:p w14:paraId="4ED4D32E">
      <w:pPr>
        <w:pStyle w:val="8"/>
        <w:ind w:left="1080"/>
      </w:pPr>
      <w:r>
        <w:rPr>
          <w:spacing w:val="-2"/>
        </w:rPr>
        <w:t>Macmillan</w:t>
      </w:r>
    </w:p>
    <w:p w14:paraId="55B66387">
      <w:pPr>
        <w:spacing w:before="240"/>
        <w:ind w:left="1080"/>
        <w:rPr>
          <w:sz w:val="24"/>
        </w:rPr>
      </w:pPr>
      <w:r>
        <w:rPr>
          <w:b/>
          <w:sz w:val="24"/>
        </w:rPr>
        <w:t>Creative</w:t>
      </w:r>
      <w:r>
        <w:rPr>
          <w:b/>
          <w:spacing w:val="-10"/>
          <w:sz w:val="24"/>
        </w:rPr>
        <w:t xml:space="preserve"> </w:t>
      </w:r>
      <w:r>
        <w:rPr>
          <w:b/>
          <w:sz w:val="24"/>
        </w:rPr>
        <w:t>English</w:t>
      </w:r>
      <w:r>
        <w:rPr>
          <w:b/>
          <w:spacing w:val="-2"/>
          <w:sz w:val="24"/>
        </w:rPr>
        <w:t xml:space="preserve"> </w:t>
      </w:r>
      <w:r>
        <w:rPr>
          <w:b/>
          <w:sz w:val="24"/>
        </w:rPr>
        <w:t xml:space="preserve">communication </w:t>
      </w:r>
      <w:r>
        <w:rPr>
          <w:sz w:val="24"/>
        </w:rPr>
        <w:t>by</w:t>
      </w:r>
      <w:r>
        <w:rPr>
          <w:spacing w:val="-4"/>
          <w:sz w:val="24"/>
        </w:rPr>
        <w:t xml:space="preserve"> </w:t>
      </w:r>
      <w:r>
        <w:rPr>
          <w:sz w:val="24"/>
        </w:rPr>
        <w:t>N.</w:t>
      </w:r>
      <w:r>
        <w:rPr>
          <w:spacing w:val="-5"/>
          <w:sz w:val="24"/>
        </w:rPr>
        <w:t xml:space="preserve"> </w:t>
      </w:r>
      <w:r>
        <w:rPr>
          <w:sz w:val="24"/>
        </w:rPr>
        <w:t>Krishna</w:t>
      </w:r>
      <w:r>
        <w:rPr>
          <w:spacing w:val="-4"/>
          <w:sz w:val="24"/>
        </w:rPr>
        <w:t xml:space="preserve"> </w:t>
      </w:r>
      <w:r>
        <w:rPr>
          <w:sz w:val="24"/>
        </w:rPr>
        <w:t>swami</w:t>
      </w:r>
      <w:r>
        <w:rPr>
          <w:spacing w:val="-4"/>
          <w:sz w:val="24"/>
        </w:rPr>
        <w:t xml:space="preserve"> </w:t>
      </w:r>
      <w:r>
        <w:rPr>
          <w:sz w:val="24"/>
        </w:rPr>
        <w:t>and</w:t>
      </w:r>
      <w:r>
        <w:rPr>
          <w:spacing w:val="-4"/>
          <w:sz w:val="24"/>
        </w:rPr>
        <w:t xml:space="preserve"> </w:t>
      </w:r>
      <w:r>
        <w:rPr>
          <w:sz w:val="24"/>
        </w:rPr>
        <w:t>T.</w:t>
      </w:r>
      <w:r>
        <w:rPr>
          <w:spacing w:val="-4"/>
          <w:sz w:val="24"/>
        </w:rPr>
        <w:t xml:space="preserve"> </w:t>
      </w:r>
      <w:r>
        <w:rPr>
          <w:spacing w:val="-2"/>
          <w:sz w:val="24"/>
        </w:rPr>
        <w:t>Shiroma</w:t>
      </w:r>
    </w:p>
    <w:p w14:paraId="51150763">
      <w:pPr>
        <w:spacing w:before="242"/>
        <w:ind w:left="1080"/>
        <w:rPr>
          <w:sz w:val="24"/>
        </w:rPr>
      </w:pPr>
      <w:r>
        <w:rPr>
          <w:b/>
          <w:sz w:val="24"/>
        </w:rPr>
        <w:t>Good</w:t>
      </w:r>
      <w:r>
        <w:rPr>
          <w:b/>
          <w:spacing w:val="-8"/>
          <w:sz w:val="24"/>
        </w:rPr>
        <w:t xml:space="preserve"> </w:t>
      </w:r>
      <w:r>
        <w:rPr>
          <w:b/>
          <w:sz w:val="24"/>
        </w:rPr>
        <w:t>English</w:t>
      </w:r>
      <w:r>
        <w:rPr>
          <w:b/>
          <w:spacing w:val="-5"/>
          <w:sz w:val="24"/>
        </w:rPr>
        <w:t xml:space="preserve"> </w:t>
      </w:r>
      <w:r>
        <w:rPr>
          <w:b/>
          <w:sz w:val="24"/>
        </w:rPr>
        <w:t>in</w:t>
      </w:r>
      <w:r>
        <w:rPr>
          <w:b/>
          <w:spacing w:val="-5"/>
          <w:sz w:val="24"/>
        </w:rPr>
        <w:t xml:space="preserve"> </w:t>
      </w:r>
      <w:r>
        <w:rPr>
          <w:b/>
          <w:sz w:val="24"/>
        </w:rPr>
        <w:t>Business</w:t>
      </w:r>
      <w:r>
        <w:rPr>
          <w:b/>
          <w:spacing w:val="-2"/>
          <w:sz w:val="24"/>
        </w:rPr>
        <w:t xml:space="preserve"> </w:t>
      </w:r>
      <w:r>
        <w:rPr>
          <w:sz w:val="24"/>
        </w:rPr>
        <w:t>A</w:t>
      </w:r>
      <w:r>
        <w:rPr>
          <w:spacing w:val="-7"/>
          <w:sz w:val="24"/>
        </w:rPr>
        <w:t xml:space="preserve"> </w:t>
      </w:r>
      <w:r>
        <w:rPr>
          <w:sz w:val="24"/>
        </w:rPr>
        <w:t>P</w:t>
      </w:r>
      <w:r>
        <w:rPr>
          <w:spacing w:val="-5"/>
          <w:sz w:val="24"/>
        </w:rPr>
        <w:t xml:space="preserve"> </w:t>
      </w:r>
      <w:r>
        <w:rPr>
          <w:sz w:val="24"/>
        </w:rPr>
        <w:t>H</w:t>
      </w:r>
      <w:r>
        <w:rPr>
          <w:spacing w:val="-7"/>
          <w:sz w:val="24"/>
        </w:rPr>
        <w:t xml:space="preserve"> </w:t>
      </w:r>
      <w:r>
        <w:rPr>
          <w:spacing w:val="-2"/>
          <w:sz w:val="24"/>
        </w:rPr>
        <w:t>Publishers.</w:t>
      </w:r>
    </w:p>
    <w:p w14:paraId="2EC93689">
      <w:pPr>
        <w:pStyle w:val="5"/>
        <w:spacing w:before="250" w:line="232" w:lineRule="auto"/>
        <w:ind w:right="1299"/>
        <w:rPr>
          <w:b w:val="0"/>
        </w:rPr>
      </w:pPr>
      <w:r>
        <w:t>Getting</w:t>
      </w:r>
      <w:r>
        <w:rPr>
          <w:spacing w:val="26"/>
        </w:rPr>
        <w:t xml:space="preserve"> </w:t>
      </w:r>
      <w:r>
        <w:t>from</w:t>
      </w:r>
      <w:r>
        <w:rPr>
          <w:spacing w:val="29"/>
        </w:rPr>
        <w:t xml:space="preserve"> </w:t>
      </w:r>
      <w:r>
        <w:t>College</w:t>
      </w:r>
      <w:r>
        <w:rPr>
          <w:spacing w:val="25"/>
        </w:rPr>
        <w:t xml:space="preserve"> </w:t>
      </w:r>
      <w:r>
        <w:t>to</w:t>
      </w:r>
      <w:r>
        <w:rPr>
          <w:spacing w:val="28"/>
        </w:rPr>
        <w:t xml:space="preserve"> </w:t>
      </w:r>
      <w:r>
        <w:t>Career:</w:t>
      </w:r>
      <w:r>
        <w:rPr>
          <w:spacing w:val="25"/>
        </w:rPr>
        <w:t xml:space="preserve"> </w:t>
      </w:r>
      <w:r>
        <w:t>Your</w:t>
      </w:r>
      <w:r>
        <w:rPr>
          <w:spacing w:val="25"/>
        </w:rPr>
        <w:t xml:space="preserve"> </w:t>
      </w:r>
      <w:r>
        <w:t>Essential</w:t>
      </w:r>
      <w:r>
        <w:rPr>
          <w:spacing w:val="29"/>
        </w:rPr>
        <w:t xml:space="preserve"> </w:t>
      </w:r>
      <w:r>
        <w:t>Guide</w:t>
      </w:r>
      <w:r>
        <w:rPr>
          <w:spacing w:val="25"/>
        </w:rPr>
        <w:t xml:space="preserve"> </w:t>
      </w:r>
      <w:r>
        <w:t>to</w:t>
      </w:r>
      <w:r>
        <w:rPr>
          <w:spacing w:val="28"/>
        </w:rPr>
        <w:t xml:space="preserve"> </w:t>
      </w:r>
      <w:r>
        <w:t>Succeeding</w:t>
      </w:r>
      <w:r>
        <w:rPr>
          <w:spacing w:val="29"/>
        </w:rPr>
        <w:t xml:space="preserve"> </w:t>
      </w:r>
      <w:r>
        <w:t>in</w:t>
      </w:r>
      <w:r>
        <w:rPr>
          <w:spacing w:val="28"/>
        </w:rPr>
        <w:t xml:space="preserve"> </w:t>
      </w:r>
      <w:r>
        <w:t>the</w:t>
      </w:r>
      <w:r>
        <w:rPr>
          <w:spacing w:val="25"/>
        </w:rPr>
        <w:t xml:space="preserve"> </w:t>
      </w:r>
      <w:r>
        <w:t xml:space="preserve">Real World </w:t>
      </w:r>
      <w:r>
        <w:rPr>
          <w:b w:val="0"/>
        </w:rPr>
        <w:t>by Lindsey Pollack</w:t>
      </w:r>
    </w:p>
    <w:p w14:paraId="783DE9E0">
      <w:pPr>
        <w:spacing w:before="194" w:line="276" w:lineRule="auto"/>
        <w:ind w:left="1080" w:right="1999"/>
        <w:rPr>
          <w:sz w:val="24"/>
        </w:rPr>
      </w:pPr>
      <w:r>
        <w:rPr>
          <w:b/>
          <w:sz w:val="24"/>
        </w:rPr>
        <w:t>Soft</w:t>
      </w:r>
      <w:r>
        <w:rPr>
          <w:b/>
          <w:spacing w:val="-13"/>
          <w:sz w:val="24"/>
        </w:rPr>
        <w:t xml:space="preserve"> </w:t>
      </w:r>
      <w:r>
        <w:rPr>
          <w:b/>
          <w:sz w:val="24"/>
        </w:rPr>
        <w:t>Skills</w:t>
      </w:r>
      <w:r>
        <w:rPr>
          <w:b/>
          <w:spacing w:val="-8"/>
          <w:sz w:val="24"/>
        </w:rPr>
        <w:t xml:space="preserve"> </w:t>
      </w:r>
      <w:r>
        <w:rPr>
          <w:b/>
          <w:sz w:val="24"/>
        </w:rPr>
        <w:t>Enhancing</w:t>
      </w:r>
      <w:r>
        <w:rPr>
          <w:b/>
          <w:spacing w:val="-10"/>
          <w:sz w:val="24"/>
        </w:rPr>
        <w:t xml:space="preserve"> </w:t>
      </w:r>
      <w:r>
        <w:rPr>
          <w:b/>
          <w:sz w:val="24"/>
        </w:rPr>
        <w:t>Employability</w:t>
      </w:r>
      <w:r>
        <w:rPr>
          <w:sz w:val="24"/>
        </w:rPr>
        <w:t>:</w:t>
      </w:r>
      <w:r>
        <w:rPr>
          <w:spacing w:val="-9"/>
          <w:sz w:val="24"/>
        </w:rPr>
        <w:t xml:space="preserve"> </w:t>
      </w:r>
      <w:r>
        <w:rPr>
          <w:b/>
          <w:sz w:val="24"/>
        </w:rPr>
        <w:t>Connecting</w:t>
      </w:r>
      <w:r>
        <w:rPr>
          <w:b/>
          <w:spacing w:val="-6"/>
          <w:sz w:val="24"/>
        </w:rPr>
        <w:t xml:space="preserve"> </w:t>
      </w:r>
      <w:r>
        <w:rPr>
          <w:b/>
          <w:sz w:val="24"/>
        </w:rPr>
        <w:t>Campus</w:t>
      </w:r>
      <w:r>
        <w:rPr>
          <w:b/>
          <w:spacing w:val="-9"/>
          <w:sz w:val="24"/>
        </w:rPr>
        <w:t xml:space="preserve"> </w:t>
      </w:r>
      <w:r>
        <w:rPr>
          <w:b/>
          <w:sz w:val="24"/>
        </w:rPr>
        <w:t>with</w:t>
      </w:r>
      <w:r>
        <w:rPr>
          <w:b/>
          <w:spacing w:val="-11"/>
          <w:sz w:val="24"/>
        </w:rPr>
        <w:t xml:space="preserve"> </w:t>
      </w:r>
      <w:r>
        <w:rPr>
          <w:b/>
          <w:sz w:val="24"/>
        </w:rPr>
        <w:t>Corporate</w:t>
      </w:r>
      <w:r>
        <w:rPr>
          <w:b/>
          <w:spacing w:val="-10"/>
          <w:sz w:val="24"/>
        </w:rPr>
        <w:t xml:space="preserve"> </w:t>
      </w:r>
      <w:r>
        <w:rPr>
          <w:sz w:val="24"/>
        </w:rPr>
        <w:t>by</w:t>
      </w:r>
      <w:r>
        <w:rPr>
          <w:spacing w:val="-9"/>
          <w:sz w:val="24"/>
        </w:rPr>
        <w:t xml:space="preserve"> </w:t>
      </w:r>
      <w:r>
        <w:rPr>
          <w:sz w:val="24"/>
        </w:rPr>
        <w:t>M.S. Rao. I.K. International</w:t>
      </w:r>
    </w:p>
    <w:p w14:paraId="7A423AD8">
      <w:pPr>
        <w:spacing w:before="59"/>
        <w:ind w:left="1020"/>
        <w:rPr>
          <w:sz w:val="24"/>
        </w:rPr>
      </w:pPr>
      <w:r>
        <w:rPr>
          <w:b/>
          <w:sz w:val="24"/>
        </w:rPr>
        <w:t>Effective</w:t>
      </w:r>
      <w:r>
        <w:rPr>
          <w:b/>
          <w:spacing w:val="-11"/>
          <w:sz w:val="24"/>
        </w:rPr>
        <w:t xml:space="preserve"> </w:t>
      </w:r>
      <w:r>
        <w:rPr>
          <w:b/>
          <w:sz w:val="24"/>
        </w:rPr>
        <w:t>Communication</w:t>
      </w:r>
      <w:r>
        <w:rPr>
          <w:b/>
          <w:spacing w:val="-2"/>
          <w:sz w:val="24"/>
        </w:rPr>
        <w:t xml:space="preserve"> </w:t>
      </w:r>
      <w:r>
        <w:rPr>
          <w:b/>
          <w:sz w:val="24"/>
        </w:rPr>
        <w:t>and</w:t>
      </w:r>
      <w:r>
        <w:rPr>
          <w:b/>
          <w:spacing w:val="-7"/>
          <w:sz w:val="24"/>
        </w:rPr>
        <w:t xml:space="preserve"> </w:t>
      </w:r>
      <w:r>
        <w:rPr>
          <w:b/>
          <w:sz w:val="24"/>
        </w:rPr>
        <w:t>Soft</w:t>
      </w:r>
      <w:r>
        <w:rPr>
          <w:b/>
          <w:spacing w:val="-10"/>
          <w:sz w:val="24"/>
        </w:rPr>
        <w:t xml:space="preserve"> </w:t>
      </w:r>
      <w:r>
        <w:rPr>
          <w:b/>
          <w:sz w:val="24"/>
        </w:rPr>
        <w:t>Skills</w:t>
      </w:r>
      <w:r>
        <w:rPr>
          <w:b/>
          <w:spacing w:val="-2"/>
          <w:sz w:val="24"/>
        </w:rPr>
        <w:t xml:space="preserve"> </w:t>
      </w:r>
      <w:r>
        <w:rPr>
          <w:sz w:val="24"/>
        </w:rPr>
        <w:t>by</w:t>
      </w:r>
      <w:r>
        <w:rPr>
          <w:spacing w:val="-6"/>
          <w:sz w:val="24"/>
        </w:rPr>
        <w:t xml:space="preserve"> </w:t>
      </w:r>
      <w:r>
        <w:rPr>
          <w:spacing w:val="-2"/>
          <w:sz w:val="24"/>
        </w:rPr>
        <w:t>Bhavnagar</w:t>
      </w:r>
    </w:p>
    <w:p w14:paraId="59D87611">
      <w:pPr>
        <w:spacing w:before="243" w:line="276" w:lineRule="auto"/>
        <w:ind w:left="1080" w:right="1999"/>
        <w:rPr>
          <w:sz w:val="24"/>
        </w:rPr>
      </w:pPr>
      <w:r>
        <w:rPr>
          <w:b/>
          <w:sz w:val="24"/>
        </w:rPr>
        <w:t>Spoken</w:t>
      </w:r>
      <w:r>
        <w:rPr>
          <w:b/>
          <w:spacing w:val="-7"/>
          <w:sz w:val="24"/>
        </w:rPr>
        <w:t xml:space="preserve"> </w:t>
      </w:r>
      <w:r>
        <w:rPr>
          <w:b/>
          <w:sz w:val="24"/>
        </w:rPr>
        <w:t>English</w:t>
      </w:r>
      <w:r>
        <w:rPr>
          <w:b/>
          <w:spacing w:val="-4"/>
          <w:sz w:val="24"/>
        </w:rPr>
        <w:t xml:space="preserve"> </w:t>
      </w:r>
      <w:r>
        <w:rPr>
          <w:b/>
          <w:sz w:val="24"/>
        </w:rPr>
        <w:t>–</w:t>
      </w:r>
      <w:r>
        <w:rPr>
          <w:b/>
          <w:spacing w:val="-8"/>
          <w:sz w:val="24"/>
        </w:rPr>
        <w:t xml:space="preserve"> </w:t>
      </w:r>
      <w:r>
        <w:rPr>
          <w:b/>
          <w:sz w:val="24"/>
        </w:rPr>
        <w:t>A</w:t>
      </w:r>
      <w:r>
        <w:rPr>
          <w:b/>
          <w:spacing w:val="-9"/>
          <w:sz w:val="24"/>
        </w:rPr>
        <w:t xml:space="preserve"> </w:t>
      </w:r>
      <w:r>
        <w:rPr>
          <w:b/>
          <w:sz w:val="24"/>
        </w:rPr>
        <w:t>self-learning</w:t>
      </w:r>
      <w:r>
        <w:rPr>
          <w:b/>
          <w:spacing w:val="-5"/>
          <w:sz w:val="24"/>
        </w:rPr>
        <w:t xml:space="preserve"> </w:t>
      </w:r>
      <w:r>
        <w:rPr>
          <w:b/>
          <w:sz w:val="24"/>
        </w:rPr>
        <w:t>Guide</w:t>
      </w:r>
      <w:r>
        <w:rPr>
          <w:b/>
          <w:spacing w:val="-9"/>
          <w:sz w:val="24"/>
        </w:rPr>
        <w:t xml:space="preserve"> </w:t>
      </w:r>
      <w:r>
        <w:rPr>
          <w:b/>
          <w:sz w:val="24"/>
        </w:rPr>
        <w:t>to</w:t>
      </w:r>
      <w:r>
        <w:rPr>
          <w:b/>
          <w:spacing w:val="-8"/>
          <w:sz w:val="24"/>
        </w:rPr>
        <w:t xml:space="preserve"> </w:t>
      </w:r>
      <w:r>
        <w:rPr>
          <w:b/>
          <w:sz w:val="24"/>
        </w:rPr>
        <w:t>Conversation</w:t>
      </w:r>
      <w:r>
        <w:rPr>
          <w:b/>
          <w:spacing w:val="-4"/>
          <w:sz w:val="24"/>
        </w:rPr>
        <w:t xml:space="preserve"> </w:t>
      </w:r>
      <w:r>
        <w:rPr>
          <w:b/>
          <w:sz w:val="24"/>
        </w:rPr>
        <w:t>Practice</w:t>
      </w:r>
      <w:r>
        <w:rPr>
          <w:b/>
          <w:spacing w:val="-4"/>
          <w:sz w:val="24"/>
        </w:rPr>
        <w:t xml:space="preserve"> </w:t>
      </w:r>
      <w:r>
        <w:rPr>
          <w:sz w:val="24"/>
        </w:rPr>
        <w:t>(Audio)</w:t>
      </w:r>
      <w:r>
        <w:rPr>
          <w:spacing w:val="-8"/>
          <w:sz w:val="24"/>
        </w:rPr>
        <w:t xml:space="preserve"> </w:t>
      </w:r>
      <w:r>
        <w:rPr>
          <w:sz w:val="24"/>
        </w:rPr>
        <w:t>by</w:t>
      </w:r>
      <w:r>
        <w:rPr>
          <w:spacing w:val="-6"/>
          <w:sz w:val="24"/>
        </w:rPr>
        <w:t xml:space="preserve"> </w:t>
      </w:r>
      <w:r>
        <w:rPr>
          <w:sz w:val="24"/>
        </w:rPr>
        <w:t>V. Sasikumar, P.V. Dhamija.</w:t>
      </w:r>
    </w:p>
    <w:p w14:paraId="60363EEB">
      <w:pPr>
        <w:spacing w:before="198"/>
        <w:ind w:left="1080"/>
        <w:rPr>
          <w:sz w:val="24"/>
        </w:rPr>
      </w:pPr>
      <w:r>
        <w:rPr>
          <w:b/>
          <w:sz w:val="24"/>
        </w:rPr>
        <w:t>Sparkplug</w:t>
      </w:r>
      <w:r>
        <w:rPr>
          <w:b/>
          <w:spacing w:val="-8"/>
          <w:sz w:val="24"/>
        </w:rPr>
        <w:t xml:space="preserve"> </w:t>
      </w:r>
      <w:r>
        <w:rPr>
          <w:b/>
          <w:sz w:val="24"/>
        </w:rPr>
        <w:t>to</w:t>
      </w:r>
      <w:r>
        <w:rPr>
          <w:b/>
          <w:spacing w:val="-7"/>
          <w:sz w:val="24"/>
        </w:rPr>
        <w:t xml:space="preserve"> </w:t>
      </w:r>
      <w:r>
        <w:rPr>
          <w:b/>
          <w:sz w:val="24"/>
        </w:rPr>
        <w:t>Creative</w:t>
      </w:r>
      <w:r>
        <w:rPr>
          <w:b/>
          <w:spacing w:val="-5"/>
          <w:sz w:val="24"/>
        </w:rPr>
        <w:t xml:space="preserve"> </w:t>
      </w:r>
      <w:r>
        <w:rPr>
          <w:b/>
          <w:sz w:val="24"/>
        </w:rPr>
        <w:t xml:space="preserve">Communication </w:t>
      </w:r>
      <w:r>
        <w:rPr>
          <w:sz w:val="24"/>
        </w:rPr>
        <w:t>(eBook)</w:t>
      </w:r>
      <w:r>
        <w:rPr>
          <w:spacing w:val="-7"/>
          <w:sz w:val="24"/>
        </w:rPr>
        <w:t xml:space="preserve"> </w:t>
      </w:r>
      <w:r>
        <w:rPr>
          <w:sz w:val="24"/>
        </w:rPr>
        <w:t>by</w:t>
      </w:r>
      <w:r>
        <w:rPr>
          <w:spacing w:val="-7"/>
          <w:sz w:val="24"/>
        </w:rPr>
        <w:t xml:space="preserve"> </w:t>
      </w:r>
      <w:r>
        <w:rPr>
          <w:sz w:val="24"/>
        </w:rPr>
        <w:t>Littleton,</w:t>
      </w:r>
      <w:r>
        <w:rPr>
          <w:spacing w:val="-3"/>
          <w:sz w:val="24"/>
        </w:rPr>
        <w:t xml:space="preserve"> </w:t>
      </w:r>
      <w:r>
        <w:rPr>
          <w:spacing w:val="-4"/>
          <w:sz w:val="24"/>
        </w:rPr>
        <w:t>John</w:t>
      </w:r>
    </w:p>
    <w:p w14:paraId="1C18A7EC">
      <w:pPr>
        <w:spacing w:before="243" w:line="278" w:lineRule="auto"/>
        <w:ind w:left="1080" w:right="2923"/>
        <w:rPr>
          <w:sz w:val="24"/>
        </w:rPr>
      </w:pPr>
      <w:r>
        <w:rPr>
          <w:b/>
          <w:sz w:val="24"/>
        </w:rPr>
        <w:t xml:space="preserve">Let's Talk: Negotiation &amp; Communication at the Workplace </w:t>
      </w:r>
      <w:r>
        <w:rPr>
          <w:sz w:val="24"/>
        </w:rPr>
        <w:t xml:space="preserve">by Mukta </w:t>
      </w:r>
      <w:r>
        <w:rPr>
          <w:spacing w:val="-2"/>
          <w:sz w:val="24"/>
        </w:rPr>
        <w:t>Mahajani</w:t>
      </w:r>
    </w:p>
    <w:p w14:paraId="78EEC772">
      <w:pPr>
        <w:spacing w:before="195" w:line="276" w:lineRule="auto"/>
        <w:ind w:left="1080" w:right="1999"/>
        <w:rPr>
          <w:sz w:val="24"/>
        </w:rPr>
      </w:pPr>
      <w:r>
        <w:rPr>
          <w:sz w:val="24"/>
        </w:rPr>
        <w:drawing>
          <wp:anchor distT="0" distB="0" distL="0" distR="0" simplePos="0" relativeHeight="251697152" behindDoc="1" locked="0" layoutInCell="1" allowOverlap="1">
            <wp:simplePos x="0" y="0"/>
            <wp:positionH relativeFrom="page">
              <wp:posOffset>2743200</wp:posOffset>
            </wp:positionH>
            <wp:positionV relativeFrom="paragraph">
              <wp:posOffset>180975</wp:posOffset>
            </wp:positionV>
            <wp:extent cx="2463800" cy="2051050"/>
            <wp:effectExtent l="0" t="0" r="0" b="0"/>
            <wp:wrapNone/>
            <wp:docPr id="114" name="Image 114"/>
            <wp:cNvGraphicFramePr/>
            <a:graphic xmlns:a="http://schemas.openxmlformats.org/drawingml/2006/main">
              <a:graphicData uri="http://schemas.openxmlformats.org/drawingml/2006/picture">
                <pic:pic xmlns:pic="http://schemas.openxmlformats.org/drawingml/2006/picture">
                  <pic:nvPicPr>
                    <pic:cNvPr id="114" name="Image 114"/>
                    <pic:cNvPicPr/>
                  </pic:nvPicPr>
                  <pic:blipFill>
                    <a:blip r:embed="rId27" cstate="print"/>
                    <a:stretch>
                      <a:fillRect/>
                    </a:stretch>
                  </pic:blipFill>
                  <pic:spPr>
                    <a:xfrm>
                      <a:off x="0" y="0"/>
                      <a:ext cx="2463800" cy="2051313"/>
                    </a:xfrm>
                    <a:prstGeom prst="rect">
                      <a:avLst/>
                    </a:prstGeom>
                  </pic:spPr>
                </pic:pic>
              </a:graphicData>
            </a:graphic>
          </wp:anchor>
        </w:drawing>
      </w:r>
      <w:r>
        <w:rPr>
          <w:b/>
          <w:sz w:val="24"/>
        </w:rPr>
        <w:t>The</w:t>
      </w:r>
      <w:r>
        <w:rPr>
          <w:b/>
          <w:spacing w:val="-6"/>
          <w:sz w:val="24"/>
        </w:rPr>
        <w:t xml:space="preserve"> </w:t>
      </w:r>
      <w:r>
        <w:rPr>
          <w:b/>
          <w:sz w:val="24"/>
        </w:rPr>
        <w:t>Power</w:t>
      </w:r>
      <w:r>
        <w:rPr>
          <w:b/>
          <w:spacing w:val="-7"/>
          <w:sz w:val="24"/>
        </w:rPr>
        <w:t xml:space="preserve"> </w:t>
      </w:r>
      <w:r>
        <w:rPr>
          <w:b/>
          <w:sz w:val="24"/>
        </w:rPr>
        <w:t>of</w:t>
      </w:r>
      <w:r>
        <w:rPr>
          <w:b/>
          <w:spacing w:val="-4"/>
          <w:sz w:val="24"/>
        </w:rPr>
        <w:t xml:space="preserve"> </w:t>
      </w:r>
      <w:r>
        <w:rPr>
          <w:b/>
          <w:sz w:val="24"/>
        </w:rPr>
        <w:t>Focus</w:t>
      </w:r>
      <w:r>
        <w:rPr>
          <w:b/>
          <w:spacing w:val="-4"/>
          <w:sz w:val="24"/>
        </w:rPr>
        <w:t xml:space="preserve"> </w:t>
      </w:r>
      <w:r>
        <w:rPr>
          <w:b/>
          <w:sz w:val="24"/>
        </w:rPr>
        <w:t>for</w:t>
      </w:r>
      <w:r>
        <w:rPr>
          <w:b/>
          <w:spacing w:val="-5"/>
          <w:sz w:val="24"/>
        </w:rPr>
        <w:t xml:space="preserve"> </w:t>
      </w:r>
      <w:r>
        <w:rPr>
          <w:b/>
          <w:sz w:val="24"/>
        </w:rPr>
        <w:t>College</w:t>
      </w:r>
      <w:r>
        <w:rPr>
          <w:b/>
          <w:spacing w:val="-7"/>
          <w:sz w:val="24"/>
        </w:rPr>
        <w:t xml:space="preserve"> </w:t>
      </w:r>
      <w:r>
        <w:rPr>
          <w:b/>
          <w:sz w:val="24"/>
        </w:rPr>
        <w:t>Students</w:t>
      </w:r>
      <w:r>
        <w:rPr>
          <w:b/>
          <w:spacing w:val="-4"/>
          <w:sz w:val="24"/>
        </w:rPr>
        <w:t xml:space="preserve"> </w:t>
      </w:r>
      <w:r>
        <w:rPr>
          <w:sz w:val="24"/>
        </w:rPr>
        <w:t>by</w:t>
      </w:r>
      <w:r>
        <w:rPr>
          <w:spacing w:val="-4"/>
          <w:sz w:val="24"/>
        </w:rPr>
        <w:t xml:space="preserve"> </w:t>
      </w:r>
      <w:r>
        <w:rPr>
          <w:sz w:val="24"/>
        </w:rPr>
        <w:t>Luc</w:t>
      </w:r>
      <w:r>
        <w:rPr>
          <w:spacing w:val="-4"/>
          <w:sz w:val="24"/>
        </w:rPr>
        <w:t xml:space="preserve"> </w:t>
      </w:r>
      <w:r>
        <w:rPr>
          <w:sz w:val="24"/>
        </w:rPr>
        <w:t>D'Abadie,</w:t>
      </w:r>
      <w:r>
        <w:rPr>
          <w:spacing w:val="-4"/>
          <w:sz w:val="24"/>
        </w:rPr>
        <w:t xml:space="preserve"> </w:t>
      </w:r>
      <w:r>
        <w:rPr>
          <w:sz w:val="24"/>
        </w:rPr>
        <w:t>Les</w:t>
      </w:r>
      <w:r>
        <w:rPr>
          <w:spacing w:val="-4"/>
          <w:sz w:val="24"/>
        </w:rPr>
        <w:t xml:space="preserve"> </w:t>
      </w:r>
      <w:r>
        <w:rPr>
          <w:sz w:val="24"/>
        </w:rPr>
        <w:t>Hewitt,</w:t>
      </w:r>
      <w:r>
        <w:rPr>
          <w:spacing w:val="-3"/>
          <w:sz w:val="24"/>
        </w:rPr>
        <w:t xml:space="preserve"> </w:t>
      </w:r>
      <w:r>
        <w:rPr>
          <w:sz w:val="24"/>
        </w:rPr>
        <w:t>Andrew Hewitt (Health Communications - 2005)</w:t>
      </w:r>
    </w:p>
    <w:p w14:paraId="7B6661E3">
      <w:pPr>
        <w:spacing w:before="198"/>
        <w:ind w:left="1080"/>
        <w:rPr>
          <w:sz w:val="24"/>
        </w:rPr>
      </w:pPr>
      <w:r>
        <w:rPr>
          <w:b/>
          <w:sz w:val="24"/>
        </w:rPr>
        <w:t>The</w:t>
      </w:r>
      <w:r>
        <w:rPr>
          <w:b/>
          <w:spacing w:val="-6"/>
          <w:sz w:val="24"/>
        </w:rPr>
        <w:t xml:space="preserve"> </w:t>
      </w:r>
      <w:r>
        <w:rPr>
          <w:b/>
          <w:sz w:val="24"/>
        </w:rPr>
        <w:t>Power</w:t>
      </w:r>
      <w:r>
        <w:rPr>
          <w:b/>
          <w:spacing w:val="-5"/>
          <w:sz w:val="24"/>
        </w:rPr>
        <w:t xml:space="preserve"> </w:t>
      </w:r>
      <w:r>
        <w:rPr>
          <w:b/>
          <w:sz w:val="24"/>
        </w:rPr>
        <w:t>of</w:t>
      </w:r>
      <w:r>
        <w:rPr>
          <w:b/>
          <w:spacing w:val="-5"/>
          <w:sz w:val="24"/>
        </w:rPr>
        <w:t xml:space="preserve"> </w:t>
      </w:r>
      <w:r>
        <w:rPr>
          <w:b/>
          <w:sz w:val="24"/>
        </w:rPr>
        <w:t>Focus</w:t>
      </w:r>
      <w:r>
        <w:rPr>
          <w:b/>
          <w:spacing w:val="-2"/>
          <w:sz w:val="24"/>
        </w:rPr>
        <w:t xml:space="preserve"> </w:t>
      </w:r>
      <w:r>
        <w:rPr>
          <w:b/>
          <w:sz w:val="24"/>
        </w:rPr>
        <w:t>for</w:t>
      </w:r>
      <w:r>
        <w:rPr>
          <w:b/>
          <w:spacing w:val="-2"/>
          <w:sz w:val="24"/>
        </w:rPr>
        <w:t xml:space="preserve"> </w:t>
      </w:r>
      <w:r>
        <w:rPr>
          <w:b/>
          <w:sz w:val="24"/>
        </w:rPr>
        <w:t>College</w:t>
      </w:r>
      <w:r>
        <w:rPr>
          <w:b/>
          <w:spacing w:val="-5"/>
          <w:sz w:val="24"/>
        </w:rPr>
        <w:t xml:space="preserve"> </w:t>
      </w:r>
      <w:r>
        <w:rPr>
          <w:b/>
          <w:sz w:val="24"/>
        </w:rPr>
        <w:t>Students</w:t>
      </w:r>
      <w:r>
        <w:rPr>
          <w:b/>
          <w:spacing w:val="-1"/>
          <w:sz w:val="24"/>
        </w:rPr>
        <w:t xml:space="preserve"> </w:t>
      </w:r>
      <w:r>
        <w:rPr>
          <w:sz w:val="24"/>
        </w:rPr>
        <w:t>by</w:t>
      </w:r>
      <w:r>
        <w:rPr>
          <w:spacing w:val="-2"/>
          <w:sz w:val="24"/>
        </w:rPr>
        <w:t xml:space="preserve"> </w:t>
      </w:r>
      <w:r>
        <w:rPr>
          <w:sz w:val="24"/>
        </w:rPr>
        <w:t>Trump</w:t>
      </w:r>
      <w:r>
        <w:rPr>
          <w:spacing w:val="-3"/>
          <w:sz w:val="24"/>
        </w:rPr>
        <w:t xml:space="preserve"> </w:t>
      </w:r>
      <w:r>
        <w:rPr>
          <w:sz w:val="24"/>
        </w:rPr>
        <w:t>Donald</w:t>
      </w:r>
      <w:r>
        <w:rPr>
          <w:spacing w:val="-3"/>
          <w:sz w:val="24"/>
        </w:rPr>
        <w:t xml:space="preserve"> </w:t>
      </w:r>
      <w:r>
        <w:rPr>
          <w:sz w:val="24"/>
        </w:rPr>
        <w:t>(Westland</w:t>
      </w:r>
      <w:r>
        <w:rPr>
          <w:spacing w:val="-3"/>
          <w:sz w:val="24"/>
        </w:rPr>
        <w:t xml:space="preserve"> </w:t>
      </w:r>
      <w:r>
        <w:rPr>
          <w:sz w:val="24"/>
        </w:rPr>
        <w:t>-</w:t>
      </w:r>
      <w:r>
        <w:rPr>
          <w:spacing w:val="-1"/>
          <w:sz w:val="24"/>
        </w:rPr>
        <w:t xml:space="preserve"> </w:t>
      </w:r>
      <w:r>
        <w:rPr>
          <w:spacing w:val="-2"/>
          <w:sz w:val="24"/>
        </w:rPr>
        <w:t>2006)</w:t>
      </w:r>
    </w:p>
    <w:p w14:paraId="21C63CE0">
      <w:pPr>
        <w:spacing w:before="240"/>
        <w:ind w:left="1080"/>
        <w:rPr>
          <w:sz w:val="24"/>
        </w:rPr>
      </w:pPr>
      <w:r>
        <w:rPr>
          <w:b/>
          <w:sz w:val="24"/>
        </w:rPr>
        <w:t>Enhancing</w:t>
      </w:r>
      <w:r>
        <w:rPr>
          <w:b/>
          <w:spacing w:val="-4"/>
          <w:sz w:val="24"/>
        </w:rPr>
        <w:t xml:space="preserve"> </w:t>
      </w:r>
      <w:r>
        <w:rPr>
          <w:b/>
          <w:sz w:val="24"/>
        </w:rPr>
        <w:t>Employability</w:t>
      </w:r>
      <w:r>
        <w:rPr>
          <w:b/>
          <w:spacing w:val="-3"/>
          <w:sz w:val="24"/>
        </w:rPr>
        <w:t xml:space="preserve"> </w:t>
      </w:r>
      <w:r>
        <w:rPr>
          <w:b/>
          <w:sz w:val="24"/>
        </w:rPr>
        <w:t>@</w:t>
      </w:r>
      <w:r>
        <w:rPr>
          <w:b/>
          <w:spacing w:val="-6"/>
          <w:sz w:val="24"/>
        </w:rPr>
        <w:t xml:space="preserve"> </w:t>
      </w:r>
      <w:r>
        <w:rPr>
          <w:b/>
          <w:sz w:val="24"/>
        </w:rPr>
        <w:t>Soft</w:t>
      </w:r>
      <w:r>
        <w:rPr>
          <w:b/>
          <w:spacing w:val="-6"/>
          <w:sz w:val="24"/>
        </w:rPr>
        <w:t xml:space="preserve"> </w:t>
      </w:r>
      <w:r>
        <w:rPr>
          <w:sz w:val="24"/>
        </w:rPr>
        <w:t>Skills</w:t>
      </w:r>
      <w:r>
        <w:rPr>
          <w:spacing w:val="-3"/>
          <w:sz w:val="24"/>
        </w:rPr>
        <w:t xml:space="preserve"> </w:t>
      </w:r>
      <w:r>
        <w:rPr>
          <w:sz w:val="24"/>
        </w:rPr>
        <w:t>by</w:t>
      </w:r>
      <w:r>
        <w:rPr>
          <w:spacing w:val="-4"/>
          <w:sz w:val="24"/>
        </w:rPr>
        <w:t xml:space="preserve"> </w:t>
      </w:r>
      <w:r>
        <w:rPr>
          <w:spacing w:val="-2"/>
          <w:sz w:val="24"/>
        </w:rPr>
        <w:t>Varma</w:t>
      </w:r>
    </w:p>
    <w:p w14:paraId="4D1A1725">
      <w:pPr>
        <w:spacing w:before="242"/>
        <w:ind w:left="1080"/>
        <w:rPr>
          <w:sz w:val="24"/>
        </w:rPr>
      </w:pPr>
      <w:r>
        <w:rPr>
          <w:b/>
          <w:sz w:val="24"/>
        </w:rPr>
        <w:t>Personality</w:t>
      </w:r>
      <w:r>
        <w:rPr>
          <w:b/>
          <w:spacing w:val="-4"/>
          <w:sz w:val="24"/>
        </w:rPr>
        <w:t xml:space="preserve"> </w:t>
      </w:r>
      <w:r>
        <w:rPr>
          <w:b/>
          <w:sz w:val="24"/>
        </w:rPr>
        <w:t>Development</w:t>
      </w:r>
      <w:r>
        <w:rPr>
          <w:b/>
          <w:spacing w:val="-2"/>
          <w:sz w:val="24"/>
        </w:rPr>
        <w:t xml:space="preserve"> </w:t>
      </w:r>
      <w:r>
        <w:rPr>
          <w:b/>
          <w:sz w:val="24"/>
        </w:rPr>
        <w:t>and</w:t>
      </w:r>
      <w:r>
        <w:rPr>
          <w:b/>
          <w:spacing w:val="-3"/>
          <w:sz w:val="24"/>
        </w:rPr>
        <w:t xml:space="preserve"> </w:t>
      </w:r>
      <w:r>
        <w:rPr>
          <w:b/>
          <w:sz w:val="24"/>
        </w:rPr>
        <w:t>Soft</w:t>
      </w:r>
      <w:r>
        <w:rPr>
          <w:b/>
          <w:spacing w:val="-7"/>
          <w:sz w:val="24"/>
        </w:rPr>
        <w:t xml:space="preserve"> </w:t>
      </w:r>
      <w:r>
        <w:rPr>
          <w:b/>
          <w:sz w:val="24"/>
        </w:rPr>
        <w:t xml:space="preserve">Skills </w:t>
      </w:r>
      <w:r>
        <w:rPr>
          <w:sz w:val="24"/>
        </w:rPr>
        <w:t>by</w:t>
      </w:r>
      <w:r>
        <w:rPr>
          <w:spacing w:val="-5"/>
          <w:sz w:val="24"/>
        </w:rPr>
        <w:t xml:space="preserve"> </w:t>
      </w:r>
      <w:r>
        <w:rPr>
          <w:sz w:val="24"/>
        </w:rPr>
        <w:t>Barun</w:t>
      </w:r>
      <w:r>
        <w:rPr>
          <w:spacing w:val="-4"/>
          <w:sz w:val="24"/>
        </w:rPr>
        <w:t xml:space="preserve"> </w:t>
      </w:r>
      <w:r>
        <w:rPr>
          <w:sz w:val="24"/>
        </w:rPr>
        <w:t>K</w:t>
      </w:r>
      <w:r>
        <w:rPr>
          <w:spacing w:val="-3"/>
          <w:sz w:val="24"/>
        </w:rPr>
        <w:t xml:space="preserve"> </w:t>
      </w:r>
      <w:r>
        <w:rPr>
          <w:spacing w:val="-2"/>
          <w:sz w:val="24"/>
        </w:rPr>
        <w:t>Mitra</w:t>
      </w:r>
    </w:p>
    <w:p w14:paraId="7CF6C200">
      <w:pPr>
        <w:rPr>
          <w:sz w:val="24"/>
        </w:rPr>
        <w:sectPr>
          <w:pgSz w:w="12240" w:h="15840"/>
          <w:pgMar w:top="1000" w:right="360" w:bottom="540" w:left="360" w:header="454" w:footer="186" w:gutter="0"/>
          <w:cols w:space="720" w:num="1"/>
        </w:sectPr>
      </w:pPr>
    </w:p>
    <w:p w14:paraId="217D78DB">
      <w:pPr>
        <w:pStyle w:val="8"/>
      </w:pPr>
    </w:p>
    <w:p w14:paraId="659230F7">
      <w:pPr>
        <w:pStyle w:val="8"/>
        <w:spacing w:before="62"/>
      </w:pPr>
    </w:p>
    <w:p w14:paraId="346D518B">
      <w:pPr>
        <w:pStyle w:val="4"/>
        <w:spacing w:before="1"/>
        <w:ind w:left="119" w:right="113"/>
        <w:jc w:val="center"/>
      </w:pPr>
      <w:r>
        <w:t>INSTITUTIONAL</w:t>
      </w:r>
      <w:r>
        <w:rPr>
          <w:spacing w:val="-3"/>
        </w:rPr>
        <w:t xml:space="preserve"> </w:t>
      </w:r>
      <w:r>
        <w:t>TRAINING</w:t>
      </w:r>
      <w:r>
        <w:rPr>
          <w:spacing w:val="-2"/>
        </w:rPr>
        <w:t xml:space="preserve"> </w:t>
      </w:r>
      <w:r>
        <w:rPr>
          <w:spacing w:val="-10"/>
        </w:rPr>
        <w:t>*</w:t>
      </w:r>
    </w:p>
    <w:p w14:paraId="60DE04DB">
      <w:pPr>
        <w:pStyle w:val="5"/>
        <w:spacing w:before="240" w:line="276" w:lineRule="auto"/>
        <w:ind w:right="2087"/>
        <w:jc w:val="both"/>
      </w:pPr>
      <w:r>
        <w:t>Curricular note on Skill enhancing core paper with Internal and External evaluation for 50 marks (2 Credits) for ALL streams of BBA.</w:t>
      </w:r>
    </w:p>
    <w:p w14:paraId="406D2AB6">
      <w:pPr>
        <w:pStyle w:val="8"/>
        <w:spacing w:before="202" w:line="276" w:lineRule="auto"/>
        <w:ind w:left="1080" w:right="1864"/>
        <w:jc w:val="both"/>
      </w:pPr>
      <w:r>
        <w:rPr>
          <w:b/>
        </w:rPr>
        <w:t>Aims:</w:t>
      </w:r>
      <w:r>
        <w:rPr>
          <w:b/>
          <w:spacing w:val="-15"/>
        </w:rPr>
        <w:t xml:space="preserve"> </w:t>
      </w:r>
      <w:r>
        <w:t>The</w:t>
      </w:r>
      <w:r>
        <w:rPr>
          <w:spacing w:val="-15"/>
        </w:rPr>
        <w:t xml:space="preserve"> </w:t>
      </w:r>
      <w:r>
        <w:t>purpose</w:t>
      </w:r>
      <w:r>
        <w:rPr>
          <w:spacing w:val="-15"/>
        </w:rPr>
        <w:t xml:space="preserve"> </w:t>
      </w:r>
      <w:r>
        <w:t>of</w:t>
      </w:r>
      <w:r>
        <w:rPr>
          <w:spacing w:val="-15"/>
        </w:rPr>
        <w:t xml:space="preserve"> </w:t>
      </w:r>
      <w:r>
        <w:t>this</w:t>
      </w:r>
      <w:r>
        <w:rPr>
          <w:spacing w:val="-15"/>
        </w:rPr>
        <w:t xml:space="preserve"> </w:t>
      </w:r>
      <w:r>
        <w:t>skill</w:t>
      </w:r>
      <w:r>
        <w:rPr>
          <w:spacing w:val="-13"/>
        </w:rPr>
        <w:t xml:space="preserve"> </w:t>
      </w:r>
      <w:r>
        <w:t>enhancing</w:t>
      </w:r>
      <w:r>
        <w:rPr>
          <w:spacing w:val="-12"/>
        </w:rPr>
        <w:t xml:space="preserve"> </w:t>
      </w:r>
      <w:r>
        <w:t>(Training)</w:t>
      </w:r>
      <w:r>
        <w:rPr>
          <w:spacing w:val="-13"/>
        </w:rPr>
        <w:t xml:space="preserve"> </w:t>
      </w:r>
      <w:r>
        <w:t>core</w:t>
      </w:r>
      <w:r>
        <w:rPr>
          <w:spacing w:val="-15"/>
        </w:rPr>
        <w:t xml:space="preserve"> </w:t>
      </w:r>
      <w:r>
        <w:t>paper</w:t>
      </w:r>
      <w:r>
        <w:rPr>
          <w:spacing w:val="-13"/>
        </w:rPr>
        <w:t xml:space="preserve"> </w:t>
      </w:r>
      <w:r>
        <w:t>is</w:t>
      </w:r>
      <w:r>
        <w:rPr>
          <w:spacing w:val="-13"/>
        </w:rPr>
        <w:t xml:space="preserve"> </w:t>
      </w:r>
      <w:r>
        <w:t>to</w:t>
      </w:r>
      <w:r>
        <w:rPr>
          <w:spacing w:val="-15"/>
        </w:rPr>
        <w:t xml:space="preserve"> </w:t>
      </w:r>
      <w:r>
        <w:t>bridge</w:t>
      </w:r>
      <w:r>
        <w:rPr>
          <w:spacing w:val="-14"/>
        </w:rPr>
        <w:t xml:space="preserve"> </w:t>
      </w:r>
      <w:r>
        <w:t>the</w:t>
      </w:r>
      <w:r>
        <w:rPr>
          <w:spacing w:val="-15"/>
        </w:rPr>
        <w:t xml:space="preserve"> </w:t>
      </w:r>
      <w:r>
        <w:t>theoretical fundamentals with that of actual practice and to inculcate a spirit of inquiry &amp; research rigor to investigate the nuances that go into the working of industry at large. Apart from adapting as team-worker, students are expected to gather, filter the required information and report the dynamics of the chosen industry in a standardized format.</w:t>
      </w:r>
    </w:p>
    <w:p w14:paraId="370C6A33">
      <w:pPr>
        <w:pStyle w:val="8"/>
        <w:spacing w:before="200" w:line="276" w:lineRule="auto"/>
        <w:ind w:left="1080" w:right="1881"/>
        <w:jc w:val="both"/>
      </w:pPr>
      <w:r>
        <w:rPr>
          <w:b/>
        </w:rPr>
        <w:t xml:space="preserve">Process: </w:t>
      </w:r>
      <w:r>
        <w:t>Colleges may institute MoU/Collaborative initiative with firms in their locality to get the consent and to make the training more purposeful. Every student, individually or in a group not exceeding three, shall undergo a four-week [a minimum of twenty working days] training in any organization [size, type and location to be specified by the respective</w:t>
      </w:r>
      <w:r>
        <w:rPr>
          <w:spacing w:val="-15"/>
        </w:rPr>
        <w:t xml:space="preserve"> </w:t>
      </w:r>
      <w:r>
        <w:t>college]</w:t>
      </w:r>
      <w:r>
        <w:rPr>
          <w:spacing w:val="-15"/>
        </w:rPr>
        <w:t xml:space="preserve"> </w:t>
      </w:r>
      <w:r>
        <w:t>of</w:t>
      </w:r>
      <w:r>
        <w:rPr>
          <w:spacing w:val="-15"/>
        </w:rPr>
        <w:t xml:space="preserve"> </w:t>
      </w:r>
      <w:r>
        <w:t>his/her</w:t>
      </w:r>
      <w:r>
        <w:rPr>
          <w:spacing w:val="-15"/>
        </w:rPr>
        <w:t xml:space="preserve"> </w:t>
      </w:r>
      <w:r>
        <w:t>choice</w:t>
      </w:r>
      <w:r>
        <w:rPr>
          <w:spacing w:val="-15"/>
        </w:rPr>
        <w:t xml:space="preserve"> </w:t>
      </w:r>
      <w:r>
        <w:t>during</w:t>
      </w:r>
      <w:r>
        <w:rPr>
          <w:spacing w:val="-15"/>
        </w:rPr>
        <w:t xml:space="preserve"> </w:t>
      </w:r>
      <w:r>
        <w:t>the</w:t>
      </w:r>
      <w:r>
        <w:rPr>
          <w:spacing w:val="-15"/>
        </w:rPr>
        <w:t xml:space="preserve"> </w:t>
      </w:r>
      <w:r>
        <w:t>vacation</w:t>
      </w:r>
      <w:r>
        <w:rPr>
          <w:spacing w:val="-15"/>
        </w:rPr>
        <w:t xml:space="preserve"> </w:t>
      </w:r>
      <w:r>
        <w:t>between</w:t>
      </w:r>
      <w:r>
        <w:rPr>
          <w:spacing w:val="-15"/>
        </w:rPr>
        <w:t xml:space="preserve"> </w:t>
      </w:r>
      <w:r>
        <w:t>fourth</w:t>
      </w:r>
      <w:r>
        <w:rPr>
          <w:spacing w:val="-15"/>
        </w:rPr>
        <w:t xml:space="preserve"> </w:t>
      </w:r>
      <w:r>
        <w:t>and</w:t>
      </w:r>
      <w:r>
        <w:rPr>
          <w:spacing w:val="-15"/>
        </w:rPr>
        <w:t xml:space="preserve"> </w:t>
      </w:r>
      <w:r>
        <w:t>fifth</w:t>
      </w:r>
      <w:r>
        <w:rPr>
          <w:spacing w:val="-15"/>
        </w:rPr>
        <w:t xml:space="preserve"> </w:t>
      </w:r>
      <w:r>
        <w:t>semester. In case of insufficient vacation, college level adjustments can be made to facilitate the students on training.</w:t>
      </w:r>
    </w:p>
    <w:p w14:paraId="7252F772">
      <w:pPr>
        <w:pStyle w:val="8"/>
        <w:spacing w:before="202" w:line="273" w:lineRule="auto"/>
        <w:ind w:left="1080" w:right="2104"/>
        <w:jc w:val="both"/>
      </w:pPr>
      <w:r>
        <w:drawing>
          <wp:anchor distT="0" distB="0" distL="0" distR="0" simplePos="0" relativeHeight="251698176" behindDoc="1" locked="0" layoutInCell="1" allowOverlap="1">
            <wp:simplePos x="0" y="0"/>
            <wp:positionH relativeFrom="page">
              <wp:posOffset>2743200</wp:posOffset>
            </wp:positionH>
            <wp:positionV relativeFrom="paragraph">
              <wp:posOffset>137160</wp:posOffset>
            </wp:positionV>
            <wp:extent cx="2463800" cy="2051050"/>
            <wp:effectExtent l="0" t="0" r="0" b="0"/>
            <wp:wrapNone/>
            <wp:docPr id="118" name="Image 118"/>
            <wp:cNvGraphicFramePr/>
            <a:graphic xmlns:a="http://schemas.openxmlformats.org/drawingml/2006/main">
              <a:graphicData uri="http://schemas.openxmlformats.org/drawingml/2006/picture">
                <pic:pic xmlns:pic="http://schemas.openxmlformats.org/drawingml/2006/picture">
                  <pic:nvPicPr>
                    <pic:cNvPr id="118" name="Image 118"/>
                    <pic:cNvPicPr/>
                  </pic:nvPicPr>
                  <pic:blipFill>
                    <a:blip r:embed="rId27" cstate="print"/>
                    <a:stretch>
                      <a:fillRect/>
                    </a:stretch>
                  </pic:blipFill>
                  <pic:spPr>
                    <a:xfrm>
                      <a:off x="0" y="0"/>
                      <a:ext cx="2463800" cy="2051313"/>
                    </a:xfrm>
                    <a:prstGeom prst="rect">
                      <a:avLst/>
                    </a:prstGeom>
                  </pic:spPr>
                </pic:pic>
              </a:graphicData>
            </a:graphic>
          </wp:anchor>
        </w:drawing>
      </w:r>
      <w:r>
        <w:t>Prior permission may be obtained from the organization in advance by the students concerned and information shall be passed onto the colleges thus enabling the training supervision by the concerned faculties authorized by the college.</w:t>
      </w:r>
    </w:p>
    <w:p w14:paraId="73EBD735">
      <w:pPr>
        <w:pStyle w:val="8"/>
        <w:spacing w:before="209" w:line="276" w:lineRule="auto"/>
        <w:ind w:left="1080" w:right="1942"/>
        <w:jc w:val="both"/>
      </w:pPr>
      <w:r>
        <w:t>Weekly postal or electronic reporting should be obtained to ensure coherent and comprehensive training during the training period. A final report [Institutional Training Record</w:t>
      </w:r>
      <w:r>
        <w:rPr>
          <w:spacing w:val="15"/>
        </w:rPr>
        <w:t xml:space="preserve"> </w:t>
      </w:r>
      <w:r>
        <w:t>–</w:t>
      </w:r>
      <w:r>
        <w:rPr>
          <w:spacing w:val="25"/>
        </w:rPr>
        <w:t xml:space="preserve"> </w:t>
      </w:r>
      <w:r>
        <w:t>ITR]</w:t>
      </w:r>
      <w:r>
        <w:rPr>
          <w:spacing w:val="25"/>
        </w:rPr>
        <w:t xml:space="preserve"> </w:t>
      </w:r>
      <w:r>
        <w:t>containing</w:t>
      </w:r>
      <w:r>
        <w:rPr>
          <w:spacing w:val="24"/>
        </w:rPr>
        <w:t xml:space="preserve"> </w:t>
      </w:r>
      <w:r>
        <w:t>the</w:t>
      </w:r>
      <w:r>
        <w:rPr>
          <w:spacing w:val="20"/>
        </w:rPr>
        <w:t xml:space="preserve"> </w:t>
      </w:r>
      <w:r>
        <w:t>introduction</w:t>
      </w:r>
      <w:r>
        <w:rPr>
          <w:spacing w:val="21"/>
        </w:rPr>
        <w:t xml:space="preserve"> </w:t>
      </w:r>
      <w:r>
        <w:t>of</w:t>
      </w:r>
      <w:r>
        <w:rPr>
          <w:spacing w:val="21"/>
        </w:rPr>
        <w:t xml:space="preserve"> </w:t>
      </w:r>
      <w:r>
        <w:t>the</w:t>
      </w:r>
      <w:r>
        <w:rPr>
          <w:spacing w:val="22"/>
        </w:rPr>
        <w:t xml:space="preserve"> </w:t>
      </w:r>
      <w:r>
        <w:t>industry,</w:t>
      </w:r>
      <w:r>
        <w:rPr>
          <w:spacing w:val="23"/>
        </w:rPr>
        <w:t xml:space="preserve"> </w:t>
      </w:r>
      <w:r>
        <w:t>the</w:t>
      </w:r>
      <w:r>
        <w:rPr>
          <w:spacing w:val="20"/>
        </w:rPr>
        <w:t xml:space="preserve"> </w:t>
      </w:r>
      <w:r>
        <w:t>profile</w:t>
      </w:r>
      <w:r>
        <w:rPr>
          <w:spacing w:val="20"/>
        </w:rPr>
        <w:t xml:space="preserve"> </w:t>
      </w:r>
      <w:r>
        <w:t>of</w:t>
      </w:r>
      <w:r>
        <w:rPr>
          <w:spacing w:val="19"/>
        </w:rPr>
        <w:t xml:space="preserve"> </w:t>
      </w:r>
      <w:r>
        <w:t>the</w:t>
      </w:r>
      <w:r>
        <w:rPr>
          <w:spacing w:val="21"/>
        </w:rPr>
        <w:t xml:space="preserve"> </w:t>
      </w:r>
      <w:r>
        <w:rPr>
          <w:spacing w:val="-2"/>
        </w:rPr>
        <w:t>company</w:t>
      </w:r>
    </w:p>
    <w:p w14:paraId="39AC03C4">
      <w:pPr>
        <w:pStyle w:val="8"/>
        <w:spacing w:before="56" w:line="278" w:lineRule="auto"/>
        <w:ind w:left="1080" w:right="1938"/>
        <w:jc w:val="both"/>
      </w:pPr>
      <w:r>
        <w:t>and</w:t>
      </w:r>
      <w:r>
        <w:rPr>
          <w:spacing w:val="-8"/>
        </w:rPr>
        <w:t xml:space="preserve"> </w:t>
      </w:r>
      <w:r>
        <w:t>a</w:t>
      </w:r>
      <w:r>
        <w:rPr>
          <w:spacing w:val="-9"/>
        </w:rPr>
        <w:t xml:space="preserve"> </w:t>
      </w:r>
      <w:r>
        <w:t>valid</w:t>
      </w:r>
      <w:r>
        <w:rPr>
          <w:spacing w:val="-6"/>
        </w:rPr>
        <w:t xml:space="preserve"> </w:t>
      </w:r>
      <w:r>
        <w:t>conclusion</w:t>
      </w:r>
      <w:r>
        <w:rPr>
          <w:spacing w:val="-5"/>
        </w:rPr>
        <w:t xml:space="preserve"> </w:t>
      </w:r>
      <w:r>
        <w:t>indicating</w:t>
      </w:r>
      <w:r>
        <w:rPr>
          <w:spacing w:val="-5"/>
        </w:rPr>
        <w:t xml:space="preserve"> </w:t>
      </w:r>
      <w:r>
        <w:t>the</w:t>
      </w:r>
      <w:r>
        <w:rPr>
          <w:spacing w:val="-9"/>
        </w:rPr>
        <w:t xml:space="preserve"> </w:t>
      </w:r>
      <w:r>
        <w:t>benefits</w:t>
      </w:r>
      <w:r>
        <w:rPr>
          <w:spacing w:val="-8"/>
        </w:rPr>
        <w:t xml:space="preserve"> </w:t>
      </w:r>
      <w:r>
        <w:t>of</w:t>
      </w:r>
      <w:r>
        <w:rPr>
          <w:spacing w:val="-9"/>
        </w:rPr>
        <w:t xml:space="preserve"> </w:t>
      </w:r>
      <w:r>
        <w:t>the</w:t>
      </w:r>
      <w:r>
        <w:rPr>
          <w:spacing w:val="-9"/>
        </w:rPr>
        <w:t xml:space="preserve"> </w:t>
      </w:r>
      <w:r>
        <w:t>training</w:t>
      </w:r>
      <w:r>
        <w:rPr>
          <w:spacing w:val="-5"/>
        </w:rPr>
        <w:t xml:space="preserve"> </w:t>
      </w:r>
      <w:r>
        <w:t>shall</w:t>
      </w:r>
      <w:r>
        <w:rPr>
          <w:spacing w:val="-5"/>
        </w:rPr>
        <w:t xml:space="preserve"> </w:t>
      </w:r>
      <w:r>
        <w:t>be</w:t>
      </w:r>
      <w:r>
        <w:rPr>
          <w:spacing w:val="-7"/>
        </w:rPr>
        <w:t xml:space="preserve"> </w:t>
      </w:r>
      <w:r>
        <w:t>given</w:t>
      </w:r>
      <w:r>
        <w:rPr>
          <w:spacing w:val="-6"/>
        </w:rPr>
        <w:t xml:space="preserve"> </w:t>
      </w:r>
      <w:r>
        <w:t>not</w:t>
      </w:r>
      <w:r>
        <w:rPr>
          <w:spacing w:val="-8"/>
        </w:rPr>
        <w:t xml:space="preserve"> </w:t>
      </w:r>
      <w:r>
        <w:t>exceeding 30 [A4] pages [in a spiral- bound form/pre-printed record designed for this purpose].</w:t>
      </w:r>
    </w:p>
    <w:p w14:paraId="17194541">
      <w:pPr>
        <w:pStyle w:val="8"/>
        <w:spacing w:before="197" w:line="276" w:lineRule="auto"/>
        <w:ind w:left="1080" w:right="1949"/>
        <w:jc w:val="both"/>
      </w:pPr>
      <w:r>
        <w:rPr>
          <w:b/>
        </w:rPr>
        <w:t>Reporting Proforma</w:t>
      </w:r>
      <w:r>
        <w:t>: The profile of the company may include the organization-chart, people involved in key-positions, year of establishment and growth pattern (for at least five years), the products dealt and market to which it caters to, sales turn-over, market share [for last three years], competitors’ details, number of employees and their brief profile, share capital&amp;</w:t>
      </w:r>
    </w:p>
    <w:p w14:paraId="3F829A4B">
      <w:pPr>
        <w:pStyle w:val="8"/>
        <w:spacing w:before="199" w:line="276" w:lineRule="auto"/>
        <w:ind w:left="1080" w:right="1781"/>
        <w:jc w:val="both"/>
      </w:pPr>
      <w:r>
        <w:t>Share holding pattern, market capitalization (in case of listed public company), group companies,</w:t>
      </w:r>
      <w:r>
        <w:rPr>
          <w:spacing w:val="-7"/>
        </w:rPr>
        <w:t xml:space="preserve"> </w:t>
      </w:r>
      <w:r>
        <w:t>if</w:t>
      </w:r>
      <w:r>
        <w:rPr>
          <w:spacing w:val="-7"/>
        </w:rPr>
        <w:t xml:space="preserve"> </w:t>
      </w:r>
      <w:r>
        <w:t>any,</w:t>
      </w:r>
      <w:r>
        <w:rPr>
          <w:spacing w:val="-7"/>
        </w:rPr>
        <w:t xml:space="preserve"> </w:t>
      </w:r>
      <w:r>
        <w:t>awards</w:t>
      </w:r>
      <w:r>
        <w:rPr>
          <w:spacing w:val="-6"/>
        </w:rPr>
        <w:t xml:space="preserve"> </w:t>
      </w:r>
      <w:r>
        <w:t>&amp;</w:t>
      </w:r>
      <w:r>
        <w:rPr>
          <w:spacing w:val="-6"/>
        </w:rPr>
        <w:t xml:space="preserve"> </w:t>
      </w:r>
      <w:r>
        <w:t>recognitions</w:t>
      </w:r>
      <w:r>
        <w:rPr>
          <w:spacing w:val="-3"/>
        </w:rPr>
        <w:t xml:space="preserve"> </w:t>
      </w:r>
      <w:r>
        <w:t>(if</w:t>
      </w:r>
      <w:r>
        <w:rPr>
          <w:spacing w:val="-9"/>
        </w:rPr>
        <w:t xml:space="preserve"> </w:t>
      </w:r>
      <w:r>
        <w:t>any</w:t>
      </w:r>
      <w:r>
        <w:rPr>
          <w:spacing w:val="-6"/>
        </w:rPr>
        <w:t xml:space="preserve"> </w:t>
      </w:r>
      <w:r>
        <w:t>received),</w:t>
      </w:r>
      <w:r>
        <w:rPr>
          <w:spacing w:val="-7"/>
        </w:rPr>
        <w:t xml:space="preserve"> </w:t>
      </w:r>
      <w:r>
        <w:t>litigations,</w:t>
      </w:r>
      <w:r>
        <w:rPr>
          <w:spacing w:val="-7"/>
        </w:rPr>
        <w:t xml:space="preserve"> </w:t>
      </w:r>
      <w:r>
        <w:t>if</w:t>
      </w:r>
      <w:r>
        <w:rPr>
          <w:spacing w:val="-8"/>
        </w:rPr>
        <w:t xml:space="preserve"> </w:t>
      </w:r>
      <w:r>
        <w:t>any</w:t>
      </w:r>
      <w:r>
        <w:rPr>
          <w:spacing w:val="-7"/>
        </w:rPr>
        <w:t xml:space="preserve"> </w:t>
      </w:r>
      <w:r>
        <w:t>involved</w:t>
      </w:r>
      <w:r>
        <w:rPr>
          <w:spacing w:val="-7"/>
        </w:rPr>
        <w:t xml:space="preserve"> </w:t>
      </w:r>
      <w:r>
        <w:t>and so on.</w:t>
      </w:r>
    </w:p>
    <w:p w14:paraId="1065F442">
      <w:pPr>
        <w:pStyle w:val="5"/>
        <w:spacing w:before="198"/>
        <w:jc w:val="both"/>
      </w:pPr>
      <w:r>
        <w:t>Evaluation</w:t>
      </w:r>
      <w:r>
        <w:rPr>
          <w:spacing w:val="-6"/>
        </w:rPr>
        <w:t xml:space="preserve"> </w:t>
      </w:r>
      <w:r>
        <w:rPr>
          <w:spacing w:val="-2"/>
        </w:rPr>
        <w:t>Method:</w:t>
      </w:r>
    </w:p>
    <w:p w14:paraId="3258469E">
      <w:pPr>
        <w:pStyle w:val="8"/>
        <w:spacing w:before="242" w:line="280" w:lineRule="auto"/>
        <w:ind w:left="1080" w:right="1873"/>
        <w:jc w:val="both"/>
      </w:pPr>
      <w:r>
        <w:t>There</w:t>
      </w:r>
      <w:r>
        <w:rPr>
          <w:spacing w:val="-3"/>
        </w:rPr>
        <w:t xml:space="preserve"> </w:t>
      </w:r>
      <w:r>
        <w:t>shall</w:t>
      </w:r>
      <w:r>
        <w:rPr>
          <w:spacing w:val="-1"/>
        </w:rPr>
        <w:t xml:space="preserve"> </w:t>
      </w:r>
      <w:r>
        <w:t>be</w:t>
      </w:r>
      <w:r>
        <w:rPr>
          <w:spacing w:val="-2"/>
        </w:rPr>
        <w:t xml:space="preserve"> </w:t>
      </w:r>
      <w:r>
        <w:t>a</w:t>
      </w:r>
      <w:r>
        <w:rPr>
          <w:spacing w:val="-2"/>
        </w:rPr>
        <w:t xml:space="preserve"> </w:t>
      </w:r>
      <w:r>
        <w:t>university-approved comprehensive viva-voce</w:t>
      </w:r>
      <w:r>
        <w:rPr>
          <w:spacing w:val="-2"/>
        </w:rPr>
        <w:t xml:space="preserve"> </w:t>
      </w:r>
      <w:r>
        <w:t>examination</w:t>
      </w:r>
      <w:r>
        <w:rPr>
          <w:spacing w:val="-1"/>
        </w:rPr>
        <w:t xml:space="preserve"> </w:t>
      </w:r>
      <w:r>
        <w:t>at</w:t>
      </w:r>
      <w:r>
        <w:rPr>
          <w:spacing w:val="-1"/>
        </w:rPr>
        <w:t xml:space="preserve"> </w:t>
      </w:r>
      <w:r>
        <w:t>the</w:t>
      </w:r>
      <w:r>
        <w:rPr>
          <w:spacing w:val="-2"/>
        </w:rPr>
        <w:t xml:space="preserve"> </w:t>
      </w:r>
      <w:r>
        <w:t>end</w:t>
      </w:r>
      <w:r>
        <w:rPr>
          <w:spacing w:val="-1"/>
        </w:rPr>
        <w:t xml:space="preserve"> </w:t>
      </w:r>
      <w:r>
        <w:t>of fifth</w:t>
      </w:r>
      <w:r>
        <w:rPr>
          <w:spacing w:val="-15"/>
        </w:rPr>
        <w:t xml:space="preserve"> </w:t>
      </w:r>
      <w:r>
        <w:t>semester.</w:t>
      </w:r>
      <w:r>
        <w:rPr>
          <w:spacing w:val="-15"/>
        </w:rPr>
        <w:t xml:space="preserve"> </w:t>
      </w:r>
      <w:r>
        <w:t>Students</w:t>
      </w:r>
      <w:r>
        <w:rPr>
          <w:spacing w:val="-15"/>
        </w:rPr>
        <w:t xml:space="preserve"> </w:t>
      </w:r>
      <w:r>
        <w:t>shall</w:t>
      </w:r>
      <w:r>
        <w:rPr>
          <w:spacing w:val="-15"/>
        </w:rPr>
        <w:t xml:space="preserve"> </w:t>
      </w:r>
      <w:r>
        <w:t>maintain</w:t>
      </w:r>
      <w:r>
        <w:rPr>
          <w:spacing w:val="-15"/>
        </w:rPr>
        <w:t xml:space="preserve"> </w:t>
      </w:r>
      <w:r>
        <w:t>a</w:t>
      </w:r>
      <w:r>
        <w:rPr>
          <w:spacing w:val="-15"/>
        </w:rPr>
        <w:t xml:space="preserve"> </w:t>
      </w:r>
      <w:r>
        <w:t>[Institutional</w:t>
      </w:r>
      <w:r>
        <w:rPr>
          <w:spacing w:val="-15"/>
        </w:rPr>
        <w:t xml:space="preserve"> </w:t>
      </w:r>
      <w:r>
        <w:t>Training</w:t>
      </w:r>
      <w:r>
        <w:rPr>
          <w:spacing w:val="-15"/>
        </w:rPr>
        <w:t xml:space="preserve"> </w:t>
      </w:r>
      <w:r>
        <w:t>Record</w:t>
      </w:r>
      <w:r>
        <w:rPr>
          <w:spacing w:val="-15"/>
        </w:rPr>
        <w:t xml:space="preserve"> </w:t>
      </w:r>
      <w:r>
        <w:t>–</w:t>
      </w:r>
      <w:r>
        <w:rPr>
          <w:spacing w:val="-15"/>
        </w:rPr>
        <w:t xml:space="preserve"> </w:t>
      </w:r>
      <w:r>
        <w:t>ITR]</w:t>
      </w:r>
      <w:r>
        <w:rPr>
          <w:spacing w:val="-15"/>
        </w:rPr>
        <w:t xml:space="preserve"> </w:t>
      </w:r>
      <w:r>
        <w:t>individually for the purpose of the oral examinations.</w:t>
      </w:r>
    </w:p>
    <w:p w14:paraId="7F99EF8A">
      <w:pPr>
        <w:pStyle w:val="8"/>
        <w:spacing w:before="194"/>
        <w:ind w:left="1080"/>
        <w:jc w:val="both"/>
      </w:pPr>
      <w:r>
        <w:t>ITR</w:t>
      </w:r>
      <w:r>
        <w:rPr>
          <w:spacing w:val="-6"/>
        </w:rPr>
        <w:t xml:space="preserve"> </w:t>
      </w:r>
      <w:r>
        <w:t>shall</w:t>
      </w:r>
      <w:r>
        <w:rPr>
          <w:spacing w:val="-2"/>
        </w:rPr>
        <w:t xml:space="preserve"> </w:t>
      </w:r>
      <w:r>
        <w:t>also</w:t>
      </w:r>
      <w:r>
        <w:rPr>
          <w:spacing w:val="-1"/>
        </w:rPr>
        <w:t xml:space="preserve"> </w:t>
      </w:r>
      <w:r>
        <w:t>be</w:t>
      </w:r>
      <w:r>
        <w:rPr>
          <w:spacing w:val="-3"/>
        </w:rPr>
        <w:t xml:space="preserve"> </w:t>
      </w:r>
      <w:r>
        <w:t>evaluated</w:t>
      </w:r>
      <w:r>
        <w:rPr>
          <w:spacing w:val="-2"/>
        </w:rPr>
        <w:t xml:space="preserve"> </w:t>
      </w:r>
      <w:r>
        <w:t>jointly</w:t>
      </w:r>
      <w:r>
        <w:rPr>
          <w:spacing w:val="-3"/>
        </w:rPr>
        <w:t xml:space="preserve"> </w:t>
      </w:r>
      <w:r>
        <w:t>internal</w:t>
      </w:r>
      <w:r>
        <w:rPr>
          <w:spacing w:val="-2"/>
        </w:rPr>
        <w:t xml:space="preserve"> </w:t>
      </w:r>
      <w:r>
        <w:t>with</w:t>
      </w:r>
      <w:r>
        <w:rPr>
          <w:spacing w:val="-3"/>
        </w:rPr>
        <w:t xml:space="preserve"> </w:t>
      </w:r>
      <w:r>
        <w:t>an</w:t>
      </w:r>
      <w:r>
        <w:rPr>
          <w:spacing w:val="-5"/>
        </w:rPr>
        <w:t xml:space="preserve"> </w:t>
      </w:r>
      <w:r>
        <w:t>external examiner</w:t>
      </w:r>
      <w:r>
        <w:rPr>
          <w:spacing w:val="-1"/>
        </w:rPr>
        <w:t xml:space="preserve"> </w:t>
      </w:r>
      <w:r>
        <w:t>during</w:t>
      </w:r>
      <w:r>
        <w:rPr>
          <w:spacing w:val="-4"/>
        </w:rPr>
        <w:t xml:space="preserve"> </w:t>
      </w:r>
      <w:r>
        <w:t>the</w:t>
      </w:r>
      <w:r>
        <w:rPr>
          <w:spacing w:val="-4"/>
        </w:rPr>
        <w:t xml:space="preserve"> </w:t>
      </w:r>
      <w:r>
        <w:rPr>
          <w:spacing w:val="-2"/>
        </w:rPr>
        <w:t>viva-</w:t>
      </w:r>
    </w:p>
    <w:p w14:paraId="4F8780A9">
      <w:pPr>
        <w:pStyle w:val="8"/>
        <w:jc w:val="both"/>
        <w:sectPr>
          <w:headerReference r:id="rId15" w:type="default"/>
          <w:footerReference r:id="rId16" w:type="default"/>
          <w:pgSz w:w="12240" w:h="15840"/>
          <w:pgMar w:top="1000" w:right="360" w:bottom="680" w:left="360" w:header="454" w:footer="484" w:gutter="0"/>
          <w:cols w:space="720" w:num="1"/>
        </w:sectPr>
      </w:pPr>
    </w:p>
    <w:p w14:paraId="1C5FB33B">
      <w:pPr>
        <w:pStyle w:val="8"/>
        <w:spacing w:before="96"/>
      </w:pPr>
      <w:r>
        <w:drawing>
          <wp:anchor distT="0" distB="0" distL="0" distR="0" simplePos="0" relativeHeight="251698176" behindDoc="1" locked="0" layoutInCell="1" allowOverlap="1">
            <wp:simplePos x="0" y="0"/>
            <wp:positionH relativeFrom="page">
              <wp:posOffset>2743200</wp:posOffset>
            </wp:positionH>
            <wp:positionV relativeFrom="page">
              <wp:posOffset>4572000</wp:posOffset>
            </wp:positionV>
            <wp:extent cx="2463800" cy="2051050"/>
            <wp:effectExtent l="0" t="0" r="0" b="0"/>
            <wp:wrapNone/>
            <wp:docPr id="121" name="Image 121"/>
            <wp:cNvGraphicFramePr/>
            <a:graphic xmlns:a="http://schemas.openxmlformats.org/drawingml/2006/main">
              <a:graphicData uri="http://schemas.openxmlformats.org/drawingml/2006/picture">
                <pic:pic xmlns:pic="http://schemas.openxmlformats.org/drawingml/2006/picture">
                  <pic:nvPicPr>
                    <pic:cNvPr id="121" name="Image 121"/>
                    <pic:cNvPicPr/>
                  </pic:nvPicPr>
                  <pic:blipFill>
                    <a:blip r:embed="rId27" cstate="print"/>
                    <a:stretch>
                      <a:fillRect/>
                    </a:stretch>
                  </pic:blipFill>
                  <pic:spPr>
                    <a:xfrm>
                      <a:off x="0" y="0"/>
                      <a:ext cx="2463800" cy="2051313"/>
                    </a:xfrm>
                    <a:prstGeom prst="rect">
                      <a:avLst/>
                    </a:prstGeom>
                  </pic:spPr>
                </pic:pic>
              </a:graphicData>
            </a:graphic>
          </wp:anchor>
        </w:drawing>
      </w:r>
    </w:p>
    <w:p w14:paraId="1E6B9E20">
      <w:pPr>
        <w:pStyle w:val="8"/>
        <w:spacing w:line="259" w:lineRule="auto"/>
        <w:ind w:left="1080" w:right="962"/>
      </w:pPr>
      <w:r>
        <w:t>Skill</w:t>
      </w:r>
      <w:r>
        <w:rPr>
          <w:spacing w:val="-5"/>
        </w:rPr>
        <w:t xml:space="preserve"> </w:t>
      </w:r>
      <w:r>
        <w:t>Based</w:t>
      </w:r>
      <w:r>
        <w:rPr>
          <w:spacing w:val="-3"/>
        </w:rPr>
        <w:t xml:space="preserve"> </w:t>
      </w:r>
      <w:r>
        <w:t>Subject:</w:t>
      </w:r>
      <w:r>
        <w:rPr>
          <w:spacing w:val="-2"/>
        </w:rPr>
        <w:t xml:space="preserve"> </w:t>
      </w:r>
      <w:r>
        <w:t>(Campus</w:t>
      </w:r>
      <w:r>
        <w:rPr>
          <w:spacing w:val="-3"/>
        </w:rPr>
        <w:t xml:space="preserve"> </w:t>
      </w:r>
      <w:r>
        <w:t>to</w:t>
      </w:r>
      <w:r>
        <w:rPr>
          <w:spacing w:val="-2"/>
        </w:rPr>
        <w:t xml:space="preserve"> </w:t>
      </w:r>
      <w:r>
        <w:t>Corporate</w:t>
      </w:r>
      <w:r>
        <w:rPr>
          <w:spacing w:val="-4"/>
        </w:rPr>
        <w:t xml:space="preserve"> </w:t>
      </w:r>
      <w:r>
        <w:t>&amp;</w:t>
      </w:r>
      <w:r>
        <w:rPr>
          <w:spacing w:val="-3"/>
        </w:rPr>
        <w:t xml:space="preserve"> </w:t>
      </w:r>
      <w:r>
        <w:t>Soft</w:t>
      </w:r>
      <w:r>
        <w:rPr>
          <w:spacing w:val="-2"/>
        </w:rPr>
        <w:t xml:space="preserve"> </w:t>
      </w:r>
      <w:r>
        <w:t>Skills</w:t>
      </w:r>
      <w:r>
        <w:rPr>
          <w:spacing w:val="-2"/>
        </w:rPr>
        <w:t xml:space="preserve"> </w:t>
      </w:r>
      <w:r>
        <w:t>for</w:t>
      </w:r>
      <w:r>
        <w:rPr>
          <w:spacing w:val="-7"/>
        </w:rPr>
        <w:t xml:space="preserve"> </w:t>
      </w:r>
      <w:r>
        <w:t>Business)</w:t>
      </w:r>
      <w:r>
        <w:rPr>
          <w:spacing w:val="-3"/>
        </w:rPr>
        <w:t xml:space="preserve"> </w:t>
      </w:r>
      <w:r>
        <w:t>5</w:t>
      </w:r>
      <w:r>
        <w:rPr>
          <w:spacing w:val="-3"/>
        </w:rPr>
        <w:t xml:space="preserve"> </w:t>
      </w:r>
      <w:r>
        <w:t>&amp;</w:t>
      </w:r>
      <w:r>
        <w:rPr>
          <w:spacing w:val="-10"/>
        </w:rPr>
        <w:t xml:space="preserve"> </w:t>
      </w:r>
      <w:r>
        <w:t>6:</w:t>
      </w:r>
      <w:r>
        <w:rPr>
          <w:spacing w:val="18"/>
        </w:rPr>
        <w:t xml:space="preserve"> </w:t>
      </w:r>
      <w:r>
        <w:t>CIA=</w:t>
      </w:r>
      <w:r>
        <w:rPr>
          <w:spacing w:val="-4"/>
        </w:rPr>
        <w:t xml:space="preserve"> </w:t>
      </w:r>
      <w:r>
        <w:t>25</w:t>
      </w:r>
      <w:r>
        <w:rPr>
          <w:spacing w:val="-3"/>
        </w:rPr>
        <w:t xml:space="preserve"> </w:t>
      </w:r>
      <w:r>
        <w:t>marks, Record Note= 25 marks, Viva Voce = 50 marks (Internal and external examiner)</w:t>
      </w:r>
    </w:p>
    <w:p w14:paraId="219DF43D">
      <w:pPr>
        <w:pStyle w:val="8"/>
        <w:spacing w:before="217"/>
      </w:pPr>
    </w:p>
    <w:p w14:paraId="43AF8DFE">
      <w:pPr>
        <w:pStyle w:val="12"/>
        <w:numPr>
          <w:ilvl w:val="0"/>
          <w:numId w:val="21"/>
        </w:numPr>
        <w:tabs>
          <w:tab w:val="left" w:pos="1800"/>
        </w:tabs>
        <w:spacing w:before="1"/>
        <w:ind w:right="2026"/>
        <w:rPr>
          <w:sz w:val="24"/>
        </w:rPr>
      </w:pPr>
      <w:r>
        <w:rPr>
          <w:sz w:val="24"/>
        </w:rPr>
        <w:t>For</w:t>
      </w:r>
      <w:r>
        <w:rPr>
          <w:spacing w:val="-7"/>
          <w:sz w:val="24"/>
        </w:rPr>
        <w:t xml:space="preserve"> </w:t>
      </w:r>
      <w:r>
        <w:rPr>
          <w:sz w:val="24"/>
        </w:rPr>
        <w:t>Institutional</w:t>
      </w:r>
      <w:r>
        <w:rPr>
          <w:spacing w:val="-7"/>
          <w:sz w:val="24"/>
        </w:rPr>
        <w:t xml:space="preserve"> </w:t>
      </w:r>
      <w:r>
        <w:rPr>
          <w:sz w:val="24"/>
        </w:rPr>
        <w:t>Training,</w:t>
      </w:r>
      <w:r>
        <w:rPr>
          <w:spacing w:val="-8"/>
          <w:sz w:val="24"/>
        </w:rPr>
        <w:t xml:space="preserve"> </w:t>
      </w:r>
      <w:r>
        <w:rPr>
          <w:sz w:val="24"/>
        </w:rPr>
        <w:t>CIA</w:t>
      </w:r>
      <w:r>
        <w:rPr>
          <w:spacing w:val="-12"/>
          <w:sz w:val="24"/>
        </w:rPr>
        <w:t xml:space="preserve"> </w:t>
      </w:r>
      <w:r>
        <w:rPr>
          <w:sz w:val="24"/>
        </w:rPr>
        <w:t>=</w:t>
      </w:r>
      <w:r>
        <w:rPr>
          <w:spacing w:val="-9"/>
          <w:sz w:val="24"/>
        </w:rPr>
        <w:t xml:space="preserve"> </w:t>
      </w:r>
      <w:r>
        <w:rPr>
          <w:sz w:val="24"/>
        </w:rPr>
        <w:t>10</w:t>
      </w:r>
      <w:r>
        <w:rPr>
          <w:spacing w:val="-8"/>
          <w:sz w:val="24"/>
        </w:rPr>
        <w:t xml:space="preserve"> </w:t>
      </w:r>
      <w:r>
        <w:rPr>
          <w:sz w:val="24"/>
        </w:rPr>
        <w:t>Marks,</w:t>
      </w:r>
      <w:r>
        <w:rPr>
          <w:spacing w:val="-8"/>
          <w:sz w:val="24"/>
        </w:rPr>
        <w:t xml:space="preserve"> </w:t>
      </w:r>
      <w:r>
        <w:rPr>
          <w:sz w:val="24"/>
        </w:rPr>
        <w:t>Viva-Voce</w:t>
      </w:r>
      <w:r>
        <w:rPr>
          <w:spacing w:val="-9"/>
          <w:sz w:val="24"/>
        </w:rPr>
        <w:t xml:space="preserve"> </w:t>
      </w:r>
      <w:r>
        <w:rPr>
          <w:sz w:val="24"/>
        </w:rPr>
        <w:t>=</w:t>
      </w:r>
      <w:r>
        <w:rPr>
          <w:spacing w:val="-9"/>
          <w:sz w:val="24"/>
        </w:rPr>
        <w:t xml:space="preserve"> </w:t>
      </w:r>
      <w:r>
        <w:rPr>
          <w:sz w:val="24"/>
        </w:rPr>
        <w:t>40</w:t>
      </w:r>
      <w:r>
        <w:rPr>
          <w:spacing w:val="-8"/>
          <w:sz w:val="24"/>
        </w:rPr>
        <w:t xml:space="preserve"> </w:t>
      </w:r>
      <w:r>
        <w:rPr>
          <w:sz w:val="24"/>
        </w:rPr>
        <w:t>marks</w:t>
      </w:r>
      <w:r>
        <w:rPr>
          <w:spacing w:val="-7"/>
          <w:sz w:val="24"/>
        </w:rPr>
        <w:t xml:space="preserve"> </w:t>
      </w:r>
      <w:r>
        <w:rPr>
          <w:sz w:val="24"/>
        </w:rPr>
        <w:t>(Internal</w:t>
      </w:r>
      <w:r>
        <w:rPr>
          <w:spacing w:val="-7"/>
          <w:sz w:val="24"/>
        </w:rPr>
        <w:t xml:space="preserve"> </w:t>
      </w:r>
      <w:r>
        <w:rPr>
          <w:sz w:val="24"/>
        </w:rPr>
        <w:t>and External examiner)</w:t>
      </w:r>
    </w:p>
    <w:p w14:paraId="40E72E34">
      <w:pPr>
        <w:pStyle w:val="12"/>
        <w:rPr>
          <w:sz w:val="24"/>
        </w:rPr>
        <w:sectPr>
          <w:headerReference r:id="rId17" w:type="default"/>
          <w:footerReference r:id="rId18" w:type="default"/>
          <w:pgSz w:w="12240" w:h="15840"/>
          <w:pgMar w:top="1000" w:right="360" w:bottom="360" w:left="360" w:header="454" w:footer="164" w:gutter="0"/>
          <w:cols w:space="720" w:num="1"/>
        </w:sectPr>
      </w:pPr>
    </w:p>
    <w:p w14:paraId="7FE44E10">
      <w:pPr>
        <w:pStyle w:val="8"/>
        <w:spacing w:before="387"/>
        <w:rPr>
          <w:sz w:val="44"/>
        </w:rPr>
      </w:pPr>
      <w:r>
        <w:rPr>
          <w:sz w:val="44"/>
        </w:rPr>
        <w:drawing>
          <wp:anchor distT="0" distB="0" distL="0" distR="0" simplePos="0" relativeHeight="251699200" behindDoc="1" locked="0" layoutInCell="1" allowOverlap="1">
            <wp:simplePos x="0" y="0"/>
            <wp:positionH relativeFrom="page">
              <wp:posOffset>2743200</wp:posOffset>
            </wp:positionH>
            <wp:positionV relativeFrom="page">
              <wp:posOffset>4572000</wp:posOffset>
            </wp:positionV>
            <wp:extent cx="2463800" cy="2051050"/>
            <wp:effectExtent l="0" t="0" r="0" b="0"/>
            <wp:wrapNone/>
            <wp:docPr id="122" name="Image 122"/>
            <wp:cNvGraphicFramePr/>
            <a:graphic xmlns:a="http://schemas.openxmlformats.org/drawingml/2006/main">
              <a:graphicData uri="http://schemas.openxmlformats.org/drawingml/2006/picture">
                <pic:pic xmlns:pic="http://schemas.openxmlformats.org/drawingml/2006/picture">
                  <pic:nvPicPr>
                    <pic:cNvPr id="122" name="Image 122"/>
                    <pic:cNvPicPr/>
                  </pic:nvPicPr>
                  <pic:blipFill>
                    <a:blip r:embed="rId27" cstate="print"/>
                    <a:stretch>
                      <a:fillRect/>
                    </a:stretch>
                  </pic:blipFill>
                  <pic:spPr>
                    <a:xfrm>
                      <a:off x="0" y="0"/>
                      <a:ext cx="2463800" cy="2051313"/>
                    </a:xfrm>
                    <a:prstGeom prst="rect">
                      <a:avLst/>
                    </a:prstGeom>
                  </pic:spPr>
                </pic:pic>
              </a:graphicData>
            </a:graphic>
          </wp:anchor>
        </w:drawing>
      </w:r>
    </w:p>
    <w:p w14:paraId="7493BF75">
      <w:pPr>
        <w:ind w:left="121" w:right="113"/>
        <w:jc w:val="center"/>
        <w:rPr>
          <w:sz w:val="44"/>
        </w:rPr>
      </w:pPr>
      <w:r>
        <w:rPr>
          <w:w w:val="90"/>
          <w:sz w:val="44"/>
        </w:rPr>
        <w:t>Elective</w:t>
      </w:r>
      <w:r>
        <w:rPr>
          <w:spacing w:val="49"/>
          <w:sz w:val="44"/>
        </w:rPr>
        <w:t xml:space="preserve"> </w:t>
      </w:r>
      <w:r>
        <w:rPr>
          <w:w w:val="90"/>
          <w:sz w:val="44"/>
        </w:rPr>
        <w:t>-</w:t>
      </w:r>
      <w:r>
        <w:rPr>
          <w:spacing w:val="-10"/>
          <w:w w:val="90"/>
          <w:sz w:val="44"/>
        </w:rPr>
        <w:t>I</w:t>
      </w:r>
    </w:p>
    <w:p w14:paraId="6324F140">
      <w:pPr>
        <w:pStyle w:val="8"/>
        <w:rPr>
          <w:sz w:val="20"/>
        </w:rPr>
      </w:pPr>
    </w:p>
    <w:p w14:paraId="1B4806EF">
      <w:pPr>
        <w:pStyle w:val="8"/>
        <w:rPr>
          <w:sz w:val="20"/>
        </w:rPr>
      </w:pPr>
    </w:p>
    <w:p w14:paraId="353EBAC5">
      <w:pPr>
        <w:pStyle w:val="8"/>
        <w:spacing w:before="175"/>
        <w:rPr>
          <w:sz w:val="20"/>
        </w:rPr>
      </w:pPr>
    </w:p>
    <w:tbl>
      <w:tblPr>
        <w:tblStyle w:val="7"/>
        <w:tblW w:w="0" w:type="auto"/>
        <w:tblInd w:w="294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78"/>
        <w:gridCol w:w="4897"/>
      </w:tblGrid>
      <w:tr w14:paraId="61D946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778" w:type="dxa"/>
          </w:tcPr>
          <w:p w14:paraId="428FD708">
            <w:pPr>
              <w:pStyle w:val="13"/>
              <w:spacing w:before="15"/>
              <w:ind w:left="27" w:right="2"/>
              <w:jc w:val="center"/>
              <w:rPr>
                <w:sz w:val="24"/>
              </w:rPr>
            </w:pPr>
            <w:r>
              <w:rPr>
                <w:spacing w:val="-10"/>
                <w:sz w:val="24"/>
              </w:rPr>
              <w:t>A</w:t>
            </w:r>
          </w:p>
        </w:tc>
        <w:tc>
          <w:tcPr>
            <w:tcW w:w="4897" w:type="dxa"/>
          </w:tcPr>
          <w:p w14:paraId="233921FA">
            <w:pPr>
              <w:pStyle w:val="13"/>
              <w:spacing w:line="249" w:lineRule="exact"/>
              <w:ind w:left="16"/>
            </w:pPr>
            <w:r>
              <w:t>Warehouse</w:t>
            </w:r>
            <w:r>
              <w:rPr>
                <w:spacing w:val="-6"/>
              </w:rPr>
              <w:t xml:space="preserve"> </w:t>
            </w:r>
            <w:r>
              <w:rPr>
                <w:spacing w:val="-2"/>
              </w:rPr>
              <w:t>Automation</w:t>
            </w:r>
          </w:p>
        </w:tc>
      </w:tr>
      <w:tr w14:paraId="21FAD3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778" w:type="dxa"/>
          </w:tcPr>
          <w:p w14:paraId="675FEB41">
            <w:pPr>
              <w:pStyle w:val="13"/>
              <w:spacing w:line="256" w:lineRule="exact"/>
              <w:ind w:left="27" w:right="6"/>
              <w:jc w:val="center"/>
              <w:rPr>
                <w:sz w:val="24"/>
              </w:rPr>
            </w:pPr>
            <w:r>
              <w:rPr>
                <w:spacing w:val="-10"/>
                <w:sz w:val="24"/>
              </w:rPr>
              <w:t>B</w:t>
            </w:r>
          </w:p>
        </w:tc>
        <w:tc>
          <w:tcPr>
            <w:tcW w:w="4897" w:type="dxa"/>
          </w:tcPr>
          <w:p w14:paraId="65D11AB7">
            <w:pPr>
              <w:pStyle w:val="13"/>
              <w:spacing w:before="1"/>
              <w:ind w:left="16"/>
            </w:pPr>
            <w:r>
              <w:t>Inland</w:t>
            </w:r>
            <w:r>
              <w:rPr>
                <w:spacing w:val="-7"/>
              </w:rPr>
              <w:t xml:space="preserve"> </w:t>
            </w:r>
            <w:r>
              <w:t>Waterways</w:t>
            </w:r>
            <w:r>
              <w:rPr>
                <w:spacing w:val="-7"/>
              </w:rPr>
              <w:t xml:space="preserve"> </w:t>
            </w:r>
            <w:r>
              <w:t>&amp;</w:t>
            </w:r>
            <w:r>
              <w:rPr>
                <w:spacing w:val="-4"/>
              </w:rPr>
              <w:t xml:space="preserve"> </w:t>
            </w:r>
            <w:r>
              <w:t>Coastal</w:t>
            </w:r>
            <w:r>
              <w:rPr>
                <w:spacing w:val="-2"/>
              </w:rPr>
              <w:t xml:space="preserve"> Shipping</w:t>
            </w:r>
          </w:p>
        </w:tc>
      </w:tr>
      <w:tr w14:paraId="43AD5D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778" w:type="dxa"/>
          </w:tcPr>
          <w:p w14:paraId="2E85E509">
            <w:pPr>
              <w:pStyle w:val="13"/>
              <w:spacing w:line="256" w:lineRule="exact"/>
              <w:ind w:left="27" w:right="6"/>
              <w:jc w:val="center"/>
              <w:rPr>
                <w:sz w:val="24"/>
              </w:rPr>
            </w:pPr>
            <w:r>
              <w:rPr>
                <w:spacing w:val="-10"/>
                <w:sz w:val="24"/>
              </w:rPr>
              <w:t>C</w:t>
            </w:r>
          </w:p>
        </w:tc>
        <w:tc>
          <w:tcPr>
            <w:tcW w:w="4897" w:type="dxa"/>
          </w:tcPr>
          <w:p w14:paraId="61B04E01">
            <w:pPr>
              <w:pStyle w:val="13"/>
              <w:spacing w:line="256" w:lineRule="exact"/>
              <w:ind w:left="16"/>
              <w:rPr>
                <w:sz w:val="24"/>
              </w:rPr>
            </w:pPr>
            <w:r>
              <w:rPr>
                <w:sz w:val="24"/>
              </w:rPr>
              <w:t>Courier,</w:t>
            </w:r>
            <w:r>
              <w:rPr>
                <w:spacing w:val="-4"/>
                <w:sz w:val="24"/>
              </w:rPr>
              <w:t xml:space="preserve"> </w:t>
            </w:r>
            <w:r>
              <w:rPr>
                <w:sz w:val="24"/>
              </w:rPr>
              <w:t>Express</w:t>
            </w:r>
            <w:r>
              <w:rPr>
                <w:spacing w:val="-3"/>
                <w:sz w:val="24"/>
              </w:rPr>
              <w:t xml:space="preserve"> </w:t>
            </w:r>
            <w:r>
              <w:rPr>
                <w:sz w:val="24"/>
              </w:rPr>
              <w:t>&amp;</w:t>
            </w:r>
            <w:r>
              <w:rPr>
                <w:spacing w:val="-1"/>
                <w:sz w:val="24"/>
              </w:rPr>
              <w:t xml:space="preserve"> </w:t>
            </w:r>
            <w:r>
              <w:rPr>
                <w:sz w:val="24"/>
              </w:rPr>
              <w:t>Parcel</w:t>
            </w:r>
            <w:r>
              <w:rPr>
                <w:spacing w:val="-3"/>
                <w:sz w:val="24"/>
              </w:rPr>
              <w:t xml:space="preserve"> </w:t>
            </w:r>
            <w:r>
              <w:rPr>
                <w:spacing w:val="-2"/>
                <w:sz w:val="24"/>
              </w:rPr>
              <w:t>Services</w:t>
            </w:r>
          </w:p>
        </w:tc>
      </w:tr>
      <w:tr w14:paraId="67C51F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778" w:type="dxa"/>
          </w:tcPr>
          <w:p w14:paraId="6CFBCD1C">
            <w:pPr>
              <w:pStyle w:val="13"/>
              <w:spacing w:line="256" w:lineRule="exact"/>
              <w:ind w:left="27" w:right="2"/>
              <w:jc w:val="center"/>
              <w:rPr>
                <w:sz w:val="24"/>
              </w:rPr>
            </w:pPr>
            <w:r>
              <w:rPr>
                <w:spacing w:val="-10"/>
                <w:sz w:val="24"/>
              </w:rPr>
              <w:t>D</w:t>
            </w:r>
          </w:p>
        </w:tc>
        <w:tc>
          <w:tcPr>
            <w:tcW w:w="4897" w:type="dxa"/>
          </w:tcPr>
          <w:p w14:paraId="12F8A456">
            <w:pPr>
              <w:pStyle w:val="13"/>
              <w:spacing w:line="256" w:lineRule="exact"/>
              <w:ind w:left="16"/>
              <w:rPr>
                <w:sz w:val="24"/>
              </w:rPr>
            </w:pPr>
            <w:r>
              <w:rPr>
                <w:spacing w:val="-10"/>
                <w:sz w:val="24"/>
              </w:rPr>
              <w:t>Customs</w:t>
            </w:r>
            <w:r>
              <w:rPr>
                <w:spacing w:val="-22"/>
                <w:sz w:val="24"/>
              </w:rPr>
              <w:t xml:space="preserve"> </w:t>
            </w:r>
            <w:r>
              <w:rPr>
                <w:spacing w:val="-2"/>
                <w:sz w:val="24"/>
              </w:rPr>
              <w:t>Procedures</w:t>
            </w:r>
          </w:p>
        </w:tc>
      </w:tr>
      <w:tr w14:paraId="5A8913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778" w:type="dxa"/>
          </w:tcPr>
          <w:p w14:paraId="1060F967">
            <w:pPr>
              <w:pStyle w:val="13"/>
              <w:spacing w:line="256" w:lineRule="exact"/>
              <w:ind w:left="27"/>
              <w:jc w:val="center"/>
              <w:rPr>
                <w:sz w:val="24"/>
              </w:rPr>
            </w:pPr>
            <w:r>
              <w:rPr>
                <w:spacing w:val="-10"/>
                <w:sz w:val="24"/>
              </w:rPr>
              <w:t>E</w:t>
            </w:r>
          </w:p>
        </w:tc>
        <w:tc>
          <w:tcPr>
            <w:tcW w:w="4897" w:type="dxa"/>
          </w:tcPr>
          <w:p w14:paraId="734C8B4E">
            <w:pPr>
              <w:pStyle w:val="13"/>
              <w:spacing w:line="256" w:lineRule="exact"/>
              <w:ind w:left="16"/>
              <w:rPr>
                <w:sz w:val="24"/>
              </w:rPr>
            </w:pPr>
            <w:r>
              <w:rPr>
                <w:sz w:val="24"/>
              </w:rPr>
              <w:t>Industry</w:t>
            </w:r>
            <w:r>
              <w:rPr>
                <w:spacing w:val="-12"/>
                <w:sz w:val="24"/>
              </w:rPr>
              <w:t xml:space="preserve"> </w:t>
            </w:r>
            <w:r>
              <w:rPr>
                <w:spacing w:val="-5"/>
                <w:sz w:val="24"/>
              </w:rPr>
              <w:t>4.0</w:t>
            </w:r>
          </w:p>
        </w:tc>
      </w:tr>
    </w:tbl>
    <w:p w14:paraId="57C16331">
      <w:pPr>
        <w:pStyle w:val="13"/>
        <w:spacing w:line="256" w:lineRule="exact"/>
        <w:rPr>
          <w:sz w:val="24"/>
        </w:rPr>
        <w:sectPr>
          <w:pgSz w:w="12240" w:h="15840"/>
          <w:pgMar w:top="1000" w:right="360" w:bottom="540" w:left="360" w:header="454" w:footer="164" w:gutter="0"/>
          <w:cols w:space="720" w:num="1"/>
        </w:sectPr>
      </w:pPr>
    </w:p>
    <w:p w14:paraId="310738C0">
      <w:pPr>
        <w:pStyle w:val="8"/>
      </w:pPr>
    </w:p>
    <w:p w14:paraId="7D18F171">
      <w:pPr>
        <w:pStyle w:val="8"/>
      </w:pPr>
    </w:p>
    <w:p w14:paraId="40F37822">
      <w:pPr>
        <w:pStyle w:val="8"/>
        <w:spacing w:before="216"/>
      </w:pPr>
    </w:p>
    <w:p w14:paraId="57548266">
      <w:pPr>
        <w:pStyle w:val="5"/>
        <w:ind w:left="240"/>
      </w:pPr>
      <w:r>
        <w:rPr>
          <w:spacing w:val="-2"/>
        </w:rPr>
        <w:t>Electives-</w:t>
      </w:r>
      <w:r>
        <w:rPr>
          <w:spacing w:val="-10"/>
        </w:rPr>
        <w:t>I</w:t>
      </w:r>
    </w:p>
    <w:p w14:paraId="601B58EC">
      <w:pPr>
        <w:pStyle w:val="8"/>
        <w:rPr>
          <w:b/>
          <w:sz w:val="20"/>
        </w:rPr>
      </w:pPr>
    </w:p>
    <w:p w14:paraId="142F35B8">
      <w:pPr>
        <w:pStyle w:val="8"/>
        <w:spacing w:before="110"/>
        <w:rPr>
          <w:b/>
          <w:sz w:val="20"/>
        </w:rPr>
      </w:pPr>
    </w:p>
    <w:tbl>
      <w:tblPr>
        <w:tblStyle w:val="7"/>
        <w:tblW w:w="0" w:type="auto"/>
        <w:tblInd w:w="9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8"/>
        <w:gridCol w:w="1022"/>
        <w:gridCol w:w="833"/>
        <w:gridCol w:w="5086"/>
        <w:gridCol w:w="583"/>
        <w:gridCol w:w="506"/>
        <w:gridCol w:w="362"/>
        <w:gridCol w:w="388"/>
      </w:tblGrid>
      <w:tr w14:paraId="5D1E96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trPr>
        <w:tc>
          <w:tcPr>
            <w:tcW w:w="1480" w:type="dxa"/>
            <w:gridSpan w:val="2"/>
          </w:tcPr>
          <w:p w14:paraId="722CA177">
            <w:pPr>
              <w:pStyle w:val="13"/>
              <w:spacing w:before="272"/>
              <w:rPr>
                <w:b/>
                <w:sz w:val="24"/>
              </w:rPr>
            </w:pPr>
            <w:r>
              <w:rPr>
                <w:b/>
                <w:sz w:val="24"/>
              </w:rPr>
              <w:t>Course</w:t>
            </w:r>
            <w:r>
              <w:rPr>
                <w:b/>
                <w:spacing w:val="-6"/>
                <w:sz w:val="24"/>
              </w:rPr>
              <w:t xml:space="preserve"> </w:t>
            </w:r>
            <w:r>
              <w:rPr>
                <w:b/>
                <w:spacing w:val="-4"/>
                <w:sz w:val="24"/>
              </w:rPr>
              <w:t>code</w:t>
            </w:r>
          </w:p>
        </w:tc>
        <w:tc>
          <w:tcPr>
            <w:tcW w:w="833" w:type="dxa"/>
          </w:tcPr>
          <w:p w14:paraId="353B5954">
            <w:pPr>
              <w:pStyle w:val="13"/>
              <w:ind w:left="0"/>
              <w:rPr>
                <w:sz w:val="24"/>
              </w:rPr>
            </w:pPr>
          </w:p>
        </w:tc>
        <w:tc>
          <w:tcPr>
            <w:tcW w:w="5086" w:type="dxa"/>
            <w:tcBorders>
              <w:right w:val="single" w:color="000000" w:sz="6" w:space="0"/>
            </w:tcBorders>
          </w:tcPr>
          <w:p w14:paraId="40DEB22C">
            <w:pPr>
              <w:pStyle w:val="13"/>
              <w:spacing w:before="1"/>
              <w:ind w:left="1340"/>
              <w:rPr>
                <w:b/>
                <w:sz w:val="24"/>
              </w:rPr>
            </w:pPr>
            <w:r>
              <w:rPr>
                <w:b/>
                <w:sz w:val="24"/>
              </w:rPr>
              <w:t>Warehouse</w:t>
            </w:r>
            <w:r>
              <w:rPr>
                <w:b/>
                <w:spacing w:val="-5"/>
                <w:sz w:val="24"/>
              </w:rPr>
              <w:t xml:space="preserve"> </w:t>
            </w:r>
            <w:r>
              <w:rPr>
                <w:b/>
                <w:spacing w:val="-2"/>
                <w:sz w:val="24"/>
              </w:rPr>
              <w:t>Automation</w:t>
            </w:r>
          </w:p>
        </w:tc>
        <w:tc>
          <w:tcPr>
            <w:tcW w:w="583" w:type="dxa"/>
            <w:tcBorders>
              <w:left w:val="single" w:color="000000" w:sz="6" w:space="0"/>
            </w:tcBorders>
          </w:tcPr>
          <w:p w14:paraId="3A6626D7">
            <w:pPr>
              <w:pStyle w:val="13"/>
              <w:spacing w:before="272"/>
              <w:ind w:left="13"/>
              <w:rPr>
                <w:b/>
                <w:sz w:val="24"/>
              </w:rPr>
            </w:pPr>
            <w:r>
              <w:rPr>
                <w:b/>
                <w:spacing w:val="-10"/>
                <w:sz w:val="24"/>
              </w:rPr>
              <w:t>L</w:t>
            </w:r>
          </w:p>
        </w:tc>
        <w:tc>
          <w:tcPr>
            <w:tcW w:w="506" w:type="dxa"/>
          </w:tcPr>
          <w:p w14:paraId="7BECCC4F">
            <w:pPr>
              <w:pStyle w:val="13"/>
              <w:spacing w:before="272"/>
              <w:ind w:left="20"/>
              <w:rPr>
                <w:b/>
                <w:sz w:val="24"/>
              </w:rPr>
            </w:pPr>
            <w:r>
              <w:rPr>
                <w:b/>
                <w:spacing w:val="-10"/>
                <w:sz w:val="24"/>
              </w:rPr>
              <w:t>T</w:t>
            </w:r>
          </w:p>
        </w:tc>
        <w:tc>
          <w:tcPr>
            <w:tcW w:w="362" w:type="dxa"/>
          </w:tcPr>
          <w:p w14:paraId="4666FA78">
            <w:pPr>
              <w:pStyle w:val="13"/>
              <w:spacing w:before="272"/>
              <w:ind w:left="16"/>
              <w:rPr>
                <w:b/>
                <w:sz w:val="24"/>
              </w:rPr>
            </w:pPr>
            <w:r>
              <w:rPr>
                <w:b/>
                <w:spacing w:val="-10"/>
                <w:sz w:val="24"/>
              </w:rPr>
              <w:t>P</w:t>
            </w:r>
          </w:p>
        </w:tc>
        <w:tc>
          <w:tcPr>
            <w:tcW w:w="388" w:type="dxa"/>
          </w:tcPr>
          <w:p w14:paraId="77A3AC86">
            <w:pPr>
              <w:pStyle w:val="13"/>
              <w:spacing w:before="272"/>
              <w:ind w:left="21"/>
              <w:rPr>
                <w:b/>
                <w:sz w:val="24"/>
              </w:rPr>
            </w:pPr>
            <w:r>
              <w:rPr>
                <w:b/>
                <w:spacing w:val="-10"/>
                <w:sz w:val="24"/>
              </w:rPr>
              <w:t>C</w:t>
            </w:r>
          </w:p>
        </w:tc>
      </w:tr>
      <w:tr w14:paraId="63EBF2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2313" w:type="dxa"/>
            <w:gridSpan w:val="3"/>
          </w:tcPr>
          <w:p w14:paraId="797516BD">
            <w:pPr>
              <w:pStyle w:val="13"/>
              <w:spacing w:before="1"/>
              <w:rPr>
                <w:b/>
                <w:sz w:val="24"/>
              </w:rPr>
            </w:pPr>
            <w:r>
              <w:rPr>
                <w:b/>
                <w:sz w:val="24"/>
              </w:rPr>
              <w:t>Elective-</w:t>
            </w:r>
            <w:r>
              <w:rPr>
                <w:b/>
                <w:spacing w:val="-6"/>
                <w:sz w:val="24"/>
              </w:rPr>
              <w:t xml:space="preserve"> </w:t>
            </w:r>
            <w:r>
              <w:rPr>
                <w:b/>
                <w:sz w:val="24"/>
              </w:rPr>
              <w:t>I</w:t>
            </w:r>
            <w:r>
              <w:rPr>
                <w:b/>
                <w:spacing w:val="-1"/>
                <w:sz w:val="24"/>
              </w:rPr>
              <w:t xml:space="preserve"> </w:t>
            </w:r>
            <w:r>
              <w:rPr>
                <w:b/>
                <w:spacing w:val="-5"/>
                <w:sz w:val="24"/>
              </w:rPr>
              <w:t>(A)</w:t>
            </w:r>
          </w:p>
        </w:tc>
        <w:tc>
          <w:tcPr>
            <w:tcW w:w="5086" w:type="dxa"/>
            <w:tcBorders>
              <w:right w:val="single" w:color="000000" w:sz="6" w:space="0"/>
            </w:tcBorders>
          </w:tcPr>
          <w:p w14:paraId="1BF6464D">
            <w:pPr>
              <w:pStyle w:val="13"/>
              <w:ind w:left="0"/>
            </w:pPr>
          </w:p>
        </w:tc>
        <w:tc>
          <w:tcPr>
            <w:tcW w:w="583" w:type="dxa"/>
            <w:tcBorders>
              <w:left w:val="single" w:color="000000" w:sz="6" w:space="0"/>
            </w:tcBorders>
          </w:tcPr>
          <w:p w14:paraId="51F3B257">
            <w:pPr>
              <w:pStyle w:val="13"/>
              <w:spacing w:before="1"/>
              <w:ind w:left="13"/>
              <w:rPr>
                <w:b/>
                <w:sz w:val="24"/>
              </w:rPr>
            </w:pPr>
            <w:r>
              <w:rPr>
                <w:b/>
                <w:spacing w:val="-10"/>
                <w:sz w:val="24"/>
              </w:rPr>
              <w:t>3</w:t>
            </w:r>
          </w:p>
        </w:tc>
        <w:tc>
          <w:tcPr>
            <w:tcW w:w="506" w:type="dxa"/>
          </w:tcPr>
          <w:p w14:paraId="0D0DA08E">
            <w:pPr>
              <w:pStyle w:val="13"/>
              <w:spacing w:before="1"/>
              <w:ind w:left="20"/>
              <w:rPr>
                <w:b/>
                <w:sz w:val="24"/>
              </w:rPr>
            </w:pPr>
            <w:r>
              <w:rPr>
                <w:b/>
                <w:spacing w:val="-10"/>
                <w:sz w:val="24"/>
              </w:rPr>
              <w:t>-</w:t>
            </w:r>
          </w:p>
        </w:tc>
        <w:tc>
          <w:tcPr>
            <w:tcW w:w="362" w:type="dxa"/>
          </w:tcPr>
          <w:p w14:paraId="5ED51F1B">
            <w:pPr>
              <w:pStyle w:val="13"/>
              <w:spacing w:before="1"/>
              <w:ind w:left="16"/>
              <w:rPr>
                <w:b/>
                <w:sz w:val="24"/>
              </w:rPr>
            </w:pPr>
            <w:r>
              <w:rPr>
                <w:b/>
                <w:spacing w:val="-10"/>
                <w:sz w:val="24"/>
              </w:rPr>
              <w:t>-</w:t>
            </w:r>
          </w:p>
        </w:tc>
        <w:tc>
          <w:tcPr>
            <w:tcW w:w="388" w:type="dxa"/>
          </w:tcPr>
          <w:p w14:paraId="31173F81">
            <w:pPr>
              <w:pStyle w:val="13"/>
              <w:spacing w:before="1"/>
              <w:ind w:left="21"/>
              <w:rPr>
                <w:b/>
                <w:sz w:val="24"/>
              </w:rPr>
            </w:pPr>
            <w:r>
              <w:rPr>
                <w:b/>
                <w:spacing w:val="-10"/>
                <w:sz w:val="24"/>
              </w:rPr>
              <w:t>3</w:t>
            </w:r>
          </w:p>
        </w:tc>
      </w:tr>
      <w:tr w14:paraId="405A39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2313" w:type="dxa"/>
            <w:gridSpan w:val="3"/>
          </w:tcPr>
          <w:p w14:paraId="6DC42DDC">
            <w:pPr>
              <w:pStyle w:val="13"/>
              <w:spacing w:before="3"/>
              <w:rPr>
                <w:b/>
                <w:sz w:val="24"/>
              </w:rPr>
            </w:pPr>
            <w:r>
              <w:rPr>
                <w:b/>
                <w:spacing w:val="-2"/>
                <w:sz w:val="24"/>
              </w:rPr>
              <w:t>Pre-requisite</w:t>
            </w:r>
          </w:p>
        </w:tc>
        <w:tc>
          <w:tcPr>
            <w:tcW w:w="5086" w:type="dxa"/>
            <w:tcBorders>
              <w:right w:val="single" w:color="000000" w:sz="6" w:space="0"/>
            </w:tcBorders>
          </w:tcPr>
          <w:p w14:paraId="1A2044B0">
            <w:pPr>
              <w:pStyle w:val="13"/>
              <w:spacing w:line="270" w:lineRule="atLeast"/>
              <w:ind w:left="2076" w:hanging="1800"/>
              <w:rPr>
                <w:b/>
                <w:sz w:val="24"/>
              </w:rPr>
            </w:pPr>
            <w:r>
              <w:rPr>
                <w:b/>
                <w:sz w:val="24"/>
              </w:rPr>
              <w:t>Warehousing</w:t>
            </w:r>
            <w:r>
              <w:rPr>
                <w:b/>
                <w:spacing w:val="-12"/>
                <w:sz w:val="24"/>
              </w:rPr>
              <w:t xml:space="preserve"> </w:t>
            </w:r>
            <w:r>
              <w:rPr>
                <w:b/>
                <w:sz w:val="24"/>
              </w:rPr>
              <w:t>Concepts</w:t>
            </w:r>
            <w:r>
              <w:rPr>
                <w:b/>
                <w:spacing w:val="-14"/>
                <w:sz w:val="24"/>
              </w:rPr>
              <w:t xml:space="preserve"> </w:t>
            </w:r>
            <w:r>
              <w:rPr>
                <w:b/>
                <w:sz w:val="24"/>
              </w:rPr>
              <w:t>and</w:t>
            </w:r>
            <w:r>
              <w:rPr>
                <w:b/>
                <w:spacing w:val="-12"/>
                <w:sz w:val="24"/>
              </w:rPr>
              <w:t xml:space="preserve"> </w:t>
            </w:r>
            <w:r>
              <w:rPr>
                <w:b/>
                <w:sz w:val="24"/>
              </w:rPr>
              <w:t>Fundamental</w:t>
            </w:r>
            <w:r>
              <w:rPr>
                <w:b/>
                <w:spacing w:val="-14"/>
                <w:sz w:val="24"/>
              </w:rPr>
              <w:t xml:space="preserve"> </w:t>
            </w:r>
            <w:r>
              <w:rPr>
                <w:b/>
                <w:sz w:val="24"/>
              </w:rPr>
              <w:t xml:space="preserve">of </w:t>
            </w:r>
            <w:r>
              <w:rPr>
                <w:b/>
                <w:spacing w:val="-2"/>
                <w:sz w:val="24"/>
              </w:rPr>
              <w:t>Logistics</w:t>
            </w:r>
          </w:p>
        </w:tc>
        <w:tc>
          <w:tcPr>
            <w:tcW w:w="1089" w:type="dxa"/>
            <w:gridSpan w:val="2"/>
            <w:tcBorders>
              <w:left w:val="single" w:color="000000" w:sz="6" w:space="0"/>
            </w:tcBorders>
          </w:tcPr>
          <w:p w14:paraId="62F7DFD7">
            <w:pPr>
              <w:pStyle w:val="13"/>
              <w:spacing w:line="276" w:lineRule="exact"/>
              <w:ind w:left="13" w:right="192"/>
              <w:rPr>
                <w:b/>
                <w:sz w:val="24"/>
              </w:rPr>
            </w:pPr>
            <w:r>
              <w:rPr>
                <w:b/>
                <w:spacing w:val="-2"/>
                <w:sz w:val="24"/>
              </w:rPr>
              <w:t>Syllabus Version</w:t>
            </w:r>
          </w:p>
        </w:tc>
        <w:tc>
          <w:tcPr>
            <w:tcW w:w="750" w:type="dxa"/>
            <w:gridSpan w:val="2"/>
          </w:tcPr>
          <w:p w14:paraId="5A531505">
            <w:pPr>
              <w:pStyle w:val="13"/>
              <w:spacing w:before="3"/>
              <w:ind w:left="16"/>
              <w:rPr>
                <w:b/>
                <w:sz w:val="24"/>
              </w:rPr>
            </w:pPr>
            <w:r>
              <w:rPr>
                <w:b/>
                <w:spacing w:val="-2"/>
                <w:sz w:val="24"/>
              </w:rPr>
              <w:t>First</w:t>
            </w:r>
          </w:p>
        </w:tc>
      </w:tr>
      <w:tr w14:paraId="20EC04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9238" w:type="dxa"/>
            <w:gridSpan w:val="8"/>
          </w:tcPr>
          <w:p w14:paraId="605B12C5">
            <w:pPr>
              <w:pStyle w:val="13"/>
              <w:spacing w:before="3"/>
              <w:rPr>
                <w:sz w:val="24"/>
              </w:rPr>
            </w:pPr>
            <w:r>
              <w:rPr>
                <w:b/>
                <w:sz w:val="24"/>
              </w:rPr>
              <w:t>Course</w:t>
            </w:r>
            <w:r>
              <w:rPr>
                <w:b/>
                <w:spacing w:val="-5"/>
                <w:sz w:val="24"/>
              </w:rPr>
              <w:t xml:space="preserve"> </w:t>
            </w:r>
            <w:r>
              <w:rPr>
                <w:b/>
                <w:sz w:val="24"/>
              </w:rPr>
              <w:t>Objectives:</w:t>
            </w:r>
            <w:r>
              <w:rPr>
                <w:b/>
                <w:spacing w:val="60"/>
                <w:sz w:val="24"/>
              </w:rPr>
              <w:t xml:space="preserve"> </w:t>
            </w:r>
            <w:r>
              <w:rPr>
                <w:sz w:val="24"/>
              </w:rPr>
              <w:t>To</w:t>
            </w:r>
            <w:r>
              <w:rPr>
                <w:spacing w:val="2"/>
                <w:sz w:val="24"/>
              </w:rPr>
              <w:t xml:space="preserve"> </w:t>
            </w:r>
            <w:r>
              <w:rPr>
                <w:sz w:val="24"/>
              </w:rPr>
              <w:t>enable</w:t>
            </w:r>
            <w:r>
              <w:rPr>
                <w:spacing w:val="-1"/>
                <w:sz w:val="24"/>
              </w:rPr>
              <w:t xml:space="preserve"> </w:t>
            </w:r>
            <w:r>
              <w:rPr>
                <w:sz w:val="24"/>
              </w:rPr>
              <w:t>the</w:t>
            </w:r>
            <w:r>
              <w:rPr>
                <w:spacing w:val="-2"/>
                <w:sz w:val="24"/>
              </w:rPr>
              <w:t xml:space="preserve"> </w:t>
            </w:r>
            <w:r>
              <w:rPr>
                <w:sz w:val="24"/>
              </w:rPr>
              <w:t>students to</w:t>
            </w:r>
            <w:r>
              <w:rPr>
                <w:spacing w:val="-1"/>
                <w:sz w:val="24"/>
              </w:rPr>
              <w:t xml:space="preserve"> </w:t>
            </w:r>
            <w:r>
              <w:rPr>
                <w:sz w:val="24"/>
              </w:rPr>
              <w:t>learn</w:t>
            </w:r>
            <w:r>
              <w:rPr>
                <w:spacing w:val="-1"/>
                <w:sz w:val="24"/>
              </w:rPr>
              <w:t xml:space="preserve"> </w:t>
            </w:r>
            <w:r>
              <w:rPr>
                <w:sz w:val="24"/>
              </w:rPr>
              <w:t>the</w:t>
            </w:r>
            <w:r>
              <w:rPr>
                <w:spacing w:val="-4"/>
                <w:sz w:val="24"/>
              </w:rPr>
              <w:t xml:space="preserve"> </w:t>
            </w:r>
            <w:r>
              <w:rPr>
                <w:sz w:val="24"/>
              </w:rPr>
              <w:t>basics</w:t>
            </w:r>
            <w:r>
              <w:rPr>
                <w:spacing w:val="-1"/>
                <w:sz w:val="24"/>
              </w:rPr>
              <w:t xml:space="preserve"> </w:t>
            </w:r>
            <w:r>
              <w:rPr>
                <w:sz w:val="24"/>
              </w:rPr>
              <w:t>of</w:t>
            </w:r>
            <w:r>
              <w:rPr>
                <w:spacing w:val="-1"/>
                <w:sz w:val="24"/>
              </w:rPr>
              <w:t xml:space="preserve"> </w:t>
            </w:r>
            <w:r>
              <w:rPr>
                <w:sz w:val="24"/>
              </w:rPr>
              <w:t xml:space="preserve">Warehouse </w:t>
            </w:r>
            <w:r>
              <w:rPr>
                <w:spacing w:val="-2"/>
                <w:sz w:val="24"/>
              </w:rPr>
              <w:t>Automation</w:t>
            </w:r>
          </w:p>
        </w:tc>
      </w:tr>
      <w:tr w14:paraId="047BC6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38" w:hRule="atLeast"/>
        </w:trPr>
        <w:tc>
          <w:tcPr>
            <w:tcW w:w="9238" w:type="dxa"/>
            <w:gridSpan w:val="8"/>
          </w:tcPr>
          <w:p w14:paraId="19769DA4">
            <w:pPr>
              <w:pStyle w:val="13"/>
              <w:spacing w:before="1"/>
              <w:rPr>
                <w:sz w:val="24"/>
              </w:rPr>
            </w:pPr>
            <w:r>
              <w:rPr>
                <w:b/>
                <w:sz w:val="24"/>
              </w:rPr>
              <w:t>Objectives</w:t>
            </w:r>
            <w:r>
              <w:rPr>
                <w:sz w:val="24"/>
              </w:rPr>
              <w:t>:</w:t>
            </w:r>
            <w:r>
              <w:rPr>
                <w:spacing w:val="-3"/>
                <w:sz w:val="24"/>
              </w:rPr>
              <w:t xml:space="preserve"> </w:t>
            </w:r>
            <w:r>
              <w:rPr>
                <w:sz w:val="24"/>
              </w:rPr>
              <w:t>On</w:t>
            </w:r>
            <w:r>
              <w:rPr>
                <w:spacing w:val="-2"/>
                <w:sz w:val="24"/>
              </w:rPr>
              <w:t xml:space="preserve"> </w:t>
            </w:r>
            <w:r>
              <w:rPr>
                <w:sz w:val="24"/>
              </w:rPr>
              <w:t>successful</w:t>
            </w:r>
            <w:r>
              <w:rPr>
                <w:spacing w:val="-1"/>
                <w:sz w:val="24"/>
              </w:rPr>
              <w:t xml:space="preserve"> </w:t>
            </w:r>
            <w:r>
              <w:rPr>
                <w:sz w:val="24"/>
              </w:rPr>
              <w:t>completion of</w:t>
            </w:r>
            <w:r>
              <w:rPr>
                <w:spacing w:val="-2"/>
                <w:sz w:val="24"/>
              </w:rPr>
              <w:t xml:space="preserve"> </w:t>
            </w:r>
            <w:r>
              <w:rPr>
                <w:sz w:val="24"/>
              </w:rPr>
              <w:t>the</w:t>
            </w:r>
            <w:r>
              <w:rPr>
                <w:spacing w:val="-1"/>
                <w:sz w:val="24"/>
              </w:rPr>
              <w:t xml:space="preserve"> </w:t>
            </w:r>
            <w:r>
              <w:rPr>
                <w:sz w:val="24"/>
              </w:rPr>
              <w:t>course</w:t>
            </w:r>
            <w:r>
              <w:rPr>
                <w:spacing w:val="-5"/>
                <w:sz w:val="24"/>
              </w:rPr>
              <w:t xml:space="preserve"> </w:t>
            </w:r>
            <w:r>
              <w:rPr>
                <w:sz w:val="24"/>
              </w:rPr>
              <w:t>the</w:t>
            </w:r>
            <w:r>
              <w:rPr>
                <w:spacing w:val="-2"/>
                <w:sz w:val="24"/>
              </w:rPr>
              <w:t xml:space="preserve"> </w:t>
            </w:r>
            <w:r>
              <w:rPr>
                <w:sz w:val="24"/>
              </w:rPr>
              <w:t>students</w:t>
            </w:r>
            <w:r>
              <w:rPr>
                <w:spacing w:val="-1"/>
                <w:sz w:val="24"/>
              </w:rPr>
              <w:t xml:space="preserve"> </w:t>
            </w:r>
            <w:r>
              <w:rPr>
                <w:sz w:val="24"/>
              </w:rPr>
              <w:t xml:space="preserve">should </w:t>
            </w:r>
            <w:r>
              <w:rPr>
                <w:spacing w:val="-2"/>
                <w:sz w:val="24"/>
              </w:rPr>
              <w:t>have:</w:t>
            </w:r>
          </w:p>
          <w:p w14:paraId="768A53F2">
            <w:pPr>
              <w:pStyle w:val="13"/>
              <w:numPr>
                <w:ilvl w:val="0"/>
                <w:numId w:val="22"/>
              </w:numPr>
              <w:tabs>
                <w:tab w:val="left" w:pos="417"/>
              </w:tabs>
              <w:spacing w:before="10"/>
              <w:ind w:hanging="242"/>
              <w:rPr>
                <w:sz w:val="24"/>
              </w:rPr>
            </w:pPr>
            <w:r>
              <w:rPr>
                <w:sz w:val="24"/>
              </w:rPr>
              <w:t>Traditional</w:t>
            </w:r>
            <w:r>
              <w:rPr>
                <w:spacing w:val="-5"/>
                <w:sz w:val="24"/>
              </w:rPr>
              <w:t xml:space="preserve"> </w:t>
            </w:r>
            <w:r>
              <w:rPr>
                <w:sz w:val="24"/>
              </w:rPr>
              <w:t>Warehouse</w:t>
            </w:r>
            <w:r>
              <w:rPr>
                <w:spacing w:val="-4"/>
                <w:sz w:val="24"/>
              </w:rPr>
              <w:t xml:space="preserve"> </w:t>
            </w:r>
            <w:r>
              <w:rPr>
                <w:spacing w:val="-2"/>
                <w:sz w:val="24"/>
              </w:rPr>
              <w:t>Operations</w:t>
            </w:r>
          </w:p>
          <w:p w14:paraId="33C37409">
            <w:pPr>
              <w:pStyle w:val="13"/>
              <w:numPr>
                <w:ilvl w:val="0"/>
                <w:numId w:val="22"/>
              </w:numPr>
              <w:tabs>
                <w:tab w:val="left" w:pos="417"/>
              </w:tabs>
              <w:spacing w:before="240"/>
              <w:ind w:hanging="242"/>
              <w:rPr>
                <w:sz w:val="24"/>
              </w:rPr>
            </w:pPr>
            <w:r>
              <w:rPr>
                <w:sz w:val="24"/>
              </w:rPr>
              <w:t>Learnt</w:t>
            </w:r>
            <w:r>
              <w:rPr>
                <w:spacing w:val="-6"/>
                <w:sz w:val="24"/>
              </w:rPr>
              <w:t xml:space="preserve"> </w:t>
            </w:r>
            <w:r>
              <w:rPr>
                <w:sz w:val="24"/>
              </w:rPr>
              <w:t>Material</w:t>
            </w:r>
            <w:r>
              <w:rPr>
                <w:spacing w:val="-2"/>
                <w:sz w:val="24"/>
              </w:rPr>
              <w:t xml:space="preserve"> </w:t>
            </w:r>
            <w:r>
              <w:rPr>
                <w:sz w:val="24"/>
              </w:rPr>
              <w:t>Flow</w:t>
            </w:r>
            <w:r>
              <w:rPr>
                <w:spacing w:val="-2"/>
                <w:sz w:val="24"/>
              </w:rPr>
              <w:t xml:space="preserve"> Automation</w:t>
            </w:r>
          </w:p>
          <w:p w14:paraId="6C474054">
            <w:pPr>
              <w:pStyle w:val="13"/>
              <w:numPr>
                <w:ilvl w:val="0"/>
                <w:numId w:val="22"/>
              </w:numPr>
              <w:tabs>
                <w:tab w:val="left" w:pos="417"/>
              </w:tabs>
              <w:spacing w:before="242"/>
              <w:ind w:hanging="242"/>
              <w:rPr>
                <w:sz w:val="24"/>
              </w:rPr>
            </w:pPr>
            <w:r>
              <w:rPr>
                <w:sz w:val="24"/>
              </w:rPr>
              <w:t>Learnt</w:t>
            </w:r>
            <w:r>
              <w:rPr>
                <w:spacing w:val="-4"/>
                <w:sz w:val="24"/>
              </w:rPr>
              <w:t xml:space="preserve"> </w:t>
            </w:r>
            <w:r>
              <w:rPr>
                <w:sz w:val="24"/>
              </w:rPr>
              <w:t>Automating</w:t>
            </w:r>
            <w:r>
              <w:rPr>
                <w:spacing w:val="-3"/>
                <w:sz w:val="24"/>
              </w:rPr>
              <w:t xml:space="preserve"> </w:t>
            </w:r>
            <w:r>
              <w:rPr>
                <w:sz w:val="24"/>
              </w:rPr>
              <w:t>Data</w:t>
            </w:r>
            <w:r>
              <w:rPr>
                <w:spacing w:val="3"/>
                <w:sz w:val="24"/>
              </w:rPr>
              <w:t xml:space="preserve"> </w:t>
            </w:r>
            <w:r>
              <w:rPr>
                <w:spacing w:val="-2"/>
                <w:sz w:val="24"/>
              </w:rPr>
              <w:t>Collection</w:t>
            </w:r>
          </w:p>
        </w:tc>
      </w:tr>
      <w:tr w14:paraId="611A51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9238" w:type="dxa"/>
            <w:gridSpan w:val="8"/>
          </w:tcPr>
          <w:p w14:paraId="1B6DDF40">
            <w:pPr>
              <w:pStyle w:val="13"/>
              <w:spacing w:line="263" w:lineRule="exact"/>
              <w:rPr>
                <w:b/>
                <w:sz w:val="24"/>
              </w:rPr>
            </w:pPr>
            <w:r>
              <w:rPr>
                <w:b/>
                <w:sz w:val="24"/>
              </w:rPr>
              <w:t>Expected</w:t>
            </w:r>
            <w:r>
              <w:rPr>
                <w:b/>
                <w:spacing w:val="-2"/>
                <w:sz w:val="24"/>
              </w:rPr>
              <w:t xml:space="preserve"> </w:t>
            </w:r>
            <w:r>
              <w:rPr>
                <w:b/>
                <w:sz w:val="24"/>
              </w:rPr>
              <w:t>Course</w:t>
            </w:r>
            <w:r>
              <w:rPr>
                <w:b/>
                <w:spacing w:val="-5"/>
                <w:sz w:val="24"/>
              </w:rPr>
              <w:t xml:space="preserve"> </w:t>
            </w:r>
            <w:r>
              <w:rPr>
                <w:b/>
                <w:spacing w:val="-2"/>
                <w:sz w:val="24"/>
              </w:rPr>
              <w:t>Outcomes:</w:t>
            </w:r>
          </w:p>
        </w:tc>
      </w:tr>
      <w:tr w14:paraId="5D9156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 w:hRule="atLeast"/>
        </w:trPr>
        <w:tc>
          <w:tcPr>
            <w:tcW w:w="9238" w:type="dxa"/>
            <w:gridSpan w:val="8"/>
          </w:tcPr>
          <w:p w14:paraId="49ABC42A">
            <w:pPr>
              <w:pStyle w:val="13"/>
              <w:spacing w:before="1"/>
              <w:rPr>
                <w:b/>
                <w:sz w:val="24"/>
              </w:rPr>
            </w:pPr>
            <w:r>
              <w:rPr>
                <w:b/>
                <w:sz w:val="24"/>
              </w:rPr>
              <w:t>On</w:t>
            </w:r>
            <w:r>
              <w:rPr>
                <w:b/>
                <w:spacing w:val="-4"/>
                <w:sz w:val="24"/>
              </w:rPr>
              <w:t xml:space="preserve"> </w:t>
            </w:r>
            <w:r>
              <w:rPr>
                <w:b/>
                <w:sz w:val="24"/>
              </w:rPr>
              <w:t>the</w:t>
            </w:r>
            <w:r>
              <w:rPr>
                <w:b/>
                <w:spacing w:val="-2"/>
                <w:sz w:val="24"/>
              </w:rPr>
              <w:t xml:space="preserve"> </w:t>
            </w:r>
            <w:r>
              <w:rPr>
                <w:b/>
                <w:sz w:val="24"/>
              </w:rPr>
              <w:t>successful</w:t>
            </w:r>
            <w:r>
              <w:rPr>
                <w:b/>
                <w:spacing w:val="-1"/>
                <w:sz w:val="24"/>
              </w:rPr>
              <w:t xml:space="preserve"> </w:t>
            </w:r>
            <w:r>
              <w:rPr>
                <w:b/>
                <w:sz w:val="24"/>
              </w:rPr>
              <w:t>completion of</w:t>
            </w:r>
            <w:r>
              <w:rPr>
                <w:b/>
                <w:spacing w:val="-2"/>
                <w:sz w:val="24"/>
              </w:rPr>
              <w:t xml:space="preserve"> </w:t>
            </w:r>
            <w:r>
              <w:rPr>
                <w:b/>
                <w:sz w:val="24"/>
              </w:rPr>
              <w:t>the</w:t>
            </w:r>
            <w:r>
              <w:rPr>
                <w:b/>
                <w:spacing w:val="-5"/>
                <w:sz w:val="24"/>
              </w:rPr>
              <w:t xml:space="preserve"> </w:t>
            </w:r>
            <w:r>
              <w:rPr>
                <w:b/>
                <w:sz w:val="24"/>
              </w:rPr>
              <w:t>course,</w:t>
            </w:r>
            <w:r>
              <w:rPr>
                <w:b/>
                <w:spacing w:val="-1"/>
                <w:sz w:val="24"/>
              </w:rPr>
              <w:t xml:space="preserve"> </w:t>
            </w:r>
            <w:r>
              <w:rPr>
                <w:b/>
                <w:sz w:val="24"/>
              </w:rPr>
              <w:t>student</w:t>
            </w:r>
            <w:r>
              <w:rPr>
                <w:b/>
                <w:spacing w:val="-1"/>
                <w:sz w:val="24"/>
              </w:rPr>
              <w:t xml:space="preserve"> </w:t>
            </w:r>
            <w:r>
              <w:rPr>
                <w:b/>
                <w:sz w:val="24"/>
              </w:rPr>
              <w:t>will</w:t>
            </w:r>
            <w:r>
              <w:rPr>
                <w:b/>
                <w:spacing w:val="-3"/>
                <w:sz w:val="24"/>
              </w:rPr>
              <w:t xml:space="preserve"> </w:t>
            </w:r>
            <w:r>
              <w:rPr>
                <w:b/>
                <w:sz w:val="24"/>
              </w:rPr>
              <w:t>be</w:t>
            </w:r>
            <w:r>
              <w:rPr>
                <w:b/>
                <w:spacing w:val="-5"/>
                <w:sz w:val="24"/>
              </w:rPr>
              <w:t xml:space="preserve"> </w:t>
            </w:r>
            <w:r>
              <w:rPr>
                <w:b/>
                <w:sz w:val="24"/>
              </w:rPr>
              <w:t>able</w:t>
            </w:r>
            <w:r>
              <w:rPr>
                <w:b/>
                <w:spacing w:val="-4"/>
                <w:sz w:val="24"/>
              </w:rPr>
              <w:t xml:space="preserve"> </w:t>
            </w:r>
            <w:r>
              <w:rPr>
                <w:b/>
                <w:spacing w:val="-5"/>
                <w:sz w:val="24"/>
              </w:rPr>
              <w:t>to:</w:t>
            </w:r>
          </w:p>
        </w:tc>
      </w:tr>
      <w:tr w14:paraId="38FD06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458" w:type="dxa"/>
          </w:tcPr>
          <w:p w14:paraId="2BBAC9C4">
            <w:pPr>
              <w:pStyle w:val="13"/>
              <w:spacing w:before="1"/>
              <w:rPr>
                <w:sz w:val="24"/>
              </w:rPr>
            </w:pPr>
            <w:r>
              <w:rPr>
                <w:spacing w:val="-10"/>
                <w:sz w:val="24"/>
              </w:rPr>
              <w:t>1</w:t>
            </w:r>
          </w:p>
        </w:tc>
        <w:tc>
          <w:tcPr>
            <w:tcW w:w="7524" w:type="dxa"/>
            <w:gridSpan w:val="4"/>
          </w:tcPr>
          <w:p w14:paraId="37DB23E5">
            <w:pPr>
              <w:pStyle w:val="13"/>
              <w:spacing w:line="280" w:lineRule="exact"/>
              <w:ind w:right="173"/>
              <w:rPr>
                <w:sz w:val="24"/>
              </w:rPr>
            </w:pPr>
            <w:r>
              <w:rPr>
                <w:sz w:val="24"/>
              </w:rPr>
              <mc:AlternateContent>
                <mc:Choice Requires="wpg">
                  <w:drawing>
                    <wp:anchor distT="0" distB="0" distL="0" distR="0" simplePos="0" relativeHeight="251699200" behindDoc="1" locked="0" layoutInCell="1" allowOverlap="1">
                      <wp:simplePos x="0" y="0"/>
                      <wp:positionH relativeFrom="column">
                        <wp:posOffset>1648460</wp:posOffset>
                      </wp:positionH>
                      <wp:positionV relativeFrom="paragraph">
                        <wp:posOffset>-135890</wp:posOffset>
                      </wp:positionV>
                      <wp:extent cx="2463800" cy="2051685"/>
                      <wp:effectExtent l="0" t="0" r="0" b="0"/>
                      <wp:wrapNone/>
                      <wp:docPr id="123" name="Group 123"/>
                      <wp:cNvGraphicFramePr/>
                      <a:graphic xmlns:a="http://schemas.openxmlformats.org/drawingml/2006/main">
                        <a:graphicData uri="http://schemas.microsoft.com/office/word/2010/wordprocessingGroup">
                          <wpg:wgp>
                            <wpg:cNvGrpSpPr/>
                            <wpg:grpSpPr>
                              <a:xfrm>
                                <a:off x="0" y="0"/>
                                <a:ext cx="2463800" cy="2051685"/>
                                <a:chOff x="0" y="0"/>
                                <a:chExt cx="2463800" cy="2051685"/>
                              </a:xfrm>
                            </wpg:grpSpPr>
                            <pic:pic xmlns:pic="http://schemas.openxmlformats.org/drawingml/2006/picture">
                              <pic:nvPicPr>
                                <pic:cNvPr id="124" name="Image 124"/>
                                <pic:cNvPicPr/>
                              </pic:nvPicPr>
                              <pic:blipFill>
                                <a:blip r:embed="rId27" cstate="print"/>
                                <a:stretch>
                                  <a:fillRect/>
                                </a:stretch>
                              </pic:blipFill>
                              <pic:spPr>
                                <a:xfrm>
                                  <a:off x="0" y="0"/>
                                  <a:ext cx="2463800" cy="2051313"/>
                                </a:xfrm>
                                <a:prstGeom prst="rect">
                                  <a:avLst/>
                                </a:prstGeom>
                              </pic:spPr>
                            </pic:pic>
                          </wpg:wgp>
                        </a:graphicData>
                      </a:graphic>
                    </wp:anchor>
                  </w:drawing>
                </mc:Choice>
                <mc:Fallback>
                  <w:pict>
                    <v:group id="_x0000_s1026" o:spid="_x0000_s1026" o:spt="203" style="position:absolute;left:0pt;margin-left:129.8pt;margin-top:-10.7pt;height:161.55pt;width:194pt;z-index:-251617280;mso-width-relative:page;mso-height-relative:page;" coordsize="2463800,2051685" o:gfxdata="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">
                      <o:lock v:ext="edit" aspectratio="f"/>
                      <v:shape id="Image 124" o:spid="_x0000_s1026" o:spt="75" type="#_x0000_t75" style="position:absolute;left:0;top:0;height:2051313;width:2463800;" filled="f" o:preferrelative="t" stroked="f" coordsize="21600,21600" o:gfxdata="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Yk8zHugAAANwA&#10;AAAPAAAAAAAAAAEAIAAAACIAAABkcnMvZG93bnJldi54bWxQSwECFAAUAAAACACHTuJAMy8FnjsA&#10;AAA5AAAAEAAAAAAAAAABACAAAAAJAQAAZHJzL3NoYXBleG1sLnhtbFBLBQYAAAAABgAGAFsBAACz&#10;AwAAAAA=&#10;">
                        <v:fill on="f" focussize="0,0"/>
                        <v:stroke on="f"/>
                        <v:imagedata r:id="rId27" o:title=""/>
                        <o:lock v:ext="edit" aspectratio="f"/>
                      </v:shape>
                    </v:group>
                  </w:pict>
                </mc:Fallback>
              </mc:AlternateContent>
            </w:r>
            <w:r>
              <w:rPr>
                <w:sz w:val="24"/>
              </w:rPr>
              <w:t>To</w:t>
            </w:r>
            <w:r>
              <w:rPr>
                <w:spacing w:val="-5"/>
                <w:sz w:val="24"/>
              </w:rPr>
              <w:t xml:space="preserve"> </w:t>
            </w:r>
            <w:r>
              <w:rPr>
                <w:sz w:val="24"/>
              </w:rPr>
              <w:t>familiarize</w:t>
            </w:r>
            <w:r>
              <w:rPr>
                <w:spacing w:val="-7"/>
                <w:sz w:val="24"/>
              </w:rPr>
              <w:t xml:space="preserve"> </w:t>
            </w:r>
            <w:r>
              <w:rPr>
                <w:sz w:val="24"/>
              </w:rPr>
              <w:t>the</w:t>
            </w:r>
            <w:r>
              <w:rPr>
                <w:spacing w:val="-5"/>
                <w:sz w:val="24"/>
              </w:rPr>
              <w:t xml:space="preserve"> </w:t>
            </w:r>
            <w:r>
              <w:rPr>
                <w:sz w:val="24"/>
              </w:rPr>
              <w:t>student</w:t>
            </w:r>
            <w:r>
              <w:rPr>
                <w:spacing w:val="-3"/>
                <w:sz w:val="24"/>
              </w:rPr>
              <w:t xml:space="preserve"> </w:t>
            </w:r>
            <w:r>
              <w:rPr>
                <w:sz w:val="24"/>
              </w:rPr>
              <w:t>with</w:t>
            </w:r>
            <w:r>
              <w:rPr>
                <w:spacing w:val="-4"/>
                <w:sz w:val="24"/>
              </w:rPr>
              <w:t xml:space="preserve"> </w:t>
            </w:r>
            <w:r>
              <w:rPr>
                <w:sz w:val="24"/>
              </w:rPr>
              <w:t>the</w:t>
            </w:r>
            <w:r>
              <w:rPr>
                <w:spacing w:val="-4"/>
                <w:sz w:val="24"/>
              </w:rPr>
              <w:t xml:space="preserve"> </w:t>
            </w:r>
            <w:r>
              <w:rPr>
                <w:sz w:val="24"/>
              </w:rPr>
              <w:t>basic</w:t>
            </w:r>
            <w:r>
              <w:rPr>
                <w:spacing w:val="-5"/>
                <w:sz w:val="24"/>
              </w:rPr>
              <w:t xml:space="preserve"> </w:t>
            </w:r>
            <w:r>
              <w:rPr>
                <w:sz w:val="24"/>
              </w:rPr>
              <w:t>concept</w:t>
            </w:r>
            <w:r>
              <w:rPr>
                <w:spacing w:val="-3"/>
                <w:sz w:val="24"/>
              </w:rPr>
              <w:t xml:space="preserve"> </w:t>
            </w:r>
            <w:r>
              <w:rPr>
                <w:sz w:val="24"/>
              </w:rPr>
              <w:t>of</w:t>
            </w:r>
            <w:r>
              <w:rPr>
                <w:spacing w:val="-5"/>
                <w:sz w:val="24"/>
              </w:rPr>
              <w:t xml:space="preserve"> </w:t>
            </w:r>
            <w:r>
              <w:rPr>
                <w:sz w:val="24"/>
              </w:rPr>
              <w:t>the</w:t>
            </w:r>
            <w:r>
              <w:rPr>
                <w:spacing w:val="-7"/>
                <w:sz w:val="24"/>
              </w:rPr>
              <w:t xml:space="preserve"> </w:t>
            </w:r>
            <w:r>
              <w:rPr>
                <w:sz w:val="24"/>
              </w:rPr>
              <w:t>most</w:t>
            </w:r>
            <w:r>
              <w:rPr>
                <w:spacing w:val="-4"/>
                <w:sz w:val="24"/>
              </w:rPr>
              <w:t xml:space="preserve"> </w:t>
            </w:r>
            <w:r>
              <w:rPr>
                <w:sz w:val="24"/>
              </w:rPr>
              <w:t>common automations from light to heavy</w:t>
            </w:r>
          </w:p>
        </w:tc>
        <w:tc>
          <w:tcPr>
            <w:tcW w:w="1256" w:type="dxa"/>
            <w:gridSpan w:val="3"/>
          </w:tcPr>
          <w:p w14:paraId="6CFCCACD">
            <w:pPr>
              <w:pStyle w:val="13"/>
              <w:spacing w:before="1"/>
              <w:ind w:left="20"/>
              <w:rPr>
                <w:b/>
                <w:sz w:val="24"/>
              </w:rPr>
            </w:pPr>
            <w:r>
              <w:rPr>
                <w:b/>
                <w:spacing w:val="-5"/>
                <w:sz w:val="24"/>
              </w:rPr>
              <w:t>K2</w:t>
            </w:r>
          </w:p>
        </w:tc>
      </w:tr>
      <w:tr w14:paraId="771211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458" w:type="dxa"/>
          </w:tcPr>
          <w:p w14:paraId="5DF5B30C">
            <w:pPr>
              <w:pStyle w:val="13"/>
              <w:spacing w:before="1"/>
              <w:rPr>
                <w:sz w:val="24"/>
              </w:rPr>
            </w:pPr>
            <w:r>
              <w:rPr>
                <w:spacing w:val="-10"/>
                <w:sz w:val="24"/>
              </w:rPr>
              <w:t>2</w:t>
            </w:r>
          </w:p>
        </w:tc>
        <w:tc>
          <w:tcPr>
            <w:tcW w:w="7524" w:type="dxa"/>
            <w:gridSpan w:val="4"/>
          </w:tcPr>
          <w:p w14:paraId="35E2C6E6">
            <w:pPr>
              <w:pStyle w:val="13"/>
              <w:spacing w:line="280" w:lineRule="atLeast"/>
              <w:ind w:right="173"/>
              <w:rPr>
                <w:sz w:val="24"/>
              </w:rPr>
            </w:pPr>
            <w:r>
              <w:rPr>
                <w:sz w:val="24"/>
              </w:rPr>
              <w:t>To familiarize the student with the basic concept of the supply chain including</w:t>
            </w:r>
            <w:r>
              <w:rPr>
                <w:spacing w:val="-7"/>
                <w:sz w:val="24"/>
              </w:rPr>
              <w:t xml:space="preserve"> </w:t>
            </w:r>
            <w:r>
              <w:rPr>
                <w:sz w:val="24"/>
              </w:rPr>
              <w:t>Logistics,</w:t>
            </w:r>
            <w:r>
              <w:rPr>
                <w:spacing w:val="-5"/>
                <w:sz w:val="24"/>
              </w:rPr>
              <w:t xml:space="preserve"> </w:t>
            </w:r>
            <w:r>
              <w:rPr>
                <w:sz w:val="24"/>
              </w:rPr>
              <w:t>warehousing,</w:t>
            </w:r>
            <w:r>
              <w:rPr>
                <w:spacing w:val="-5"/>
                <w:sz w:val="24"/>
              </w:rPr>
              <w:t xml:space="preserve"> </w:t>
            </w:r>
            <w:r>
              <w:rPr>
                <w:sz w:val="24"/>
              </w:rPr>
              <w:t>IT</w:t>
            </w:r>
            <w:r>
              <w:rPr>
                <w:spacing w:val="-5"/>
                <w:sz w:val="24"/>
              </w:rPr>
              <w:t xml:space="preserve"> </w:t>
            </w:r>
            <w:r>
              <w:rPr>
                <w:sz w:val="24"/>
              </w:rPr>
              <w:t>as</w:t>
            </w:r>
            <w:r>
              <w:rPr>
                <w:spacing w:val="-5"/>
                <w:sz w:val="24"/>
              </w:rPr>
              <w:t xml:space="preserve"> </w:t>
            </w:r>
            <w:r>
              <w:rPr>
                <w:sz w:val="24"/>
              </w:rPr>
              <w:t>well</w:t>
            </w:r>
            <w:r>
              <w:rPr>
                <w:spacing w:val="-4"/>
                <w:sz w:val="24"/>
              </w:rPr>
              <w:t xml:space="preserve"> </w:t>
            </w:r>
            <w:r>
              <w:rPr>
                <w:sz w:val="24"/>
              </w:rPr>
              <w:t>as</w:t>
            </w:r>
            <w:r>
              <w:rPr>
                <w:spacing w:val="-5"/>
                <w:sz w:val="24"/>
              </w:rPr>
              <w:t xml:space="preserve"> </w:t>
            </w:r>
            <w:r>
              <w:rPr>
                <w:sz w:val="24"/>
              </w:rPr>
              <w:t>distribution</w:t>
            </w:r>
            <w:r>
              <w:rPr>
                <w:spacing w:val="-5"/>
                <w:sz w:val="24"/>
              </w:rPr>
              <w:t xml:space="preserve"> </w:t>
            </w:r>
            <w:r>
              <w:rPr>
                <w:sz w:val="24"/>
              </w:rPr>
              <w:t>and</w:t>
            </w:r>
            <w:r>
              <w:rPr>
                <w:spacing w:val="-8"/>
                <w:sz w:val="24"/>
              </w:rPr>
              <w:t xml:space="preserve"> </w:t>
            </w:r>
            <w:r>
              <w:rPr>
                <w:sz w:val="24"/>
              </w:rPr>
              <w:t>planning.</w:t>
            </w:r>
          </w:p>
        </w:tc>
        <w:tc>
          <w:tcPr>
            <w:tcW w:w="1256" w:type="dxa"/>
            <w:gridSpan w:val="3"/>
          </w:tcPr>
          <w:p w14:paraId="57F542D7">
            <w:pPr>
              <w:pStyle w:val="13"/>
              <w:spacing w:before="1"/>
              <w:ind w:left="20"/>
              <w:rPr>
                <w:b/>
                <w:sz w:val="24"/>
              </w:rPr>
            </w:pPr>
            <w:r>
              <w:rPr>
                <w:b/>
                <w:spacing w:val="-5"/>
                <w:sz w:val="24"/>
              </w:rPr>
              <w:t>K2</w:t>
            </w:r>
          </w:p>
        </w:tc>
      </w:tr>
      <w:tr w14:paraId="124241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458" w:type="dxa"/>
          </w:tcPr>
          <w:p w14:paraId="0B32EB26">
            <w:pPr>
              <w:pStyle w:val="13"/>
              <w:spacing w:before="3"/>
              <w:rPr>
                <w:sz w:val="24"/>
              </w:rPr>
            </w:pPr>
            <w:r>
              <w:rPr>
                <w:spacing w:val="-10"/>
                <w:sz w:val="24"/>
              </w:rPr>
              <w:t>3</w:t>
            </w:r>
          </w:p>
        </w:tc>
        <w:tc>
          <w:tcPr>
            <w:tcW w:w="7524" w:type="dxa"/>
            <w:gridSpan w:val="4"/>
          </w:tcPr>
          <w:p w14:paraId="3B73C9FA">
            <w:pPr>
              <w:pStyle w:val="13"/>
              <w:spacing w:before="12" w:line="230" w:lineRule="auto"/>
              <w:ind w:right="173"/>
              <w:rPr>
                <w:sz w:val="24"/>
              </w:rPr>
            </w:pPr>
            <w:r>
              <w:rPr>
                <w:sz w:val="24"/>
              </w:rPr>
              <w:t>To</w:t>
            </w:r>
            <w:r>
              <w:rPr>
                <w:spacing w:val="-5"/>
                <w:sz w:val="24"/>
              </w:rPr>
              <w:t xml:space="preserve"> </w:t>
            </w:r>
            <w:r>
              <w:rPr>
                <w:sz w:val="24"/>
              </w:rPr>
              <w:t>complete</w:t>
            </w:r>
            <w:r>
              <w:rPr>
                <w:spacing w:val="-4"/>
                <w:sz w:val="24"/>
              </w:rPr>
              <w:t xml:space="preserve"> </w:t>
            </w:r>
            <w:r>
              <w:rPr>
                <w:sz w:val="24"/>
              </w:rPr>
              <w:t>the</w:t>
            </w:r>
            <w:r>
              <w:rPr>
                <w:spacing w:val="-7"/>
                <w:sz w:val="24"/>
              </w:rPr>
              <w:t xml:space="preserve"> </w:t>
            </w:r>
            <w:r>
              <w:rPr>
                <w:sz w:val="24"/>
              </w:rPr>
              <w:t>analysis</w:t>
            </w:r>
            <w:r>
              <w:rPr>
                <w:spacing w:val="-4"/>
                <w:sz w:val="24"/>
              </w:rPr>
              <w:t xml:space="preserve"> </w:t>
            </w:r>
            <w:r>
              <w:rPr>
                <w:sz w:val="24"/>
              </w:rPr>
              <w:t>and</w:t>
            </w:r>
            <w:r>
              <w:rPr>
                <w:spacing w:val="-4"/>
                <w:sz w:val="24"/>
              </w:rPr>
              <w:t xml:space="preserve"> </w:t>
            </w:r>
            <w:r>
              <w:rPr>
                <w:sz w:val="24"/>
              </w:rPr>
              <w:t>to</w:t>
            </w:r>
            <w:r>
              <w:rPr>
                <w:spacing w:val="-4"/>
                <w:sz w:val="24"/>
              </w:rPr>
              <w:t xml:space="preserve"> </w:t>
            </w:r>
            <w:r>
              <w:rPr>
                <w:sz w:val="24"/>
              </w:rPr>
              <w:t>select</w:t>
            </w:r>
            <w:r>
              <w:rPr>
                <w:spacing w:val="-4"/>
                <w:sz w:val="24"/>
              </w:rPr>
              <w:t xml:space="preserve"> </w:t>
            </w:r>
            <w:r>
              <w:rPr>
                <w:sz w:val="24"/>
              </w:rPr>
              <w:t>the</w:t>
            </w:r>
            <w:r>
              <w:rPr>
                <w:spacing w:val="-5"/>
                <w:sz w:val="24"/>
              </w:rPr>
              <w:t xml:space="preserve"> </w:t>
            </w:r>
            <w:r>
              <w:rPr>
                <w:sz w:val="24"/>
              </w:rPr>
              <w:t>most</w:t>
            </w:r>
            <w:r>
              <w:rPr>
                <w:spacing w:val="-5"/>
                <w:sz w:val="24"/>
              </w:rPr>
              <w:t xml:space="preserve"> </w:t>
            </w:r>
            <w:r>
              <w:rPr>
                <w:sz w:val="24"/>
              </w:rPr>
              <w:t>appropriate</w:t>
            </w:r>
            <w:r>
              <w:rPr>
                <w:spacing w:val="-7"/>
                <w:sz w:val="24"/>
              </w:rPr>
              <w:t xml:space="preserve"> </w:t>
            </w:r>
            <w:r>
              <w:rPr>
                <w:sz w:val="24"/>
              </w:rPr>
              <w:t>solution</w:t>
            </w:r>
            <w:r>
              <w:rPr>
                <w:spacing w:val="-4"/>
                <w:sz w:val="24"/>
              </w:rPr>
              <w:t xml:space="preserve"> </w:t>
            </w:r>
            <w:r>
              <w:rPr>
                <w:sz w:val="24"/>
              </w:rPr>
              <w:t>for ware</w:t>
            </w:r>
            <w:r>
              <w:rPr>
                <w:rFonts w:ascii="Cambria Math" w:hAnsi="Cambria Math"/>
                <w:sz w:val="24"/>
              </w:rPr>
              <w:t xml:space="preserve">‐ </w:t>
            </w:r>
            <w:r>
              <w:rPr>
                <w:sz w:val="24"/>
              </w:rPr>
              <w:t>house automation</w:t>
            </w:r>
          </w:p>
        </w:tc>
        <w:tc>
          <w:tcPr>
            <w:tcW w:w="1256" w:type="dxa"/>
            <w:gridSpan w:val="3"/>
          </w:tcPr>
          <w:p w14:paraId="641845FF">
            <w:pPr>
              <w:pStyle w:val="13"/>
              <w:spacing w:before="3"/>
              <w:ind w:left="20"/>
              <w:rPr>
                <w:b/>
                <w:sz w:val="24"/>
              </w:rPr>
            </w:pPr>
            <w:r>
              <w:rPr>
                <w:b/>
                <w:spacing w:val="-5"/>
                <w:sz w:val="24"/>
              </w:rPr>
              <w:t>K2</w:t>
            </w:r>
          </w:p>
        </w:tc>
      </w:tr>
      <w:tr w14:paraId="6D2CBF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458" w:type="dxa"/>
          </w:tcPr>
          <w:p w14:paraId="12C8206B">
            <w:pPr>
              <w:pStyle w:val="13"/>
              <w:spacing w:before="1"/>
              <w:rPr>
                <w:sz w:val="24"/>
              </w:rPr>
            </w:pPr>
            <w:r>
              <w:rPr>
                <w:spacing w:val="-10"/>
                <w:sz w:val="24"/>
              </w:rPr>
              <w:t>4</w:t>
            </w:r>
          </w:p>
        </w:tc>
        <w:tc>
          <w:tcPr>
            <w:tcW w:w="7524" w:type="dxa"/>
            <w:gridSpan w:val="4"/>
          </w:tcPr>
          <w:p w14:paraId="22907586">
            <w:pPr>
              <w:pStyle w:val="13"/>
              <w:spacing w:before="1"/>
              <w:rPr>
                <w:sz w:val="24"/>
              </w:rPr>
            </w:pPr>
            <w:r>
              <w:rPr>
                <w:sz w:val="24"/>
              </w:rPr>
              <w:t>Understand</w:t>
            </w:r>
            <w:r>
              <w:rPr>
                <w:spacing w:val="-2"/>
                <w:sz w:val="24"/>
              </w:rPr>
              <w:t xml:space="preserve"> </w:t>
            </w:r>
            <w:r>
              <w:rPr>
                <w:sz w:val="24"/>
              </w:rPr>
              <w:t>the</w:t>
            </w:r>
            <w:r>
              <w:rPr>
                <w:spacing w:val="-2"/>
                <w:sz w:val="24"/>
              </w:rPr>
              <w:t xml:space="preserve"> </w:t>
            </w:r>
            <w:r>
              <w:rPr>
                <w:sz w:val="24"/>
              </w:rPr>
              <w:t>Picking/Outbound</w:t>
            </w:r>
            <w:r>
              <w:rPr>
                <w:spacing w:val="-1"/>
                <w:sz w:val="24"/>
              </w:rPr>
              <w:t xml:space="preserve"> </w:t>
            </w:r>
            <w:r>
              <w:rPr>
                <w:spacing w:val="-2"/>
                <w:sz w:val="24"/>
              </w:rPr>
              <w:t>Automation</w:t>
            </w:r>
          </w:p>
        </w:tc>
        <w:tc>
          <w:tcPr>
            <w:tcW w:w="1256" w:type="dxa"/>
            <w:gridSpan w:val="3"/>
          </w:tcPr>
          <w:p w14:paraId="1AF9688E">
            <w:pPr>
              <w:pStyle w:val="13"/>
              <w:spacing w:before="1"/>
              <w:ind w:left="20"/>
              <w:rPr>
                <w:b/>
                <w:sz w:val="24"/>
              </w:rPr>
            </w:pPr>
            <w:r>
              <w:rPr>
                <w:b/>
                <w:spacing w:val="-5"/>
                <w:sz w:val="24"/>
              </w:rPr>
              <w:t>K2</w:t>
            </w:r>
          </w:p>
        </w:tc>
      </w:tr>
      <w:tr w14:paraId="486D90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458" w:type="dxa"/>
          </w:tcPr>
          <w:p w14:paraId="68A8D577">
            <w:pPr>
              <w:pStyle w:val="13"/>
              <w:spacing w:before="1"/>
              <w:rPr>
                <w:sz w:val="24"/>
              </w:rPr>
            </w:pPr>
            <w:r>
              <w:rPr>
                <w:spacing w:val="-10"/>
                <w:sz w:val="24"/>
              </w:rPr>
              <w:t>5</w:t>
            </w:r>
          </w:p>
        </w:tc>
        <w:tc>
          <w:tcPr>
            <w:tcW w:w="7524" w:type="dxa"/>
            <w:gridSpan w:val="4"/>
          </w:tcPr>
          <w:p w14:paraId="30122E58">
            <w:pPr>
              <w:pStyle w:val="13"/>
              <w:spacing w:before="1"/>
              <w:rPr>
                <w:sz w:val="24"/>
              </w:rPr>
            </w:pPr>
            <w:r>
              <w:rPr>
                <w:sz w:val="24"/>
              </w:rPr>
              <w:t>Understand</w:t>
            </w:r>
            <w:r>
              <w:rPr>
                <w:spacing w:val="-5"/>
                <w:sz w:val="24"/>
              </w:rPr>
              <w:t xml:space="preserve"> </w:t>
            </w:r>
            <w:r>
              <w:rPr>
                <w:sz w:val="24"/>
              </w:rPr>
              <w:t>Automating Data</w:t>
            </w:r>
            <w:r>
              <w:rPr>
                <w:spacing w:val="-3"/>
                <w:sz w:val="24"/>
              </w:rPr>
              <w:t xml:space="preserve"> </w:t>
            </w:r>
            <w:r>
              <w:rPr>
                <w:spacing w:val="-2"/>
                <w:sz w:val="24"/>
              </w:rPr>
              <w:t>Collection</w:t>
            </w:r>
          </w:p>
        </w:tc>
        <w:tc>
          <w:tcPr>
            <w:tcW w:w="1256" w:type="dxa"/>
            <w:gridSpan w:val="3"/>
          </w:tcPr>
          <w:p w14:paraId="44889FF7">
            <w:pPr>
              <w:pStyle w:val="13"/>
              <w:spacing w:before="1"/>
              <w:ind w:left="20"/>
              <w:rPr>
                <w:b/>
                <w:sz w:val="24"/>
              </w:rPr>
            </w:pPr>
            <w:r>
              <w:rPr>
                <w:b/>
                <w:spacing w:val="-5"/>
                <w:sz w:val="24"/>
              </w:rPr>
              <w:t>K2</w:t>
            </w:r>
          </w:p>
        </w:tc>
      </w:tr>
      <w:tr w14:paraId="549E8C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9238" w:type="dxa"/>
            <w:gridSpan w:val="8"/>
          </w:tcPr>
          <w:p w14:paraId="2E5A2DDF">
            <w:pPr>
              <w:pStyle w:val="13"/>
              <w:spacing w:before="6"/>
              <w:rPr>
                <w:sz w:val="24"/>
              </w:rPr>
            </w:pPr>
            <w:r>
              <w:rPr>
                <w:b/>
                <w:sz w:val="24"/>
              </w:rPr>
              <w:t>K1</w:t>
            </w:r>
            <w:r>
              <w:rPr>
                <w:b/>
                <w:spacing w:val="-1"/>
                <w:sz w:val="24"/>
              </w:rPr>
              <w:t xml:space="preserve"> </w:t>
            </w:r>
            <w:r>
              <w:rPr>
                <w:sz w:val="24"/>
              </w:rPr>
              <w:t>-</w:t>
            </w:r>
            <w:r>
              <w:rPr>
                <w:spacing w:val="-5"/>
                <w:sz w:val="24"/>
              </w:rPr>
              <w:t xml:space="preserve"> </w:t>
            </w:r>
            <w:r>
              <w:rPr>
                <w:sz w:val="24"/>
              </w:rPr>
              <w:t>Remember;</w:t>
            </w:r>
            <w:r>
              <w:rPr>
                <w:spacing w:val="-1"/>
                <w:sz w:val="24"/>
              </w:rPr>
              <w:t xml:space="preserve"> </w:t>
            </w:r>
            <w:r>
              <w:rPr>
                <w:b/>
                <w:sz w:val="24"/>
              </w:rPr>
              <w:t xml:space="preserve">K2 </w:t>
            </w:r>
            <w:r>
              <w:rPr>
                <w:sz w:val="24"/>
              </w:rPr>
              <w:t>-</w:t>
            </w:r>
            <w:r>
              <w:rPr>
                <w:spacing w:val="-5"/>
                <w:sz w:val="24"/>
              </w:rPr>
              <w:t xml:space="preserve"> </w:t>
            </w:r>
            <w:r>
              <w:rPr>
                <w:sz w:val="24"/>
              </w:rPr>
              <w:t xml:space="preserve">Understand; </w:t>
            </w:r>
            <w:r>
              <w:rPr>
                <w:b/>
                <w:sz w:val="24"/>
              </w:rPr>
              <w:t xml:space="preserve">K3 </w:t>
            </w:r>
            <w:r>
              <w:rPr>
                <w:sz w:val="24"/>
              </w:rPr>
              <w:t>-</w:t>
            </w:r>
            <w:r>
              <w:rPr>
                <w:spacing w:val="-2"/>
                <w:sz w:val="24"/>
              </w:rPr>
              <w:t xml:space="preserve"> </w:t>
            </w:r>
            <w:r>
              <w:rPr>
                <w:sz w:val="24"/>
              </w:rPr>
              <w:t>Apply;</w:t>
            </w:r>
            <w:r>
              <w:rPr>
                <w:spacing w:val="-1"/>
                <w:sz w:val="24"/>
              </w:rPr>
              <w:t xml:space="preserve"> </w:t>
            </w:r>
            <w:r>
              <w:rPr>
                <w:b/>
                <w:sz w:val="24"/>
              </w:rPr>
              <w:t>K4</w:t>
            </w:r>
            <w:r>
              <w:rPr>
                <w:b/>
                <w:spacing w:val="-1"/>
                <w:sz w:val="24"/>
              </w:rPr>
              <w:t xml:space="preserve"> </w:t>
            </w:r>
            <w:r>
              <w:rPr>
                <w:sz w:val="24"/>
              </w:rPr>
              <w:t>-</w:t>
            </w:r>
            <w:r>
              <w:rPr>
                <w:spacing w:val="-1"/>
                <w:sz w:val="24"/>
              </w:rPr>
              <w:t xml:space="preserve"> </w:t>
            </w:r>
            <w:r>
              <w:rPr>
                <w:sz w:val="24"/>
              </w:rPr>
              <w:t>Analyze;</w:t>
            </w:r>
            <w:r>
              <w:rPr>
                <w:spacing w:val="-1"/>
                <w:sz w:val="24"/>
              </w:rPr>
              <w:t xml:space="preserve"> </w:t>
            </w:r>
            <w:r>
              <w:rPr>
                <w:b/>
                <w:sz w:val="24"/>
              </w:rPr>
              <w:t>K5</w:t>
            </w:r>
            <w:r>
              <w:rPr>
                <w:b/>
                <w:spacing w:val="-1"/>
                <w:sz w:val="24"/>
              </w:rPr>
              <w:t xml:space="preserve"> </w:t>
            </w:r>
            <w:r>
              <w:rPr>
                <w:sz w:val="24"/>
              </w:rPr>
              <w:t>-</w:t>
            </w:r>
            <w:r>
              <w:rPr>
                <w:spacing w:val="-4"/>
                <w:sz w:val="24"/>
              </w:rPr>
              <w:t xml:space="preserve"> </w:t>
            </w:r>
            <w:r>
              <w:rPr>
                <w:sz w:val="24"/>
              </w:rPr>
              <w:t xml:space="preserve">Evaluate; </w:t>
            </w:r>
            <w:r>
              <w:rPr>
                <w:b/>
                <w:sz w:val="24"/>
              </w:rPr>
              <w:t>K6</w:t>
            </w:r>
            <w:r>
              <w:rPr>
                <w:b/>
                <w:spacing w:val="-1"/>
                <w:sz w:val="24"/>
              </w:rPr>
              <w:t xml:space="preserve"> </w:t>
            </w:r>
            <w:r>
              <w:rPr>
                <w:sz w:val="24"/>
              </w:rPr>
              <w:t xml:space="preserve">– </w:t>
            </w:r>
            <w:r>
              <w:rPr>
                <w:spacing w:val="-2"/>
                <w:sz w:val="24"/>
              </w:rPr>
              <w:t>Create</w:t>
            </w:r>
          </w:p>
        </w:tc>
      </w:tr>
      <w:tr w14:paraId="78BE78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9238" w:type="dxa"/>
            <w:gridSpan w:val="8"/>
          </w:tcPr>
          <w:p w14:paraId="617FA3DE">
            <w:pPr>
              <w:pStyle w:val="13"/>
              <w:ind w:left="0"/>
              <w:rPr>
                <w:sz w:val="20"/>
              </w:rPr>
            </w:pPr>
          </w:p>
        </w:tc>
      </w:tr>
      <w:tr w14:paraId="0E74B0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1480" w:type="dxa"/>
            <w:gridSpan w:val="2"/>
          </w:tcPr>
          <w:p w14:paraId="3E1DF1D1">
            <w:pPr>
              <w:pStyle w:val="13"/>
              <w:spacing w:line="261" w:lineRule="exact"/>
              <w:rPr>
                <w:b/>
                <w:sz w:val="24"/>
              </w:rPr>
            </w:pPr>
            <w:r>
              <w:rPr>
                <w:b/>
                <w:spacing w:val="-2"/>
                <w:sz w:val="24"/>
              </w:rPr>
              <w:t>Unit:1</w:t>
            </w:r>
          </w:p>
        </w:tc>
        <w:tc>
          <w:tcPr>
            <w:tcW w:w="5919" w:type="dxa"/>
            <w:gridSpan w:val="2"/>
            <w:tcBorders>
              <w:right w:val="nil"/>
            </w:tcBorders>
          </w:tcPr>
          <w:p w14:paraId="1DD2B612">
            <w:pPr>
              <w:pStyle w:val="13"/>
              <w:spacing w:line="261" w:lineRule="exact"/>
              <w:ind w:left="12"/>
              <w:rPr>
                <w:b/>
                <w:sz w:val="24"/>
              </w:rPr>
            </w:pPr>
            <w:r>
              <w:rPr>
                <w:b/>
                <w:sz w:val="24"/>
              </w:rPr>
              <w:t>Traditional</w:t>
            </w:r>
            <w:r>
              <w:rPr>
                <w:b/>
                <w:spacing w:val="-3"/>
                <w:sz w:val="24"/>
              </w:rPr>
              <w:t xml:space="preserve"> </w:t>
            </w:r>
            <w:r>
              <w:rPr>
                <w:b/>
                <w:sz w:val="24"/>
              </w:rPr>
              <w:t>Warehouse</w:t>
            </w:r>
            <w:r>
              <w:rPr>
                <w:b/>
                <w:spacing w:val="-9"/>
                <w:sz w:val="24"/>
              </w:rPr>
              <w:t xml:space="preserve"> </w:t>
            </w:r>
            <w:r>
              <w:rPr>
                <w:b/>
                <w:spacing w:val="-2"/>
                <w:sz w:val="24"/>
              </w:rPr>
              <w:t>Operations</w:t>
            </w:r>
          </w:p>
        </w:tc>
        <w:tc>
          <w:tcPr>
            <w:tcW w:w="583" w:type="dxa"/>
            <w:tcBorders>
              <w:left w:val="nil"/>
              <w:right w:val="nil"/>
            </w:tcBorders>
          </w:tcPr>
          <w:p w14:paraId="379F8D88">
            <w:pPr>
              <w:pStyle w:val="13"/>
              <w:ind w:left="0"/>
              <w:rPr>
                <w:sz w:val="20"/>
              </w:rPr>
            </w:pPr>
          </w:p>
        </w:tc>
        <w:tc>
          <w:tcPr>
            <w:tcW w:w="1256" w:type="dxa"/>
            <w:gridSpan w:val="3"/>
            <w:tcBorders>
              <w:left w:val="nil"/>
            </w:tcBorders>
          </w:tcPr>
          <w:p w14:paraId="7F056EB2">
            <w:pPr>
              <w:pStyle w:val="13"/>
              <w:spacing w:line="261" w:lineRule="exact"/>
              <w:ind w:left="18"/>
              <w:rPr>
                <w:b/>
                <w:sz w:val="24"/>
              </w:rPr>
            </w:pPr>
            <w:r>
              <w:rPr>
                <w:b/>
                <w:sz w:val="24"/>
              </w:rPr>
              <w:t xml:space="preserve">12 </w:t>
            </w:r>
            <w:r>
              <w:rPr>
                <w:b/>
                <w:spacing w:val="-2"/>
                <w:sz w:val="24"/>
              </w:rPr>
              <w:t>Hours</w:t>
            </w:r>
          </w:p>
        </w:tc>
      </w:tr>
      <w:tr w14:paraId="2A6F4D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9238" w:type="dxa"/>
            <w:gridSpan w:val="8"/>
          </w:tcPr>
          <w:p w14:paraId="2D95B96E">
            <w:pPr>
              <w:pStyle w:val="13"/>
              <w:rPr>
                <w:rFonts w:ascii="Cambria Math" w:hAnsi="Cambria Math"/>
                <w:sz w:val="24"/>
              </w:rPr>
            </w:pPr>
            <w:r>
              <w:rPr>
                <w:sz w:val="24"/>
              </w:rPr>
              <w:t>Overview</w:t>
            </w:r>
            <w:r>
              <w:rPr>
                <w:spacing w:val="-4"/>
                <w:sz w:val="24"/>
              </w:rPr>
              <w:t xml:space="preserve"> </w:t>
            </w:r>
            <w:r>
              <w:rPr>
                <w:sz w:val="24"/>
              </w:rPr>
              <w:t>of</w:t>
            </w:r>
            <w:r>
              <w:rPr>
                <w:spacing w:val="-4"/>
                <w:sz w:val="24"/>
              </w:rPr>
              <w:t xml:space="preserve"> </w:t>
            </w:r>
            <w:r>
              <w:rPr>
                <w:sz w:val="24"/>
              </w:rPr>
              <w:t>the</w:t>
            </w:r>
            <w:r>
              <w:rPr>
                <w:spacing w:val="-6"/>
                <w:sz w:val="24"/>
              </w:rPr>
              <w:t xml:space="preserve"> </w:t>
            </w:r>
            <w:r>
              <w:rPr>
                <w:sz w:val="24"/>
              </w:rPr>
              <w:t>Traditional</w:t>
            </w:r>
            <w:r>
              <w:rPr>
                <w:spacing w:val="-4"/>
                <w:sz w:val="24"/>
              </w:rPr>
              <w:t xml:space="preserve"> </w:t>
            </w:r>
            <w:r>
              <w:rPr>
                <w:sz w:val="24"/>
              </w:rPr>
              <w:t>Warehouse</w:t>
            </w:r>
            <w:r>
              <w:rPr>
                <w:spacing w:val="-5"/>
                <w:sz w:val="24"/>
              </w:rPr>
              <w:t xml:space="preserve"> </w:t>
            </w:r>
            <w:r>
              <w:rPr>
                <w:sz w:val="24"/>
              </w:rPr>
              <w:t>Operations</w:t>
            </w:r>
            <w:r>
              <w:rPr>
                <w:spacing w:val="-1"/>
                <w:sz w:val="24"/>
              </w:rPr>
              <w:t xml:space="preserve"> </w:t>
            </w:r>
            <w:r>
              <w:rPr>
                <w:rFonts w:ascii="Cambria Math" w:hAnsi="Cambria Math"/>
                <w:sz w:val="24"/>
              </w:rPr>
              <w:t>‐</w:t>
            </w:r>
            <w:r>
              <w:rPr>
                <w:rFonts w:ascii="Cambria Math" w:hAnsi="Cambria Math"/>
                <w:spacing w:val="-4"/>
                <w:sz w:val="24"/>
              </w:rPr>
              <w:t xml:space="preserve"> </w:t>
            </w:r>
            <w:r>
              <w:rPr>
                <w:sz w:val="24"/>
              </w:rPr>
              <w:t>Warehouse</w:t>
            </w:r>
            <w:r>
              <w:rPr>
                <w:spacing w:val="-5"/>
                <w:sz w:val="24"/>
              </w:rPr>
              <w:t xml:space="preserve"> </w:t>
            </w:r>
            <w:r>
              <w:rPr>
                <w:sz w:val="24"/>
              </w:rPr>
              <w:t>Automation</w:t>
            </w:r>
            <w:r>
              <w:rPr>
                <w:spacing w:val="-4"/>
                <w:sz w:val="24"/>
              </w:rPr>
              <w:t xml:space="preserve"> </w:t>
            </w:r>
            <w:r>
              <w:rPr>
                <w:sz w:val="24"/>
              </w:rPr>
              <w:t>Systems:</w:t>
            </w:r>
            <w:r>
              <w:rPr>
                <w:spacing w:val="-4"/>
                <w:sz w:val="24"/>
              </w:rPr>
              <w:t xml:space="preserve"> </w:t>
            </w:r>
            <w:r>
              <w:rPr>
                <w:sz w:val="24"/>
              </w:rPr>
              <w:t>Over</w:t>
            </w:r>
            <w:r>
              <w:rPr>
                <w:rFonts w:ascii="Cambria Math" w:hAnsi="Cambria Math"/>
                <w:sz w:val="24"/>
              </w:rPr>
              <w:t xml:space="preserve">‐ </w:t>
            </w:r>
            <w:r>
              <w:rPr>
                <w:sz w:val="24"/>
              </w:rPr>
              <w:t xml:space="preserve">view, Applications, Costs, Benefits, ROI – Receiving Automation: Pallet Inverter </w:t>
            </w:r>
            <w:r>
              <w:rPr>
                <w:rFonts w:ascii="Cambria Math" w:hAnsi="Cambria Math"/>
                <w:sz w:val="24"/>
              </w:rPr>
              <w:t>‐</w:t>
            </w:r>
          </w:p>
          <w:p w14:paraId="63F789D3">
            <w:pPr>
              <w:pStyle w:val="13"/>
              <w:spacing w:line="259" w:lineRule="exact"/>
              <w:rPr>
                <w:sz w:val="24"/>
              </w:rPr>
            </w:pPr>
            <w:r>
              <w:rPr>
                <w:spacing w:val="-2"/>
                <w:sz w:val="24"/>
              </w:rPr>
              <w:t>Palletizers</w:t>
            </w:r>
          </w:p>
        </w:tc>
      </w:tr>
      <w:tr w14:paraId="483964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1" w:hRule="atLeast"/>
        </w:trPr>
        <w:tc>
          <w:tcPr>
            <w:tcW w:w="1480" w:type="dxa"/>
            <w:gridSpan w:val="2"/>
          </w:tcPr>
          <w:p w14:paraId="0B098041">
            <w:pPr>
              <w:pStyle w:val="13"/>
              <w:spacing w:line="261" w:lineRule="exact"/>
              <w:rPr>
                <w:b/>
                <w:sz w:val="24"/>
              </w:rPr>
            </w:pPr>
            <w:r>
              <w:rPr>
                <w:b/>
                <w:spacing w:val="-2"/>
                <w:sz w:val="24"/>
              </w:rPr>
              <w:t>Unit:2</w:t>
            </w:r>
          </w:p>
        </w:tc>
        <w:tc>
          <w:tcPr>
            <w:tcW w:w="5919" w:type="dxa"/>
            <w:gridSpan w:val="2"/>
            <w:tcBorders>
              <w:right w:val="nil"/>
            </w:tcBorders>
          </w:tcPr>
          <w:p w14:paraId="068A06F9">
            <w:pPr>
              <w:pStyle w:val="13"/>
              <w:spacing w:line="261" w:lineRule="exact"/>
              <w:ind w:left="12"/>
              <w:rPr>
                <w:b/>
                <w:sz w:val="24"/>
              </w:rPr>
            </w:pPr>
            <w:r>
              <w:rPr>
                <w:b/>
                <w:sz w:val="24"/>
              </w:rPr>
              <w:t>Storage</w:t>
            </w:r>
            <w:r>
              <w:rPr>
                <w:b/>
                <w:spacing w:val="-5"/>
                <w:sz w:val="24"/>
              </w:rPr>
              <w:t xml:space="preserve"> </w:t>
            </w:r>
            <w:r>
              <w:rPr>
                <w:b/>
                <w:sz w:val="24"/>
              </w:rPr>
              <w:t>and</w:t>
            </w:r>
            <w:r>
              <w:rPr>
                <w:b/>
                <w:spacing w:val="-1"/>
                <w:sz w:val="24"/>
              </w:rPr>
              <w:t xml:space="preserve"> </w:t>
            </w:r>
            <w:r>
              <w:rPr>
                <w:b/>
                <w:sz w:val="24"/>
              </w:rPr>
              <w:t xml:space="preserve">Retrieval </w:t>
            </w:r>
            <w:r>
              <w:rPr>
                <w:b/>
                <w:spacing w:val="-2"/>
                <w:sz w:val="24"/>
              </w:rPr>
              <w:t>Automation</w:t>
            </w:r>
          </w:p>
        </w:tc>
        <w:tc>
          <w:tcPr>
            <w:tcW w:w="583" w:type="dxa"/>
            <w:tcBorders>
              <w:left w:val="nil"/>
              <w:right w:val="nil"/>
            </w:tcBorders>
          </w:tcPr>
          <w:p w14:paraId="783A2B43">
            <w:pPr>
              <w:pStyle w:val="13"/>
              <w:ind w:left="0"/>
              <w:rPr>
                <w:sz w:val="20"/>
              </w:rPr>
            </w:pPr>
          </w:p>
        </w:tc>
        <w:tc>
          <w:tcPr>
            <w:tcW w:w="1256" w:type="dxa"/>
            <w:gridSpan w:val="3"/>
            <w:tcBorders>
              <w:left w:val="nil"/>
            </w:tcBorders>
          </w:tcPr>
          <w:p w14:paraId="6A9A9B01">
            <w:pPr>
              <w:pStyle w:val="13"/>
              <w:spacing w:line="261" w:lineRule="exact"/>
              <w:ind w:left="18"/>
              <w:rPr>
                <w:b/>
                <w:sz w:val="24"/>
              </w:rPr>
            </w:pPr>
            <w:r>
              <w:rPr>
                <w:b/>
                <w:sz w:val="24"/>
              </w:rPr>
              <w:t xml:space="preserve">12 </w:t>
            </w:r>
            <w:r>
              <w:rPr>
                <w:b/>
                <w:spacing w:val="-2"/>
                <w:sz w:val="24"/>
              </w:rPr>
              <w:t>Hours</w:t>
            </w:r>
          </w:p>
        </w:tc>
      </w:tr>
      <w:tr w14:paraId="5F18C0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trPr>
        <w:tc>
          <w:tcPr>
            <w:tcW w:w="9238" w:type="dxa"/>
            <w:gridSpan w:val="8"/>
          </w:tcPr>
          <w:p w14:paraId="5CCAEB17">
            <w:pPr>
              <w:pStyle w:val="13"/>
              <w:spacing w:line="276" w:lineRule="exact"/>
              <w:rPr>
                <w:sz w:val="24"/>
              </w:rPr>
            </w:pPr>
            <w:r>
              <w:rPr>
                <w:sz w:val="24"/>
              </w:rPr>
              <w:t>Vertical</w:t>
            </w:r>
            <w:r>
              <w:rPr>
                <w:spacing w:val="-2"/>
                <w:sz w:val="24"/>
              </w:rPr>
              <w:t xml:space="preserve"> </w:t>
            </w:r>
            <w:r>
              <w:rPr>
                <w:sz w:val="24"/>
              </w:rPr>
              <w:t>and</w:t>
            </w:r>
            <w:r>
              <w:rPr>
                <w:spacing w:val="-1"/>
                <w:sz w:val="24"/>
              </w:rPr>
              <w:t xml:space="preserve"> </w:t>
            </w:r>
            <w:r>
              <w:rPr>
                <w:sz w:val="24"/>
              </w:rPr>
              <w:t>Horizontal</w:t>
            </w:r>
            <w:r>
              <w:rPr>
                <w:spacing w:val="4"/>
                <w:sz w:val="24"/>
              </w:rPr>
              <w:t xml:space="preserve"> </w:t>
            </w:r>
            <w:r>
              <w:rPr>
                <w:sz w:val="24"/>
              </w:rPr>
              <w:t xml:space="preserve">Carrousels </w:t>
            </w:r>
            <w:r>
              <w:rPr>
                <w:rFonts w:ascii="Cambria Math" w:hAnsi="Cambria Math"/>
                <w:sz w:val="24"/>
              </w:rPr>
              <w:t>‐</w:t>
            </w:r>
            <w:r>
              <w:rPr>
                <w:rFonts w:ascii="Cambria Math" w:hAnsi="Cambria Math"/>
                <w:spacing w:val="5"/>
                <w:sz w:val="24"/>
              </w:rPr>
              <w:t xml:space="preserve"> </w:t>
            </w:r>
            <w:r>
              <w:rPr>
                <w:sz w:val="24"/>
              </w:rPr>
              <w:t>Vertical</w:t>
            </w:r>
            <w:r>
              <w:rPr>
                <w:spacing w:val="-3"/>
                <w:sz w:val="24"/>
              </w:rPr>
              <w:t xml:space="preserve"> </w:t>
            </w:r>
            <w:r>
              <w:rPr>
                <w:sz w:val="24"/>
              </w:rPr>
              <w:t>Lift Module</w:t>
            </w:r>
            <w:r>
              <w:rPr>
                <w:spacing w:val="-1"/>
                <w:sz w:val="24"/>
              </w:rPr>
              <w:t xml:space="preserve"> </w:t>
            </w:r>
            <w:r>
              <w:rPr>
                <w:rFonts w:ascii="Cambria Math" w:hAnsi="Cambria Math"/>
                <w:sz w:val="24"/>
              </w:rPr>
              <w:t>‐</w:t>
            </w:r>
            <w:r>
              <w:rPr>
                <w:rFonts w:ascii="Cambria Math" w:hAnsi="Cambria Math"/>
                <w:spacing w:val="3"/>
                <w:sz w:val="24"/>
              </w:rPr>
              <w:t xml:space="preserve"> </w:t>
            </w:r>
            <w:r>
              <w:rPr>
                <w:sz w:val="24"/>
              </w:rPr>
              <w:t>Orbital</w:t>
            </w:r>
            <w:r>
              <w:rPr>
                <w:spacing w:val="-2"/>
                <w:sz w:val="24"/>
              </w:rPr>
              <w:t xml:space="preserve"> </w:t>
            </w:r>
            <w:r>
              <w:rPr>
                <w:sz w:val="24"/>
              </w:rPr>
              <w:t>Shuttle</w:t>
            </w:r>
            <w:r>
              <w:rPr>
                <w:spacing w:val="-3"/>
                <w:sz w:val="24"/>
              </w:rPr>
              <w:t xml:space="preserve"> </w:t>
            </w:r>
            <w:r>
              <w:rPr>
                <w:sz w:val="24"/>
              </w:rPr>
              <w:t>Systems</w:t>
            </w:r>
            <w:r>
              <w:rPr>
                <w:spacing w:val="-1"/>
                <w:sz w:val="24"/>
              </w:rPr>
              <w:t xml:space="preserve"> </w:t>
            </w:r>
            <w:r>
              <w:rPr>
                <w:rFonts w:ascii="Cambria Math" w:hAnsi="Cambria Math"/>
                <w:sz w:val="24"/>
              </w:rPr>
              <w:t>‐</w:t>
            </w:r>
            <w:r>
              <w:rPr>
                <w:rFonts w:ascii="Cambria Math" w:hAnsi="Cambria Math"/>
                <w:spacing w:val="3"/>
                <w:sz w:val="24"/>
              </w:rPr>
              <w:t xml:space="preserve"> </w:t>
            </w:r>
            <w:r>
              <w:rPr>
                <w:spacing w:val="-2"/>
                <w:sz w:val="24"/>
              </w:rPr>
              <w:t>AS/RS</w:t>
            </w:r>
          </w:p>
          <w:p w14:paraId="6FA9C5DE">
            <w:pPr>
              <w:pStyle w:val="13"/>
              <w:spacing w:line="270" w:lineRule="exact"/>
              <w:rPr>
                <w:sz w:val="24"/>
              </w:rPr>
            </w:pPr>
            <w:r>
              <w:rPr>
                <w:sz w:val="24"/>
              </w:rPr>
              <w:t>Mini Load</w:t>
            </w:r>
            <w:r>
              <w:rPr>
                <w:spacing w:val="-1"/>
                <w:sz w:val="24"/>
              </w:rPr>
              <w:t xml:space="preserve"> </w:t>
            </w:r>
            <w:r>
              <w:rPr>
                <w:rFonts w:ascii="Cambria Math" w:hAnsi="Cambria Math"/>
                <w:sz w:val="24"/>
              </w:rPr>
              <w:t>‐</w:t>
            </w:r>
            <w:r>
              <w:rPr>
                <w:rFonts w:ascii="Cambria Math" w:hAnsi="Cambria Math"/>
                <w:spacing w:val="5"/>
                <w:sz w:val="24"/>
              </w:rPr>
              <w:t xml:space="preserve"> </w:t>
            </w:r>
            <w:r>
              <w:rPr>
                <w:sz w:val="24"/>
              </w:rPr>
              <w:t>AS/RS Unit</w:t>
            </w:r>
            <w:r>
              <w:rPr>
                <w:spacing w:val="-5"/>
                <w:sz w:val="24"/>
              </w:rPr>
              <w:t xml:space="preserve"> </w:t>
            </w:r>
            <w:r>
              <w:rPr>
                <w:sz w:val="24"/>
              </w:rPr>
              <w:t>Load</w:t>
            </w:r>
            <w:r>
              <w:rPr>
                <w:spacing w:val="-1"/>
                <w:sz w:val="24"/>
              </w:rPr>
              <w:t xml:space="preserve"> </w:t>
            </w:r>
            <w:r>
              <w:rPr>
                <w:rFonts w:ascii="Cambria Math" w:hAnsi="Cambria Math"/>
                <w:sz w:val="24"/>
              </w:rPr>
              <w:t>‐</w:t>
            </w:r>
            <w:r>
              <w:rPr>
                <w:rFonts w:ascii="Cambria Math" w:hAnsi="Cambria Math"/>
                <w:spacing w:val="5"/>
                <w:sz w:val="24"/>
              </w:rPr>
              <w:t xml:space="preserve"> </w:t>
            </w:r>
            <w:r>
              <w:rPr>
                <w:sz w:val="24"/>
              </w:rPr>
              <w:t>Garments</w:t>
            </w:r>
            <w:r>
              <w:rPr>
                <w:spacing w:val="-1"/>
                <w:sz w:val="24"/>
              </w:rPr>
              <w:t xml:space="preserve"> </w:t>
            </w:r>
            <w:r>
              <w:rPr>
                <w:sz w:val="24"/>
              </w:rPr>
              <w:t xml:space="preserve">on </w:t>
            </w:r>
            <w:r>
              <w:rPr>
                <w:spacing w:val="-2"/>
                <w:sz w:val="24"/>
              </w:rPr>
              <w:t>Hangers</w:t>
            </w:r>
          </w:p>
        </w:tc>
      </w:tr>
      <w:tr w14:paraId="6D9445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1480" w:type="dxa"/>
            <w:gridSpan w:val="2"/>
          </w:tcPr>
          <w:p w14:paraId="53A9225B">
            <w:pPr>
              <w:pStyle w:val="13"/>
              <w:spacing w:line="263" w:lineRule="exact"/>
              <w:rPr>
                <w:b/>
                <w:sz w:val="24"/>
              </w:rPr>
            </w:pPr>
            <w:r>
              <w:rPr>
                <w:b/>
                <w:spacing w:val="-2"/>
                <w:sz w:val="24"/>
              </w:rPr>
              <w:t>Unit:3</w:t>
            </w:r>
          </w:p>
        </w:tc>
        <w:tc>
          <w:tcPr>
            <w:tcW w:w="5919" w:type="dxa"/>
            <w:gridSpan w:val="2"/>
            <w:tcBorders>
              <w:right w:val="nil"/>
            </w:tcBorders>
          </w:tcPr>
          <w:p w14:paraId="1A97EB81">
            <w:pPr>
              <w:pStyle w:val="13"/>
              <w:spacing w:line="263" w:lineRule="exact"/>
              <w:ind w:left="12"/>
              <w:rPr>
                <w:b/>
                <w:sz w:val="24"/>
              </w:rPr>
            </w:pPr>
            <w:r>
              <w:rPr>
                <w:b/>
                <w:sz w:val="24"/>
              </w:rPr>
              <w:t>Sales</w:t>
            </w:r>
            <w:r>
              <w:rPr>
                <w:b/>
                <w:spacing w:val="-2"/>
                <w:sz w:val="24"/>
              </w:rPr>
              <w:t xml:space="preserve"> </w:t>
            </w:r>
            <w:r>
              <w:rPr>
                <w:b/>
                <w:sz w:val="24"/>
              </w:rPr>
              <w:t>Force</w:t>
            </w:r>
            <w:r>
              <w:rPr>
                <w:b/>
                <w:spacing w:val="-4"/>
                <w:sz w:val="24"/>
              </w:rPr>
              <w:t xml:space="preserve"> </w:t>
            </w:r>
            <w:r>
              <w:rPr>
                <w:b/>
                <w:spacing w:val="-2"/>
                <w:sz w:val="24"/>
              </w:rPr>
              <w:t>Automation</w:t>
            </w:r>
          </w:p>
        </w:tc>
        <w:tc>
          <w:tcPr>
            <w:tcW w:w="583" w:type="dxa"/>
            <w:tcBorders>
              <w:left w:val="nil"/>
              <w:right w:val="nil"/>
            </w:tcBorders>
          </w:tcPr>
          <w:p w14:paraId="513283A9">
            <w:pPr>
              <w:pStyle w:val="13"/>
              <w:ind w:left="0"/>
              <w:rPr>
                <w:sz w:val="20"/>
              </w:rPr>
            </w:pPr>
          </w:p>
        </w:tc>
        <w:tc>
          <w:tcPr>
            <w:tcW w:w="1256" w:type="dxa"/>
            <w:gridSpan w:val="3"/>
            <w:tcBorders>
              <w:left w:val="nil"/>
            </w:tcBorders>
          </w:tcPr>
          <w:p w14:paraId="19F1D565">
            <w:pPr>
              <w:pStyle w:val="13"/>
              <w:spacing w:line="263" w:lineRule="exact"/>
              <w:ind w:left="18"/>
              <w:rPr>
                <w:b/>
                <w:sz w:val="24"/>
              </w:rPr>
            </w:pPr>
            <w:r>
              <w:rPr>
                <w:b/>
                <w:sz w:val="24"/>
              </w:rPr>
              <w:t xml:space="preserve">11 </w:t>
            </w:r>
            <w:r>
              <w:rPr>
                <w:b/>
                <w:spacing w:val="-2"/>
                <w:sz w:val="24"/>
              </w:rPr>
              <w:t>Hours</w:t>
            </w:r>
          </w:p>
        </w:tc>
      </w:tr>
      <w:tr w14:paraId="39ECAF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9238" w:type="dxa"/>
            <w:gridSpan w:val="8"/>
          </w:tcPr>
          <w:p w14:paraId="6C48A4F1">
            <w:pPr>
              <w:pStyle w:val="13"/>
              <w:spacing w:before="7"/>
              <w:rPr>
                <w:sz w:val="24"/>
              </w:rPr>
            </w:pPr>
            <w:r>
              <w:rPr>
                <w:sz w:val="24"/>
              </w:rPr>
              <w:t>Material</w:t>
            </w:r>
            <w:r>
              <w:rPr>
                <w:spacing w:val="-3"/>
                <w:sz w:val="24"/>
              </w:rPr>
              <w:t xml:space="preserve"> </w:t>
            </w:r>
            <w:r>
              <w:rPr>
                <w:sz w:val="24"/>
              </w:rPr>
              <w:t>Flow</w:t>
            </w:r>
            <w:r>
              <w:rPr>
                <w:spacing w:val="1"/>
                <w:sz w:val="24"/>
              </w:rPr>
              <w:t xml:space="preserve"> </w:t>
            </w:r>
            <w:r>
              <w:rPr>
                <w:sz w:val="24"/>
              </w:rPr>
              <w:t xml:space="preserve">Automation </w:t>
            </w:r>
            <w:r>
              <w:rPr>
                <w:rFonts w:ascii="Cambria Math" w:hAnsi="Cambria Math"/>
                <w:sz w:val="24"/>
              </w:rPr>
              <w:t>‐</w:t>
            </w:r>
            <w:r>
              <w:rPr>
                <w:rFonts w:ascii="Cambria Math" w:hAnsi="Cambria Math"/>
                <w:spacing w:val="4"/>
                <w:sz w:val="24"/>
              </w:rPr>
              <w:t xml:space="preserve"> </w:t>
            </w:r>
            <w:r>
              <w:rPr>
                <w:sz w:val="24"/>
              </w:rPr>
              <w:t>Conveyors</w:t>
            </w:r>
            <w:r>
              <w:rPr>
                <w:spacing w:val="-2"/>
                <w:sz w:val="24"/>
              </w:rPr>
              <w:t xml:space="preserve"> </w:t>
            </w:r>
            <w:r>
              <w:rPr>
                <w:rFonts w:ascii="Cambria Math" w:hAnsi="Cambria Math"/>
                <w:sz w:val="24"/>
              </w:rPr>
              <w:t>‐</w:t>
            </w:r>
            <w:r>
              <w:rPr>
                <w:rFonts w:ascii="Cambria Math" w:hAnsi="Cambria Math"/>
                <w:spacing w:val="4"/>
                <w:sz w:val="24"/>
              </w:rPr>
              <w:t xml:space="preserve"> </w:t>
            </w:r>
            <w:r>
              <w:rPr>
                <w:sz w:val="24"/>
              </w:rPr>
              <w:t>Lifts</w:t>
            </w:r>
            <w:r>
              <w:rPr>
                <w:spacing w:val="-1"/>
                <w:sz w:val="24"/>
              </w:rPr>
              <w:t xml:space="preserve"> </w:t>
            </w:r>
            <w:r>
              <w:rPr>
                <w:rFonts w:ascii="Cambria Math" w:hAnsi="Cambria Math"/>
                <w:sz w:val="24"/>
              </w:rPr>
              <w:t>‐</w:t>
            </w:r>
            <w:r>
              <w:rPr>
                <w:rFonts w:ascii="Cambria Math" w:hAnsi="Cambria Math"/>
                <w:spacing w:val="3"/>
                <w:sz w:val="24"/>
              </w:rPr>
              <w:t xml:space="preserve"> </w:t>
            </w:r>
            <w:r>
              <w:rPr>
                <w:sz w:val="24"/>
              </w:rPr>
              <w:t>Automated Guided</w:t>
            </w:r>
            <w:r>
              <w:rPr>
                <w:spacing w:val="-1"/>
                <w:sz w:val="24"/>
              </w:rPr>
              <w:t xml:space="preserve"> </w:t>
            </w:r>
            <w:r>
              <w:rPr>
                <w:sz w:val="24"/>
              </w:rPr>
              <w:t xml:space="preserve">Vehicles </w:t>
            </w:r>
            <w:r>
              <w:rPr>
                <w:rFonts w:ascii="Cambria Math" w:hAnsi="Cambria Math"/>
                <w:sz w:val="24"/>
              </w:rPr>
              <w:t>‐</w:t>
            </w:r>
            <w:r>
              <w:rPr>
                <w:rFonts w:ascii="Cambria Math" w:hAnsi="Cambria Math"/>
                <w:spacing w:val="4"/>
                <w:sz w:val="24"/>
              </w:rPr>
              <w:t xml:space="preserve"> </w:t>
            </w:r>
            <w:r>
              <w:rPr>
                <w:spacing w:val="-2"/>
                <w:sz w:val="24"/>
              </w:rPr>
              <w:t>Monorail</w:t>
            </w:r>
          </w:p>
        </w:tc>
      </w:tr>
      <w:tr w14:paraId="1C0CBB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1480" w:type="dxa"/>
            <w:gridSpan w:val="2"/>
          </w:tcPr>
          <w:p w14:paraId="48100F00">
            <w:pPr>
              <w:pStyle w:val="13"/>
              <w:spacing w:before="1"/>
              <w:rPr>
                <w:b/>
                <w:sz w:val="24"/>
              </w:rPr>
            </w:pPr>
            <w:r>
              <w:rPr>
                <w:b/>
                <w:spacing w:val="-2"/>
                <w:sz w:val="24"/>
              </w:rPr>
              <w:t>Unit:4</w:t>
            </w:r>
          </w:p>
        </w:tc>
        <w:tc>
          <w:tcPr>
            <w:tcW w:w="5919" w:type="dxa"/>
            <w:gridSpan w:val="2"/>
            <w:tcBorders>
              <w:right w:val="nil"/>
            </w:tcBorders>
          </w:tcPr>
          <w:p w14:paraId="2B1C3DC8">
            <w:pPr>
              <w:pStyle w:val="13"/>
              <w:spacing w:before="1"/>
              <w:ind w:left="12"/>
              <w:rPr>
                <w:b/>
                <w:sz w:val="24"/>
              </w:rPr>
            </w:pPr>
            <w:r>
              <w:rPr>
                <w:b/>
                <w:sz w:val="24"/>
              </w:rPr>
              <w:t>Picking/Outbound</w:t>
            </w:r>
            <w:r>
              <w:rPr>
                <w:b/>
                <w:spacing w:val="-4"/>
                <w:sz w:val="24"/>
              </w:rPr>
              <w:t xml:space="preserve"> </w:t>
            </w:r>
            <w:r>
              <w:rPr>
                <w:b/>
                <w:spacing w:val="-2"/>
                <w:sz w:val="24"/>
              </w:rPr>
              <w:t>Automation</w:t>
            </w:r>
          </w:p>
        </w:tc>
        <w:tc>
          <w:tcPr>
            <w:tcW w:w="583" w:type="dxa"/>
            <w:tcBorders>
              <w:left w:val="nil"/>
              <w:right w:val="nil"/>
            </w:tcBorders>
          </w:tcPr>
          <w:p w14:paraId="757ADFC5">
            <w:pPr>
              <w:pStyle w:val="13"/>
              <w:ind w:left="0"/>
              <w:rPr>
                <w:sz w:val="24"/>
              </w:rPr>
            </w:pPr>
          </w:p>
        </w:tc>
        <w:tc>
          <w:tcPr>
            <w:tcW w:w="1256" w:type="dxa"/>
            <w:gridSpan w:val="3"/>
            <w:tcBorders>
              <w:left w:val="nil"/>
            </w:tcBorders>
          </w:tcPr>
          <w:p w14:paraId="05E778AA">
            <w:pPr>
              <w:pStyle w:val="13"/>
              <w:spacing w:before="1"/>
              <w:ind w:left="18"/>
              <w:rPr>
                <w:b/>
                <w:sz w:val="24"/>
              </w:rPr>
            </w:pPr>
            <w:r>
              <w:rPr>
                <w:b/>
                <w:sz w:val="24"/>
              </w:rPr>
              <w:t xml:space="preserve">11 </w:t>
            </w:r>
            <w:r>
              <w:rPr>
                <w:b/>
                <w:spacing w:val="-2"/>
                <w:sz w:val="24"/>
              </w:rPr>
              <w:t>Hours</w:t>
            </w:r>
          </w:p>
        </w:tc>
      </w:tr>
      <w:tr w14:paraId="7C6D5A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trPr>
        <w:tc>
          <w:tcPr>
            <w:tcW w:w="9238" w:type="dxa"/>
            <w:gridSpan w:val="8"/>
          </w:tcPr>
          <w:p w14:paraId="2F70720F">
            <w:pPr>
              <w:pStyle w:val="13"/>
              <w:spacing w:line="276" w:lineRule="exact"/>
              <w:rPr>
                <w:sz w:val="24"/>
              </w:rPr>
            </w:pPr>
            <w:r>
              <w:rPr>
                <w:sz w:val="24"/>
              </w:rPr>
              <w:t>Picking/Outbound</w:t>
            </w:r>
            <w:r>
              <w:rPr>
                <w:spacing w:val="-2"/>
                <w:sz w:val="24"/>
              </w:rPr>
              <w:t xml:space="preserve"> </w:t>
            </w:r>
            <w:r>
              <w:rPr>
                <w:sz w:val="24"/>
              </w:rPr>
              <w:t>Automation:</w:t>
            </w:r>
            <w:r>
              <w:rPr>
                <w:spacing w:val="-1"/>
                <w:sz w:val="24"/>
              </w:rPr>
              <w:t xml:space="preserve"> </w:t>
            </w:r>
            <w:r>
              <w:rPr>
                <w:sz w:val="24"/>
              </w:rPr>
              <w:t>Pick</w:t>
            </w:r>
            <w:r>
              <w:rPr>
                <w:spacing w:val="-3"/>
                <w:sz w:val="24"/>
              </w:rPr>
              <w:t xml:space="preserve"> </w:t>
            </w:r>
            <w:r>
              <w:rPr>
                <w:sz w:val="24"/>
              </w:rPr>
              <w:t>/</w:t>
            </w:r>
            <w:r>
              <w:rPr>
                <w:spacing w:val="-3"/>
                <w:sz w:val="24"/>
              </w:rPr>
              <w:t xml:space="preserve"> </w:t>
            </w:r>
            <w:r>
              <w:rPr>
                <w:sz w:val="24"/>
              </w:rPr>
              <w:t>Put</w:t>
            </w:r>
            <w:r>
              <w:rPr>
                <w:spacing w:val="-1"/>
                <w:sz w:val="24"/>
              </w:rPr>
              <w:t xml:space="preserve"> </w:t>
            </w:r>
            <w:r>
              <w:rPr>
                <w:sz w:val="24"/>
              </w:rPr>
              <w:t>To</w:t>
            </w:r>
            <w:r>
              <w:rPr>
                <w:spacing w:val="-1"/>
                <w:sz w:val="24"/>
              </w:rPr>
              <w:t xml:space="preserve"> </w:t>
            </w:r>
            <w:r>
              <w:rPr>
                <w:sz w:val="24"/>
              </w:rPr>
              <w:t>Light</w:t>
            </w:r>
            <w:r>
              <w:rPr>
                <w:spacing w:val="-1"/>
                <w:sz w:val="24"/>
              </w:rPr>
              <w:t xml:space="preserve"> </w:t>
            </w:r>
            <w:r>
              <w:rPr>
                <w:rFonts w:ascii="Cambria Math" w:hAnsi="Cambria Math"/>
                <w:sz w:val="24"/>
              </w:rPr>
              <w:t>‐</w:t>
            </w:r>
            <w:r>
              <w:rPr>
                <w:rFonts w:ascii="Cambria Math" w:hAnsi="Cambria Math"/>
                <w:spacing w:val="5"/>
                <w:sz w:val="24"/>
              </w:rPr>
              <w:t xml:space="preserve"> </w:t>
            </w:r>
            <w:r>
              <w:rPr>
                <w:sz w:val="24"/>
              </w:rPr>
              <w:t>A</w:t>
            </w:r>
            <w:r>
              <w:rPr>
                <w:spacing w:val="-1"/>
                <w:sz w:val="24"/>
              </w:rPr>
              <w:t xml:space="preserve"> </w:t>
            </w:r>
            <w:r>
              <w:rPr>
                <w:sz w:val="24"/>
              </w:rPr>
              <w:t>Frame</w:t>
            </w:r>
            <w:r>
              <w:rPr>
                <w:spacing w:val="-2"/>
                <w:sz w:val="24"/>
              </w:rPr>
              <w:t xml:space="preserve"> </w:t>
            </w:r>
            <w:r>
              <w:rPr>
                <w:rFonts w:ascii="Cambria Math" w:hAnsi="Cambria Math"/>
                <w:sz w:val="24"/>
              </w:rPr>
              <w:t>‐</w:t>
            </w:r>
            <w:r>
              <w:rPr>
                <w:rFonts w:ascii="Cambria Math" w:hAnsi="Cambria Math"/>
                <w:spacing w:val="3"/>
                <w:sz w:val="24"/>
              </w:rPr>
              <w:t xml:space="preserve"> </w:t>
            </w:r>
            <w:r>
              <w:rPr>
                <w:sz w:val="24"/>
              </w:rPr>
              <w:t>Automated</w:t>
            </w:r>
            <w:r>
              <w:rPr>
                <w:spacing w:val="-1"/>
                <w:sz w:val="24"/>
              </w:rPr>
              <w:t xml:space="preserve"> </w:t>
            </w:r>
            <w:r>
              <w:rPr>
                <w:sz w:val="24"/>
              </w:rPr>
              <w:t>Order</w:t>
            </w:r>
            <w:r>
              <w:rPr>
                <w:spacing w:val="-1"/>
                <w:sz w:val="24"/>
              </w:rPr>
              <w:t xml:space="preserve"> </w:t>
            </w:r>
            <w:r>
              <w:rPr>
                <w:sz w:val="24"/>
              </w:rPr>
              <w:t>Selection</w:t>
            </w:r>
            <w:r>
              <w:rPr>
                <w:spacing w:val="-1"/>
                <w:sz w:val="24"/>
              </w:rPr>
              <w:t xml:space="preserve"> </w:t>
            </w:r>
            <w:r>
              <w:rPr>
                <w:spacing w:val="-10"/>
                <w:sz w:val="24"/>
              </w:rPr>
              <w:t>–</w:t>
            </w:r>
          </w:p>
          <w:p w14:paraId="07D473DB">
            <w:pPr>
              <w:pStyle w:val="13"/>
              <w:spacing w:line="270" w:lineRule="exact"/>
              <w:rPr>
                <w:sz w:val="24"/>
              </w:rPr>
            </w:pPr>
            <w:r>
              <w:rPr>
                <w:sz w:val="24"/>
              </w:rPr>
              <w:t>Pick</w:t>
            </w:r>
            <w:r>
              <w:rPr>
                <w:rFonts w:ascii="Cambria Math" w:hAnsi="Cambria Math"/>
                <w:sz w:val="24"/>
              </w:rPr>
              <w:t>‐</w:t>
            </w:r>
            <w:r>
              <w:rPr>
                <w:sz w:val="24"/>
              </w:rPr>
              <w:t>N</w:t>
            </w:r>
            <w:r>
              <w:rPr>
                <w:rFonts w:ascii="Cambria Math" w:hAnsi="Cambria Math"/>
                <w:sz w:val="24"/>
              </w:rPr>
              <w:t>‐</w:t>
            </w:r>
            <w:r>
              <w:rPr>
                <w:sz w:val="24"/>
              </w:rPr>
              <w:t>Go</w:t>
            </w:r>
            <w:r>
              <w:rPr>
                <w:spacing w:val="-5"/>
                <w:sz w:val="24"/>
              </w:rPr>
              <w:t xml:space="preserve"> </w:t>
            </w:r>
            <w:r>
              <w:rPr>
                <w:rFonts w:ascii="Cambria Math" w:hAnsi="Cambria Math"/>
                <w:sz w:val="24"/>
              </w:rPr>
              <w:t>‐</w:t>
            </w:r>
            <w:r>
              <w:rPr>
                <w:rFonts w:ascii="Cambria Math" w:hAnsi="Cambria Math"/>
                <w:spacing w:val="5"/>
                <w:sz w:val="24"/>
              </w:rPr>
              <w:t xml:space="preserve"> </w:t>
            </w:r>
            <w:r>
              <w:rPr>
                <w:sz w:val="24"/>
              </w:rPr>
              <w:t>Outbound</w:t>
            </w:r>
            <w:r>
              <w:rPr>
                <w:spacing w:val="-2"/>
                <w:sz w:val="24"/>
              </w:rPr>
              <w:t xml:space="preserve"> </w:t>
            </w:r>
            <w:r>
              <w:rPr>
                <w:sz w:val="24"/>
              </w:rPr>
              <w:t>Sorters</w:t>
            </w:r>
            <w:r>
              <w:rPr>
                <w:spacing w:val="-1"/>
                <w:sz w:val="24"/>
              </w:rPr>
              <w:t xml:space="preserve"> </w:t>
            </w:r>
            <w:r>
              <w:rPr>
                <w:rFonts w:ascii="Cambria Math" w:hAnsi="Cambria Math"/>
                <w:sz w:val="24"/>
              </w:rPr>
              <w:t>‐</w:t>
            </w:r>
            <w:r>
              <w:rPr>
                <w:rFonts w:ascii="Cambria Math" w:hAnsi="Cambria Math"/>
                <w:spacing w:val="4"/>
                <w:sz w:val="24"/>
              </w:rPr>
              <w:t xml:space="preserve"> </w:t>
            </w:r>
            <w:r>
              <w:rPr>
                <w:sz w:val="24"/>
              </w:rPr>
              <w:t>Automatic</w:t>
            </w:r>
            <w:r>
              <w:rPr>
                <w:spacing w:val="-1"/>
                <w:sz w:val="24"/>
              </w:rPr>
              <w:t xml:space="preserve"> </w:t>
            </w:r>
            <w:r>
              <w:rPr>
                <w:sz w:val="24"/>
              </w:rPr>
              <w:t>Truck</w:t>
            </w:r>
            <w:r>
              <w:rPr>
                <w:spacing w:val="4"/>
                <w:sz w:val="24"/>
              </w:rPr>
              <w:t xml:space="preserve"> </w:t>
            </w:r>
            <w:r>
              <w:rPr>
                <w:spacing w:val="-2"/>
                <w:sz w:val="24"/>
              </w:rPr>
              <w:t>Loading.</w:t>
            </w:r>
          </w:p>
        </w:tc>
      </w:tr>
      <w:tr w14:paraId="404BAA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1480" w:type="dxa"/>
            <w:gridSpan w:val="2"/>
          </w:tcPr>
          <w:p w14:paraId="0A2A0E81">
            <w:pPr>
              <w:pStyle w:val="13"/>
              <w:spacing w:line="263" w:lineRule="exact"/>
              <w:rPr>
                <w:b/>
                <w:sz w:val="24"/>
              </w:rPr>
            </w:pPr>
            <w:r>
              <w:rPr>
                <w:b/>
                <w:spacing w:val="-2"/>
                <w:sz w:val="24"/>
              </w:rPr>
              <w:t>Unit:5</w:t>
            </w:r>
          </w:p>
        </w:tc>
        <w:tc>
          <w:tcPr>
            <w:tcW w:w="5919" w:type="dxa"/>
            <w:gridSpan w:val="2"/>
            <w:tcBorders>
              <w:right w:val="nil"/>
            </w:tcBorders>
          </w:tcPr>
          <w:p w14:paraId="0A7B125B">
            <w:pPr>
              <w:pStyle w:val="13"/>
              <w:spacing w:line="263" w:lineRule="exact"/>
              <w:ind w:left="12"/>
              <w:rPr>
                <w:b/>
                <w:sz w:val="24"/>
              </w:rPr>
            </w:pPr>
            <w:r>
              <w:rPr>
                <w:b/>
                <w:sz w:val="24"/>
              </w:rPr>
              <w:t>Automating Data</w:t>
            </w:r>
            <w:r>
              <w:rPr>
                <w:b/>
                <w:spacing w:val="-1"/>
                <w:sz w:val="24"/>
              </w:rPr>
              <w:t xml:space="preserve"> </w:t>
            </w:r>
            <w:r>
              <w:rPr>
                <w:b/>
                <w:spacing w:val="-2"/>
                <w:sz w:val="24"/>
              </w:rPr>
              <w:t>Collection</w:t>
            </w:r>
          </w:p>
        </w:tc>
        <w:tc>
          <w:tcPr>
            <w:tcW w:w="583" w:type="dxa"/>
            <w:tcBorders>
              <w:left w:val="nil"/>
              <w:right w:val="nil"/>
            </w:tcBorders>
          </w:tcPr>
          <w:p w14:paraId="2E7BD5F9">
            <w:pPr>
              <w:pStyle w:val="13"/>
              <w:ind w:left="0"/>
              <w:rPr>
                <w:sz w:val="20"/>
              </w:rPr>
            </w:pPr>
          </w:p>
        </w:tc>
        <w:tc>
          <w:tcPr>
            <w:tcW w:w="1256" w:type="dxa"/>
            <w:gridSpan w:val="3"/>
            <w:tcBorders>
              <w:left w:val="nil"/>
            </w:tcBorders>
          </w:tcPr>
          <w:p w14:paraId="5FCC6BAD">
            <w:pPr>
              <w:pStyle w:val="13"/>
              <w:spacing w:line="263" w:lineRule="exact"/>
              <w:ind w:left="18"/>
              <w:rPr>
                <w:b/>
                <w:sz w:val="24"/>
              </w:rPr>
            </w:pPr>
            <w:r>
              <w:rPr>
                <w:b/>
                <w:sz w:val="24"/>
              </w:rPr>
              <w:t xml:space="preserve">12 </w:t>
            </w:r>
            <w:r>
              <w:rPr>
                <w:b/>
                <w:spacing w:val="-2"/>
                <w:sz w:val="24"/>
              </w:rPr>
              <w:t>Hours</w:t>
            </w:r>
          </w:p>
        </w:tc>
      </w:tr>
    </w:tbl>
    <w:p w14:paraId="31E679B0">
      <w:pPr>
        <w:pStyle w:val="13"/>
        <w:spacing w:line="263" w:lineRule="exact"/>
        <w:rPr>
          <w:b/>
          <w:sz w:val="24"/>
        </w:rPr>
        <w:sectPr>
          <w:pgSz w:w="12240" w:h="15840"/>
          <w:pgMar w:top="1000" w:right="360" w:bottom="540" w:left="360" w:header="454" w:footer="164" w:gutter="0"/>
          <w:cols w:space="720" w:num="1"/>
        </w:sectPr>
      </w:pPr>
    </w:p>
    <w:p w14:paraId="71D71E84">
      <w:pPr>
        <w:pStyle w:val="8"/>
        <w:rPr>
          <w:b/>
          <w:sz w:val="20"/>
        </w:rPr>
      </w:pPr>
    </w:p>
    <w:p w14:paraId="64BA9607">
      <w:pPr>
        <w:pStyle w:val="8"/>
        <w:rPr>
          <w:b/>
          <w:sz w:val="20"/>
        </w:rPr>
      </w:pPr>
    </w:p>
    <w:p w14:paraId="651A6FEB">
      <w:pPr>
        <w:pStyle w:val="8"/>
        <w:spacing w:before="122"/>
        <w:rPr>
          <w:b/>
          <w:sz w:val="20"/>
        </w:rPr>
      </w:pPr>
    </w:p>
    <w:tbl>
      <w:tblPr>
        <w:tblStyle w:val="7"/>
        <w:tblW w:w="0" w:type="auto"/>
        <w:tblInd w:w="9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8"/>
        <w:gridCol w:w="8792"/>
      </w:tblGrid>
      <w:tr w14:paraId="3ECC00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1" w:hRule="atLeast"/>
        </w:trPr>
        <w:tc>
          <w:tcPr>
            <w:tcW w:w="9250" w:type="dxa"/>
            <w:gridSpan w:val="2"/>
          </w:tcPr>
          <w:p w14:paraId="4244815B">
            <w:pPr>
              <w:pStyle w:val="13"/>
              <w:spacing w:line="278" w:lineRule="exact"/>
              <w:rPr>
                <w:sz w:val="24"/>
              </w:rPr>
            </w:pPr>
            <w:r>
              <w:rPr>
                <w:sz w:val="24"/>
              </w:rPr>
              <w:t>Automating</w:t>
            </w:r>
            <w:r>
              <w:rPr>
                <w:spacing w:val="-1"/>
                <w:sz w:val="24"/>
              </w:rPr>
              <w:t xml:space="preserve"> </w:t>
            </w:r>
            <w:r>
              <w:rPr>
                <w:sz w:val="24"/>
              </w:rPr>
              <w:t>Data</w:t>
            </w:r>
            <w:r>
              <w:rPr>
                <w:spacing w:val="-2"/>
                <w:sz w:val="24"/>
              </w:rPr>
              <w:t xml:space="preserve"> </w:t>
            </w:r>
            <w:r>
              <w:rPr>
                <w:sz w:val="24"/>
              </w:rPr>
              <w:t>Collection:</w:t>
            </w:r>
            <w:r>
              <w:rPr>
                <w:spacing w:val="-3"/>
                <w:sz w:val="24"/>
              </w:rPr>
              <w:t xml:space="preserve"> </w:t>
            </w:r>
            <w:r>
              <w:rPr>
                <w:sz w:val="24"/>
              </w:rPr>
              <w:t xml:space="preserve">RFID </w:t>
            </w:r>
            <w:r>
              <w:rPr>
                <w:rFonts w:ascii="Cambria Math" w:hAnsi="Cambria Math"/>
                <w:sz w:val="24"/>
              </w:rPr>
              <w:t>‐</w:t>
            </w:r>
            <w:r>
              <w:rPr>
                <w:rFonts w:ascii="Cambria Math" w:hAnsi="Cambria Math"/>
                <w:spacing w:val="3"/>
                <w:sz w:val="24"/>
              </w:rPr>
              <w:t xml:space="preserve"> </w:t>
            </w:r>
            <w:r>
              <w:rPr>
                <w:sz w:val="24"/>
              </w:rPr>
              <w:t>Automated</w:t>
            </w:r>
            <w:r>
              <w:rPr>
                <w:spacing w:val="3"/>
                <w:sz w:val="24"/>
              </w:rPr>
              <w:t xml:space="preserve"> </w:t>
            </w:r>
            <w:r>
              <w:rPr>
                <w:sz w:val="24"/>
              </w:rPr>
              <w:t>Measurements</w:t>
            </w:r>
            <w:r>
              <w:rPr>
                <w:spacing w:val="-1"/>
                <w:sz w:val="24"/>
              </w:rPr>
              <w:t xml:space="preserve"> </w:t>
            </w:r>
            <w:r>
              <w:rPr>
                <w:sz w:val="24"/>
              </w:rPr>
              <w:t>Systems</w:t>
            </w:r>
            <w:r>
              <w:rPr>
                <w:spacing w:val="-1"/>
                <w:sz w:val="24"/>
              </w:rPr>
              <w:t xml:space="preserve"> </w:t>
            </w:r>
            <w:r>
              <w:rPr>
                <w:rFonts w:ascii="Cambria Math" w:hAnsi="Cambria Math"/>
                <w:sz w:val="24"/>
              </w:rPr>
              <w:t>‐</w:t>
            </w:r>
            <w:r>
              <w:rPr>
                <w:rFonts w:ascii="Cambria Math" w:hAnsi="Cambria Math"/>
                <w:spacing w:val="6"/>
                <w:sz w:val="24"/>
              </w:rPr>
              <w:t xml:space="preserve"> </w:t>
            </w:r>
            <w:r>
              <w:rPr>
                <w:sz w:val="24"/>
              </w:rPr>
              <w:t>Unique</w:t>
            </w:r>
            <w:r>
              <w:rPr>
                <w:spacing w:val="-4"/>
                <w:sz w:val="24"/>
              </w:rPr>
              <w:t xml:space="preserve"> </w:t>
            </w:r>
            <w:r>
              <w:rPr>
                <w:spacing w:val="-2"/>
                <w:sz w:val="24"/>
              </w:rPr>
              <w:t>Solution</w:t>
            </w:r>
          </w:p>
          <w:p w14:paraId="59236AFB">
            <w:pPr>
              <w:pStyle w:val="13"/>
              <w:spacing w:line="278" w:lineRule="exact"/>
              <w:rPr>
                <w:sz w:val="24"/>
              </w:rPr>
            </w:pPr>
            <w:r>
              <w:rPr>
                <w:sz w:val="24"/>
              </w:rPr>
              <w:t>Providers:</w:t>
            </w:r>
            <w:r>
              <w:rPr>
                <w:spacing w:val="-3"/>
                <w:sz w:val="24"/>
              </w:rPr>
              <w:t xml:space="preserve"> </w:t>
            </w:r>
            <w:r>
              <w:rPr>
                <w:sz w:val="24"/>
              </w:rPr>
              <w:t>Kiva</w:t>
            </w:r>
            <w:r>
              <w:rPr>
                <w:spacing w:val="-7"/>
                <w:sz w:val="24"/>
              </w:rPr>
              <w:t xml:space="preserve"> </w:t>
            </w:r>
            <w:r>
              <w:rPr>
                <w:sz w:val="24"/>
              </w:rPr>
              <w:t>Robot</w:t>
            </w:r>
            <w:r>
              <w:rPr>
                <w:spacing w:val="-3"/>
                <w:sz w:val="24"/>
              </w:rPr>
              <w:t xml:space="preserve"> </w:t>
            </w:r>
            <w:r>
              <w:rPr>
                <w:rFonts w:ascii="Cambria Math" w:hAnsi="Cambria Math"/>
                <w:sz w:val="24"/>
              </w:rPr>
              <w:t xml:space="preserve">‐ </w:t>
            </w:r>
            <w:r>
              <w:rPr>
                <w:sz w:val="24"/>
              </w:rPr>
              <w:t>Auto</w:t>
            </w:r>
            <w:r>
              <w:rPr>
                <w:spacing w:val="-3"/>
                <w:sz w:val="24"/>
              </w:rPr>
              <w:t xml:space="preserve"> </w:t>
            </w:r>
            <w:r>
              <w:rPr>
                <w:sz w:val="24"/>
              </w:rPr>
              <w:t>Store</w:t>
            </w:r>
            <w:r>
              <w:rPr>
                <w:spacing w:val="-7"/>
                <w:sz w:val="24"/>
              </w:rPr>
              <w:t xml:space="preserve"> </w:t>
            </w:r>
            <w:r>
              <w:rPr>
                <w:rFonts w:ascii="Cambria Math" w:hAnsi="Cambria Math"/>
                <w:sz w:val="24"/>
              </w:rPr>
              <w:t xml:space="preserve">‐ </w:t>
            </w:r>
            <w:r>
              <w:rPr>
                <w:sz w:val="24"/>
              </w:rPr>
              <w:t>Additional</w:t>
            </w:r>
            <w:r>
              <w:rPr>
                <w:spacing w:val="-3"/>
                <w:sz w:val="24"/>
              </w:rPr>
              <w:t xml:space="preserve"> </w:t>
            </w:r>
            <w:r>
              <w:rPr>
                <w:sz w:val="24"/>
              </w:rPr>
              <w:t>Automation</w:t>
            </w:r>
            <w:r>
              <w:rPr>
                <w:spacing w:val="-2"/>
                <w:sz w:val="24"/>
              </w:rPr>
              <w:t xml:space="preserve"> </w:t>
            </w:r>
            <w:r>
              <w:rPr>
                <w:sz w:val="24"/>
              </w:rPr>
              <w:t>Around</w:t>
            </w:r>
            <w:r>
              <w:rPr>
                <w:spacing w:val="-4"/>
                <w:sz w:val="24"/>
              </w:rPr>
              <w:t xml:space="preserve"> </w:t>
            </w:r>
            <w:r>
              <w:rPr>
                <w:sz w:val="24"/>
              </w:rPr>
              <w:t>the</w:t>
            </w:r>
            <w:r>
              <w:rPr>
                <w:spacing w:val="-6"/>
                <w:sz w:val="24"/>
              </w:rPr>
              <w:t xml:space="preserve"> </w:t>
            </w:r>
            <w:r>
              <w:rPr>
                <w:sz w:val="24"/>
              </w:rPr>
              <w:t>Warehouse</w:t>
            </w:r>
            <w:r>
              <w:rPr>
                <w:spacing w:val="-4"/>
                <w:sz w:val="24"/>
              </w:rPr>
              <w:t xml:space="preserve"> </w:t>
            </w:r>
            <w:r>
              <w:rPr>
                <w:sz w:val="24"/>
              </w:rPr>
              <w:t xml:space="preserve">Building Management System: Weight scales </w:t>
            </w:r>
            <w:r>
              <w:rPr>
                <w:rFonts w:ascii="Cambria Math" w:hAnsi="Cambria Math"/>
                <w:sz w:val="24"/>
              </w:rPr>
              <w:t xml:space="preserve">‐ </w:t>
            </w:r>
            <w:r>
              <w:rPr>
                <w:sz w:val="24"/>
              </w:rPr>
              <w:t xml:space="preserve">Delivery Drones </w:t>
            </w:r>
            <w:r>
              <w:rPr>
                <w:rFonts w:ascii="Cambria Math" w:hAnsi="Cambria Math"/>
                <w:sz w:val="24"/>
              </w:rPr>
              <w:t xml:space="preserve">‐ </w:t>
            </w:r>
            <w:r>
              <w:rPr>
                <w:sz w:val="24"/>
              </w:rPr>
              <w:t>Delivery Robots.</w:t>
            </w:r>
          </w:p>
        </w:tc>
      </w:tr>
      <w:tr w14:paraId="02A31B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9250" w:type="dxa"/>
            <w:gridSpan w:val="2"/>
          </w:tcPr>
          <w:p w14:paraId="33453F88">
            <w:pPr>
              <w:pStyle w:val="13"/>
              <w:tabs>
                <w:tab w:val="left" w:pos="2889"/>
              </w:tabs>
              <w:spacing w:line="260" w:lineRule="exact"/>
              <w:rPr>
                <w:b/>
                <w:sz w:val="24"/>
              </w:rPr>
            </w:pPr>
            <w:r>
              <w:rPr>
                <w:b/>
                <w:sz w:val="24"/>
              </w:rPr>
              <w:t>Contemporary</w:t>
            </w:r>
            <w:r>
              <w:rPr>
                <w:b/>
                <w:spacing w:val="-5"/>
                <w:sz w:val="24"/>
              </w:rPr>
              <w:t xml:space="preserve"> </w:t>
            </w:r>
            <w:r>
              <w:rPr>
                <w:b/>
                <w:spacing w:val="-2"/>
                <w:sz w:val="24"/>
              </w:rPr>
              <w:t>Issues</w:t>
            </w:r>
            <w:r>
              <w:rPr>
                <w:b/>
                <w:sz w:val="24"/>
              </w:rPr>
              <w:tab/>
            </w:r>
            <w:r>
              <w:rPr>
                <w:b/>
                <w:sz w:val="24"/>
              </w:rPr>
              <w:t xml:space="preserve">2 </w:t>
            </w:r>
            <w:r>
              <w:rPr>
                <w:b/>
                <w:spacing w:val="-4"/>
                <w:sz w:val="24"/>
              </w:rPr>
              <w:t>Hours</w:t>
            </w:r>
          </w:p>
        </w:tc>
      </w:tr>
      <w:tr w14:paraId="5482AD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9250" w:type="dxa"/>
            <w:gridSpan w:val="2"/>
          </w:tcPr>
          <w:p w14:paraId="465C0D9A">
            <w:pPr>
              <w:pStyle w:val="13"/>
              <w:spacing w:line="260" w:lineRule="exact"/>
              <w:rPr>
                <w:sz w:val="24"/>
              </w:rPr>
            </w:pPr>
            <w:r>
              <w:rPr>
                <w:sz w:val="24"/>
              </w:rPr>
              <w:t>Expert</w:t>
            </w:r>
            <w:r>
              <w:rPr>
                <w:spacing w:val="-6"/>
                <w:sz w:val="24"/>
              </w:rPr>
              <w:t xml:space="preserve"> </w:t>
            </w:r>
            <w:r>
              <w:rPr>
                <w:sz w:val="24"/>
              </w:rPr>
              <w:t>lectures,</w:t>
            </w:r>
            <w:r>
              <w:rPr>
                <w:spacing w:val="-1"/>
                <w:sz w:val="24"/>
              </w:rPr>
              <w:t xml:space="preserve"> </w:t>
            </w:r>
            <w:r>
              <w:rPr>
                <w:sz w:val="24"/>
              </w:rPr>
              <w:t>online</w:t>
            </w:r>
            <w:r>
              <w:rPr>
                <w:spacing w:val="-4"/>
                <w:sz w:val="24"/>
              </w:rPr>
              <w:t xml:space="preserve"> </w:t>
            </w:r>
            <w:r>
              <w:rPr>
                <w:sz w:val="24"/>
              </w:rPr>
              <w:t>seminars</w:t>
            </w:r>
            <w:r>
              <w:rPr>
                <w:spacing w:val="-1"/>
                <w:sz w:val="24"/>
              </w:rPr>
              <w:t xml:space="preserve"> </w:t>
            </w:r>
            <w:r>
              <w:rPr>
                <w:sz w:val="24"/>
              </w:rPr>
              <w:t>–</w:t>
            </w:r>
            <w:r>
              <w:rPr>
                <w:spacing w:val="-3"/>
                <w:sz w:val="24"/>
              </w:rPr>
              <w:t xml:space="preserve"> </w:t>
            </w:r>
            <w:r>
              <w:rPr>
                <w:spacing w:val="-2"/>
                <w:sz w:val="24"/>
              </w:rPr>
              <w:t>webinars</w:t>
            </w:r>
          </w:p>
        </w:tc>
      </w:tr>
      <w:tr w14:paraId="38FD02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9250" w:type="dxa"/>
            <w:gridSpan w:val="2"/>
          </w:tcPr>
          <w:p w14:paraId="344AE9ED">
            <w:pPr>
              <w:pStyle w:val="13"/>
              <w:spacing w:line="263" w:lineRule="exact"/>
              <w:rPr>
                <w:b/>
                <w:sz w:val="24"/>
              </w:rPr>
            </w:pPr>
            <w:r>
              <w:rPr>
                <w:b/>
                <w:sz w:val="24"/>
              </w:rPr>
              <w:t>Total</w:t>
            </w:r>
            <w:r>
              <w:rPr>
                <w:b/>
                <w:spacing w:val="-1"/>
                <w:sz w:val="24"/>
              </w:rPr>
              <w:t xml:space="preserve"> </w:t>
            </w:r>
            <w:r>
              <w:rPr>
                <w:b/>
                <w:sz w:val="24"/>
              </w:rPr>
              <w:t>Lecture</w:t>
            </w:r>
            <w:r>
              <w:rPr>
                <w:b/>
                <w:spacing w:val="-4"/>
                <w:sz w:val="24"/>
              </w:rPr>
              <w:t xml:space="preserve"> </w:t>
            </w:r>
            <w:r>
              <w:rPr>
                <w:b/>
                <w:sz w:val="24"/>
              </w:rPr>
              <w:t>Hours:</w:t>
            </w:r>
            <w:r>
              <w:rPr>
                <w:b/>
                <w:spacing w:val="-1"/>
                <w:sz w:val="24"/>
              </w:rPr>
              <w:t xml:space="preserve"> </w:t>
            </w:r>
            <w:r>
              <w:rPr>
                <w:b/>
                <w:sz w:val="24"/>
              </w:rPr>
              <w:t>60</w:t>
            </w:r>
            <w:r>
              <w:rPr>
                <w:b/>
                <w:spacing w:val="1"/>
                <w:sz w:val="24"/>
              </w:rPr>
              <w:t xml:space="preserve"> </w:t>
            </w:r>
            <w:r>
              <w:rPr>
                <w:b/>
                <w:spacing w:val="-2"/>
                <w:sz w:val="24"/>
              </w:rPr>
              <w:t>hours</w:t>
            </w:r>
          </w:p>
        </w:tc>
      </w:tr>
      <w:tr w14:paraId="156A14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9250" w:type="dxa"/>
            <w:gridSpan w:val="2"/>
          </w:tcPr>
          <w:p w14:paraId="5D440469">
            <w:pPr>
              <w:pStyle w:val="13"/>
              <w:spacing w:before="1"/>
              <w:rPr>
                <w:b/>
                <w:sz w:val="24"/>
              </w:rPr>
            </w:pPr>
            <w:r>
              <w:rPr>
                <w:b/>
                <w:sz w:val="24"/>
              </w:rPr>
              <w:t>Reference</w:t>
            </w:r>
            <w:r>
              <w:rPr>
                <w:b/>
                <w:spacing w:val="-8"/>
                <w:sz w:val="24"/>
              </w:rPr>
              <w:t xml:space="preserve"> </w:t>
            </w:r>
            <w:r>
              <w:rPr>
                <w:b/>
                <w:spacing w:val="-2"/>
                <w:sz w:val="24"/>
              </w:rPr>
              <w:t>Books</w:t>
            </w:r>
          </w:p>
        </w:tc>
      </w:tr>
      <w:tr w14:paraId="7814CA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458" w:type="dxa"/>
          </w:tcPr>
          <w:p w14:paraId="21A607DB">
            <w:pPr>
              <w:pStyle w:val="13"/>
              <w:spacing w:before="1"/>
              <w:rPr>
                <w:sz w:val="24"/>
              </w:rPr>
            </w:pPr>
            <w:r>
              <w:rPr>
                <w:spacing w:val="-10"/>
                <w:sz w:val="24"/>
              </w:rPr>
              <w:t>1</w:t>
            </w:r>
          </w:p>
        </w:tc>
        <w:tc>
          <w:tcPr>
            <w:tcW w:w="8792" w:type="dxa"/>
          </w:tcPr>
          <w:p w14:paraId="79882C34">
            <w:pPr>
              <w:pStyle w:val="13"/>
              <w:spacing w:before="1"/>
              <w:rPr>
                <w:sz w:val="24"/>
              </w:rPr>
            </w:pPr>
            <w:r>
              <w:rPr>
                <w:sz w:val="24"/>
              </w:rPr>
              <w:t>Advanced Industrial</w:t>
            </w:r>
            <w:r>
              <w:rPr>
                <w:spacing w:val="-1"/>
                <w:sz w:val="24"/>
              </w:rPr>
              <w:t xml:space="preserve"> </w:t>
            </w:r>
            <w:r>
              <w:rPr>
                <w:sz w:val="24"/>
              </w:rPr>
              <w:t>Automation</w:t>
            </w:r>
            <w:r>
              <w:rPr>
                <w:spacing w:val="-2"/>
                <w:sz w:val="24"/>
              </w:rPr>
              <w:t xml:space="preserve"> </w:t>
            </w:r>
            <w:r>
              <w:rPr>
                <w:sz w:val="24"/>
              </w:rPr>
              <w:t>and</w:t>
            </w:r>
            <w:r>
              <w:rPr>
                <w:spacing w:val="-2"/>
                <w:sz w:val="24"/>
              </w:rPr>
              <w:t xml:space="preserve"> </w:t>
            </w:r>
            <w:r>
              <w:rPr>
                <w:sz w:val="24"/>
              </w:rPr>
              <w:t>its</w:t>
            </w:r>
            <w:r>
              <w:rPr>
                <w:spacing w:val="-4"/>
                <w:sz w:val="24"/>
              </w:rPr>
              <w:t xml:space="preserve"> </w:t>
            </w:r>
            <w:r>
              <w:rPr>
                <w:sz w:val="24"/>
              </w:rPr>
              <w:t>Application:</w:t>
            </w:r>
            <w:r>
              <w:rPr>
                <w:spacing w:val="-1"/>
                <w:sz w:val="24"/>
              </w:rPr>
              <w:t xml:space="preserve"> </w:t>
            </w:r>
            <w:r>
              <w:rPr>
                <w:sz w:val="24"/>
              </w:rPr>
              <w:t>Ravindra</w:t>
            </w:r>
            <w:r>
              <w:rPr>
                <w:spacing w:val="-5"/>
                <w:sz w:val="24"/>
              </w:rPr>
              <w:t xml:space="preserve"> </w:t>
            </w:r>
            <w:r>
              <w:rPr>
                <w:spacing w:val="-2"/>
                <w:sz w:val="24"/>
              </w:rPr>
              <w:t>Sharma</w:t>
            </w:r>
          </w:p>
        </w:tc>
      </w:tr>
      <w:tr w14:paraId="0D490B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tcPr>
            <w:tcW w:w="458" w:type="dxa"/>
          </w:tcPr>
          <w:p w14:paraId="50A24FFB">
            <w:pPr>
              <w:pStyle w:val="13"/>
              <w:spacing w:before="3"/>
              <w:rPr>
                <w:sz w:val="24"/>
              </w:rPr>
            </w:pPr>
            <w:r>
              <w:rPr>
                <w:spacing w:val="-5"/>
                <w:sz w:val="24"/>
              </w:rPr>
              <w:t>2.</w:t>
            </w:r>
          </w:p>
        </w:tc>
        <w:tc>
          <w:tcPr>
            <w:tcW w:w="8792" w:type="dxa"/>
          </w:tcPr>
          <w:p w14:paraId="7DE31FD4">
            <w:pPr>
              <w:pStyle w:val="13"/>
              <w:spacing w:before="3"/>
              <w:rPr>
                <w:sz w:val="24"/>
              </w:rPr>
            </w:pPr>
            <w:r>
              <w:rPr>
                <w:sz w:val="24"/>
              </w:rPr>
              <w:t>Industrial</w:t>
            </w:r>
            <w:r>
              <w:rPr>
                <w:spacing w:val="-2"/>
                <w:sz w:val="24"/>
              </w:rPr>
              <w:t xml:space="preserve"> </w:t>
            </w:r>
            <w:r>
              <w:rPr>
                <w:sz w:val="24"/>
              </w:rPr>
              <w:t>Automation and</w:t>
            </w:r>
            <w:r>
              <w:rPr>
                <w:spacing w:val="-1"/>
                <w:sz w:val="24"/>
              </w:rPr>
              <w:t xml:space="preserve"> </w:t>
            </w:r>
            <w:r>
              <w:rPr>
                <w:sz w:val="24"/>
              </w:rPr>
              <w:t>Robotics:</w:t>
            </w:r>
            <w:r>
              <w:rPr>
                <w:spacing w:val="-1"/>
                <w:sz w:val="24"/>
              </w:rPr>
              <w:t xml:space="preserve"> </w:t>
            </w:r>
            <w:r>
              <w:rPr>
                <w:sz w:val="24"/>
              </w:rPr>
              <w:t>A.K.Gupta</w:t>
            </w:r>
            <w:r>
              <w:rPr>
                <w:spacing w:val="-4"/>
                <w:sz w:val="24"/>
              </w:rPr>
              <w:t xml:space="preserve"> </w:t>
            </w:r>
            <w:r>
              <w:rPr>
                <w:sz w:val="24"/>
              </w:rPr>
              <w:t>and</w:t>
            </w:r>
            <w:r>
              <w:rPr>
                <w:spacing w:val="-1"/>
                <w:sz w:val="24"/>
              </w:rPr>
              <w:t xml:space="preserve"> </w:t>
            </w:r>
            <w:r>
              <w:rPr>
                <w:sz w:val="24"/>
              </w:rPr>
              <w:t>S</w:t>
            </w:r>
            <w:r>
              <w:rPr>
                <w:spacing w:val="-1"/>
                <w:sz w:val="24"/>
              </w:rPr>
              <w:t xml:space="preserve"> </w:t>
            </w:r>
            <w:r>
              <w:rPr>
                <w:sz w:val="24"/>
              </w:rPr>
              <w:t>K</w:t>
            </w:r>
            <w:r>
              <w:rPr>
                <w:spacing w:val="-2"/>
                <w:sz w:val="24"/>
              </w:rPr>
              <w:t xml:space="preserve"> Arora</w:t>
            </w:r>
          </w:p>
        </w:tc>
      </w:tr>
      <w:tr w14:paraId="778C71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458" w:type="dxa"/>
          </w:tcPr>
          <w:p w14:paraId="4648B89B">
            <w:pPr>
              <w:pStyle w:val="13"/>
              <w:ind w:left="0"/>
              <w:rPr>
                <w:sz w:val="20"/>
              </w:rPr>
            </w:pPr>
          </w:p>
        </w:tc>
        <w:tc>
          <w:tcPr>
            <w:tcW w:w="8792" w:type="dxa"/>
          </w:tcPr>
          <w:p w14:paraId="6EDEE1E1">
            <w:pPr>
              <w:pStyle w:val="13"/>
              <w:spacing w:line="263" w:lineRule="exact"/>
              <w:rPr>
                <w:b/>
                <w:sz w:val="24"/>
              </w:rPr>
            </w:pPr>
            <w:r>
              <w:rPr>
                <w:b/>
                <w:sz w:val="24"/>
              </w:rPr>
              <w:t>Online</w:t>
            </w:r>
            <w:r>
              <w:rPr>
                <w:b/>
                <w:spacing w:val="-2"/>
                <w:sz w:val="24"/>
              </w:rPr>
              <w:t xml:space="preserve"> content</w:t>
            </w:r>
          </w:p>
        </w:tc>
      </w:tr>
      <w:tr w14:paraId="5F4C6B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458" w:type="dxa"/>
          </w:tcPr>
          <w:p w14:paraId="61DF59C3">
            <w:pPr>
              <w:pStyle w:val="13"/>
              <w:spacing w:line="260" w:lineRule="exact"/>
              <w:rPr>
                <w:sz w:val="24"/>
              </w:rPr>
            </w:pPr>
            <w:r>
              <w:rPr>
                <w:spacing w:val="-10"/>
                <w:sz w:val="24"/>
              </w:rPr>
              <w:t>1</w:t>
            </w:r>
          </w:p>
        </w:tc>
        <w:tc>
          <w:tcPr>
            <w:tcW w:w="8792" w:type="dxa"/>
          </w:tcPr>
          <w:p w14:paraId="50837C82">
            <w:pPr>
              <w:pStyle w:val="13"/>
              <w:spacing w:line="260" w:lineRule="exact"/>
              <w:rPr>
                <w:sz w:val="24"/>
              </w:rPr>
            </w:pPr>
            <w:r>
              <w:fldChar w:fldCharType="begin"/>
            </w:r>
            <w:r>
              <w:instrText xml:space="preserve"> HYPERLINK "http://e-mate-bcc.org/introduction-to-the-automated-warehouse-e-book/" \h </w:instrText>
            </w:r>
            <w:r>
              <w:fldChar w:fldCharType="separate"/>
            </w:r>
            <w:r>
              <w:rPr>
                <w:color w:val="0000FF"/>
                <w:spacing w:val="-2"/>
                <w:sz w:val="24"/>
                <w:u w:val="single" w:color="0000FF"/>
              </w:rPr>
              <w:t>http://e-mate-bcc.org/introduction-to-the-automated-warehouse-e-book/</w:t>
            </w:r>
            <w:r>
              <w:rPr>
                <w:color w:val="0000FF"/>
                <w:spacing w:val="-2"/>
                <w:sz w:val="24"/>
                <w:u w:val="single" w:color="0000FF"/>
              </w:rPr>
              <w:fldChar w:fldCharType="end"/>
            </w:r>
          </w:p>
        </w:tc>
      </w:tr>
      <w:tr w14:paraId="09BCD6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458" w:type="dxa"/>
          </w:tcPr>
          <w:p w14:paraId="11D56819">
            <w:pPr>
              <w:pStyle w:val="13"/>
              <w:spacing w:before="3"/>
              <w:rPr>
                <w:sz w:val="24"/>
              </w:rPr>
            </w:pPr>
            <w:r>
              <w:rPr>
                <w:spacing w:val="-10"/>
                <w:sz w:val="24"/>
              </w:rPr>
              <w:t>2</w:t>
            </w:r>
          </w:p>
        </w:tc>
        <w:tc>
          <w:tcPr>
            <w:tcW w:w="8792" w:type="dxa"/>
          </w:tcPr>
          <w:p w14:paraId="43074A5E">
            <w:pPr>
              <w:pStyle w:val="13"/>
              <w:spacing w:line="280" w:lineRule="exact"/>
              <w:ind w:right="288"/>
              <w:rPr>
                <w:sz w:val="24"/>
              </w:rPr>
            </w:pPr>
            <w:r>
              <w:fldChar w:fldCharType="begin"/>
            </w:r>
            <w:r>
              <w:instrText xml:space="preserve"> HYPERLINK "https://www.scmr.com/article/free_ebook_your_complete_guide_to_warehouse_automation" \h </w:instrText>
            </w:r>
            <w:r>
              <w:fldChar w:fldCharType="separate"/>
            </w:r>
            <w:r>
              <w:rPr>
                <w:color w:val="0000FF"/>
                <w:spacing w:val="-2"/>
                <w:sz w:val="24"/>
                <w:u w:val="single" w:color="0000FF"/>
              </w:rPr>
              <w:t>https://www.scmr.com/article/free_ebook_your_complete_guide_to_warehouse_autom</w:t>
            </w:r>
            <w:r>
              <w:rPr>
                <w:color w:val="0000FF"/>
                <w:spacing w:val="-2"/>
                <w:sz w:val="24"/>
                <w:u w:val="single" w:color="0000FF"/>
              </w:rPr>
              <w:fldChar w:fldCharType="end"/>
            </w:r>
            <w:r>
              <w:rPr>
                <w:color w:val="0000FF"/>
                <w:spacing w:val="-2"/>
                <w:sz w:val="24"/>
              </w:rPr>
              <w:t xml:space="preserve"> </w:t>
            </w:r>
            <w:r>
              <w:fldChar w:fldCharType="begin"/>
            </w:r>
            <w:r>
              <w:instrText xml:space="preserve"> HYPERLINK "https://www.scmr.com/article/free_ebook_your_complete_guide_to_warehouse_automation" \h </w:instrText>
            </w:r>
            <w:r>
              <w:fldChar w:fldCharType="separate"/>
            </w:r>
            <w:r>
              <w:rPr>
                <w:color w:val="0000FF"/>
                <w:spacing w:val="-2"/>
                <w:sz w:val="24"/>
                <w:u w:val="single" w:color="0000FF"/>
              </w:rPr>
              <w:t>ation</w:t>
            </w:r>
            <w:r>
              <w:rPr>
                <w:color w:val="0000FF"/>
                <w:spacing w:val="-2"/>
                <w:sz w:val="24"/>
                <w:u w:val="single" w:color="0000FF"/>
              </w:rPr>
              <w:fldChar w:fldCharType="end"/>
            </w:r>
          </w:p>
        </w:tc>
      </w:tr>
    </w:tbl>
    <w:p w14:paraId="2C776115">
      <w:pPr>
        <w:pStyle w:val="8"/>
        <w:rPr>
          <w:b/>
        </w:rPr>
      </w:pPr>
    </w:p>
    <w:p w14:paraId="7AD4332C">
      <w:pPr>
        <w:pStyle w:val="8"/>
        <w:rPr>
          <w:b/>
        </w:rPr>
      </w:pPr>
    </w:p>
    <w:p w14:paraId="39BC294D">
      <w:pPr>
        <w:pStyle w:val="8"/>
        <w:rPr>
          <w:b/>
        </w:rPr>
      </w:pPr>
    </w:p>
    <w:p w14:paraId="028954CE">
      <w:pPr>
        <w:pStyle w:val="8"/>
        <w:rPr>
          <w:b/>
        </w:rPr>
      </w:pPr>
    </w:p>
    <w:p w14:paraId="6987108A">
      <w:pPr>
        <w:pStyle w:val="8"/>
        <w:rPr>
          <w:b/>
        </w:rPr>
      </w:pPr>
    </w:p>
    <w:p w14:paraId="7D9276B1">
      <w:pPr>
        <w:pStyle w:val="8"/>
        <w:rPr>
          <w:b/>
        </w:rPr>
      </w:pPr>
    </w:p>
    <w:p w14:paraId="76E05F1B">
      <w:pPr>
        <w:pStyle w:val="8"/>
        <w:spacing w:before="121"/>
        <w:rPr>
          <w:b/>
        </w:rPr>
      </w:pPr>
    </w:p>
    <w:p w14:paraId="18AD83ED">
      <w:pPr>
        <w:spacing w:after="47"/>
        <w:ind w:left="1080"/>
        <w:rPr>
          <w:b/>
          <w:sz w:val="24"/>
        </w:rPr>
      </w:pPr>
      <w:r>
        <w:rPr>
          <w:b/>
          <w:sz w:val="24"/>
        </w:rPr>
        <w:drawing>
          <wp:anchor distT="0" distB="0" distL="0" distR="0" simplePos="0" relativeHeight="251700224" behindDoc="1" locked="0" layoutInCell="1" allowOverlap="1">
            <wp:simplePos x="0" y="0"/>
            <wp:positionH relativeFrom="page">
              <wp:posOffset>2743200</wp:posOffset>
            </wp:positionH>
            <wp:positionV relativeFrom="paragraph">
              <wp:posOffset>-496570</wp:posOffset>
            </wp:positionV>
            <wp:extent cx="2463800" cy="2051050"/>
            <wp:effectExtent l="0" t="0" r="0" b="0"/>
            <wp:wrapNone/>
            <wp:docPr id="125" name="Image 125"/>
            <wp:cNvGraphicFramePr/>
            <a:graphic xmlns:a="http://schemas.openxmlformats.org/drawingml/2006/main">
              <a:graphicData uri="http://schemas.openxmlformats.org/drawingml/2006/picture">
                <pic:pic xmlns:pic="http://schemas.openxmlformats.org/drawingml/2006/picture">
                  <pic:nvPicPr>
                    <pic:cNvPr id="125" name="Image 125"/>
                    <pic:cNvPicPr/>
                  </pic:nvPicPr>
                  <pic:blipFill>
                    <a:blip r:embed="rId27" cstate="print"/>
                    <a:stretch>
                      <a:fillRect/>
                    </a:stretch>
                  </pic:blipFill>
                  <pic:spPr>
                    <a:xfrm>
                      <a:off x="0" y="0"/>
                      <a:ext cx="2463800" cy="2051313"/>
                    </a:xfrm>
                    <a:prstGeom prst="rect">
                      <a:avLst/>
                    </a:prstGeom>
                  </pic:spPr>
                </pic:pic>
              </a:graphicData>
            </a:graphic>
          </wp:anchor>
        </w:drawing>
      </w:r>
      <w:r>
        <w:rPr>
          <w:b/>
          <w:sz w:val="24"/>
        </w:rPr>
        <w:t>Mapping</w:t>
      </w:r>
      <w:r>
        <w:rPr>
          <w:b/>
          <w:spacing w:val="-8"/>
          <w:sz w:val="24"/>
        </w:rPr>
        <w:t xml:space="preserve"> </w:t>
      </w:r>
      <w:r>
        <w:rPr>
          <w:b/>
          <w:sz w:val="24"/>
        </w:rPr>
        <w:t>with</w:t>
      </w:r>
      <w:r>
        <w:rPr>
          <w:b/>
          <w:spacing w:val="-7"/>
          <w:sz w:val="24"/>
        </w:rPr>
        <w:t xml:space="preserve"> </w:t>
      </w:r>
      <w:r>
        <w:rPr>
          <w:b/>
          <w:sz w:val="24"/>
        </w:rPr>
        <w:t>Programme</w:t>
      </w:r>
      <w:r>
        <w:rPr>
          <w:b/>
          <w:spacing w:val="-5"/>
          <w:sz w:val="24"/>
        </w:rPr>
        <w:t xml:space="preserve"> </w:t>
      </w:r>
      <w:r>
        <w:rPr>
          <w:b/>
          <w:spacing w:val="-2"/>
          <w:sz w:val="24"/>
        </w:rPr>
        <w:t>Outcomes</w:t>
      </w:r>
    </w:p>
    <w:tbl>
      <w:tblPr>
        <w:tblStyle w:val="7"/>
        <w:tblW w:w="0" w:type="auto"/>
        <w:tblInd w:w="9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59"/>
        <w:gridCol w:w="849"/>
        <w:gridCol w:w="850"/>
        <w:gridCol w:w="849"/>
        <w:gridCol w:w="847"/>
        <w:gridCol w:w="847"/>
        <w:gridCol w:w="849"/>
        <w:gridCol w:w="849"/>
        <w:gridCol w:w="850"/>
        <w:gridCol w:w="847"/>
        <w:gridCol w:w="849"/>
      </w:tblGrid>
      <w:tr w14:paraId="1BC6E4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859" w:type="dxa"/>
          </w:tcPr>
          <w:p w14:paraId="53AACAFA">
            <w:pPr>
              <w:pStyle w:val="13"/>
              <w:spacing w:line="270" w:lineRule="exact"/>
              <w:ind w:left="124"/>
              <w:rPr>
                <w:b/>
                <w:sz w:val="24"/>
              </w:rPr>
            </w:pPr>
            <w:r>
              <w:rPr>
                <w:b/>
                <w:spacing w:val="-5"/>
                <w:sz w:val="24"/>
              </w:rPr>
              <w:t>COs</w:t>
            </w:r>
          </w:p>
        </w:tc>
        <w:tc>
          <w:tcPr>
            <w:tcW w:w="849" w:type="dxa"/>
          </w:tcPr>
          <w:p w14:paraId="5A39B548">
            <w:pPr>
              <w:pStyle w:val="13"/>
              <w:spacing w:before="15"/>
              <w:ind w:left="206"/>
              <w:rPr>
                <w:b/>
                <w:sz w:val="24"/>
              </w:rPr>
            </w:pPr>
            <w:r>
              <w:rPr>
                <w:b/>
                <w:spacing w:val="-5"/>
                <w:sz w:val="24"/>
              </w:rPr>
              <w:t>PO1</w:t>
            </w:r>
          </w:p>
        </w:tc>
        <w:tc>
          <w:tcPr>
            <w:tcW w:w="850" w:type="dxa"/>
          </w:tcPr>
          <w:p w14:paraId="72EC6A8A">
            <w:pPr>
              <w:pStyle w:val="13"/>
              <w:spacing w:before="15"/>
              <w:ind w:left="206"/>
              <w:rPr>
                <w:b/>
                <w:sz w:val="24"/>
              </w:rPr>
            </w:pPr>
            <w:r>
              <w:rPr>
                <w:b/>
                <w:spacing w:val="-5"/>
                <w:sz w:val="24"/>
              </w:rPr>
              <w:t>PO2</w:t>
            </w:r>
          </w:p>
        </w:tc>
        <w:tc>
          <w:tcPr>
            <w:tcW w:w="849" w:type="dxa"/>
          </w:tcPr>
          <w:p w14:paraId="72C012BC">
            <w:pPr>
              <w:pStyle w:val="13"/>
              <w:spacing w:before="15"/>
              <w:ind w:left="207"/>
              <w:rPr>
                <w:b/>
                <w:sz w:val="24"/>
              </w:rPr>
            </w:pPr>
            <w:r>
              <w:rPr>
                <w:b/>
                <w:spacing w:val="-5"/>
                <w:sz w:val="24"/>
              </w:rPr>
              <w:t>PO3</w:t>
            </w:r>
          </w:p>
        </w:tc>
        <w:tc>
          <w:tcPr>
            <w:tcW w:w="847" w:type="dxa"/>
          </w:tcPr>
          <w:p w14:paraId="4D9BB7FF">
            <w:pPr>
              <w:pStyle w:val="13"/>
              <w:spacing w:before="15"/>
              <w:ind w:left="207"/>
              <w:rPr>
                <w:b/>
                <w:sz w:val="24"/>
              </w:rPr>
            </w:pPr>
            <w:r>
              <w:rPr>
                <w:b/>
                <w:spacing w:val="-5"/>
                <w:sz w:val="24"/>
              </w:rPr>
              <w:t>PO4</w:t>
            </w:r>
          </w:p>
        </w:tc>
        <w:tc>
          <w:tcPr>
            <w:tcW w:w="847" w:type="dxa"/>
          </w:tcPr>
          <w:p w14:paraId="69EE9BA8">
            <w:pPr>
              <w:pStyle w:val="13"/>
              <w:spacing w:before="15"/>
              <w:ind w:left="212"/>
              <w:rPr>
                <w:b/>
                <w:sz w:val="24"/>
              </w:rPr>
            </w:pPr>
            <w:r>
              <w:rPr>
                <w:b/>
                <w:spacing w:val="-5"/>
                <w:sz w:val="24"/>
              </w:rPr>
              <w:t>PO5</w:t>
            </w:r>
          </w:p>
        </w:tc>
        <w:tc>
          <w:tcPr>
            <w:tcW w:w="849" w:type="dxa"/>
          </w:tcPr>
          <w:p w14:paraId="01D67D10">
            <w:pPr>
              <w:pStyle w:val="13"/>
              <w:spacing w:before="15"/>
              <w:ind w:left="213"/>
              <w:rPr>
                <w:b/>
                <w:sz w:val="24"/>
              </w:rPr>
            </w:pPr>
            <w:r>
              <w:rPr>
                <w:b/>
                <w:spacing w:val="-5"/>
                <w:sz w:val="24"/>
              </w:rPr>
              <w:t>PO6</w:t>
            </w:r>
          </w:p>
        </w:tc>
        <w:tc>
          <w:tcPr>
            <w:tcW w:w="849" w:type="dxa"/>
          </w:tcPr>
          <w:p w14:paraId="1C887A0C">
            <w:pPr>
              <w:pStyle w:val="13"/>
              <w:spacing w:before="15"/>
              <w:ind w:left="213"/>
              <w:rPr>
                <w:b/>
                <w:sz w:val="24"/>
              </w:rPr>
            </w:pPr>
            <w:r>
              <w:rPr>
                <w:b/>
                <w:spacing w:val="-5"/>
                <w:sz w:val="24"/>
              </w:rPr>
              <w:t>PO7</w:t>
            </w:r>
          </w:p>
        </w:tc>
        <w:tc>
          <w:tcPr>
            <w:tcW w:w="850" w:type="dxa"/>
          </w:tcPr>
          <w:p w14:paraId="3ABEF0C9">
            <w:pPr>
              <w:pStyle w:val="13"/>
              <w:spacing w:before="15"/>
              <w:ind w:left="212"/>
              <w:rPr>
                <w:b/>
                <w:sz w:val="24"/>
              </w:rPr>
            </w:pPr>
            <w:r>
              <w:rPr>
                <w:b/>
                <w:spacing w:val="-5"/>
                <w:sz w:val="24"/>
              </w:rPr>
              <w:t>PO8</w:t>
            </w:r>
          </w:p>
        </w:tc>
        <w:tc>
          <w:tcPr>
            <w:tcW w:w="847" w:type="dxa"/>
          </w:tcPr>
          <w:p w14:paraId="4A281201">
            <w:pPr>
              <w:pStyle w:val="13"/>
              <w:spacing w:before="15"/>
              <w:ind w:left="212"/>
              <w:rPr>
                <w:b/>
                <w:sz w:val="24"/>
              </w:rPr>
            </w:pPr>
            <w:r>
              <w:rPr>
                <w:b/>
                <w:spacing w:val="-5"/>
                <w:sz w:val="24"/>
              </w:rPr>
              <w:t>PO9</w:t>
            </w:r>
          </w:p>
        </w:tc>
        <w:tc>
          <w:tcPr>
            <w:tcW w:w="849" w:type="dxa"/>
          </w:tcPr>
          <w:p w14:paraId="7E479909">
            <w:pPr>
              <w:pStyle w:val="13"/>
              <w:spacing w:before="15"/>
              <w:ind w:left="152"/>
              <w:rPr>
                <w:b/>
                <w:sz w:val="24"/>
              </w:rPr>
            </w:pPr>
            <w:r>
              <w:rPr>
                <w:b/>
                <w:spacing w:val="-4"/>
                <w:sz w:val="24"/>
              </w:rPr>
              <w:t>PO10</w:t>
            </w:r>
          </w:p>
        </w:tc>
      </w:tr>
      <w:tr w14:paraId="6E0CF1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859" w:type="dxa"/>
          </w:tcPr>
          <w:p w14:paraId="384A5A0E">
            <w:pPr>
              <w:pStyle w:val="13"/>
              <w:spacing w:line="270" w:lineRule="exact"/>
              <w:ind w:left="124"/>
              <w:rPr>
                <w:b/>
                <w:sz w:val="24"/>
              </w:rPr>
            </w:pPr>
            <w:r>
              <w:rPr>
                <w:b/>
                <w:spacing w:val="-5"/>
                <w:sz w:val="24"/>
              </w:rPr>
              <w:t>CO1</w:t>
            </w:r>
          </w:p>
        </w:tc>
        <w:tc>
          <w:tcPr>
            <w:tcW w:w="849" w:type="dxa"/>
          </w:tcPr>
          <w:p w14:paraId="176D96C4">
            <w:pPr>
              <w:pStyle w:val="13"/>
              <w:spacing w:line="270" w:lineRule="exact"/>
              <w:ind w:left="124"/>
              <w:rPr>
                <w:sz w:val="24"/>
              </w:rPr>
            </w:pPr>
            <w:r>
              <w:rPr>
                <w:spacing w:val="-10"/>
                <w:sz w:val="24"/>
              </w:rPr>
              <w:t>S</w:t>
            </w:r>
          </w:p>
        </w:tc>
        <w:tc>
          <w:tcPr>
            <w:tcW w:w="850" w:type="dxa"/>
          </w:tcPr>
          <w:p w14:paraId="623DA236">
            <w:pPr>
              <w:pStyle w:val="13"/>
              <w:spacing w:line="270" w:lineRule="exact"/>
              <w:ind w:left="122"/>
              <w:rPr>
                <w:sz w:val="24"/>
              </w:rPr>
            </w:pPr>
            <w:r>
              <w:rPr>
                <w:spacing w:val="-10"/>
                <w:sz w:val="24"/>
              </w:rPr>
              <w:t>S</w:t>
            </w:r>
          </w:p>
        </w:tc>
        <w:tc>
          <w:tcPr>
            <w:tcW w:w="849" w:type="dxa"/>
          </w:tcPr>
          <w:p w14:paraId="7184D69E">
            <w:pPr>
              <w:pStyle w:val="13"/>
              <w:spacing w:line="270" w:lineRule="exact"/>
              <w:ind w:left="125"/>
              <w:rPr>
                <w:sz w:val="24"/>
              </w:rPr>
            </w:pPr>
            <w:r>
              <w:rPr>
                <w:spacing w:val="-10"/>
                <w:sz w:val="24"/>
              </w:rPr>
              <w:t>S</w:t>
            </w:r>
          </w:p>
        </w:tc>
        <w:tc>
          <w:tcPr>
            <w:tcW w:w="847" w:type="dxa"/>
          </w:tcPr>
          <w:p w14:paraId="102A65E9">
            <w:pPr>
              <w:pStyle w:val="13"/>
              <w:spacing w:line="270" w:lineRule="exact"/>
              <w:ind w:left="126"/>
              <w:rPr>
                <w:sz w:val="24"/>
              </w:rPr>
            </w:pPr>
            <w:r>
              <w:rPr>
                <w:spacing w:val="-10"/>
                <w:sz w:val="24"/>
              </w:rPr>
              <w:t>S</w:t>
            </w:r>
          </w:p>
        </w:tc>
        <w:tc>
          <w:tcPr>
            <w:tcW w:w="847" w:type="dxa"/>
          </w:tcPr>
          <w:p w14:paraId="45944E85">
            <w:pPr>
              <w:pStyle w:val="13"/>
              <w:spacing w:line="270" w:lineRule="exact"/>
              <w:ind w:left="128"/>
              <w:rPr>
                <w:sz w:val="24"/>
              </w:rPr>
            </w:pPr>
            <w:r>
              <w:rPr>
                <w:spacing w:val="-10"/>
                <w:sz w:val="24"/>
              </w:rPr>
              <w:t>S</w:t>
            </w:r>
          </w:p>
        </w:tc>
        <w:tc>
          <w:tcPr>
            <w:tcW w:w="849" w:type="dxa"/>
          </w:tcPr>
          <w:p w14:paraId="65952AF7">
            <w:pPr>
              <w:pStyle w:val="13"/>
              <w:spacing w:line="270" w:lineRule="exact"/>
              <w:ind w:left="129"/>
              <w:rPr>
                <w:sz w:val="24"/>
              </w:rPr>
            </w:pPr>
            <w:r>
              <w:rPr>
                <w:spacing w:val="-10"/>
                <w:sz w:val="24"/>
              </w:rPr>
              <w:t>S</w:t>
            </w:r>
          </w:p>
        </w:tc>
        <w:tc>
          <w:tcPr>
            <w:tcW w:w="849" w:type="dxa"/>
          </w:tcPr>
          <w:p w14:paraId="269E4017">
            <w:pPr>
              <w:pStyle w:val="13"/>
              <w:spacing w:line="270" w:lineRule="exact"/>
              <w:ind w:left="132"/>
              <w:rPr>
                <w:sz w:val="24"/>
              </w:rPr>
            </w:pPr>
            <w:r>
              <w:rPr>
                <w:spacing w:val="-10"/>
                <w:sz w:val="24"/>
              </w:rPr>
              <w:t>S</w:t>
            </w:r>
          </w:p>
        </w:tc>
        <w:tc>
          <w:tcPr>
            <w:tcW w:w="850" w:type="dxa"/>
          </w:tcPr>
          <w:p w14:paraId="200D7D96">
            <w:pPr>
              <w:pStyle w:val="13"/>
              <w:spacing w:line="270" w:lineRule="exact"/>
              <w:ind w:left="128"/>
              <w:rPr>
                <w:sz w:val="24"/>
              </w:rPr>
            </w:pPr>
            <w:r>
              <w:rPr>
                <w:spacing w:val="-10"/>
                <w:sz w:val="24"/>
              </w:rPr>
              <w:t>S</w:t>
            </w:r>
          </w:p>
        </w:tc>
        <w:tc>
          <w:tcPr>
            <w:tcW w:w="847" w:type="dxa"/>
          </w:tcPr>
          <w:p w14:paraId="4097A50E">
            <w:pPr>
              <w:pStyle w:val="13"/>
              <w:spacing w:line="270" w:lineRule="exact"/>
              <w:ind w:left="130"/>
              <w:rPr>
                <w:sz w:val="24"/>
              </w:rPr>
            </w:pPr>
            <w:r>
              <w:rPr>
                <w:spacing w:val="-10"/>
                <w:sz w:val="24"/>
              </w:rPr>
              <w:t>S</w:t>
            </w:r>
          </w:p>
        </w:tc>
        <w:tc>
          <w:tcPr>
            <w:tcW w:w="849" w:type="dxa"/>
          </w:tcPr>
          <w:p w14:paraId="14A3E175">
            <w:pPr>
              <w:pStyle w:val="13"/>
              <w:spacing w:line="270" w:lineRule="exact"/>
              <w:ind w:left="133"/>
              <w:rPr>
                <w:sz w:val="24"/>
              </w:rPr>
            </w:pPr>
            <w:r>
              <w:rPr>
                <w:spacing w:val="-10"/>
                <w:sz w:val="24"/>
              </w:rPr>
              <w:t>S</w:t>
            </w:r>
          </w:p>
        </w:tc>
      </w:tr>
      <w:tr w14:paraId="2937DA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859" w:type="dxa"/>
          </w:tcPr>
          <w:p w14:paraId="0187D491">
            <w:pPr>
              <w:pStyle w:val="13"/>
              <w:spacing w:line="273" w:lineRule="exact"/>
              <w:ind w:left="124"/>
              <w:rPr>
                <w:b/>
                <w:sz w:val="24"/>
              </w:rPr>
            </w:pPr>
            <w:r>
              <w:rPr>
                <w:b/>
                <w:spacing w:val="-5"/>
                <w:sz w:val="24"/>
              </w:rPr>
              <w:t>CO3</w:t>
            </w:r>
          </w:p>
        </w:tc>
        <w:tc>
          <w:tcPr>
            <w:tcW w:w="849" w:type="dxa"/>
          </w:tcPr>
          <w:p w14:paraId="52F28089">
            <w:pPr>
              <w:pStyle w:val="13"/>
              <w:spacing w:line="273" w:lineRule="exact"/>
              <w:ind w:left="124"/>
              <w:rPr>
                <w:sz w:val="24"/>
              </w:rPr>
            </w:pPr>
            <w:r>
              <w:rPr>
                <w:spacing w:val="-10"/>
                <w:sz w:val="24"/>
              </w:rPr>
              <w:t>S</w:t>
            </w:r>
          </w:p>
        </w:tc>
        <w:tc>
          <w:tcPr>
            <w:tcW w:w="850" w:type="dxa"/>
          </w:tcPr>
          <w:p w14:paraId="3C39FB03">
            <w:pPr>
              <w:pStyle w:val="13"/>
              <w:spacing w:line="273" w:lineRule="exact"/>
              <w:ind w:left="122"/>
              <w:rPr>
                <w:sz w:val="24"/>
              </w:rPr>
            </w:pPr>
            <w:r>
              <w:rPr>
                <w:spacing w:val="-10"/>
                <w:sz w:val="24"/>
              </w:rPr>
              <w:t>M</w:t>
            </w:r>
          </w:p>
        </w:tc>
        <w:tc>
          <w:tcPr>
            <w:tcW w:w="849" w:type="dxa"/>
          </w:tcPr>
          <w:p w14:paraId="175F6EF8">
            <w:pPr>
              <w:pStyle w:val="13"/>
              <w:spacing w:line="273" w:lineRule="exact"/>
              <w:ind w:left="125"/>
              <w:rPr>
                <w:sz w:val="24"/>
              </w:rPr>
            </w:pPr>
            <w:r>
              <w:rPr>
                <w:spacing w:val="-10"/>
                <w:sz w:val="24"/>
              </w:rPr>
              <w:t>S</w:t>
            </w:r>
          </w:p>
        </w:tc>
        <w:tc>
          <w:tcPr>
            <w:tcW w:w="847" w:type="dxa"/>
          </w:tcPr>
          <w:p w14:paraId="4330E182">
            <w:pPr>
              <w:pStyle w:val="13"/>
              <w:spacing w:line="273" w:lineRule="exact"/>
              <w:ind w:left="126"/>
              <w:rPr>
                <w:sz w:val="24"/>
              </w:rPr>
            </w:pPr>
            <w:r>
              <w:rPr>
                <w:spacing w:val="-10"/>
                <w:sz w:val="24"/>
              </w:rPr>
              <w:t>S</w:t>
            </w:r>
          </w:p>
        </w:tc>
        <w:tc>
          <w:tcPr>
            <w:tcW w:w="847" w:type="dxa"/>
          </w:tcPr>
          <w:p w14:paraId="454801A8">
            <w:pPr>
              <w:pStyle w:val="13"/>
              <w:spacing w:line="273" w:lineRule="exact"/>
              <w:ind w:left="128"/>
              <w:rPr>
                <w:sz w:val="24"/>
              </w:rPr>
            </w:pPr>
            <w:r>
              <w:rPr>
                <w:spacing w:val="-10"/>
                <w:sz w:val="24"/>
              </w:rPr>
              <w:t>S</w:t>
            </w:r>
          </w:p>
        </w:tc>
        <w:tc>
          <w:tcPr>
            <w:tcW w:w="849" w:type="dxa"/>
          </w:tcPr>
          <w:p w14:paraId="7674642B">
            <w:pPr>
              <w:pStyle w:val="13"/>
              <w:spacing w:line="273" w:lineRule="exact"/>
              <w:ind w:left="129"/>
              <w:rPr>
                <w:sz w:val="24"/>
              </w:rPr>
            </w:pPr>
            <w:r>
              <w:rPr>
                <w:spacing w:val="-10"/>
                <w:sz w:val="24"/>
              </w:rPr>
              <w:t>S</w:t>
            </w:r>
          </w:p>
        </w:tc>
        <w:tc>
          <w:tcPr>
            <w:tcW w:w="849" w:type="dxa"/>
          </w:tcPr>
          <w:p w14:paraId="6A33B32A">
            <w:pPr>
              <w:pStyle w:val="13"/>
              <w:spacing w:line="273" w:lineRule="exact"/>
              <w:ind w:left="132"/>
              <w:rPr>
                <w:sz w:val="24"/>
              </w:rPr>
            </w:pPr>
            <w:r>
              <w:rPr>
                <w:spacing w:val="-10"/>
                <w:sz w:val="24"/>
              </w:rPr>
              <w:t>M</w:t>
            </w:r>
          </w:p>
        </w:tc>
        <w:tc>
          <w:tcPr>
            <w:tcW w:w="850" w:type="dxa"/>
          </w:tcPr>
          <w:p w14:paraId="5C6D41AD">
            <w:pPr>
              <w:pStyle w:val="13"/>
              <w:spacing w:line="273" w:lineRule="exact"/>
              <w:ind w:left="128"/>
              <w:rPr>
                <w:sz w:val="24"/>
              </w:rPr>
            </w:pPr>
            <w:r>
              <w:rPr>
                <w:spacing w:val="-10"/>
                <w:sz w:val="24"/>
              </w:rPr>
              <w:t>S</w:t>
            </w:r>
          </w:p>
        </w:tc>
        <w:tc>
          <w:tcPr>
            <w:tcW w:w="847" w:type="dxa"/>
          </w:tcPr>
          <w:p w14:paraId="667D6782">
            <w:pPr>
              <w:pStyle w:val="13"/>
              <w:spacing w:line="273" w:lineRule="exact"/>
              <w:ind w:left="130"/>
              <w:rPr>
                <w:sz w:val="24"/>
              </w:rPr>
            </w:pPr>
            <w:r>
              <w:rPr>
                <w:spacing w:val="-10"/>
                <w:sz w:val="24"/>
              </w:rPr>
              <w:t>S</w:t>
            </w:r>
          </w:p>
        </w:tc>
        <w:tc>
          <w:tcPr>
            <w:tcW w:w="849" w:type="dxa"/>
          </w:tcPr>
          <w:p w14:paraId="73F8C203">
            <w:pPr>
              <w:pStyle w:val="13"/>
              <w:spacing w:line="273" w:lineRule="exact"/>
              <w:ind w:left="133"/>
              <w:rPr>
                <w:sz w:val="24"/>
              </w:rPr>
            </w:pPr>
            <w:r>
              <w:rPr>
                <w:spacing w:val="-10"/>
                <w:sz w:val="24"/>
              </w:rPr>
              <w:t>S</w:t>
            </w:r>
          </w:p>
        </w:tc>
      </w:tr>
      <w:tr w14:paraId="1EA135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859" w:type="dxa"/>
          </w:tcPr>
          <w:p w14:paraId="5EC5A861">
            <w:pPr>
              <w:pStyle w:val="13"/>
              <w:spacing w:line="275" w:lineRule="exact"/>
              <w:ind w:left="124"/>
              <w:rPr>
                <w:b/>
                <w:sz w:val="24"/>
              </w:rPr>
            </w:pPr>
            <w:r>
              <w:rPr>
                <w:b/>
                <w:spacing w:val="-5"/>
                <w:sz w:val="24"/>
              </w:rPr>
              <w:t>CO3</w:t>
            </w:r>
          </w:p>
        </w:tc>
        <w:tc>
          <w:tcPr>
            <w:tcW w:w="849" w:type="dxa"/>
          </w:tcPr>
          <w:p w14:paraId="5FD96934">
            <w:pPr>
              <w:pStyle w:val="13"/>
              <w:spacing w:line="275" w:lineRule="exact"/>
              <w:ind w:left="124"/>
              <w:rPr>
                <w:sz w:val="24"/>
              </w:rPr>
            </w:pPr>
            <w:r>
              <w:rPr>
                <w:spacing w:val="-10"/>
                <w:sz w:val="24"/>
              </w:rPr>
              <w:t>S</w:t>
            </w:r>
          </w:p>
        </w:tc>
        <w:tc>
          <w:tcPr>
            <w:tcW w:w="850" w:type="dxa"/>
          </w:tcPr>
          <w:p w14:paraId="32A5D32C">
            <w:pPr>
              <w:pStyle w:val="13"/>
              <w:spacing w:line="275" w:lineRule="exact"/>
              <w:ind w:left="122"/>
              <w:rPr>
                <w:sz w:val="24"/>
              </w:rPr>
            </w:pPr>
            <w:r>
              <w:rPr>
                <w:spacing w:val="-10"/>
                <w:sz w:val="24"/>
              </w:rPr>
              <w:t>S</w:t>
            </w:r>
          </w:p>
        </w:tc>
        <w:tc>
          <w:tcPr>
            <w:tcW w:w="849" w:type="dxa"/>
          </w:tcPr>
          <w:p w14:paraId="1EA30C50">
            <w:pPr>
              <w:pStyle w:val="13"/>
              <w:spacing w:line="275" w:lineRule="exact"/>
              <w:ind w:left="125"/>
              <w:rPr>
                <w:sz w:val="24"/>
              </w:rPr>
            </w:pPr>
            <w:r>
              <w:rPr>
                <w:spacing w:val="-10"/>
                <w:sz w:val="24"/>
              </w:rPr>
              <w:t>M</w:t>
            </w:r>
          </w:p>
        </w:tc>
        <w:tc>
          <w:tcPr>
            <w:tcW w:w="847" w:type="dxa"/>
          </w:tcPr>
          <w:p w14:paraId="701C1DEB">
            <w:pPr>
              <w:pStyle w:val="13"/>
              <w:spacing w:line="275" w:lineRule="exact"/>
              <w:ind w:left="126"/>
              <w:rPr>
                <w:sz w:val="24"/>
              </w:rPr>
            </w:pPr>
            <w:r>
              <w:rPr>
                <w:spacing w:val="-10"/>
                <w:sz w:val="24"/>
              </w:rPr>
              <w:t>S</w:t>
            </w:r>
          </w:p>
        </w:tc>
        <w:tc>
          <w:tcPr>
            <w:tcW w:w="847" w:type="dxa"/>
          </w:tcPr>
          <w:p w14:paraId="01B4BDCE">
            <w:pPr>
              <w:pStyle w:val="13"/>
              <w:spacing w:line="275" w:lineRule="exact"/>
              <w:ind w:left="128"/>
              <w:rPr>
                <w:sz w:val="24"/>
              </w:rPr>
            </w:pPr>
            <w:r>
              <w:rPr>
                <w:spacing w:val="-10"/>
                <w:sz w:val="24"/>
              </w:rPr>
              <w:t>S</w:t>
            </w:r>
          </w:p>
        </w:tc>
        <w:tc>
          <w:tcPr>
            <w:tcW w:w="849" w:type="dxa"/>
          </w:tcPr>
          <w:p w14:paraId="0DE23E03">
            <w:pPr>
              <w:pStyle w:val="13"/>
              <w:spacing w:line="275" w:lineRule="exact"/>
              <w:ind w:left="129"/>
              <w:rPr>
                <w:sz w:val="24"/>
              </w:rPr>
            </w:pPr>
            <w:r>
              <w:rPr>
                <w:spacing w:val="-10"/>
                <w:sz w:val="24"/>
              </w:rPr>
              <w:t>S</w:t>
            </w:r>
          </w:p>
        </w:tc>
        <w:tc>
          <w:tcPr>
            <w:tcW w:w="849" w:type="dxa"/>
          </w:tcPr>
          <w:p w14:paraId="3B71B915">
            <w:pPr>
              <w:pStyle w:val="13"/>
              <w:spacing w:line="275" w:lineRule="exact"/>
              <w:ind w:left="132"/>
              <w:rPr>
                <w:sz w:val="24"/>
              </w:rPr>
            </w:pPr>
            <w:r>
              <w:rPr>
                <w:spacing w:val="-10"/>
                <w:sz w:val="24"/>
              </w:rPr>
              <w:t>S</w:t>
            </w:r>
          </w:p>
        </w:tc>
        <w:tc>
          <w:tcPr>
            <w:tcW w:w="850" w:type="dxa"/>
          </w:tcPr>
          <w:p w14:paraId="14D629C2">
            <w:pPr>
              <w:pStyle w:val="13"/>
              <w:spacing w:line="275" w:lineRule="exact"/>
              <w:ind w:left="128"/>
              <w:rPr>
                <w:sz w:val="24"/>
              </w:rPr>
            </w:pPr>
            <w:r>
              <w:rPr>
                <w:spacing w:val="-10"/>
                <w:sz w:val="24"/>
              </w:rPr>
              <w:t>M</w:t>
            </w:r>
          </w:p>
        </w:tc>
        <w:tc>
          <w:tcPr>
            <w:tcW w:w="847" w:type="dxa"/>
          </w:tcPr>
          <w:p w14:paraId="770CA3C2">
            <w:pPr>
              <w:pStyle w:val="13"/>
              <w:spacing w:line="275" w:lineRule="exact"/>
              <w:ind w:left="130"/>
              <w:rPr>
                <w:sz w:val="24"/>
              </w:rPr>
            </w:pPr>
            <w:r>
              <w:rPr>
                <w:spacing w:val="-10"/>
                <w:sz w:val="24"/>
              </w:rPr>
              <w:t>S</w:t>
            </w:r>
          </w:p>
        </w:tc>
        <w:tc>
          <w:tcPr>
            <w:tcW w:w="849" w:type="dxa"/>
          </w:tcPr>
          <w:p w14:paraId="3AF330BA">
            <w:pPr>
              <w:pStyle w:val="13"/>
              <w:spacing w:line="275" w:lineRule="exact"/>
              <w:ind w:left="133"/>
              <w:rPr>
                <w:sz w:val="24"/>
              </w:rPr>
            </w:pPr>
            <w:r>
              <w:rPr>
                <w:spacing w:val="-10"/>
                <w:sz w:val="24"/>
              </w:rPr>
              <w:t>S</w:t>
            </w:r>
          </w:p>
        </w:tc>
      </w:tr>
      <w:tr w14:paraId="67C938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859" w:type="dxa"/>
          </w:tcPr>
          <w:p w14:paraId="297EDEA5">
            <w:pPr>
              <w:pStyle w:val="13"/>
              <w:spacing w:line="273" w:lineRule="exact"/>
              <w:ind w:left="124"/>
              <w:rPr>
                <w:b/>
                <w:sz w:val="24"/>
              </w:rPr>
            </w:pPr>
            <w:r>
              <w:rPr>
                <w:b/>
                <w:spacing w:val="-5"/>
                <w:sz w:val="24"/>
              </w:rPr>
              <w:t>CO4</w:t>
            </w:r>
          </w:p>
        </w:tc>
        <w:tc>
          <w:tcPr>
            <w:tcW w:w="849" w:type="dxa"/>
          </w:tcPr>
          <w:p w14:paraId="03301C43">
            <w:pPr>
              <w:pStyle w:val="13"/>
              <w:spacing w:line="273" w:lineRule="exact"/>
              <w:ind w:left="124"/>
              <w:rPr>
                <w:sz w:val="24"/>
              </w:rPr>
            </w:pPr>
            <w:r>
              <w:rPr>
                <w:spacing w:val="-10"/>
                <w:sz w:val="24"/>
              </w:rPr>
              <w:t>S</w:t>
            </w:r>
          </w:p>
        </w:tc>
        <w:tc>
          <w:tcPr>
            <w:tcW w:w="850" w:type="dxa"/>
          </w:tcPr>
          <w:p w14:paraId="67B8F248">
            <w:pPr>
              <w:pStyle w:val="13"/>
              <w:spacing w:line="273" w:lineRule="exact"/>
              <w:ind w:left="122"/>
              <w:rPr>
                <w:sz w:val="24"/>
              </w:rPr>
            </w:pPr>
            <w:r>
              <w:rPr>
                <w:spacing w:val="-10"/>
                <w:sz w:val="24"/>
              </w:rPr>
              <w:t>S</w:t>
            </w:r>
          </w:p>
        </w:tc>
        <w:tc>
          <w:tcPr>
            <w:tcW w:w="849" w:type="dxa"/>
          </w:tcPr>
          <w:p w14:paraId="3D3399FD">
            <w:pPr>
              <w:pStyle w:val="13"/>
              <w:spacing w:line="273" w:lineRule="exact"/>
              <w:ind w:left="125"/>
              <w:rPr>
                <w:sz w:val="24"/>
              </w:rPr>
            </w:pPr>
            <w:r>
              <w:rPr>
                <w:spacing w:val="-10"/>
                <w:sz w:val="24"/>
              </w:rPr>
              <w:t>S</w:t>
            </w:r>
          </w:p>
        </w:tc>
        <w:tc>
          <w:tcPr>
            <w:tcW w:w="847" w:type="dxa"/>
          </w:tcPr>
          <w:p w14:paraId="7FA7439E">
            <w:pPr>
              <w:pStyle w:val="13"/>
              <w:spacing w:line="273" w:lineRule="exact"/>
              <w:ind w:left="126"/>
              <w:rPr>
                <w:sz w:val="24"/>
              </w:rPr>
            </w:pPr>
            <w:r>
              <w:rPr>
                <w:spacing w:val="-10"/>
                <w:sz w:val="24"/>
              </w:rPr>
              <w:t>S</w:t>
            </w:r>
          </w:p>
        </w:tc>
        <w:tc>
          <w:tcPr>
            <w:tcW w:w="847" w:type="dxa"/>
          </w:tcPr>
          <w:p w14:paraId="4ED9F3E4">
            <w:pPr>
              <w:pStyle w:val="13"/>
              <w:spacing w:line="273" w:lineRule="exact"/>
              <w:ind w:left="128"/>
              <w:rPr>
                <w:sz w:val="24"/>
              </w:rPr>
            </w:pPr>
            <w:r>
              <w:rPr>
                <w:spacing w:val="-10"/>
                <w:sz w:val="24"/>
              </w:rPr>
              <w:t>S</w:t>
            </w:r>
          </w:p>
        </w:tc>
        <w:tc>
          <w:tcPr>
            <w:tcW w:w="849" w:type="dxa"/>
          </w:tcPr>
          <w:p w14:paraId="1A6E5676">
            <w:pPr>
              <w:pStyle w:val="13"/>
              <w:spacing w:line="273" w:lineRule="exact"/>
              <w:ind w:left="129"/>
              <w:rPr>
                <w:sz w:val="24"/>
              </w:rPr>
            </w:pPr>
            <w:r>
              <w:rPr>
                <w:spacing w:val="-10"/>
                <w:sz w:val="24"/>
              </w:rPr>
              <w:t>S</w:t>
            </w:r>
          </w:p>
        </w:tc>
        <w:tc>
          <w:tcPr>
            <w:tcW w:w="849" w:type="dxa"/>
          </w:tcPr>
          <w:p w14:paraId="15F79E2C">
            <w:pPr>
              <w:pStyle w:val="13"/>
              <w:spacing w:line="273" w:lineRule="exact"/>
              <w:ind w:left="132"/>
              <w:rPr>
                <w:sz w:val="24"/>
              </w:rPr>
            </w:pPr>
            <w:r>
              <w:rPr>
                <w:spacing w:val="-10"/>
                <w:sz w:val="24"/>
              </w:rPr>
              <w:t>S</w:t>
            </w:r>
          </w:p>
        </w:tc>
        <w:tc>
          <w:tcPr>
            <w:tcW w:w="850" w:type="dxa"/>
          </w:tcPr>
          <w:p w14:paraId="577BC564">
            <w:pPr>
              <w:pStyle w:val="13"/>
              <w:spacing w:line="273" w:lineRule="exact"/>
              <w:ind w:left="128"/>
              <w:rPr>
                <w:sz w:val="24"/>
              </w:rPr>
            </w:pPr>
            <w:r>
              <w:rPr>
                <w:spacing w:val="-10"/>
                <w:sz w:val="24"/>
              </w:rPr>
              <w:t>S</w:t>
            </w:r>
          </w:p>
        </w:tc>
        <w:tc>
          <w:tcPr>
            <w:tcW w:w="847" w:type="dxa"/>
          </w:tcPr>
          <w:p w14:paraId="42506B23">
            <w:pPr>
              <w:pStyle w:val="13"/>
              <w:spacing w:line="273" w:lineRule="exact"/>
              <w:ind w:left="130"/>
              <w:rPr>
                <w:sz w:val="24"/>
              </w:rPr>
            </w:pPr>
            <w:r>
              <w:rPr>
                <w:spacing w:val="-10"/>
                <w:sz w:val="24"/>
              </w:rPr>
              <w:t>S</w:t>
            </w:r>
          </w:p>
        </w:tc>
        <w:tc>
          <w:tcPr>
            <w:tcW w:w="849" w:type="dxa"/>
          </w:tcPr>
          <w:p w14:paraId="222B0771">
            <w:pPr>
              <w:pStyle w:val="13"/>
              <w:spacing w:line="273" w:lineRule="exact"/>
              <w:ind w:left="133"/>
              <w:rPr>
                <w:sz w:val="24"/>
              </w:rPr>
            </w:pPr>
            <w:r>
              <w:rPr>
                <w:spacing w:val="-10"/>
                <w:sz w:val="24"/>
              </w:rPr>
              <w:t>S</w:t>
            </w:r>
          </w:p>
        </w:tc>
      </w:tr>
      <w:tr w14:paraId="6F4B50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859" w:type="dxa"/>
          </w:tcPr>
          <w:p w14:paraId="2D967230">
            <w:pPr>
              <w:pStyle w:val="13"/>
              <w:spacing w:line="270" w:lineRule="exact"/>
              <w:ind w:left="124"/>
              <w:rPr>
                <w:b/>
                <w:sz w:val="24"/>
              </w:rPr>
            </w:pPr>
            <w:r>
              <w:rPr>
                <w:b/>
                <w:spacing w:val="-5"/>
                <w:sz w:val="24"/>
              </w:rPr>
              <w:t>CO5</w:t>
            </w:r>
          </w:p>
        </w:tc>
        <w:tc>
          <w:tcPr>
            <w:tcW w:w="849" w:type="dxa"/>
          </w:tcPr>
          <w:p w14:paraId="7FA76C5B">
            <w:pPr>
              <w:pStyle w:val="13"/>
              <w:spacing w:line="270" w:lineRule="exact"/>
              <w:ind w:left="124"/>
              <w:rPr>
                <w:sz w:val="24"/>
              </w:rPr>
            </w:pPr>
            <w:r>
              <w:rPr>
                <w:spacing w:val="-10"/>
                <w:sz w:val="24"/>
              </w:rPr>
              <w:t>M</w:t>
            </w:r>
          </w:p>
        </w:tc>
        <w:tc>
          <w:tcPr>
            <w:tcW w:w="850" w:type="dxa"/>
          </w:tcPr>
          <w:p w14:paraId="54F4E5DB">
            <w:pPr>
              <w:pStyle w:val="13"/>
              <w:spacing w:line="270" w:lineRule="exact"/>
              <w:ind w:left="122"/>
              <w:rPr>
                <w:sz w:val="24"/>
              </w:rPr>
            </w:pPr>
            <w:r>
              <w:rPr>
                <w:spacing w:val="-10"/>
                <w:sz w:val="24"/>
              </w:rPr>
              <w:t>S</w:t>
            </w:r>
          </w:p>
        </w:tc>
        <w:tc>
          <w:tcPr>
            <w:tcW w:w="849" w:type="dxa"/>
          </w:tcPr>
          <w:p w14:paraId="5222D3B5">
            <w:pPr>
              <w:pStyle w:val="13"/>
              <w:spacing w:line="270" w:lineRule="exact"/>
              <w:ind w:left="125"/>
              <w:rPr>
                <w:sz w:val="24"/>
              </w:rPr>
            </w:pPr>
            <w:r>
              <w:rPr>
                <w:spacing w:val="-10"/>
                <w:sz w:val="24"/>
              </w:rPr>
              <w:t>S</w:t>
            </w:r>
          </w:p>
        </w:tc>
        <w:tc>
          <w:tcPr>
            <w:tcW w:w="847" w:type="dxa"/>
          </w:tcPr>
          <w:p w14:paraId="1D2095BB">
            <w:pPr>
              <w:pStyle w:val="13"/>
              <w:spacing w:line="270" w:lineRule="exact"/>
              <w:ind w:left="126"/>
              <w:rPr>
                <w:sz w:val="24"/>
              </w:rPr>
            </w:pPr>
            <w:r>
              <w:rPr>
                <w:spacing w:val="-10"/>
                <w:sz w:val="24"/>
              </w:rPr>
              <w:t>S</w:t>
            </w:r>
          </w:p>
        </w:tc>
        <w:tc>
          <w:tcPr>
            <w:tcW w:w="847" w:type="dxa"/>
          </w:tcPr>
          <w:p w14:paraId="061CEBA6">
            <w:pPr>
              <w:pStyle w:val="13"/>
              <w:spacing w:line="270" w:lineRule="exact"/>
              <w:ind w:left="128"/>
              <w:rPr>
                <w:sz w:val="24"/>
              </w:rPr>
            </w:pPr>
            <w:r>
              <w:rPr>
                <w:spacing w:val="-10"/>
                <w:sz w:val="24"/>
              </w:rPr>
              <w:t>S</w:t>
            </w:r>
          </w:p>
        </w:tc>
        <w:tc>
          <w:tcPr>
            <w:tcW w:w="849" w:type="dxa"/>
          </w:tcPr>
          <w:p w14:paraId="1E88E213">
            <w:pPr>
              <w:pStyle w:val="13"/>
              <w:spacing w:line="270" w:lineRule="exact"/>
              <w:ind w:left="129"/>
              <w:rPr>
                <w:sz w:val="24"/>
              </w:rPr>
            </w:pPr>
            <w:r>
              <w:rPr>
                <w:spacing w:val="-10"/>
                <w:sz w:val="24"/>
              </w:rPr>
              <w:t>M</w:t>
            </w:r>
          </w:p>
        </w:tc>
        <w:tc>
          <w:tcPr>
            <w:tcW w:w="849" w:type="dxa"/>
          </w:tcPr>
          <w:p w14:paraId="0455B12C">
            <w:pPr>
              <w:pStyle w:val="13"/>
              <w:spacing w:line="270" w:lineRule="exact"/>
              <w:ind w:left="132"/>
              <w:rPr>
                <w:sz w:val="24"/>
              </w:rPr>
            </w:pPr>
            <w:r>
              <w:rPr>
                <w:spacing w:val="-10"/>
                <w:sz w:val="24"/>
              </w:rPr>
              <w:t>S</w:t>
            </w:r>
          </w:p>
        </w:tc>
        <w:tc>
          <w:tcPr>
            <w:tcW w:w="850" w:type="dxa"/>
          </w:tcPr>
          <w:p w14:paraId="667A9649">
            <w:pPr>
              <w:pStyle w:val="13"/>
              <w:spacing w:line="270" w:lineRule="exact"/>
              <w:ind w:left="128"/>
              <w:rPr>
                <w:sz w:val="24"/>
              </w:rPr>
            </w:pPr>
            <w:r>
              <w:rPr>
                <w:spacing w:val="-10"/>
                <w:sz w:val="24"/>
              </w:rPr>
              <w:t>S</w:t>
            </w:r>
          </w:p>
        </w:tc>
        <w:tc>
          <w:tcPr>
            <w:tcW w:w="847" w:type="dxa"/>
          </w:tcPr>
          <w:p w14:paraId="07E45C4B">
            <w:pPr>
              <w:pStyle w:val="13"/>
              <w:spacing w:line="270" w:lineRule="exact"/>
              <w:ind w:left="130"/>
              <w:rPr>
                <w:sz w:val="24"/>
              </w:rPr>
            </w:pPr>
            <w:r>
              <w:rPr>
                <w:spacing w:val="-10"/>
                <w:sz w:val="24"/>
              </w:rPr>
              <w:t>S</w:t>
            </w:r>
          </w:p>
        </w:tc>
        <w:tc>
          <w:tcPr>
            <w:tcW w:w="849" w:type="dxa"/>
          </w:tcPr>
          <w:p w14:paraId="5EB560B1">
            <w:pPr>
              <w:pStyle w:val="13"/>
              <w:spacing w:line="270" w:lineRule="exact"/>
              <w:ind w:left="133"/>
              <w:rPr>
                <w:sz w:val="24"/>
              </w:rPr>
            </w:pPr>
            <w:r>
              <w:rPr>
                <w:spacing w:val="-10"/>
                <w:sz w:val="24"/>
              </w:rPr>
              <w:t>S</w:t>
            </w:r>
          </w:p>
        </w:tc>
      </w:tr>
    </w:tbl>
    <w:p w14:paraId="3749DB55">
      <w:pPr>
        <w:pStyle w:val="8"/>
        <w:spacing w:before="2"/>
        <w:ind w:left="1080"/>
      </w:pPr>
      <w:r>
        <w:t>*S-Strong;</w:t>
      </w:r>
      <w:r>
        <w:rPr>
          <w:spacing w:val="-8"/>
        </w:rPr>
        <w:t xml:space="preserve"> </w:t>
      </w:r>
      <w:r>
        <w:t>M-Medium;</w:t>
      </w:r>
      <w:r>
        <w:rPr>
          <w:spacing w:val="-11"/>
        </w:rPr>
        <w:t xml:space="preserve"> </w:t>
      </w:r>
      <w:r>
        <w:t>L-</w:t>
      </w:r>
      <w:r>
        <w:rPr>
          <w:spacing w:val="-5"/>
        </w:rPr>
        <w:t>Low</w:t>
      </w:r>
    </w:p>
    <w:p w14:paraId="27702E1D">
      <w:pPr>
        <w:pStyle w:val="8"/>
        <w:sectPr>
          <w:pgSz w:w="12240" w:h="15840"/>
          <w:pgMar w:top="1000" w:right="360" w:bottom="540" w:left="360" w:header="454" w:footer="164" w:gutter="0"/>
          <w:cols w:space="720" w:num="1"/>
        </w:sectPr>
      </w:pPr>
    </w:p>
    <w:p w14:paraId="15A5C709">
      <w:pPr>
        <w:pStyle w:val="8"/>
        <w:rPr>
          <w:sz w:val="20"/>
        </w:rPr>
      </w:pPr>
    </w:p>
    <w:p w14:paraId="13D1561A">
      <w:pPr>
        <w:pStyle w:val="8"/>
        <w:rPr>
          <w:sz w:val="20"/>
        </w:rPr>
      </w:pPr>
    </w:p>
    <w:p w14:paraId="60E0CEE7">
      <w:pPr>
        <w:pStyle w:val="8"/>
        <w:rPr>
          <w:sz w:val="20"/>
        </w:rPr>
      </w:pPr>
    </w:p>
    <w:p w14:paraId="2B6E5B3F">
      <w:pPr>
        <w:pStyle w:val="8"/>
        <w:rPr>
          <w:sz w:val="20"/>
        </w:rPr>
      </w:pPr>
    </w:p>
    <w:p w14:paraId="43AF45DF">
      <w:pPr>
        <w:pStyle w:val="8"/>
        <w:rPr>
          <w:sz w:val="20"/>
        </w:rPr>
      </w:pPr>
    </w:p>
    <w:p w14:paraId="36184884">
      <w:pPr>
        <w:pStyle w:val="8"/>
        <w:rPr>
          <w:sz w:val="20"/>
        </w:rPr>
      </w:pPr>
    </w:p>
    <w:p w14:paraId="5CA2B4E3">
      <w:pPr>
        <w:pStyle w:val="8"/>
        <w:spacing w:before="1" w:after="1"/>
        <w:rPr>
          <w:sz w:val="20"/>
        </w:rPr>
      </w:pPr>
    </w:p>
    <w:tbl>
      <w:tblPr>
        <w:tblStyle w:val="7"/>
        <w:tblW w:w="0" w:type="auto"/>
        <w:tblInd w:w="9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8"/>
        <w:gridCol w:w="1022"/>
        <w:gridCol w:w="816"/>
        <w:gridCol w:w="5103"/>
        <w:gridCol w:w="583"/>
        <w:gridCol w:w="506"/>
        <w:gridCol w:w="362"/>
        <w:gridCol w:w="388"/>
      </w:tblGrid>
      <w:tr w14:paraId="7862CA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1480" w:type="dxa"/>
            <w:gridSpan w:val="2"/>
          </w:tcPr>
          <w:p w14:paraId="6902467F">
            <w:pPr>
              <w:pStyle w:val="13"/>
              <w:spacing w:before="8"/>
              <w:ind w:left="0"/>
              <w:rPr>
                <w:sz w:val="24"/>
              </w:rPr>
            </w:pPr>
          </w:p>
          <w:p w14:paraId="175774C5">
            <w:pPr>
              <w:pStyle w:val="13"/>
              <w:rPr>
                <w:b/>
                <w:sz w:val="24"/>
              </w:rPr>
            </w:pPr>
            <w:r>
              <w:rPr>
                <w:b/>
                <w:sz w:val="24"/>
              </w:rPr>
              <w:t>Course</w:t>
            </w:r>
            <w:r>
              <w:rPr>
                <w:b/>
                <w:spacing w:val="-6"/>
                <w:sz w:val="24"/>
              </w:rPr>
              <w:t xml:space="preserve"> </w:t>
            </w:r>
            <w:r>
              <w:rPr>
                <w:b/>
                <w:spacing w:val="-4"/>
                <w:sz w:val="24"/>
              </w:rPr>
              <w:t>code</w:t>
            </w:r>
          </w:p>
        </w:tc>
        <w:tc>
          <w:tcPr>
            <w:tcW w:w="816" w:type="dxa"/>
          </w:tcPr>
          <w:p w14:paraId="11275BFF">
            <w:pPr>
              <w:pStyle w:val="13"/>
              <w:ind w:left="0"/>
              <w:rPr>
                <w:sz w:val="24"/>
              </w:rPr>
            </w:pPr>
          </w:p>
        </w:tc>
        <w:tc>
          <w:tcPr>
            <w:tcW w:w="5103" w:type="dxa"/>
            <w:tcBorders>
              <w:right w:val="single" w:color="000000" w:sz="6" w:space="0"/>
            </w:tcBorders>
          </w:tcPr>
          <w:p w14:paraId="2E01027B">
            <w:pPr>
              <w:pStyle w:val="13"/>
              <w:spacing w:before="1"/>
              <w:ind w:left="27"/>
              <w:jc w:val="center"/>
              <w:rPr>
                <w:b/>
                <w:sz w:val="24"/>
              </w:rPr>
            </w:pPr>
            <w:r>
              <w:rPr>
                <w:b/>
                <w:sz w:val="24"/>
              </w:rPr>
              <w:t>Inland</w:t>
            </w:r>
            <w:r>
              <w:rPr>
                <w:b/>
                <w:spacing w:val="-3"/>
                <w:sz w:val="24"/>
              </w:rPr>
              <w:t xml:space="preserve"> </w:t>
            </w:r>
            <w:r>
              <w:rPr>
                <w:b/>
                <w:sz w:val="24"/>
              </w:rPr>
              <w:t>Waterways &amp;</w:t>
            </w:r>
            <w:r>
              <w:rPr>
                <w:b/>
                <w:spacing w:val="-3"/>
                <w:sz w:val="24"/>
              </w:rPr>
              <w:t xml:space="preserve"> </w:t>
            </w:r>
            <w:r>
              <w:rPr>
                <w:b/>
                <w:sz w:val="24"/>
              </w:rPr>
              <w:t xml:space="preserve">Coastal </w:t>
            </w:r>
            <w:r>
              <w:rPr>
                <w:b/>
                <w:spacing w:val="-2"/>
                <w:sz w:val="24"/>
              </w:rPr>
              <w:t>Shipping</w:t>
            </w:r>
          </w:p>
        </w:tc>
        <w:tc>
          <w:tcPr>
            <w:tcW w:w="583" w:type="dxa"/>
            <w:tcBorders>
              <w:left w:val="single" w:color="000000" w:sz="6" w:space="0"/>
            </w:tcBorders>
          </w:tcPr>
          <w:p w14:paraId="77C8EF0A">
            <w:pPr>
              <w:pStyle w:val="13"/>
              <w:spacing w:before="8"/>
              <w:ind w:left="0"/>
              <w:rPr>
                <w:sz w:val="24"/>
              </w:rPr>
            </w:pPr>
          </w:p>
          <w:p w14:paraId="728741F9">
            <w:pPr>
              <w:pStyle w:val="13"/>
              <w:ind w:left="13"/>
              <w:rPr>
                <w:b/>
                <w:sz w:val="24"/>
              </w:rPr>
            </w:pPr>
            <w:r>
              <w:rPr>
                <w:b/>
                <w:spacing w:val="-10"/>
                <w:sz w:val="24"/>
              </w:rPr>
              <w:t>L</w:t>
            </w:r>
          </w:p>
        </w:tc>
        <w:tc>
          <w:tcPr>
            <w:tcW w:w="506" w:type="dxa"/>
          </w:tcPr>
          <w:p w14:paraId="49FAEAA9">
            <w:pPr>
              <w:pStyle w:val="13"/>
              <w:spacing w:before="8"/>
              <w:ind w:left="0"/>
              <w:rPr>
                <w:sz w:val="24"/>
              </w:rPr>
            </w:pPr>
          </w:p>
          <w:p w14:paraId="3A094351">
            <w:pPr>
              <w:pStyle w:val="13"/>
              <w:ind w:left="20"/>
              <w:rPr>
                <w:b/>
                <w:sz w:val="24"/>
              </w:rPr>
            </w:pPr>
            <w:r>
              <w:rPr>
                <w:b/>
                <w:spacing w:val="-10"/>
                <w:sz w:val="24"/>
              </w:rPr>
              <w:t>T</w:t>
            </w:r>
          </w:p>
        </w:tc>
        <w:tc>
          <w:tcPr>
            <w:tcW w:w="362" w:type="dxa"/>
          </w:tcPr>
          <w:p w14:paraId="10683FD0">
            <w:pPr>
              <w:pStyle w:val="13"/>
              <w:spacing w:before="8"/>
              <w:ind w:left="0"/>
              <w:rPr>
                <w:sz w:val="24"/>
              </w:rPr>
            </w:pPr>
          </w:p>
          <w:p w14:paraId="0A64C9AF">
            <w:pPr>
              <w:pStyle w:val="13"/>
              <w:ind w:left="16"/>
              <w:rPr>
                <w:b/>
                <w:sz w:val="24"/>
              </w:rPr>
            </w:pPr>
            <w:r>
              <w:rPr>
                <w:b/>
                <w:spacing w:val="-10"/>
                <w:sz w:val="24"/>
              </w:rPr>
              <w:t>P</w:t>
            </w:r>
          </w:p>
        </w:tc>
        <w:tc>
          <w:tcPr>
            <w:tcW w:w="388" w:type="dxa"/>
          </w:tcPr>
          <w:p w14:paraId="5799FE1D">
            <w:pPr>
              <w:pStyle w:val="13"/>
              <w:spacing w:before="8"/>
              <w:ind w:left="0"/>
              <w:rPr>
                <w:sz w:val="24"/>
              </w:rPr>
            </w:pPr>
          </w:p>
          <w:p w14:paraId="49B67993">
            <w:pPr>
              <w:pStyle w:val="13"/>
              <w:ind w:left="21"/>
              <w:rPr>
                <w:b/>
                <w:sz w:val="24"/>
              </w:rPr>
            </w:pPr>
            <w:r>
              <w:rPr>
                <w:b/>
                <w:spacing w:val="-10"/>
                <w:sz w:val="24"/>
              </w:rPr>
              <w:t>C</w:t>
            </w:r>
          </w:p>
        </w:tc>
      </w:tr>
      <w:tr w14:paraId="7F8E07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2296" w:type="dxa"/>
            <w:gridSpan w:val="3"/>
          </w:tcPr>
          <w:p w14:paraId="00FE8E81">
            <w:pPr>
              <w:pStyle w:val="13"/>
              <w:spacing w:before="1"/>
              <w:rPr>
                <w:b/>
                <w:sz w:val="24"/>
              </w:rPr>
            </w:pPr>
            <w:r>
              <w:rPr>
                <w:b/>
                <w:sz w:val="24"/>
              </w:rPr>
              <w:t>Elective-</w:t>
            </w:r>
            <w:r>
              <w:rPr>
                <w:b/>
                <w:spacing w:val="-6"/>
                <w:sz w:val="24"/>
              </w:rPr>
              <w:t xml:space="preserve"> </w:t>
            </w:r>
            <w:r>
              <w:rPr>
                <w:b/>
                <w:sz w:val="24"/>
              </w:rPr>
              <w:t>I</w:t>
            </w:r>
            <w:r>
              <w:rPr>
                <w:b/>
                <w:spacing w:val="-1"/>
                <w:sz w:val="24"/>
              </w:rPr>
              <w:t xml:space="preserve"> </w:t>
            </w:r>
            <w:r>
              <w:rPr>
                <w:b/>
                <w:spacing w:val="-5"/>
                <w:sz w:val="24"/>
              </w:rPr>
              <w:t>(B)</w:t>
            </w:r>
          </w:p>
        </w:tc>
        <w:tc>
          <w:tcPr>
            <w:tcW w:w="5103" w:type="dxa"/>
            <w:tcBorders>
              <w:right w:val="single" w:color="000000" w:sz="6" w:space="0"/>
            </w:tcBorders>
          </w:tcPr>
          <w:p w14:paraId="40AD98CB">
            <w:pPr>
              <w:pStyle w:val="13"/>
              <w:ind w:left="0"/>
            </w:pPr>
          </w:p>
        </w:tc>
        <w:tc>
          <w:tcPr>
            <w:tcW w:w="583" w:type="dxa"/>
            <w:tcBorders>
              <w:left w:val="single" w:color="000000" w:sz="6" w:space="0"/>
            </w:tcBorders>
          </w:tcPr>
          <w:p w14:paraId="5ECB8AD9">
            <w:pPr>
              <w:pStyle w:val="13"/>
              <w:spacing w:before="1"/>
              <w:ind w:left="13"/>
              <w:rPr>
                <w:b/>
                <w:sz w:val="24"/>
              </w:rPr>
            </w:pPr>
            <w:r>
              <w:rPr>
                <w:b/>
                <w:spacing w:val="-10"/>
                <w:sz w:val="24"/>
              </w:rPr>
              <w:t>3</w:t>
            </w:r>
          </w:p>
        </w:tc>
        <w:tc>
          <w:tcPr>
            <w:tcW w:w="506" w:type="dxa"/>
          </w:tcPr>
          <w:p w14:paraId="419A89BD">
            <w:pPr>
              <w:pStyle w:val="13"/>
              <w:spacing w:before="1"/>
              <w:ind w:left="20"/>
              <w:rPr>
                <w:b/>
                <w:sz w:val="24"/>
              </w:rPr>
            </w:pPr>
            <w:r>
              <w:rPr>
                <w:b/>
                <w:spacing w:val="-10"/>
                <w:sz w:val="24"/>
              </w:rPr>
              <w:t>-</w:t>
            </w:r>
          </w:p>
        </w:tc>
        <w:tc>
          <w:tcPr>
            <w:tcW w:w="362" w:type="dxa"/>
          </w:tcPr>
          <w:p w14:paraId="60A2E882">
            <w:pPr>
              <w:pStyle w:val="13"/>
              <w:spacing w:before="1"/>
              <w:ind w:left="16"/>
              <w:rPr>
                <w:b/>
                <w:sz w:val="24"/>
              </w:rPr>
            </w:pPr>
            <w:r>
              <w:rPr>
                <w:b/>
                <w:spacing w:val="-10"/>
                <w:sz w:val="24"/>
              </w:rPr>
              <w:t>-</w:t>
            </w:r>
          </w:p>
        </w:tc>
        <w:tc>
          <w:tcPr>
            <w:tcW w:w="388" w:type="dxa"/>
          </w:tcPr>
          <w:p w14:paraId="64BE9CB0">
            <w:pPr>
              <w:pStyle w:val="13"/>
              <w:spacing w:before="1"/>
              <w:ind w:left="21"/>
              <w:rPr>
                <w:b/>
                <w:sz w:val="24"/>
              </w:rPr>
            </w:pPr>
            <w:r>
              <w:rPr>
                <w:b/>
                <w:spacing w:val="-10"/>
                <w:sz w:val="24"/>
              </w:rPr>
              <w:t>3</w:t>
            </w:r>
          </w:p>
        </w:tc>
      </w:tr>
      <w:tr w14:paraId="207B6E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2296" w:type="dxa"/>
            <w:gridSpan w:val="3"/>
          </w:tcPr>
          <w:p w14:paraId="06C25AC6">
            <w:pPr>
              <w:pStyle w:val="13"/>
              <w:spacing w:before="3"/>
              <w:rPr>
                <w:b/>
                <w:sz w:val="24"/>
              </w:rPr>
            </w:pPr>
            <w:r>
              <w:rPr>
                <w:b/>
                <w:spacing w:val="-2"/>
                <w:sz w:val="24"/>
              </w:rPr>
              <w:t>Pre-requisite</w:t>
            </w:r>
          </w:p>
        </w:tc>
        <w:tc>
          <w:tcPr>
            <w:tcW w:w="5103" w:type="dxa"/>
            <w:tcBorders>
              <w:right w:val="single" w:color="000000" w:sz="6" w:space="0"/>
            </w:tcBorders>
          </w:tcPr>
          <w:p w14:paraId="692103EB">
            <w:pPr>
              <w:pStyle w:val="13"/>
              <w:spacing w:line="275" w:lineRule="exact"/>
              <w:ind w:left="27" w:right="18"/>
              <w:jc w:val="center"/>
              <w:rPr>
                <w:sz w:val="24"/>
              </w:rPr>
            </w:pPr>
            <w:r>
              <w:rPr>
                <w:spacing w:val="-5"/>
                <w:sz w:val="24"/>
              </w:rPr>
              <w:t>Nil</w:t>
            </w:r>
          </w:p>
        </w:tc>
        <w:tc>
          <w:tcPr>
            <w:tcW w:w="1089" w:type="dxa"/>
            <w:gridSpan w:val="2"/>
            <w:tcBorders>
              <w:left w:val="single" w:color="000000" w:sz="6" w:space="0"/>
            </w:tcBorders>
          </w:tcPr>
          <w:p w14:paraId="32A02BBC">
            <w:pPr>
              <w:pStyle w:val="13"/>
              <w:spacing w:line="280" w:lineRule="exact"/>
              <w:ind w:left="13" w:right="192"/>
              <w:rPr>
                <w:b/>
                <w:sz w:val="24"/>
              </w:rPr>
            </w:pPr>
            <w:r>
              <w:rPr>
                <w:b/>
                <w:spacing w:val="-2"/>
                <w:sz w:val="24"/>
              </w:rPr>
              <w:t>Syllabus Version</w:t>
            </w:r>
          </w:p>
        </w:tc>
        <w:tc>
          <w:tcPr>
            <w:tcW w:w="750" w:type="dxa"/>
            <w:gridSpan w:val="2"/>
          </w:tcPr>
          <w:p w14:paraId="45BA8B36">
            <w:pPr>
              <w:pStyle w:val="13"/>
              <w:spacing w:before="3"/>
              <w:ind w:left="16"/>
              <w:rPr>
                <w:b/>
                <w:sz w:val="24"/>
              </w:rPr>
            </w:pPr>
            <w:r>
              <w:rPr>
                <w:b/>
                <w:spacing w:val="-2"/>
                <w:sz w:val="24"/>
              </w:rPr>
              <w:t>First</w:t>
            </w:r>
          </w:p>
        </w:tc>
      </w:tr>
      <w:tr w14:paraId="4E8A67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0" w:hRule="atLeast"/>
        </w:trPr>
        <w:tc>
          <w:tcPr>
            <w:tcW w:w="9238" w:type="dxa"/>
            <w:gridSpan w:val="8"/>
          </w:tcPr>
          <w:p w14:paraId="3A3CEE2F">
            <w:pPr>
              <w:pStyle w:val="13"/>
              <w:spacing w:before="1"/>
              <w:rPr>
                <w:sz w:val="24"/>
              </w:rPr>
            </w:pPr>
            <w:r>
              <w:rPr>
                <w:b/>
                <w:sz w:val="24"/>
              </w:rPr>
              <w:t>Course</w:t>
            </w:r>
            <w:r>
              <w:rPr>
                <w:b/>
                <w:spacing w:val="-7"/>
                <w:sz w:val="24"/>
              </w:rPr>
              <w:t xml:space="preserve"> </w:t>
            </w:r>
            <w:r>
              <w:rPr>
                <w:b/>
                <w:sz w:val="24"/>
              </w:rPr>
              <w:t>Objectives:</w:t>
            </w:r>
            <w:r>
              <w:rPr>
                <w:b/>
                <w:spacing w:val="40"/>
                <w:sz w:val="24"/>
              </w:rPr>
              <w:t xml:space="preserve"> </w:t>
            </w:r>
            <w:r>
              <w:rPr>
                <w:sz w:val="24"/>
              </w:rPr>
              <w:t>To enable</w:t>
            </w:r>
            <w:r>
              <w:rPr>
                <w:spacing w:val="-4"/>
                <w:sz w:val="24"/>
              </w:rPr>
              <w:t xml:space="preserve"> </w:t>
            </w:r>
            <w:r>
              <w:rPr>
                <w:sz w:val="24"/>
              </w:rPr>
              <w:t>the</w:t>
            </w:r>
            <w:r>
              <w:rPr>
                <w:spacing w:val="-4"/>
                <w:sz w:val="24"/>
              </w:rPr>
              <w:t xml:space="preserve"> </w:t>
            </w:r>
            <w:r>
              <w:rPr>
                <w:sz w:val="24"/>
              </w:rPr>
              <w:t>students</w:t>
            </w:r>
            <w:r>
              <w:rPr>
                <w:spacing w:val="-3"/>
                <w:sz w:val="24"/>
              </w:rPr>
              <w:t xml:space="preserve"> </w:t>
            </w:r>
            <w:r>
              <w:rPr>
                <w:sz w:val="24"/>
              </w:rPr>
              <w:t>to</w:t>
            </w:r>
            <w:r>
              <w:rPr>
                <w:spacing w:val="-3"/>
                <w:sz w:val="24"/>
              </w:rPr>
              <w:t xml:space="preserve"> </w:t>
            </w:r>
            <w:r>
              <w:rPr>
                <w:sz w:val="24"/>
              </w:rPr>
              <w:t>learn</w:t>
            </w:r>
            <w:r>
              <w:rPr>
                <w:spacing w:val="-4"/>
                <w:sz w:val="24"/>
              </w:rPr>
              <w:t xml:space="preserve"> </w:t>
            </w:r>
            <w:r>
              <w:rPr>
                <w:sz w:val="24"/>
              </w:rPr>
              <w:t>the</w:t>
            </w:r>
            <w:r>
              <w:rPr>
                <w:spacing w:val="-6"/>
                <w:sz w:val="24"/>
              </w:rPr>
              <w:t xml:space="preserve"> </w:t>
            </w:r>
            <w:r>
              <w:rPr>
                <w:sz w:val="24"/>
              </w:rPr>
              <w:t>basics</w:t>
            </w:r>
            <w:r>
              <w:rPr>
                <w:spacing w:val="-3"/>
                <w:sz w:val="24"/>
              </w:rPr>
              <w:t xml:space="preserve"> </w:t>
            </w:r>
            <w:r>
              <w:rPr>
                <w:sz w:val="24"/>
              </w:rPr>
              <w:t>of</w:t>
            </w:r>
            <w:r>
              <w:rPr>
                <w:spacing w:val="-3"/>
                <w:sz w:val="24"/>
              </w:rPr>
              <w:t xml:space="preserve"> </w:t>
            </w:r>
            <w:r>
              <w:rPr>
                <w:sz w:val="24"/>
              </w:rPr>
              <w:t>basic</w:t>
            </w:r>
            <w:r>
              <w:rPr>
                <w:spacing w:val="-4"/>
                <w:sz w:val="24"/>
              </w:rPr>
              <w:t xml:space="preserve"> </w:t>
            </w:r>
            <w:r>
              <w:rPr>
                <w:sz w:val="24"/>
              </w:rPr>
              <w:t>concept</w:t>
            </w:r>
            <w:r>
              <w:rPr>
                <w:spacing w:val="-2"/>
                <w:sz w:val="24"/>
              </w:rPr>
              <w:t xml:space="preserve"> </w:t>
            </w:r>
            <w:r>
              <w:rPr>
                <w:sz w:val="24"/>
              </w:rPr>
              <w:t>of</w:t>
            </w:r>
            <w:r>
              <w:rPr>
                <w:spacing w:val="-2"/>
                <w:sz w:val="24"/>
              </w:rPr>
              <w:t xml:space="preserve"> </w:t>
            </w:r>
            <w:r>
              <w:rPr>
                <w:sz w:val="24"/>
              </w:rPr>
              <w:t>Inland</w:t>
            </w:r>
            <w:r>
              <w:rPr>
                <w:spacing w:val="-3"/>
                <w:sz w:val="24"/>
              </w:rPr>
              <w:t xml:space="preserve"> </w:t>
            </w:r>
            <w:r>
              <w:rPr>
                <w:sz w:val="24"/>
              </w:rPr>
              <w:t xml:space="preserve">water </w:t>
            </w:r>
            <w:r>
              <w:rPr>
                <w:spacing w:val="-4"/>
                <w:sz w:val="24"/>
              </w:rPr>
              <w:t>ways</w:t>
            </w:r>
          </w:p>
        </w:tc>
      </w:tr>
      <w:tr w14:paraId="7C5E91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37" w:hRule="atLeast"/>
        </w:trPr>
        <w:tc>
          <w:tcPr>
            <w:tcW w:w="9238" w:type="dxa"/>
            <w:gridSpan w:val="8"/>
          </w:tcPr>
          <w:p w14:paraId="2EA31F9A">
            <w:pPr>
              <w:pStyle w:val="13"/>
              <w:spacing w:before="1"/>
              <w:rPr>
                <w:sz w:val="24"/>
              </w:rPr>
            </w:pPr>
            <w:r>
              <w:rPr>
                <w:b/>
                <w:sz w:val="24"/>
              </w:rPr>
              <w:t>Objectives</w:t>
            </w:r>
            <w:r>
              <w:rPr>
                <w:sz w:val="24"/>
              </w:rPr>
              <w:t>:</w:t>
            </w:r>
            <w:r>
              <w:rPr>
                <w:spacing w:val="-3"/>
                <w:sz w:val="24"/>
              </w:rPr>
              <w:t xml:space="preserve"> </w:t>
            </w:r>
            <w:r>
              <w:rPr>
                <w:sz w:val="24"/>
              </w:rPr>
              <w:t>On</w:t>
            </w:r>
            <w:r>
              <w:rPr>
                <w:spacing w:val="-2"/>
                <w:sz w:val="24"/>
              </w:rPr>
              <w:t xml:space="preserve"> </w:t>
            </w:r>
            <w:r>
              <w:rPr>
                <w:sz w:val="24"/>
              </w:rPr>
              <w:t>successful</w:t>
            </w:r>
            <w:r>
              <w:rPr>
                <w:spacing w:val="-1"/>
                <w:sz w:val="24"/>
              </w:rPr>
              <w:t xml:space="preserve"> </w:t>
            </w:r>
            <w:r>
              <w:rPr>
                <w:sz w:val="24"/>
              </w:rPr>
              <w:t>completion of</w:t>
            </w:r>
            <w:r>
              <w:rPr>
                <w:spacing w:val="-2"/>
                <w:sz w:val="24"/>
              </w:rPr>
              <w:t xml:space="preserve"> </w:t>
            </w:r>
            <w:r>
              <w:rPr>
                <w:sz w:val="24"/>
              </w:rPr>
              <w:t>the</w:t>
            </w:r>
            <w:r>
              <w:rPr>
                <w:spacing w:val="-1"/>
                <w:sz w:val="24"/>
              </w:rPr>
              <w:t xml:space="preserve"> </w:t>
            </w:r>
            <w:r>
              <w:rPr>
                <w:sz w:val="24"/>
              </w:rPr>
              <w:t>course</w:t>
            </w:r>
            <w:r>
              <w:rPr>
                <w:spacing w:val="-5"/>
                <w:sz w:val="24"/>
              </w:rPr>
              <w:t xml:space="preserve"> </w:t>
            </w:r>
            <w:r>
              <w:rPr>
                <w:sz w:val="24"/>
              </w:rPr>
              <w:t>the</w:t>
            </w:r>
            <w:r>
              <w:rPr>
                <w:spacing w:val="-2"/>
                <w:sz w:val="24"/>
              </w:rPr>
              <w:t xml:space="preserve"> </w:t>
            </w:r>
            <w:r>
              <w:rPr>
                <w:sz w:val="24"/>
              </w:rPr>
              <w:t>students</w:t>
            </w:r>
            <w:r>
              <w:rPr>
                <w:spacing w:val="-1"/>
                <w:sz w:val="24"/>
              </w:rPr>
              <w:t xml:space="preserve"> </w:t>
            </w:r>
            <w:r>
              <w:rPr>
                <w:sz w:val="24"/>
              </w:rPr>
              <w:t xml:space="preserve">should </w:t>
            </w:r>
            <w:r>
              <w:rPr>
                <w:spacing w:val="-2"/>
                <w:sz w:val="24"/>
              </w:rPr>
              <w:t>have:</w:t>
            </w:r>
          </w:p>
          <w:p w14:paraId="43001CC7">
            <w:pPr>
              <w:pStyle w:val="13"/>
              <w:numPr>
                <w:ilvl w:val="0"/>
                <w:numId w:val="23"/>
              </w:numPr>
              <w:tabs>
                <w:tab w:val="left" w:pos="417"/>
              </w:tabs>
              <w:spacing w:before="7"/>
              <w:ind w:hanging="242"/>
              <w:rPr>
                <w:sz w:val="24"/>
              </w:rPr>
            </w:pPr>
            <w:r>
              <w:rPr>
                <w:sz w:val="24"/>
              </w:rPr>
              <w:t>Learnt</w:t>
            </w:r>
            <w:r>
              <w:rPr>
                <w:spacing w:val="-3"/>
                <w:sz w:val="24"/>
              </w:rPr>
              <w:t xml:space="preserve"> </w:t>
            </w:r>
            <w:r>
              <w:rPr>
                <w:sz w:val="24"/>
              </w:rPr>
              <w:t>Basics</w:t>
            </w:r>
            <w:r>
              <w:rPr>
                <w:spacing w:val="-1"/>
                <w:sz w:val="24"/>
              </w:rPr>
              <w:t xml:space="preserve"> </w:t>
            </w:r>
            <w:r>
              <w:rPr>
                <w:sz w:val="24"/>
              </w:rPr>
              <w:t>of</w:t>
            </w:r>
            <w:r>
              <w:rPr>
                <w:spacing w:val="-4"/>
                <w:sz w:val="24"/>
              </w:rPr>
              <w:t xml:space="preserve"> </w:t>
            </w:r>
            <w:r>
              <w:rPr>
                <w:spacing w:val="-2"/>
                <w:sz w:val="24"/>
              </w:rPr>
              <w:t>shipping</w:t>
            </w:r>
          </w:p>
          <w:p w14:paraId="765CE338">
            <w:pPr>
              <w:pStyle w:val="13"/>
              <w:numPr>
                <w:ilvl w:val="0"/>
                <w:numId w:val="23"/>
              </w:numPr>
              <w:tabs>
                <w:tab w:val="left" w:pos="417"/>
              </w:tabs>
              <w:spacing w:before="240"/>
              <w:ind w:hanging="242"/>
              <w:rPr>
                <w:sz w:val="24"/>
              </w:rPr>
            </w:pPr>
            <w:r>
              <w:rPr>
                <w:sz w:val="24"/>
              </w:rPr>
              <w:t>Learnt</w:t>
            </w:r>
            <w:r>
              <w:rPr>
                <w:spacing w:val="-4"/>
                <w:sz w:val="24"/>
              </w:rPr>
              <w:t xml:space="preserve"> </w:t>
            </w:r>
            <w:r>
              <w:rPr>
                <w:sz w:val="24"/>
              </w:rPr>
              <w:t>Inland</w:t>
            </w:r>
            <w:r>
              <w:rPr>
                <w:spacing w:val="-6"/>
                <w:sz w:val="24"/>
              </w:rPr>
              <w:t xml:space="preserve"> </w:t>
            </w:r>
            <w:r>
              <w:rPr>
                <w:sz w:val="24"/>
              </w:rPr>
              <w:t>waterways and</w:t>
            </w:r>
            <w:r>
              <w:rPr>
                <w:spacing w:val="-5"/>
                <w:sz w:val="24"/>
              </w:rPr>
              <w:t xml:space="preserve"> </w:t>
            </w:r>
            <w:r>
              <w:rPr>
                <w:spacing w:val="-2"/>
                <w:sz w:val="24"/>
              </w:rPr>
              <w:t>Roadways</w:t>
            </w:r>
          </w:p>
          <w:p w14:paraId="6485CEE2">
            <w:pPr>
              <w:pStyle w:val="13"/>
              <w:numPr>
                <w:ilvl w:val="0"/>
                <w:numId w:val="23"/>
              </w:numPr>
              <w:tabs>
                <w:tab w:val="left" w:pos="417"/>
              </w:tabs>
              <w:spacing w:before="243"/>
              <w:ind w:hanging="242"/>
              <w:rPr>
                <w:sz w:val="24"/>
              </w:rPr>
            </w:pPr>
            <w:r>
              <w:rPr>
                <w:sz w:val="24"/>
              </w:rPr>
              <w:t>Learnt</w:t>
            </w:r>
            <w:r>
              <w:rPr>
                <w:spacing w:val="-4"/>
                <w:sz w:val="24"/>
              </w:rPr>
              <w:t xml:space="preserve"> </w:t>
            </w:r>
            <w:r>
              <w:rPr>
                <w:sz w:val="24"/>
              </w:rPr>
              <w:t>Inland</w:t>
            </w:r>
            <w:r>
              <w:rPr>
                <w:spacing w:val="-2"/>
                <w:sz w:val="24"/>
              </w:rPr>
              <w:t xml:space="preserve"> </w:t>
            </w:r>
            <w:r>
              <w:rPr>
                <w:sz w:val="24"/>
              </w:rPr>
              <w:t>waterways</w:t>
            </w:r>
            <w:r>
              <w:rPr>
                <w:spacing w:val="-1"/>
                <w:sz w:val="24"/>
              </w:rPr>
              <w:t xml:space="preserve"> </w:t>
            </w:r>
            <w:r>
              <w:rPr>
                <w:sz w:val="24"/>
              </w:rPr>
              <w:t>in</w:t>
            </w:r>
            <w:r>
              <w:rPr>
                <w:spacing w:val="-5"/>
                <w:sz w:val="24"/>
              </w:rPr>
              <w:t xml:space="preserve"> </w:t>
            </w:r>
            <w:r>
              <w:rPr>
                <w:sz w:val="24"/>
              </w:rPr>
              <w:t>other</w:t>
            </w:r>
            <w:r>
              <w:rPr>
                <w:spacing w:val="-5"/>
                <w:sz w:val="24"/>
              </w:rPr>
              <w:t xml:space="preserve"> </w:t>
            </w:r>
            <w:r>
              <w:rPr>
                <w:spacing w:val="-2"/>
                <w:sz w:val="24"/>
              </w:rPr>
              <w:t>countries</w:t>
            </w:r>
          </w:p>
        </w:tc>
      </w:tr>
      <w:tr w14:paraId="13DFC7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9238" w:type="dxa"/>
            <w:gridSpan w:val="8"/>
          </w:tcPr>
          <w:p w14:paraId="53022204">
            <w:pPr>
              <w:pStyle w:val="13"/>
              <w:spacing w:line="260" w:lineRule="exact"/>
              <w:rPr>
                <w:b/>
                <w:sz w:val="24"/>
              </w:rPr>
            </w:pPr>
            <w:r>
              <w:rPr>
                <w:b/>
                <w:sz w:val="24"/>
              </w:rPr>
              <w:t>Expected</w:t>
            </w:r>
            <w:r>
              <w:rPr>
                <w:b/>
                <w:spacing w:val="-2"/>
                <w:sz w:val="24"/>
              </w:rPr>
              <w:t xml:space="preserve"> </w:t>
            </w:r>
            <w:r>
              <w:rPr>
                <w:b/>
                <w:sz w:val="24"/>
              </w:rPr>
              <w:t>Course</w:t>
            </w:r>
            <w:r>
              <w:rPr>
                <w:b/>
                <w:spacing w:val="-5"/>
                <w:sz w:val="24"/>
              </w:rPr>
              <w:t xml:space="preserve"> </w:t>
            </w:r>
            <w:r>
              <w:rPr>
                <w:b/>
                <w:spacing w:val="-2"/>
                <w:sz w:val="24"/>
              </w:rPr>
              <w:t>Outcomes:</w:t>
            </w:r>
          </w:p>
        </w:tc>
      </w:tr>
      <w:tr w14:paraId="1DF75C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 w:hRule="atLeast"/>
        </w:trPr>
        <w:tc>
          <w:tcPr>
            <w:tcW w:w="9238" w:type="dxa"/>
            <w:gridSpan w:val="8"/>
          </w:tcPr>
          <w:p w14:paraId="0AE212C9">
            <w:pPr>
              <w:pStyle w:val="13"/>
              <w:spacing w:before="1"/>
              <w:rPr>
                <w:b/>
                <w:sz w:val="24"/>
              </w:rPr>
            </w:pPr>
            <w:r>
              <w:rPr>
                <w:b/>
                <w:sz w:val="24"/>
              </w:rPr>
              <w:t>On</w:t>
            </w:r>
            <w:r>
              <w:rPr>
                <w:b/>
                <w:spacing w:val="-4"/>
                <w:sz w:val="24"/>
              </w:rPr>
              <w:t xml:space="preserve"> </w:t>
            </w:r>
            <w:r>
              <w:rPr>
                <w:b/>
                <w:sz w:val="24"/>
              </w:rPr>
              <w:t>the</w:t>
            </w:r>
            <w:r>
              <w:rPr>
                <w:b/>
                <w:spacing w:val="-2"/>
                <w:sz w:val="24"/>
              </w:rPr>
              <w:t xml:space="preserve"> </w:t>
            </w:r>
            <w:r>
              <w:rPr>
                <w:b/>
                <w:sz w:val="24"/>
              </w:rPr>
              <w:t>successful</w:t>
            </w:r>
            <w:r>
              <w:rPr>
                <w:b/>
                <w:spacing w:val="-1"/>
                <w:sz w:val="24"/>
              </w:rPr>
              <w:t xml:space="preserve"> </w:t>
            </w:r>
            <w:r>
              <w:rPr>
                <w:b/>
                <w:sz w:val="24"/>
              </w:rPr>
              <w:t>completion of</w:t>
            </w:r>
            <w:r>
              <w:rPr>
                <w:b/>
                <w:spacing w:val="-2"/>
                <w:sz w:val="24"/>
              </w:rPr>
              <w:t xml:space="preserve"> </w:t>
            </w:r>
            <w:r>
              <w:rPr>
                <w:b/>
                <w:sz w:val="24"/>
              </w:rPr>
              <w:t>the</w:t>
            </w:r>
            <w:r>
              <w:rPr>
                <w:b/>
                <w:spacing w:val="-5"/>
                <w:sz w:val="24"/>
              </w:rPr>
              <w:t xml:space="preserve"> </w:t>
            </w:r>
            <w:r>
              <w:rPr>
                <w:b/>
                <w:sz w:val="24"/>
              </w:rPr>
              <w:t>course,</w:t>
            </w:r>
            <w:r>
              <w:rPr>
                <w:b/>
                <w:spacing w:val="-1"/>
                <w:sz w:val="24"/>
              </w:rPr>
              <w:t xml:space="preserve"> </w:t>
            </w:r>
            <w:r>
              <w:rPr>
                <w:b/>
                <w:sz w:val="24"/>
              </w:rPr>
              <w:t>student</w:t>
            </w:r>
            <w:r>
              <w:rPr>
                <w:b/>
                <w:spacing w:val="-1"/>
                <w:sz w:val="24"/>
              </w:rPr>
              <w:t xml:space="preserve"> </w:t>
            </w:r>
            <w:r>
              <w:rPr>
                <w:b/>
                <w:sz w:val="24"/>
              </w:rPr>
              <w:t>will</w:t>
            </w:r>
            <w:r>
              <w:rPr>
                <w:b/>
                <w:spacing w:val="-3"/>
                <w:sz w:val="24"/>
              </w:rPr>
              <w:t xml:space="preserve"> </w:t>
            </w:r>
            <w:r>
              <w:rPr>
                <w:b/>
                <w:sz w:val="24"/>
              </w:rPr>
              <w:t>be</w:t>
            </w:r>
            <w:r>
              <w:rPr>
                <w:b/>
                <w:spacing w:val="-5"/>
                <w:sz w:val="24"/>
              </w:rPr>
              <w:t xml:space="preserve"> </w:t>
            </w:r>
            <w:r>
              <w:rPr>
                <w:b/>
                <w:sz w:val="24"/>
              </w:rPr>
              <w:t>able</w:t>
            </w:r>
            <w:r>
              <w:rPr>
                <w:b/>
                <w:spacing w:val="-4"/>
                <w:sz w:val="24"/>
              </w:rPr>
              <w:t xml:space="preserve"> </w:t>
            </w:r>
            <w:r>
              <w:rPr>
                <w:b/>
                <w:spacing w:val="-5"/>
                <w:sz w:val="24"/>
              </w:rPr>
              <w:t>to:</w:t>
            </w:r>
          </w:p>
        </w:tc>
      </w:tr>
      <w:tr w14:paraId="7CA2F7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458" w:type="dxa"/>
          </w:tcPr>
          <w:p w14:paraId="35B58509">
            <w:pPr>
              <w:pStyle w:val="13"/>
              <w:spacing w:before="1"/>
              <w:rPr>
                <w:sz w:val="24"/>
              </w:rPr>
            </w:pPr>
            <w:r>
              <w:rPr>
                <w:spacing w:val="-10"/>
                <w:sz w:val="24"/>
              </w:rPr>
              <w:t>1</w:t>
            </w:r>
          </w:p>
        </w:tc>
        <w:tc>
          <w:tcPr>
            <w:tcW w:w="7524" w:type="dxa"/>
            <w:gridSpan w:val="4"/>
          </w:tcPr>
          <w:p w14:paraId="0FBD6AF0">
            <w:pPr>
              <w:pStyle w:val="13"/>
              <w:spacing w:before="1"/>
              <w:rPr>
                <w:sz w:val="24"/>
              </w:rPr>
            </w:pPr>
            <w:r>
              <w:rPr>
                <w:sz w:val="24"/>
              </w:rPr>
              <mc:AlternateContent>
                <mc:Choice Requires="wpg">
                  <w:drawing>
                    <wp:anchor distT="0" distB="0" distL="0" distR="0" simplePos="0" relativeHeight="251700224" behindDoc="1" locked="0" layoutInCell="1" allowOverlap="1">
                      <wp:simplePos x="0" y="0"/>
                      <wp:positionH relativeFrom="column">
                        <wp:posOffset>1648460</wp:posOffset>
                      </wp:positionH>
                      <wp:positionV relativeFrom="paragraph">
                        <wp:posOffset>-299085</wp:posOffset>
                      </wp:positionV>
                      <wp:extent cx="2463800" cy="2051685"/>
                      <wp:effectExtent l="0" t="0" r="0" b="0"/>
                      <wp:wrapNone/>
                      <wp:docPr id="126" name="Group 126"/>
                      <wp:cNvGraphicFramePr/>
                      <a:graphic xmlns:a="http://schemas.openxmlformats.org/drawingml/2006/main">
                        <a:graphicData uri="http://schemas.microsoft.com/office/word/2010/wordprocessingGroup">
                          <wpg:wgp>
                            <wpg:cNvGrpSpPr/>
                            <wpg:grpSpPr>
                              <a:xfrm>
                                <a:off x="0" y="0"/>
                                <a:ext cx="2463800" cy="2051685"/>
                                <a:chOff x="0" y="0"/>
                                <a:chExt cx="2463800" cy="2051685"/>
                              </a:xfrm>
                            </wpg:grpSpPr>
                            <pic:pic xmlns:pic="http://schemas.openxmlformats.org/drawingml/2006/picture">
                              <pic:nvPicPr>
                                <pic:cNvPr id="127" name="Image 127"/>
                                <pic:cNvPicPr/>
                              </pic:nvPicPr>
                              <pic:blipFill>
                                <a:blip r:embed="rId27" cstate="print"/>
                                <a:stretch>
                                  <a:fillRect/>
                                </a:stretch>
                              </pic:blipFill>
                              <pic:spPr>
                                <a:xfrm>
                                  <a:off x="0" y="0"/>
                                  <a:ext cx="2463800" cy="2051313"/>
                                </a:xfrm>
                                <a:prstGeom prst="rect">
                                  <a:avLst/>
                                </a:prstGeom>
                              </pic:spPr>
                            </pic:pic>
                          </wpg:wgp>
                        </a:graphicData>
                      </a:graphic>
                    </wp:anchor>
                  </w:drawing>
                </mc:Choice>
                <mc:Fallback>
                  <w:pict>
                    <v:group id="_x0000_s1026" o:spid="_x0000_s1026" o:spt="203" style="position:absolute;left:0pt;margin-left:129.8pt;margin-top:-23.55pt;height:161.55pt;width:194pt;z-index:-251616256;mso-width-relative:page;mso-height-relative:page;" coordsize="2463800,2051685" o:gfxdata="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">
                      <o:lock v:ext="edit" aspectratio="f"/>
                      <v:shape id="Image 127" o:spid="_x0000_s1026" o:spt="75" type="#_x0000_t75" style="position:absolute;left:0;top:0;height:2051313;width:2463800;" filled="f" o:preferrelative="t" stroked="f" coordsize="21600,21600" o:gfxdata="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6EFSsLsAAADc&#10;AAAADwAAAAAAAAABACAAAAAiAAAAZHJzL2Rvd25yZXYueG1sUEsBAhQAFAAAAAgAh07iQDMvBZ47&#10;AAAAOQAAABAAAAAAAAAAAQAgAAAACgEAAGRycy9zaGFwZXhtbC54bWxQSwUGAAAAAAYABgBbAQAA&#10;tAMAAAAA&#10;">
                        <v:fill on="f" focussize="0,0"/>
                        <v:stroke on="f"/>
                        <v:imagedata r:id="rId27" o:title=""/>
                        <o:lock v:ext="edit" aspectratio="f"/>
                      </v:shape>
                    </v:group>
                  </w:pict>
                </mc:Fallback>
              </mc:AlternateContent>
            </w:r>
            <w:r>
              <w:rPr>
                <w:sz w:val="24"/>
              </w:rPr>
              <w:t>To</w:t>
            </w:r>
            <w:r>
              <w:rPr>
                <w:spacing w:val="-5"/>
                <w:sz w:val="24"/>
              </w:rPr>
              <w:t xml:space="preserve"> </w:t>
            </w:r>
            <w:r>
              <w:rPr>
                <w:sz w:val="24"/>
              </w:rPr>
              <w:t>familiarize</w:t>
            </w:r>
            <w:r>
              <w:rPr>
                <w:spacing w:val="-2"/>
                <w:sz w:val="24"/>
              </w:rPr>
              <w:t xml:space="preserve"> </w:t>
            </w:r>
            <w:r>
              <w:rPr>
                <w:sz w:val="24"/>
              </w:rPr>
              <w:t>the</w:t>
            </w:r>
            <w:r>
              <w:rPr>
                <w:spacing w:val="-3"/>
                <w:sz w:val="24"/>
              </w:rPr>
              <w:t xml:space="preserve"> </w:t>
            </w:r>
            <w:r>
              <w:rPr>
                <w:sz w:val="24"/>
              </w:rPr>
              <w:t>student</w:t>
            </w:r>
            <w:r>
              <w:rPr>
                <w:spacing w:val="-1"/>
                <w:sz w:val="24"/>
              </w:rPr>
              <w:t xml:space="preserve"> </w:t>
            </w:r>
            <w:r>
              <w:rPr>
                <w:sz w:val="24"/>
              </w:rPr>
              <w:t>with</w:t>
            </w:r>
            <w:r>
              <w:rPr>
                <w:spacing w:val="-2"/>
                <w:sz w:val="24"/>
              </w:rPr>
              <w:t xml:space="preserve"> </w:t>
            </w:r>
            <w:r>
              <w:rPr>
                <w:sz w:val="24"/>
              </w:rPr>
              <w:t>the</w:t>
            </w:r>
            <w:r>
              <w:rPr>
                <w:spacing w:val="-2"/>
                <w:sz w:val="24"/>
              </w:rPr>
              <w:t xml:space="preserve"> </w:t>
            </w:r>
            <w:r>
              <w:rPr>
                <w:sz w:val="24"/>
              </w:rPr>
              <w:t>basic</w:t>
            </w:r>
            <w:r>
              <w:rPr>
                <w:spacing w:val="-5"/>
                <w:sz w:val="24"/>
              </w:rPr>
              <w:t xml:space="preserve"> </w:t>
            </w:r>
            <w:r>
              <w:rPr>
                <w:sz w:val="24"/>
              </w:rPr>
              <w:t>concept of</w:t>
            </w:r>
            <w:r>
              <w:rPr>
                <w:spacing w:val="-1"/>
                <w:sz w:val="24"/>
              </w:rPr>
              <w:t xml:space="preserve"> </w:t>
            </w:r>
            <w:r>
              <w:rPr>
                <w:sz w:val="24"/>
              </w:rPr>
              <w:t>Inland</w:t>
            </w:r>
            <w:r>
              <w:rPr>
                <w:spacing w:val="-2"/>
                <w:sz w:val="24"/>
              </w:rPr>
              <w:t xml:space="preserve"> </w:t>
            </w:r>
            <w:r>
              <w:rPr>
                <w:sz w:val="24"/>
              </w:rPr>
              <w:t>water</w:t>
            </w:r>
            <w:r>
              <w:rPr>
                <w:spacing w:val="-3"/>
                <w:sz w:val="24"/>
              </w:rPr>
              <w:t xml:space="preserve"> </w:t>
            </w:r>
            <w:r>
              <w:rPr>
                <w:spacing w:val="-4"/>
                <w:sz w:val="24"/>
              </w:rPr>
              <w:t>ways</w:t>
            </w:r>
          </w:p>
        </w:tc>
        <w:tc>
          <w:tcPr>
            <w:tcW w:w="1256" w:type="dxa"/>
            <w:gridSpan w:val="3"/>
          </w:tcPr>
          <w:p w14:paraId="70BC234B">
            <w:pPr>
              <w:pStyle w:val="13"/>
              <w:spacing w:before="1"/>
              <w:ind w:left="20"/>
              <w:rPr>
                <w:b/>
                <w:sz w:val="24"/>
              </w:rPr>
            </w:pPr>
            <w:r>
              <w:rPr>
                <w:b/>
                <w:spacing w:val="-5"/>
                <w:sz w:val="24"/>
              </w:rPr>
              <w:t>K2</w:t>
            </w:r>
          </w:p>
        </w:tc>
      </w:tr>
      <w:tr w14:paraId="098E35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458" w:type="dxa"/>
          </w:tcPr>
          <w:p w14:paraId="13016C18">
            <w:pPr>
              <w:pStyle w:val="13"/>
              <w:spacing w:before="1"/>
              <w:rPr>
                <w:sz w:val="24"/>
              </w:rPr>
            </w:pPr>
            <w:r>
              <w:rPr>
                <w:spacing w:val="-10"/>
                <w:sz w:val="24"/>
              </w:rPr>
              <w:t>2</w:t>
            </w:r>
          </w:p>
        </w:tc>
        <w:tc>
          <w:tcPr>
            <w:tcW w:w="7524" w:type="dxa"/>
            <w:gridSpan w:val="4"/>
          </w:tcPr>
          <w:p w14:paraId="389CA185">
            <w:pPr>
              <w:pStyle w:val="13"/>
              <w:spacing w:line="282" w:lineRule="exact"/>
              <w:ind w:right="173"/>
              <w:rPr>
                <w:sz w:val="24"/>
              </w:rPr>
            </w:pPr>
            <w:r>
              <w:rPr>
                <w:sz w:val="24"/>
              </w:rPr>
              <w:t>To</w:t>
            </w:r>
            <w:r>
              <w:rPr>
                <w:spacing w:val="-7"/>
                <w:sz w:val="24"/>
              </w:rPr>
              <w:t xml:space="preserve"> </w:t>
            </w:r>
            <w:r>
              <w:rPr>
                <w:sz w:val="24"/>
              </w:rPr>
              <w:t>familiarize</w:t>
            </w:r>
            <w:r>
              <w:rPr>
                <w:spacing w:val="-5"/>
                <w:sz w:val="24"/>
              </w:rPr>
              <w:t xml:space="preserve"> </w:t>
            </w:r>
            <w:r>
              <w:rPr>
                <w:sz w:val="24"/>
              </w:rPr>
              <w:t>the</w:t>
            </w:r>
            <w:r>
              <w:rPr>
                <w:spacing w:val="-5"/>
                <w:sz w:val="24"/>
              </w:rPr>
              <w:t xml:space="preserve"> </w:t>
            </w:r>
            <w:r>
              <w:rPr>
                <w:sz w:val="24"/>
              </w:rPr>
              <w:t>student</w:t>
            </w:r>
            <w:r>
              <w:rPr>
                <w:spacing w:val="-4"/>
                <w:sz w:val="24"/>
              </w:rPr>
              <w:t xml:space="preserve"> </w:t>
            </w:r>
            <w:r>
              <w:rPr>
                <w:sz w:val="24"/>
              </w:rPr>
              <w:t>with</w:t>
            </w:r>
            <w:r>
              <w:rPr>
                <w:spacing w:val="-4"/>
                <w:sz w:val="24"/>
              </w:rPr>
              <w:t xml:space="preserve"> </w:t>
            </w:r>
            <w:r>
              <w:rPr>
                <w:sz w:val="24"/>
              </w:rPr>
              <w:t>the</w:t>
            </w:r>
            <w:r>
              <w:rPr>
                <w:spacing w:val="-5"/>
                <w:sz w:val="24"/>
              </w:rPr>
              <w:t xml:space="preserve"> </w:t>
            </w:r>
            <w:r>
              <w:rPr>
                <w:sz w:val="24"/>
              </w:rPr>
              <w:t>basic</w:t>
            </w:r>
            <w:r>
              <w:rPr>
                <w:spacing w:val="-5"/>
                <w:sz w:val="24"/>
              </w:rPr>
              <w:t xml:space="preserve"> </w:t>
            </w:r>
            <w:r>
              <w:rPr>
                <w:sz w:val="24"/>
              </w:rPr>
              <w:t>concept</w:t>
            </w:r>
            <w:r>
              <w:rPr>
                <w:spacing w:val="-3"/>
                <w:sz w:val="24"/>
              </w:rPr>
              <w:t xml:space="preserve"> </w:t>
            </w:r>
            <w:r>
              <w:rPr>
                <w:sz w:val="24"/>
              </w:rPr>
              <w:t>of</w:t>
            </w:r>
            <w:r>
              <w:rPr>
                <w:spacing w:val="-5"/>
                <w:sz w:val="24"/>
              </w:rPr>
              <w:t xml:space="preserve"> </w:t>
            </w:r>
            <w:r>
              <w:rPr>
                <w:sz w:val="24"/>
              </w:rPr>
              <w:t>coastal</w:t>
            </w:r>
            <w:r>
              <w:rPr>
                <w:spacing w:val="-4"/>
                <w:sz w:val="24"/>
              </w:rPr>
              <w:t xml:space="preserve"> </w:t>
            </w:r>
            <w:r>
              <w:rPr>
                <w:sz w:val="24"/>
              </w:rPr>
              <w:t>shipping,</w:t>
            </w:r>
            <w:r>
              <w:rPr>
                <w:spacing w:val="-3"/>
                <w:sz w:val="24"/>
              </w:rPr>
              <w:t xml:space="preserve"> </w:t>
            </w:r>
            <w:r>
              <w:rPr>
                <w:sz w:val="24"/>
              </w:rPr>
              <w:t>their importance and future development of Indian water ways</w:t>
            </w:r>
          </w:p>
        </w:tc>
        <w:tc>
          <w:tcPr>
            <w:tcW w:w="1256" w:type="dxa"/>
            <w:gridSpan w:val="3"/>
          </w:tcPr>
          <w:p w14:paraId="6BED4C1F">
            <w:pPr>
              <w:pStyle w:val="13"/>
              <w:spacing w:before="1"/>
              <w:ind w:left="20"/>
              <w:rPr>
                <w:b/>
                <w:sz w:val="24"/>
              </w:rPr>
            </w:pPr>
            <w:r>
              <w:rPr>
                <w:b/>
                <w:spacing w:val="-5"/>
                <w:sz w:val="24"/>
              </w:rPr>
              <w:t>K2</w:t>
            </w:r>
          </w:p>
        </w:tc>
      </w:tr>
      <w:tr w14:paraId="0070F9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458" w:type="dxa"/>
          </w:tcPr>
          <w:p w14:paraId="2F9AD930">
            <w:pPr>
              <w:pStyle w:val="13"/>
              <w:spacing w:line="275" w:lineRule="exact"/>
              <w:rPr>
                <w:sz w:val="24"/>
              </w:rPr>
            </w:pPr>
            <w:r>
              <w:rPr>
                <w:spacing w:val="-10"/>
                <w:sz w:val="24"/>
              </w:rPr>
              <w:t>3</w:t>
            </w:r>
          </w:p>
        </w:tc>
        <w:tc>
          <w:tcPr>
            <w:tcW w:w="7524" w:type="dxa"/>
            <w:gridSpan w:val="4"/>
          </w:tcPr>
          <w:p w14:paraId="628AD81C">
            <w:pPr>
              <w:pStyle w:val="13"/>
              <w:spacing w:line="275" w:lineRule="exact"/>
              <w:rPr>
                <w:sz w:val="24"/>
              </w:rPr>
            </w:pPr>
            <w:r>
              <w:rPr>
                <w:sz w:val="24"/>
              </w:rPr>
              <w:t>To</w:t>
            </w:r>
            <w:r>
              <w:rPr>
                <w:spacing w:val="-3"/>
                <w:sz w:val="24"/>
              </w:rPr>
              <w:t xml:space="preserve"> </w:t>
            </w:r>
            <w:r>
              <w:rPr>
                <w:sz w:val="24"/>
              </w:rPr>
              <w:t>complete</w:t>
            </w:r>
            <w:r>
              <w:rPr>
                <w:spacing w:val="-1"/>
                <w:sz w:val="24"/>
              </w:rPr>
              <w:t xml:space="preserve"> </w:t>
            </w:r>
            <w:r>
              <w:rPr>
                <w:sz w:val="24"/>
              </w:rPr>
              <w:t>the</w:t>
            </w:r>
            <w:r>
              <w:rPr>
                <w:spacing w:val="-5"/>
                <w:sz w:val="24"/>
              </w:rPr>
              <w:t xml:space="preserve"> </w:t>
            </w:r>
            <w:r>
              <w:rPr>
                <w:sz w:val="24"/>
              </w:rPr>
              <w:t>analysis and</w:t>
            </w:r>
            <w:r>
              <w:rPr>
                <w:spacing w:val="-2"/>
                <w:sz w:val="24"/>
              </w:rPr>
              <w:t xml:space="preserve"> </w:t>
            </w:r>
            <w:r>
              <w:rPr>
                <w:sz w:val="24"/>
              </w:rPr>
              <w:t>to</w:t>
            </w:r>
            <w:r>
              <w:rPr>
                <w:spacing w:val="-2"/>
                <w:sz w:val="24"/>
              </w:rPr>
              <w:t xml:space="preserve"> </w:t>
            </w:r>
            <w:r>
              <w:rPr>
                <w:sz w:val="24"/>
              </w:rPr>
              <w:t>select</w:t>
            </w:r>
            <w:r>
              <w:rPr>
                <w:spacing w:val="-1"/>
                <w:sz w:val="24"/>
              </w:rPr>
              <w:t xml:space="preserve"> </w:t>
            </w:r>
            <w:r>
              <w:rPr>
                <w:sz w:val="24"/>
              </w:rPr>
              <w:t>the</w:t>
            </w:r>
            <w:r>
              <w:rPr>
                <w:spacing w:val="-4"/>
                <w:sz w:val="24"/>
              </w:rPr>
              <w:t xml:space="preserve"> </w:t>
            </w:r>
            <w:r>
              <w:rPr>
                <w:sz w:val="24"/>
              </w:rPr>
              <w:t>most</w:t>
            </w:r>
            <w:r>
              <w:rPr>
                <w:spacing w:val="-1"/>
                <w:sz w:val="24"/>
              </w:rPr>
              <w:t xml:space="preserve"> </w:t>
            </w:r>
            <w:r>
              <w:rPr>
                <w:sz w:val="24"/>
              </w:rPr>
              <w:t>appropriate</w:t>
            </w:r>
            <w:r>
              <w:rPr>
                <w:spacing w:val="-2"/>
                <w:sz w:val="24"/>
              </w:rPr>
              <w:t xml:space="preserve"> transportation</w:t>
            </w:r>
          </w:p>
        </w:tc>
        <w:tc>
          <w:tcPr>
            <w:tcW w:w="1256" w:type="dxa"/>
            <w:gridSpan w:val="3"/>
          </w:tcPr>
          <w:p w14:paraId="03918391">
            <w:pPr>
              <w:pStyle w:val="13"/>
              <w:spacing w:line="275" w:lineRule="exact"/>
              <w:ind w:left="20"/>
              <w:rPr>
                <w:b/>
                <w:sz w:val="24"/>
              </w:rPr>
            </w:pPr>
            <w:r>
              <w:rPr>
                <w:b/>
                <w:spacing w:val="-5"/>
                <w:sz w:val="24"/>
              </w:rPr>
              <w:t>K2</w:t>
            </w:r>
          </w:p>
        </w:tc>
      </w:tr>
      <w:tr w14:paraId="54630A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458" w:type="dxa"/>
          </w:tcPr>
          <w:p w14:paraId="0921EEE4">
            <w:pPr>
              <w:pStyle w:val="13"/>
              <w:spacing w:before="1"/>
              <w:rPr>
                <w:sz w:val="24"/>
              </w:rPr>
            </w:pPr>
            <w:r>
              <w:rPr>
                <w:spacing w:val="-10"/>
                <w:sz w:val="24"/>
              </w:rPr>
              <w:t>4</w:t>
            </w:r>
          </w:p>
        </w:tc>
        <w:tc>
          <w:tcPr>
            <w:tcW w:w="7524" w:type="dxa"/>
            <w:gridSpan w:val="4"/>
          </w:tcPr>
          <w:p w14:paraId="75D64671">
            <w:pPr>
              <w:pStyle w:val="13"/>
              <w:spacing w:before="1"/>
              <w:rPr>
                <w:sz w:val="24"/>
              </w:rPr>
            </w:pPr>
            <w:r>
              <w:rPr>
                <w:sz w:val="24"/>
              </w:rPr>
              <w:t>Understand</w:t>
            </w:r>
            <w:r>
              <w:rPr>
                <w:spacing w:val="-5"/>
                <w:sz w:val="24"/>
              </w:rPr>
              <w:t xml:space="preserve"> </w:t>
            </w:r>
            <w:r>
              <w:rPr>
                <w:sz w:val="24"/>
              </w:rPr>
              <w:t>the</w:t>
            </w:r>
            <w:r>
              <w:rPr>
                <w:spacing w:val="-2"/>
                <w:sz w:val="24"/>
              </w:rPr>
              <w:t xml:space="preserve"> </w:t>
            </w:r>
            <w:r>
              <w:rPr>
                <w:sz w:val="24"/>
              </w:rPr>
              <w:t>Roll and</w:t>
            </w:r>
            <w:r>
              <w:rPr>
                <w:spacing w:val="-1"/>
                <w:sz w:val="24"/>
              </w:rPr>
              <w:t xml:space="preserve"> </w:t>
            </w:r>
            <w:r>
              <w:rPr>
                <w:sz w:val="24"/>
              </w:rPr>
              <w:t>importance</w:t>
            </w:r>
            <w:r>
              <w:rPr>
                <w:spacing w:val="-4"/>
                <w:sz w:val="24"/>
              </w:rPr>
              <w:t xml:space="preserve"> </w:t>
            </w:r>
            <w:r>
              <w:rPr>
                <w:sz w:val="24"/>
              </w:rPr>
              <w:t>of</w:t>
            </w:r>
            <w:r>
              <w:rPr>
                <w:spacing w:val="-2"/>
                <w:sz w:val="24"/>
              </w:rPr>
              <w:t xml:space="preserve"> </w:t>
            </w:r>
            <w:r>
              <w:rPr>
                <w:sz w:val="24"/>
              </w:rPr>
              <w:t>inland</w:t>
            </w:r>
            <w:r>
              <w:rPr>
                <w:spacing w:val="-1"/>
                <w:sz w:val="24"/>
              </w:rPr>
              <w:t xml:space="preserve"> </w:t>
            </w:r>
            <w:r>
              <w:rPr>
                <w:spacing w:val="-2"/>
                <w:sz w:val="24"/>
              </w:rPr>
              <w:t>waterways</w:t>
            </w:r>
          </w:p>
        </w:tc>
        <w:tc>
          <w:tcPr>
            <w:tcW w:w="1256" w:type="dxa"/>
            <w:gridSpan w:val="3"/>
          </w:tcPr>
          <w:p w14:paraId="3859496F">
            <w:pPr>
              <w:pStyle w:val="13"/>
              <w:spacing w:before="1"/>
              <w:ind w:left="20"/>
              <w:rPr>
                <w:b/>
                <w:sz w:val="24"/>
              </w:rPr>
            </w:pPr>
            <w:r>
              <w:rPr>
                <w:b/>
                <w:spacing w:val="-5"/>
                <w:sz w:val="24"/>
              </w:rPr>
              <w:t>K2</w:t>
            </w:r>
          </w:p>
        </w:tc>
      </w:tr>
      <w:tr w14:paraId="480D08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458" w:type="dxa"/>
          </w:tcPr>
          <w:p w14:paraId="769AA9A2">
            <w:pPr>
              <w:pStyle w:val="13"/>
              <w:spacing w:before="1"/>
              <w:rPr>
                <w:sz w:val="24"/>
              </w:rPr>
            </w:pPr>
            <w:r>
              <w:rPr>
                <w:spacing w:val="-10"/>
                <w:sz w:val="24"/>
              </w:rPr>
              <w:t>5</w:t>
            </w:r>
          </w:p>
        </w:tc>
        <w:tc>
          <w:tcPr>
            <w:tcW w:w="7524" w:type="dxa"/>
            <w:gridSpan w:val="4"/>
          </w:tcPr>
          <w:p w14:paraId="266A9713">
            <w:pPr>
              <w:pStyle w:val="13"/>
              <w:spacing w:before="1"/>
              <w:rPr>
                <w:b/>
                <w:sz w:val="24"/>
              </w:rPr>
            </w:pPr>
            <w:r>
              <w:rPr>
                <w:sz w:val="24"/>
              </w:rPr>
              <w:t>Understand</w:t>
            </w:r>
            <w:r>
              <w:rPr>
                <w:spacing w:val="-5"/>
                <w:sz w:val="24"/>
              </w:rPr>
              <w:t xml:space="preserve"> </w:t>
            </w:r>
            <w:r>
              <w:rPr>
                <w:b/>
                <w:sz w:val="24"/>
              </w:rPr>
              <w:t>Inland waterways</w:t>
            </w:r>
            <w:r>
              <w:rPr>
                <w:b/>
                <w:spacing w:val="-2"/>
                <w:sz w:val="24"/>
              </w:rPr>
              <w:t xml:space="preserve"> </w:t>
            </w:r>
            <w:r>
              <w:rPr>
                <w:b/>
                <w:sz w:val="24"/>
              </w:rPr>
              <w:t>in</w:t>
            </w:r>
            <w:r>
              <w:rPr>
                <w:b/>
                <w:spacing w:val="-1"/>
                <w:sz w:val="24"/>
              </w:rPr>
              <w:t xml:space="preserve"> </w:t>
            </w:r>
            <w:r>
              <w:rPr>
                <w:b/>
                <w:sz w:val="24"/>
              </w:rPr>
              <w:t>other</w:t>
            </w:r>
            <w:r>
              <w:rPr>
                <w:b/>
                <w:spacing w:val="-6"/>
                <w:sz w:val="24"/>
              </w:rPr>
              <w:t xml:space="preserve"> </w:t>
            </w:r>
            <w:r>
              <w:rPr>
                <w:b/>
                <w:spacing w:val="-2"/>
                <w:sz w:val="24"/>
              </w:rPr>
              <w:t>countries</w:t>
            </w:r>
          </w:p>
        </w:tc>
        <w:tc>
          <w:tcPr>
            <w:tcW w:w="1256" w:type="dxa"/>
            <w:gridSpan w:val="3"/>
          </w:tcPr>
          <w:p w14:paraId="62328B0B">
            <w:pPr>
              <w:pStyle w:val="13"/>
              <w:spacing w:before="1"/>
              <w:ind w:left="20"/>
              <w:rPr>
                <w:b/>
                <w:sz w:val="24"/>
              </w:rPr>
            </w:pPr>
            <w:r>
              <w:rPr>
                <w:b/>
                <w:spacing w:val="-5"/>
                <w:sz w:val="24"/>
              </w:rPr>
              <w:t>K2</w:t>
            </w:r>
          </w:p>
        </w:tc>
      </w:tr>
      <w:tr w14:paraId="04C529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9238" w:type="dxa"/>
            <w:gridSpan w:val="8"/>
          </w:tcPr>
          <w:p w14:paraId="370638FE">
            <w:pPr>
              <w:pStyle w:val="13"/>
              <w:spacing w:before="1"/>
              <w:rPr>
                <w:sz w:val="24"/>
              </w:rPr>
            </w:pPr>
            <w:r>
              <w:rPr>
                <w:b/>
                <w:sz w:val="24"/>
              </w:rPr>
              <w:t>K1</w:t>
            </w:r>
            <w:r>
              <w:rPr>
                <w:b/>
                <w:spacing w:val="-1"/>
                <w:sz w:val="24"/>
              </w:rPr>
              <w:t xml:space="preserve"> </w:t>
            </w:r>
            <w:r>
              <w:rPr>
                <w:sz w:val="24"/>
              </w:rPr>
              <w:t>-</w:t>
            </w:r>
            <w:r>
              <w:rPr>
                <w:spacing w:val="-5"/>
                <w:sz w:val="24"/>
              </w:rPr>
              <w:t xml:space="preserve"> </w:t>
            </w:r>
            <w:r>
              <w:rPr>
                <w:sz w:val="24"/>
              </w:rPr>
              <w:t>Remember;</w:t>
            </w:r>
            <w:r>
              <w:rPr>
                <w:spacing w:val="-1"/>
                <w:sz w:val="24"/>
              </w:rPr>
              <w:t xml:space="preserve"> </w:t>
            </w:r>
            <w:r>
              <w:rPr>
                <w:b/>
                <w:sz w:val="24"/>
              </w:rPr>
              <w:t xml:space="preserve">K2 </w:t>
            </w:r>
            <w:r>
              <w:rPr>
                <w:sz w:val="24"/>
              </w:rPr>
              <w:t>-</w:t>
            </w:r>
            <w:r>
              <w:rPr>
                <w:spacing w:val="-5"/>
                <w:sz w:val="24"/>
              </w:rPr>
              <w:t xml:space="preserve"> </w:t>
            </w:r>
            <w:r>
              <w:rPr>
                <w:sz w:val="24"/>
              </w:rPr>
              <w:t xml:space="preserve">Understand; </w:t>
            </w:r>
            <w:r>
              <w:rPr>
                <w:b/>
                <w:sz w:val="24"/>
              </w:rPr>
              <w:t xml:space="preserve">K3 </w:t>
            </w:r>
            <w:r>
              <w:rPr>
                <w:sz w:val="24"/>
              </w:rPr>
              <w:t>-</w:t>
            </w:r>
            <w:r>
              <w:rPr>
                <w:spacing w:val="-2"/>
                <w:sz w:val="24"/>
              </w:rPr>
              <w:t xml:space="preserve"> </w:t>
            </w:r>
            <w:r>
              <w:rPr>
                <w:sz w:val="24"/>
              </w:rPr>
              <w:t>Apply;</w:t>
            </w:r>
            <w:r>
              <w:rPr>
                <w:spacing w:val="-1"/>
                <w:sz w:val="24"/>
              </w:rPr>
              <w:t xml:space="preserve"> </w:t>
            </w:r>
            <w:r>
              <w:rPr>
                <w:b/>
                <w:sz w:val="24"/>
              </w:rPr>
              <w:t>K4</w:t>
            </w:r>
            <w:r>
              <w:rPr>
                <w:b/>
                <w:spacing w:val="-1"/>
                <w:sz w:val="24"/>
              </w:rPr>
              <w:t xml:space="preserve"> </w:t>
            </w:r>
            <w:r>
              <w:rPr>
                <w:sz w:val="24"/>
              </w:rPr>
              <w:t>-</w:t>
            </w:r>
            <w:r>
              <w:rPr>
                <w:spacing w:val="-1"/>
                <w:sz w:val="24"/>
              </w:rPr>
              <w:t xml:space="preserve"> </w:t>
            </w:r>
            <w:r>
              <w:rPr>
                <w:sz w:val="24"/>
              </w:rPr>
              <w:t>Analyze;</w:t>
            </w:r>
            <w:r>
              <w:rPr>
                <w:spacing w:val="-1"/>
                <w:sz w:val="24"/>
              </w:rPr>
              <w:t xml:space="preserve"> </w:t>
            </w:r>
            <w:r>
              <w:rPr>
                <w:b/>
                <w:sz w:val="24"/>
              </w:rPr>
              <w:t>K5</w:t>
            </w:r>
            <w:r>
              <w:rPr>
                <w:b/>
                <w:spacing w:val="-1"/>
                <w:sz w:val="24"/>
              </w:rPr>
              <w:t xml:space="preserve"> </w:t>
            </w:r>
            <w:r>
              <w:rPr>
                <w:sz w:val="24"/>
              </w:rPr>
              <w:t>-</w:t>
            </w:r>
            <w:r>
              <w:rPr>
                <w:spacing w:val="-4"/>
                <w:sz w:val="24"/>
              </w:rPr>
              <w:t xml:space="preserve"> </w:t>
            </w:r>
            <w:r>
              <w:rPr>
                <w:sz w:val="24"/>
              </w:rPr>
              <w:t xml:space="preserve">Evaluate; </w:t>
            </w:r>
            <w:r>
              <w:rPr>
                <w:b/>
                <w:sz w:val="24"/>
              </w:rPr>
              <w:t>K6</w:t>
            </w:r>
            <w:r>
              <w:rPr>
                <w:b/>
                <w:spacing w:val="-1"/>
                <w:sz w:val="24"/>
              </w:rPr>
              <w:t xml:space="preserve"> </w:t>
            </w:r>
            <w:r>
              <w:rPr>
                <w:sz w:val="24"/>
              </w:rPr>
              <w:t xml:space="preserve">– </w:t>
            </w:r>
            <w:r>
              <w:rPr>
                <w:spacing w:val="-2"/>
                <w:sz w:val="24"/>
              </w:rPr>
              <w:t>Create</w:t>
            </w:r>
          </w:p>
        </w:tc>
      </w:tr>
      <w:tr w14:paraId="4D034D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9238" w:type="dxa"/>
            <w:gridSpan w:val="8"/>
          </w:tcPr>
          <w:p w14:paraId="1AC32F89">
            <w:pPr>
              <w:pStyle w:val="13"/>
              <w:ind w:left="0"/>
              <w:rPr>
                <w:sz w:val="20"/>
              </w:rPr>
            </w:pPr>
          </w:p>
        </w:tc>
      </w:tr>
      <w:tr w14:paraId="178243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1480" w:type="dxa"/>
            <w:gridSpan w:val="2"/>
          </w:tcPr>
          <w:p w14:paraId="12B83A3E">
            <w:pPr>
              <w:pStyle w:val="13"/>
              <w:spacing w:line="263" w:lineRule="exact"/>
              <w:rPr>
                <w:b/>
                <w:sz w:val="24"/>
              </w:rPr>
            </w:pPr>
            <w:r>
              <w:rPr>
                <w:b/>
                <w:spacing w:val="-2"/>
                <w:sz w:val="24"/>
              </w:rPr>
              <w:t>Unit:1</w:t>
            </w:r>
          </w:p>
        </w:tc>
        <w:tc>
          <w:tcPr>
            <w:tcW w:w="5919" w:type="dxa"/>
            <w:gridSpan w:val="2"/>
            <w:tcBorders>
              <w:right w:val="nil"/>
            </w:tcBorders>
          </w:tcPr>
          <w:p w14:paraId="409F1EC3">
            <w:pPr>
              <w:pStyle w:val="13"/>
              <w:spacing w:line="263" w:lineRule="exact"/>
              <w:ind w:left="12"/>
              <w:rPr>
                <w:b/>
                <w:sz w:val="24"/>
              </w:rPr>
            </w:pPr>
            <w:r>
              <w:rPr>
                <w:b/>
                <w:sz w:val="24"/>
              </w:rPr>
              <w:t>Basics of</w:t>
            </w:r>
            <w:r>
              <w:rPr>
                <w:b/>
                <w:spacing w:val="-1"/>
                <w:sz w:val="24"/>
              </w:rPr>
              <w:t xml:space="preserve"> </w:t>
            </w:r>
            <w:r>
              <w:rPr>
                <w:b/>
                <w:spacing w:val="-2"/>
                <w:sz w:val="24"/>
              </w:rPr>
              <w:t>shipping</w:t>
            </w:r>
          </w:p>
        </w:tc>
        <w:tc>
          <w:tcPr>
            <w:tcW w:w="583" w:type="dxa"/>
            <w:tcBorders>
              <w:left w:val="nil"/>
              <w:right w:val="nil"/>
            </w:tcBorders>
          </w:tcPr>
          <w:p w14:paraId="336BE832">
            <w:pPr>
              <w:pStyle w:val="13"/>
              <w:ind w:left="0"/>
              <w:rPr>
                <w:sz w:val="20"/>
              </w:rPr>
            </w:pPr>
          </w:p>
        </w:tc>
        <w:tc>
          <w:tcPr>
            <w:tcW w:w="1256" w:type="dxa"/>
            <w:gridSpan w:val="3"/>
            <w:tcBorders>
              <w:left w:val="nil"/>
            </w:tcBorders>
          </w:tcPr>
          <w:p w14:paraId="4DB79955">
            <w:pPr>
              <w:pStyle w:val="13"/>
              <w:spacing w:line="263" w:lineRule="exact"/>
              <w:ind w:left="18"/>
              <w:rPr>
                <w:b/>
                <w:sz w:val="24"/>
              </w:rPr>
            </w:pPr>
            <w:r>
              <w:rPr>
                <w:b/>
                <w:sz w:val="24"/>
              </w:rPr>
              <w:t xml:space="preserve">12 </w:t>
            </w:r>
            <w:r>
              <w:rPr>
                <w:b/>
                <w:spacing w:val="-2"/>
                <w:sz w:val="24"/>
              </w:rPr>
              <w:t>Hours</w:t>
            </w:r>
          </w:p>
        </w:tc>
      </w:tr>
      <w:tr w14:paraId="170F41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trPr>
        <w:tc>
          <w:tcPr>
            <w:tcW w:w="9238" w:type="dxa"/>
            <w:gridSpan w:val="8"/>
          </w:tcPr>
          <w:p w14:paraId="7B661A63">
            <w:pPr>
              <w:pStyle w:val="13"/>
              <w:spacing w:line="278" w:lineRule="exact"/>
              <w:rPr>
                <w:sz w:val="24"/>
              </w:rPr>
            </w:pPr>
            <w:r>
              <w:rPr>
                <w:sz w:val="24"/>
              </w:rPr>
              <w:t>Overview</w:t>
            </w:r>
            <w:r>
              <w:rPr>
                <w:spacing w:val="-4"/>
                <w:sz w:val="24"/>
              </w:rPr>
              <w:t xml:space="preserve"> </w:t>
            </w:r>
            <w:r>
              <w:rPr>
                <w:sz w:val="24"/>
              </w:rPr>
              <w:t>of</w:t>
            </w:r>
            <w:r>
              <w:rPr>
                <w:spacing w:val="-4"/>
                <w:sz w:val="24"/>
              </w:rPr>
              <w:t xml:space="preserve"> </w:t>
            </w:r>
            <w:r>
              <w:rPr>
                <w:sz w:val="24"/>
              </w:rPr>
              <w:t>the</w:t>
            </w:r>
            <w:r>
              <w:rPr>
                <w:spacing w:val="-6"/>
                <w:sz w:val="24"/>
              </w:rPr>
              <w:t xml:space="preserve"> </w:t>
            </w:r>
            <w:r>
              <w:rPr>
                <w:sz w:val="24"/>
              </w:rPr>
              <w:t>Traditional</w:t>
            </w:r>
            <w:r>
              <w:rPr>
                <w:spacing w:val="-4"/>
                <w:sz w:val="24"/>
              </w:rPr>
              <w:t xml:space="preserve"> </w:t>
            </w:r>
            <w:r>
              <w:rPr>
                <w:sz w:val="24"/>
              </w:rPr>
              <w:t>Warehouse</w:t>
            </w:r>
            <w:r>
              <w:rPr>
                <w:spacing w:val="-5"/>
                <w:sz w:val="24"/>
              </w:rPr>
              <w:t xml:space="preserve"> </w:t>
            </w:r>
            <w:r>
              <w:rPr>
                <w:sz w:val="24"/>
              </w:rPr>
              <w:t>Operations</w:t>
            </w:r>
            <w:r>
              <w:rPr>
                <w:spacing w:val="-1"/>
                <w:sz w:val="24"/>
              </w:rPr>
              <w:t xml:space="preserve"> </w:t>
            </w:r>
            <w:r>
              <w:rPr>
                <w:rFonts w:ascii="Cambria Math" w:hAnsi="Cambria Math"/>
                <w:sz w:val="24"/>
              </w:rPr>
              <w:t>‐</w:t>
            </w:r>
            <w:r>
              <w:rPr>
                <w:rFonts w:ascii="Cambria Math" w:hAnsi="Cambria Math"/>
                <w:spacing w:val="-4"/>
                <w:sz w:val="24"/>
              </w:rPr>
              <w:t xml:space="preserve"> </w:t>
            </w:r>
            <w:r>
              <w:rPr>
                <w:sz w:val="24"/>
              </w:rPr>
              <w:t>Warehouse</w:t>
            </w:r>
            <w:r>
              <w:rPr>
                <w:spacing w:val="-5"/>
                <w:sz w:val="24"/>
              </w:rPr>
              <w:t xml:space="preserve"> </w:t>
            </w:r>
            <w:r>
              <w:rPr>
                <w:sz w:val="24"/>
              </w:rPr>
              <w:t>Automation</w:t>
            </w:r>
            <w:r>
              <w:rPr>
                <w:spacing w:val="-4"/>
                <w:sz w:val="24"/>
              </w:rPr>
              <w:t xml:space="preserve"> </w:t>
            </w:r>
            <w:r>
              <w:rPr>
                <w:sz w:val="24"/>
              </w:rPr>
              <w:t>Systems:</w:t>
            </w:r>
            <w:r>
              <w:rPr>
                <w:spacing w:val="-4"/>
                <w:sz w:val="24"/>
              </w:rPr>
              <w:t xml:space="preserve"> </w:t>
            </w:r>
            <w:r>
              <w:rPr>
                <w:sz w:val="24"/>
              </w:rPr>
              <w:t>Over</w:t>
            </w:r>
            <w:r>
              <w:rPr>
                <w:rFonts w:ascii="Cambria Math" w:hAnsi="Cambria Math"/>
                <w:sz w:val="24"/>
              </w:rPr>
              <w:t xml:space="preserve">‐ </w:t>
            </w:r>
            <w:r>
              <w:rPr>
                <w:sz w:val="24"/>
              </w:rPr>
              <w:t>view,Applications,</w:t>
            </w:r>
            <w:r>
              <w:rPr>
                <w:spacing w:val="-6"/>
                <w:sz w:val="24"/>
              </w:rPr>
              <w:t xml:space="preserve"> </w:t>
            </w:r>
            <w:r>
              <w:rPr>
                <w:sz w:val="24"/>
              </w:rPr>
              <w:t>Costs, Benefits,</w:t>
            </w:r>
            <w:r>
              <w:rPr>
                <w:spacing w:val="-2"/>
                <w:sz w:val="24"/>
              </w:rPr>
              <w:t xml:space="preserve"> </w:t>
            </w:r>
            <w:r>
              <w:rPr>
                <w:sz w:val="24"/>
              </w:rPr>
              <w:t>ROI</w:t>
            </w:r>
            <w:r>
              <w:rPr>
                <w:spacing w:val="-7"/>
                <w:sz w:val="24"/>
              </w:rPr>
              <w:t xml:space="preserve"> </w:t>
            </w:r>
            <w:r>
              <w:rPr>
                <w:sz w:val="24"/>
              </w:rPr>
              <w:t>–</w:t>
            </w:r>
            <w:r>
              <w:rPr>
                <w:spacing w:val="-1"/>
                <w:sz w:val="24"/>
              </w:rPr>
              <w:t xml:space="preserve"> </w:t>
            </w:r>
            <w:r>
              <w:rPr>
                <w:sz w:val="24"/>
              </w:rPr>
              <w:t>Receiving</w:t>
            </w:r>
            <w:r>
              <w:rPr>
                <w:spacing w:val="-4"/>
                <w:sz w:val="24"/>
              </w:rPr>
              <w:t xml:space="preserve"> </w:t>
            </w:r>
            <w:r>
              <w:rPr>
                <w:sz w:val="24"/>
              </w:rPr>
              <w:t>Automation: Pallet</w:t>
            </w:r>
            <w:r>
              <w:rPr>
                <w:spacing w:val="-1"/>
                <w:sz w:val="24"/>
              </w:rPr>
              <w:t xml:space="preserve"> </w:t>
            </w:r>
            <w:r>
              <w:rPr>
                <w:sz w:val="24"/>
              </w:rPr>
              <w:t>Inverter</w:t>
            </w:r>
            <w:r>
              <w:rPr>
                <w:spacing w:val="1"/>
                <w:sz w:val="24"/>
              </w:rPr>
              <w:t xml:space="preserve"> </w:t>
            </w:r>
            <w:r>
              <w:rPr>
                <w:rFonts w:ascii="Cambria Math" w:hAnsi="Cambria Math"/>
                <w:sz w:val="24"/>
              </w:rPr>
              <w:t>‐</w:t>
            </w:r>
            <w:r>
              <w:rPr>
                <w:rFonts w:ascii="Cambria Math" w:hAnsi="Cambria Math"/>
                <w:spacing w:val="3"/>
                <w:sz w:val="24"/>
              </w:rPr>
              <w:t xml:space="preserve"> </w:t>
            </w:r>
            <w:r>
              <w:rPr>
                <w:spacing w:val="-2"/>
                <w:sz w:val="24"/>
              </w:rPr>
              <w:t>Palletizers</w:t>
            </w:r>
          </w:p>
        </w:tc>
      </w:tr>
      <w:tr w14:paraId="0B3810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1480" w:type="dxa"/>
            <w:gridSpan w:val="2"/>
          </w:tcPr>
          <w:p w14:paraId="3F5376C0">
            <w:pPr>
              <w:pStyle w:val="13"/>
              <w:spacing w:line="260" w:lineRule="exact"/>
              <w:rPr>
                <w:b/>
                <w:sz w:val="24"/>
              </w:rPr>
            </w:pPr>
            <w:r>
              <w:rPr>
                <w:b/>
                <w:spacing w:val="-2"/>
                <w:sz w:val="24"/>
              </w:rPr>
              <w:t>Unit:2</w:t>
            </w:r>
          </w:p>
        </w:tc>
        <w:tc>
          <w:tcPr>
            <w:tcW w:w="5919" w:type="dxa"/>
            <w:gridSpan w:val="2"/>
            <w:tcBorders>
              <w:right w:val="nil"/>
            </w:tcBorders>
          </w:tcPr>
          <w:p w14:paraId="7FFF6F20">
            <w:pPr>
              <w:pStyle w:val="13"/>
              <w:spacing w:line="260" w:lineRule="exact"/>
              <w:ind w:left="12"/>
              <w:rPr>
                <w:b/>
                <w:sz w:val="24"/>
              </w:rPr>
            </w:pPr>
            <w:r>
              <w:rPr>
                <w:b/>
                <w:sz w:val="24"/>
              </w:rPr>
              <w:t>Inland</w:t>
            </w:r>
            <w:r>
              <w:rPr>
                <w:b/>
                <w:spacing w:val="-3"/>
                <w:sz w:val="24"/>
              </w:rPr>
              <w:t xml:space="preserve"> </w:t>
            </w:r>
            <w:r>
              <w:rPr>
                <w:b/>
                <w:spacing w:val="-2"/>
                <w:sz w:val="24"/>
              </w:rPr>
              <w:t>waterways</w:t>
            </w:r>
          </w:p>
        </w:tc>
        <w:tc>
          <w:tcPr>
            <w:tcW w:w="583" w:type="dxa"/>
            <w:tcBorders>
              <w:left w:val="nil"/>
              <w:right w:val="nil"/>
            </w:tcBorders>
          </w:tcPr>
          <w:p w14:paraId="0557147E">
            <w:pPr>
              <w:pStyle w:val="13"/>
              <w:ind w:left="0"/>
              <w:rPr>
                <w:sz w:val="20"/>
              </w:rPr>
            </w:pPr>
          </w:p>
        </w:tc>
        <w:tc>
          <w:tcPr>
            <w:tcW w:w="1256" w:type="dxa"/>
            <w:gridSpan w:val="3"/>
            <w:tcBorders>
              <w:left w:val="nil"/>
            </w:tcBorders>
          </w:tcPr>
          <w:p w14:paraId="78B9CE9B">
            <w:pPr>
              <w:pStyle w:val="13"/>
              <w:spacing w:line="260" w:lineRule="exact"/>
              <w:ind w:left="18"/>
              <w:rPr>
                <w:b/>
                <w:sz w:val="24"/>
              </w:rPr>
            </w:pPr>
            <w:r>
              <w:rPr>
                <w:b/>
                <w:sz w:val="24"/>
              </w:rPr>
              <w:t xml:space="preserve">12 </w:t>
            </w:r>
            <w:r>
              <w:rPr>
                <w:b/>
                <w:spacing w:val="-2"/>
                <w:sz w:val="24"/>
              </w:rPr>
              <w:t>Hours</w:t>
            </w:r>
          </w:p>
        </w:tc>
      </w:tr>
      <w:tr w14:paraId="113FF5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2" w:hRule="atLeast"/>
        </w:trPr>
        <w:tc>
          <w:tcPr>
            <w:tcW w:w="9238" w:type="dxa"/>
            <w:gridSpan w:val="8"/>
          </w:tcPr>
          <w:p w14:paraId="00D5A3A7">
            <w:pPr>
              <w:pStyle w:val="13"/>
              <w:spacing w:before="8" w:line="235" w:lineRule="auto"/>
              <w:rPr>
                <w:sz w:val="24"/>
              </w:rPr>
            </w:pPr>
            <w:r>
              <w:rPr>
                <w:sz w:val="24"/>
              </w:rPr>
              <w:t>Inland</w:t>
            </w:r>
            <w:r>
              <w:rPr>
                <w:spacing w:val="-5"/>
                <w:sz w:val="24"/>
              </w:rPr>
              <w:t xml:space="preserve"> </w:t>
            </w:r>
            <w:r>
              <w:rPr>
                <w:sz w:val="24"/>
              </w:rPr>
              <w:t>waterways:</w:t>
            </w:r>
            <w:r>
              <w:rPr>
                <w:spacing w:val="-2"/>
                <w:sz w:val="24"/>
              </w:rPr>
              <w:t xml:space="preserve"> </w:t>
            </w:r>
            <w:r>
              <w:rPr>
                <w:sz w:val="24"/>
              </w:rPr>
              <w:t>Introduction</w:t>
            </w:r>
            <w:r>
              <w:rPr>
                <w:spacing w:val="-3"/>
                <w:sz w:val="24"/>
              </w:rPr>
              <w:t xml:space="preserve"> </w:t>
            </w:r>
            <w:r>
              <w:rPr>
                <w:sz w:val="24"/>
              </w:rPr>
              <w:t>–Scope</w:t>
            </w:r>
            <w:r>
              <w:rPr>
                <w:spacing w:val="-8"/>
                <w:sz w:val="24"/>
              </w:rPr>
              <w:t xml:space="preserve"> </w:t>
            </w:r>
            <w:r>
              <w:rPr>
                <w:sz w:val="24"/>
              </w:rPr>
              <w:t>–Sources</w:t>
            </w:r>
            <w:r>
              <w:rPr>
                <w:spacing w:val="-6"/>
                <w:sz w:val="24"/>
              </w:rPr>
              <w:t xml:space="preserve"> </w:t>
            </w:r>
            <w:r>
              <w:rPr>
                <w:sz w:val="24"/>
              </w:rPr>
              <w:t>(</w:t>
            </w:r>
            <w:r>
              <w:rPr>
                <w:spacing w:val="-5"/>
                <w:sz w:val="24"/>
              </w:rPr>
              <w:t xml:space="preserve"> </w:t>
            </w:r>
            <w:r>
              <w:rPr>
                <w:sz w:val="24"/>
              </w:rPr>
              <w:t>lakes,</w:t>
            </w:r>
            <w:r>
              <w:rPr>
                <w:spacing w:val="-7"/>
                <w:sz w:val="24"/>
              </w:rPr>
              <w:t xml:space="preserve"> </w:t>
            </w:r>
            <w:r>
              <w:rPr>
                <w:sz w:val="24"/>
              </w:rPr>
              <w:t>Rivers,</w:t>
            </w:r>
            <w:r>
              <w:rPr>
                <w:spacing w:val="-6"/>
                <w:sz w:val="24"/>
              </w:rPr>
              <w:t xml:space="preserve"> </w:t>
            </w:r>
            <w:r>
              <w:rPr>
                <w:sz w:val="24"/>
              </w:rPr>
              <w:t>Canals,</w:t>
            </w:r>
            <w:r>
              <w:rPr>
                <w:spacing w:val="-6"/>
                <w:sz w:val="24"/>
              </w:rPr>
              <w:t xml:space="preserve"> </w:t>
            </w:r>
            <w:r>
              <w:rPr>
                <w:sz w:val="24"/>
              </w:rPr>
              <w:t>Back</w:t>
            </w:r>
            <w:r>
              <w:rPr>
                <w:spacing w:val="-6"/>
                <w:sz w:val="24"/>
              </w:rPr>
              <w:t xml:space="preserve"> </w:t>
            </w:r>
            <w:r>
              <w:rPr>
                <w:sz w:val="24"/>
              </w:rPr>
              <w:t>water,</w:t>
            </w:r>
            <w:r>
              <w:rPr>
                <w:spacing w:val="-7"/>
                <w:sz w:val="24"/>
              </w:rPr>
              <w:t xml:space="preserve"> </w:t>
            </w:r>
            <w:r>
              <w:rPr>
                <w:sz w:val="24"/>
              </w:rPr>
              <w:t>creeks, water courses inlets and bays)</w:t>
            </w:r>
            <w:r>
              <w:rPr>
                <w:rFonts w:ascii="Cambria Math" w:hAnsi="Cambria Math"/>
                <w:sz w:val="24"/>
              </w:rPr>
              <w:t>‐</w:t>
            </w:r>
            <w:r>
              <w:rPr>
                <w:sz w:val="24"/>
              </w:rPr>
              <w:t xml:space="preserve">Working principles </w:t>
            </w:r>
            <w:r>
              <w:rPr>
                <w:rFonts w:ascii="Cambria Math" w:hAnsi="Cambria Math"/>
                <w:sz w:val="24"/>
              </w:rPr>
              <w:t>‐</w:t>
            </w:r>
            <w:r>
              <w:rPr>
                <w:sz w:val="24"/>
              </w:rPr>
              <w:t xml:space="preserve">Impact </w:t>
            </w:r>
            <w:r>
              <w:rPr>
                <w:rFonts w:ascii="Cambria Math" w:hAnsi="Cambria Math"/>
                <w:sz w:val="24"/>
              </w:rPr>
              <w:t xml:space="preserve">‐ </w:t>
            </w:r>
            <w:r>
              <w:rPr>
                <w:sz w:val="24"/>
              </w:rPr>
              <w:t>Inland waterways in India:</w:t>
            </w:r>
          </w:p>
          <w:p w14:paraId="1EF3FD0F">
            <w:pPr>
              <w:pStyle w:val="13"/>
              <w:spacing w:line="268" w:lineRule="exact"/>
              <w:rPr>
                <w:sz w:val="24"/>
              </w:rPr>
            </w:pPr>
            <w:r>
              <w:rPr>
                <w:spacing w:val="-2"/>
                <w:sz w:val="24"/>
              </w:rPr>
              <w:t>locations</w:t>
            </w:r>
          </w:p>
        </w:tc>
      </w:tr>
      <w:tr w14:paraId="4C4455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480" w:type="dxa"/>
            <w:gridSpan w:val="2"/>
          </w:tcPr>
          <w:p w14:paraId="5DBC040A">
            <w:pPr>
              <w:pStyle w:val="13"/>
              <w:spacing w:line="258" w:lineRule="exact"/>
              <w:rPr>
                <w:b/>
                <w:sz w:val="24"/>
              </w:rPr>
            </w:pPr>
            <w:r>
              <w:rPr>
                <w:b/>
                <w:spacing w:val="-2"/>
                <w:sz w:val="24"/>
              </w:rPr>
              <w:t>Unit:3</w:t>
            </w:r>
          </w:p>
        </w:tc>
        <w:tc>
          <w:tcPr>
            <w:tcW w:w="5919" w:type="dxa"/>
            <w:gridSpan w:val="2"/>
            <w:tcBorders>
              <w:right w:val="nil"/>
            </w:tcBorders>
          </w:tcPr>
          <w:p w14:paraId="10F3E5B7">
            <w:pPr>
              <w:pStyle w:val="13"/>
              <w:spacing w:line="258" w:lineRule="exact"/>
              <w:ind w:left="12"/>
              <w:rPr>
                <w:b/>
                <w:sz w:val="24"/>
              </w:rPr>
            </w:pPr>
            <w:r>
              <w:rPr>
                <w:b/>
                <w:sz w:val="24"/>
              </w:rPr>
              <w:t>Roll</w:t>
            </w:r>
            <w:r>
              <w:rPr>
                <w:b/>
                <w:spacing w:val="-3"/>
                <w:sz w:val="24"/>
              </w:rPr>
              <w:t xml:space="preserve"> </w:t>
            </w:r>
            <w:r>
              <w:rPr>
                <w:b/>
                <w:sz w:val="24"/>
              </w:rPr>
              <w:t>and</w:t>
            </w:r>
            <w:r>
              <w:rPr>
                <w:b/>
                <w:spacing w:val="1"/>
                <w:sz w:val="24"/>
              </w:rPr>
              <w:t xml:space="preserve"> </w:t>
            </w:r>
            <w:r>
              <w:rPr>
                <w:b/>
                <w:sz w:val="24"/>
              </w:rPr>
              <w:t>importance</w:t>
            </w:r>
            <w:r>
              <w:rPr>
                <w:b/>
                <w:spacing w:val="-5"/>
                <w:sz w:val="24"/>
              </w:rPr>
              <w:t xml:space="preserve"> </w:t>
            </w:r>
            <w:r>
              <w:rPr>
                <w:b/>
                <w:sz w:val="24"/>
              </w:rPr>
              <w:t>of</w:t>
            </w:r>
            <w:r>
              <w:rPr>
                <w:b/>
                <w:spacing w:val="-4"/>
                <w:sz w:val="24"/>
              </w:rPr>
              <w:t xml:space="preserve"> </w:t>
            </w:r>
            <w:r>
              <w:rPr>
                <w:b/>
                <w:sz w:val="24"/>
              </w:rPr>
              <w:t>inland</w:t>
            </w:r>
            <w:r>
              <w:rPr>
                <w:b/>
                <w:spacing w:val="1"/>
                <w:sz w:val="24"/>
              </w:rPr>
              <w:t xml:space="preserve"> </w:t>
            </w:r>
            <w:r>
              <w:rPr>
                <w:b/>
                <w:spacing w:val="-2"/>
                <w:sz w:val="24"/>
              </w:rPr>
              <w:t>waterways</w:t>
            </w:r>
          </w:p>
        </w:tc>
        <w:tc>
          <w:tcPr>
            <w:tcW w:w="583" w:type="dxa"/>
            <w:tcBorders>
              <w:left w:val="nil"/>
              <w:right w:val="nil"/>
            </w:tcBorders>
          </w:tcPr>
          <w:p w14:paraId="77C052D4">
            <w:pPr>
              <w:pStyle w:val="13"/>
              <w:ind w:left="0"/>
              <w:rPr>
                <w:sz w:val="20"/>
              </w:rPr>
            </w:pPr>
          </w:p>
        </w:tc>
        <w:tc>
          <w:tcPr>
            <w:tcW w:w="1256" w:type="dxa"/>
            <w:gridSpan w:val="3"/>
            <w:tcBorders>
              <w:left w:val="nil"/>
            </w:tcBorders>
          </w:tcPr>
          <w:p w14:paraId="28367572">
            <w:pPr>
              <w:pStyle w:val="13"/>
              <w:spacing w:line="258" w:lineRule="exact"/>
              <w:ind w:left="18"/>
              <w:rPr>
                <w:b/>
                <w:sz w:val="24"/>
              </w:rPr>
            </w:pPr>
            <w:r>
              <w:rPr>
                <w:b/>
                <w:sz w:val="24"/>
              </w:rPr>
              <w:t xml:space="preserve">11 </w:t>
            </w:r>
            <w:r>
              <w:rPr>
                <w:b/>
                <w:spacing w:val="-2"/>
                <w:sz w:val="24"/>
              </w:rPr>
              <w:t>Hours</w:t>
            </w:r>
          </w:p>
        </w:tc>
      </w:tr>
      <w:tr w14:paraId="6A046B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9238" w:type="dxa"/>
            <w:gridSpan w:val="8"/>
          </w:tcPr>
          <w:p w14:paraId="7493ED52">
            <w:pPr>
              <w:pStyle w:val="13"/>
              <w:spacing w:line="280" w:lineRule="exact"/>
              <w:rPr>
                <w:sz w:val="24"/>
              </w:rPr>
            </w:pPr>
            <w:r>
              <w:rPr>
                <w:sz w:val="24"/>
              </w:rPr>
              <w:t>Roll</w:t>
            </w:r>
            <w:r>
              <w:rPr>
                <w:spacing w:val="-4"/>
                <w:sz w:val="24"/>
              </w:rPr>
              <w:t xml:space="preserve"> </w:t>
            </w:r>
            <w:r>
              <w:rPr>
                <w:sz w:val="24"/>
              </w:rPr>
              <w:t>and</w:t>
            </w:r>
            <w:r>
              <w:rPr>
                <w:spacing w:val="-4"/>
                <w:sz w:val="24"/>
              </w:rPr>
              <w:t xml:space="preserve"> </w:t>
            </w:r>
            <w:r>
              <w:rPr>
                <w:sz w:val="24"/>
              </w:rPr>
              <w:t>importance</w:t>
            </w:r>
            <w:r>
              <w:rPr>
                <w:spacing w:val="-5"/>
                <w:sz w:val="24"/>
              </w:rPr>
              <w:t xml:space="preserve"> </w:t>
            </w:r>
            <w:r>
              <w:rPr>
                <w:sz w:val="24"/>
              </w:rPr>
              <w:t>of</w:t>
            </w:r>
            <w:r>
              <w:rPr>
                <w:spacing w:val="-4"/>
                <w:sz w:val="24"/>
              </w:rPr>
              <w:t xml:space="preserve"> </w:t>
            </w:r>
            <w:r>
              <w:rPr>
                <w:sz w:val="24"/>
              </w:rPr>
              <w:t>inland</w:t>
            </w:r>
            <w:r>
              <w:rPr>
                <w:spacing w:val="-4"/>
                <w:sz w:val="24"/>
              </w:rPr>
              <w:t xml:space="preserve"> </w:t>
            </w:r>
            <w:r>
              <w:rPr>
                <w:sz w:val="24"/>
              </w:rPr>
              <w:t>waterways:</w:t>
            </w:r>
            <w:r>
              <w:rPr>
                <w:spacing w:val="-2"/>
                <w:sz w:val="24"/>
              </w:rPr>
              <w:t xml:space="preserve"> </w:t>
            </w:r>
            <w:r>
              <w:rPr>
                <w:sz w:val="24"/>
              </w:rPr>
              <w:t>Infrastructure</w:t>
            </w:r>
            <w:r>
              <w:rPr>
                <w:spacing w:val="-6"/>
                <w:sz w:val="24"/>
              </w:rPr>
              <w:t xml:space="preserve"> </w:t>
            </w:r>
            <w:r>
              <w:rPr>
                <w:sz w:val="24"/>
              </w:rPr>
              <w:t>facility</w:t>
            </w:r>
            <w:r>
              <w:rPr>
                <w:spacing w:val="-4"/>
                <w:sz w:val="24"/>
              </w:rPr>
              <w:t xml:space="preserve"> </w:t>
            </w:r>
            <w:r>
              <w:rPr>
                <w:sz w:val="24"/>
              </w:rPr>
              <w:t xml:space="preserve">required </w:t>
            </w:r>
            <w:r>
              <w:rPr>
                <w:rFonts w:ascii="Cambria Math" w:hAnsi="Cambria Math"/>
                <w:sz w:val="24"/>
              </w:rPr>
              <w:t xml:space="preserve">‐ </w:t>
            </w:r>
            <w:r>
              <w:rPr>
                <w:sz w:val="24"/>
              </w:rPr>
              <w:t>Roll</w:t>
            </w:r>
            <w:r>
              <w:rPr>
                <w:spacing w:val="-4"/>
                <w:sz w:val="24"/>
              </w:rPr>
              <w:t xml:space="preserve"> </w:t>
            </w:r>
            <w:r>
              <w:rPr>
                <w:sz w:val="24"/>
              </w:rPr>
              <w:t>and</w:t>
            </w:r>
            <w:r>
              <w:rPr>
                <w:spacing w:val="-4"/>
                <w:sz w:val="24"/>
              </w:rPr>
              <w:t xml:space="preserve"> </w:t>
            </w:r>
            <w:r>
              <w:rPr>
                <w:sz w:val="24"/>
              </w:rPr>
              <w:t>importance of inland water ways in transportation</w:t>
            </w:r>
            <w:r>
              <w:rPr>
                <w:rFonts w:ascii="Cambria Math" w:hAnsi="Cambria Math"/>
                <w:sz w:val="24"/>
              </w:rPr>
              <w:t xml:space="preserve">‐ </w:t>
            </w:r>
            <w:r>
              <w:rPr>
                <w:sz w:val="24"/>
              </w:rPr>
              <w:t>Transportation through creeks</w:t>
            </w:r>
          </w:p>
        </w:tc>
      </w:tr>
      <w:tr w14:paraId="6888B0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 w:hRule="atLeast"/>
        </w:trPr>
        <w:tc>
          <w:tcPr>
            <w:tcW w:w="1480" w:type="dxa"/>
            <w:gridSpan w:val="2"/>
          </w:tcPr>
          <w:p w14:paraId="46A9ACC2">
            <w:pPr>
              <w:pStyle w:val="13"/>
              <w:spacing w:before="1"/>
              <w:rPr>
                <w:b/>
                <w:sz w:val="24"/>
              </w:rPr>
            </w:pPr>
            <w:r>
              <w:rPr>
                <w:b/>
                <w:spacing w:val="-2"/>
                <w:sz w:val="24"/>
              </w:rPr>
              <w:t>Unit:4</w:t>
            </w:r>
          </w:p>
        </w:tc>
        <w:tc>
          <w:tcPr>
            <w:tcW w:w="5919" w:type="dxa"/>
            <w:gridSpan w:val="2"/>
            <w:tcBorders>
              <w:right w:val="nil"/>
            </w:tcBorders>
          </w:tcPr>
          <w:p w14:paraId="76557B45">
            <w:pPr>
              <w:pStyle w:val="13"/>
              <w:spacing w:before="1"/>
              <w:ind w:left="12"/>
              <w:rPr>
                <w:b/>
                <w:sz w:val="24"/>
              </w:rPr>
            </w:pPr>
            <w:r>
              <w:rPr>
                <w:b/>
                <w:sz w:val="24"/>
              </w:rPr>
              <w:t>Inland</w:t>
            </w:r>
            <w:r>
              <w:rPr>
                <w:b/>
                <w:spacing w:val="-3"/>
                <w:sz w:val="24"/>
              </w:rPr>
              <w:t xml:space="preserve"> </w:t>
            </w:r>
            <w:r>
              <w:rPr>
                <w:b/>
                <w:spacing w:val="-2"/>
                <w:sz w:val="24"/>
              </w:rPr>
              <w:t>Roadways</w:t>
            </w:r>
          </w:p>
        </w:tc>
        <w:tc>
          <w:tcPr>
            <w:tcW w:w="583" w:type="dxa"/>
            <w:tcBorders>
              <w:left w:val="nil"/>
              <w:right w:val="nil"/>
            </w:tcBorders>
          </w:tcPr>
          <w:p w14:paraId="4866FC61">
            <w:pPr>
              <w:pStyle w:val="13"/>
              <w:ind w:left="0"/>
              <w:rPr>
                <w:sz w:val="24"/>
              </w:rPr>
            </w:pPr>
          </w:p>
        </w:tc>
        <w:tc>
          <w:tcPr>
            <w:tcW w:w="1256" w:type="dxa"/>
            <w:gridSpan w:val="3"/>
            <w:tcBorders>
              <w:left w:val="nil"/>
            </w:tcBorders>
          </w:tcPr>
          <w:p w14:paraId="31ECE7E3">
            <w:pPr>
              <w:pStyle w:val="13"/>
              <w:spacing w:before="1"/>
              <w:ind w:left="18"/>
              <w:rPr>
                <w:b/>
                <w:sz w:val="24"/>
              </w:rPr>
            </w:pPr>
            <w:r>
              <w:rPr>
                <w:b/>
                <w:sz w:val="24"/>
              </w:rPr>
              <w:t xml:space="preserve">11 </w:t>
            </w:r>
            <w:r>
              <w:rPr>
                <w:b/>
                <w:spacing w:val="-2"/>
                <w:sz w:val="24"/>
              </w:rPr>
              <w:t>Hours</w:t>
            </w:r>
          </w:p>
        </w:tc>
      </w:tr>
      <w:tr w14:paraId="2B7373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trPr>
        <w:tc>
          <w:tcPr>
            <w:tcW w:w="9238" w:type="dxa"/>
            <w:gridSpan w:val="8"/>
          </w:tcPr>
          <w:p w14:paraId="5EE25212">
            <w:pPr>
              <w:pStyle w:val="13"/>
              <w:spacing w:line="280" w:lineRule="exact"/>
              <w:rPr>
                <w:sz w:val="24"/>
              </w:rPr>
            </w:pPr>
            <w:r>
              <w:rPr>
                <w:sz w:val="24"/>
              </w:rPr>
              <w:t>Inland</w:t>
            </w:r>
            <w:r>
              <w:rPr>
                <w:spacing w:val="-4"/>
                <w:sz w:val="24"/>
              </w:rPr>
              <w:t xml:space="preserve"> </w:t>
            </w:r>
            <w:r>
              <w:rPr>
                <w:sz w:val="24"/>
              </w:rPr>
              <w:t>Roadways</w:t>
            </w:r>
            <w:r>
              <w:rPr>
                <w:spacing w:val="-4"/>
                <w:sz w:val="24"/>
              </w:rPr>
              <w:t xml:space="preserve"> </w:t>
            </w:r>
            <w:r>
              <w:rPr>
                <w:sz w:val="24"/>
              </w:rPr>
              <w:t>:</w:t>
            </w:r>
            <w:r>
              <w:rPr>
                <w:spacing w:val="-3"/>
                <w:sz w:val="24"/>
              </w:rPr>
              <w:t xml:space="preserve"> </w:t>
            </w:r>
            <w:r>
              <w:rPr>
                <w:sz w:val="24"/>
              </w:rPr>
              <w:t>Road</w:t>
            </w:r>
            <w:r>
              <w:rPr>
                <w:spacing w:val="-2"/>
                <w:sz w:val="24"/>
              </w:rPr>
              <w:t xml:space="preserve"> </w:t>
            </w:r>
            <w:r>
              <w:rPr>
                <w:sz w:val="24"/>
              </w:rPr>
              <w:t>connectivity</w:t>
            </w:r>
            <w:r>
              <w:rPr>
                <w:spacing w:val="-3"/>
                <w:sz w:val="24"/>
              </w:rPr>
              <w:t xml:space="preserve"> </w:t>
            </w:r>
            <w:r>
              <w:rPr>
                <w:sz w:val="24"/>
              </w:rPr>
              <w:t>–</w:t>
            </w:r>
            <w:r>
              <w:rPr>
                <w:spacing w:val="-4"/>
                <w:sz w:val="24"/>
              </w:rPr>
              <w:t xml:space="preserve"> </w:t>
            </w:r>
            <w:r>
              <w:rPr>
                <w:sz w:val="24"/>
              </w:rPr>
              <w:t>Availability</w:t>
            </w:r>
            <w:r>
              <w:rPr>
                <w:spacing w:val="-4"/>
                <w:sz w:val="24"/>
              </w:rPr>
              <w:t xml:space="preserve"> </w:t>
            </w:r>
            <w:r>
              <w:rPr>
                <w:sz w:val="24"/>
              </w:rPr>
              <w:t>of</w:t>
            </w:r>
            <w:r>
              <w:rPr>
                <w:spacing w:val="-4"/>
                <w:sz w:val="24"/>
              </w:rPr>
              <w:t xml:space="preserve"> </w:t>
            </w:r>
            <w:r>
              <w:rPr>
                <w:sz w:val="24"/>
              </w:rPr>
              <w:t>cargo</w:t>
            </w:r>
            <w:r>
              <w:rPr>
                <w:spacing w:val="-3"/>
                <w:sz w:val="24"/>
              </w:rPr>
              <w:t xml:space="preserve"> </w:t>
            </w:r>
            <w:r>
              <w:rPr>
                <w:sz w:val="24"/>
              </w:rPr>
              <w:t>(</w:t>
            </w:r>
            <w:r>
              <w:rPr>
                <w:spacing w:val="-4"/>
                <w:sz w:val="24"/>
              </w:rPr>
              <w:t xml:space="preserve"> </w:t>
            </w:r>
            <w:r>
              <w:rPr>
                <w:sz w:val="24"/>
              </w:rPr>
              <w:t>scarcity</w:t>
            </w:r>
            <w:r>
              <w:rPr>
                <w:spacing w:val="-4"/>
                <w:sz w:val="24"/>
              </w:rPr>
              <w:t xml:space="preserve"> </w:t>
            </w:r>
            <w:r>
              <w:rPr>
                <w:sz w:val="24"/>
              </w:rPr>
              <w:t>)</w:t>
            </w:r>
            <w:r>
              <w:rPr>
                <w:rFonts w:ascii="Cambria Math" w:hAnsi="Cambria Math"/>
                <w:sz w:val="24"/>
              </w:rPr>
              <w:t>‐</w:t>
            </w:r>
            <w:r>
              <w:rPr>
                <w:sz w:val="24"/>
              </w:rPr>
              <w:t>Navigation</w:t>
            </w:r>
            <w:r>
              <w:rPr>
                <w:spacing w:val="-4"/>
                <w:sz w:val="24"/>
              </w:rPr>
              <w:t xml:space="preserve"> </w:t>
            </w:r>
            <w:r>
              <w:rPr>
                <w:sz w:val="24"/>
              </w:rPr>
              <w:t>(night navigation)</w:t>
            </w:r>
            <w:r>
              <w:rPr>
                <w:rFonts w:ascii="Cambria Math" w:hAnsi="Cambria Math"/>
                <w:sz w:val="24"/>
              </w:rPr>
              <w:t>‐</w:t>
            </w:r>
            <w:r>
              <w:rPr>
                <w:sz w:val="24"/>
              </w:rPr>
              <w:t>Draft restriction</w:t>
            </w:r>
          </w:p>
        </w:tc>
      </w:tr>
      <w:tr w14:paraId="24E3EA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1480" w:type="dxa"/>
            <w:gridSpan w:val="2"/>
          </w:tcPr>
          <w:p w14:paraId="0723C69B">
            <w:pPr>
              <w:pStyle w:val="13"/>
              <w:spacing w:line="263" w:lineRule="exact"/>
              <w:rPr>
                <w:b/>
                <w:sz w:val="24"/>
              </w:rPr>
            </w:pPr>
            <w:r>
              <w:rPr>
                <w:b/>
                <w:spacing w:val="-2"/>
                <w:sz w:val="24"/>
              </w:rPr>
              <w:t>Unit:5</w:t>
            </w:r>
          </w:p>
        </w:tc>
        <w:tc>
          <w:tcPr>
            <w:tcW w:w="5919" w:type="dxa"/>
            <w:gridSpan w:val="2"/>
            <w:tcBorders>
              <w:right w:val="nil"/>
            </w:tcBorders>
          </w:tcPr>
          <w:p w14:paraId="0286E382">
            <w:pPr>
              <w:pStyle w:val="13"/>
              <w:spacing w:line="263" w:lineRule="exact"/>
              <w:ind w:left="12"/>
              <w:rPr>
                <w:b/>
                <w:sz w:val="24"/>
              </w:rPr>
            </w:pPr>
            <w:r>
              <w:rPr>
                <w:b/>
                <w:sz w:val="24"/>
              </w:rPr>
              <w:t>Inland</w:t>
            </w:r>
            <w:r>
              <w:rPr>
                <w:b/>
                <w:spacing w:val="-4"/>
                <w:sz w:val="24"/>
              </w:rPr>
              <w:t xml:space="preserve"> </w:t>
            </w:r>
            <w:r>
              <w:rPr>
                <w:b/>
                <w:sz w:val="24"/>
              </w:rPr>
              <w:t>waterways</w:t>
            </w:r>
            <w:r>
              <w:rPr>
                <w:b/>
                <w:spacing w:val="-3"/>
                <w:sz w:val="24"/>
              </w:rPr>
              <w:t xml:space="preserve"> </w:t>
            </w:r>
            <w:r>
              <w:rPr>
                <w:b/>
                <w:sz w:val="24"/>
              </w:rPr>
              <w:t>in</w:t>
            </w:r>
            <w:r>
              <w:rPr>
                <w:b/>
                <w:spacing w:val="-2"/>
                <w:sz w:val="24"/>
              </w:rPr>
              <w:t xml:space="preserve"> </w:t>
            </w:r>
            <w:r>
              <w:rPr>
                <w:b/>
                <w:sz w:val="24"/>
              </w:rPr>
              <w:t>other</w:t>
            </w:r>
            <w:r>
              <w:rPr>
                <w:b/>
                <w:spacing w:val="-5"/>
                <w:sz w:val="24"/>
              </w:rPr>
              <w:t xml:space="preserve"> </w:t>
            </w:r>
            <w:r>
              <w:rPr>
                <w:b/>
                <w:spacing w:val="-2"/>
                <w:sz w:val="24"/>
              </w:rPr>
              <w:t>countries</w:t>
            </w:r>
          </w:p>
        </w:tc>
        <w:tc>
          <w:tcPr>
            <w:tcW w:w="583" w:type="dxa"/>
            <w:tcBorders>
              <w:left w:val="nil"/>
              <w:right w:val="nil"/>
            </w:tcBorders>
          </w:tcPr>
          <w:p w14:paraId="0BD29260">
            <w:pPr>
              <w:pStyle w:val="13"/>
              <w:ind w:left="0"/>
              <w:rPr>
                <w:sz w:val="20"/>
              </w:rPr>
            </w:pPr>
          </w:p>
        </w:tc>
        <w:tc>
          <w:tcPr>
            <w:tcW w:w="1256" w:type="dxa"/>
            <w:gridSpan w:val="3"/>
            <w:tcBorders>
              <w:left w:val="nil"/>
            </w:tcBorders>
          </w:tcPr>
          <w:p w14:paraId="28461D6F">
            <w:pPr>
              <w:pStyle w:val="13"/>
              <w:spacing w:line="263" w:lineRule="exact"/>
              <w:ind w:left="18"/>
              <w:rPr>
                <w:b/>
                <w:sz w:val="24"/>
              </w:rPr>
            </w:pPr>
            <w:r>
              <w:rPr>
                <w:b/>
                <w:sz w:val="24"/>
              </w:rPr>
              <w:t xml:space="preserve">12 </w:t>
            </w:r>
            <w:r>
              <w:rPr>
                <w:b/>
                <w:spacing w:val="-2"/>
                <w:sz w:val="24"/>
              </w:rPr>
              <w:t>Hours</w:t>
            </w:r>
          </w:p>
        </w:tc>
      </w:tr>
    </w:tbl>
    <w:p w14:paraId="56A46020">
      <w:pPr>
        <w:pStyle w:val="13"/>
        <w:spacing w:line="263" w:lineRule="exact"/>
        <w:rPr>
          <w:b/>
          <w:sz w:val="24"/>
        </w:rPr>
        <w:sectPr>
          <w:pgSz w:w="12240" w:h="15840"/>
          <w:pgMar w:top="1000" w:right="360" w:bottom="540" w:left="360" w:header="454" w:footer="164" w:gutter="0"/>
          <w:cols w:space="720" w:num="1"/>
        </w:sectPr>
      </w:pPr>
    </w:p>
    <w:p w14:paraId="7B0880A1">
      <w:pPr>
        <w:pStyle w:val="8"/>
        <w:spacing w:before="183"/>
        <w:rPr>
          <w:sz w:val="20"/>
        </w:rPr>
      </w:pPr>
    </w:p>
    <w:tbl>
      <w:tblPr>
        <w:tblStyle w:val="7"/>
        <w:tblW w:w="0" w:type="auto"/>
        <w:tblInd w:w="9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8"/>
        <w:gridCol w:w="8792"/>
      </w:tblGrid>
      <w:tr w14:paraId="581AF4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0" w:hRule="atLeast"/>
        </w:trPr>
        <w:tc>
          <w:tcPr>
            <w:tcW w:w="9250" w:type="dxa"/>
            <w:gridSpan w:val="2"/>
          </w:tcPr>
          <w:p w14:paraId="103B9049">
            <w:pPr>
              <w:pStyle w:val="13"/>
              <w:spacing w:line="276" w:lineRule="exact"/>
              <w:rPr>
                <w:sz w:val="24"/>
              </w:rPr>
            </w:pPr>
            <w:r>
              <w:rPr>
                <w:sz w:val="24"/>
              </w:rPr>
              <w:t>Inland</w:t>
            </w:r>
            <w:r>
              <w:rPr>
                <w:spacing w:val="-3"/>
                <w:sz w:val="24"/>
              </w:rPr>
              <w:t xml:space="preserve"> </w:t>
            </w:r>
            <w:r>
              <w:rPr>
                <w:sz w:val="24"/>
              </w:rPr>
              <w:t>waterways</w:t>
            </w:r>
            <w:r>
              <w:rPr>
                <w:spacing w:val="-4"/>
                <w:sz w:val="24"/>
              </w:rPr>
              <w:t xml:space="preserve"> </w:t>
            </w:r>
            <w:r>
              <w:rPr>
                <w:sz w:val="24"/>
              </w:rPr>
              <w:t>in</w:t>
            </w:r>
            <w:r>
              <w:rPr>
                <w:spacing w:val="-4"/>
                <w:sz w:val="24"/>
              </w:rPr>
              <w:t xml:space="preserve"> </w:t>
            </w:r>
            <w:r>
              <w:rPr>
                <w:sz w:val="24"/>
              </w:rPr>
              <w:t>other</w:t>
            </w:r>
            <w:r>
              <w:rPr>
                <w:spacing w:val="-4"/>
                <w:sz w:val="24"/>
              </w:rPr>
              <w:t xml:space="preserve"> </w:t>
            </w:r>
            <w:r>
              <w:rPr>
                <w:sz w:val="24"/>
              </w:rPr>
              <w:t>countries:</w:t>
            </w:r>
            <w:r>
              <w:rPr>
                <w:spacing w:val="-4"/>
                <w:sz w:val="24"/>
              </w:rPr>
              <w:t xml:space="preserve"> </w:t>
            </w:r>
            <w:r>
              <w:rPr>
                <w:sz w:val="24"/>
              </w:rPr>
              <w:t>Bangladesh</w:t>
            </w:r>
            <w:r>
              <w:rPr>
                <w:spacing w:val="-2"/>
                <w:sz w:val="24"/>
              </w:rPr>
              <w:t xml:space="preserve"> </w:t>
            </w:r>
            <w:r>
              <w:rPr>
                <w:sz w:val="24"/>
              </w:rPr>
              <w:t>–</w:t>
            </w:r>
            <w:r>
              <w:rPr>
                <w:spacing w:val="-2"/>
                <w:sz w:val="24"/>
              </w:rPr>
              <w:t xml:space="preserve"> </w:t>
            </w:r>
            <w:r>
              <w:rPr>
                <w:sz w:val="24"/>
              </w:rPr>
              <w:t>China</w:t>
            </w:r>
            <w:r>
              <w:rPr>
                <w:spacing w:val="-5"/>
                <w:sz w:val="24"/>
              </w:rPr>
              <w:t xml:space="preserve"> </w:t>
            </w:r>
            <w:r>
              <w:rPr>
                <w:rFonts w:ascii="Cambria Math" w:hAnsi="Cambria Math"/>
                <w:sz w:val="24"/>
              </w:rPr>
              <w:t>‐</w:t>
            </w:r>
            <w:r>
              <w:rPr>
                <w:rFonts w:ascii="Cambria Math" w:hAnsi="Cambria Math"/>
                <w:spacing w:val="-4"/>
                <w:sz w:val="24"/>
              </w:rPr>
              <w:t xml:space="preserve"> </w:t>
            </w:r>
            <w:r>
              <w:rPr>
                <w:sz w:val="24"/>
              </w:rPr>
              <w:t>Vietnam</w:t>
            </w:r>
            <w:r>
              <w:rPr>
                <w:spacing w:val="-4"/>
                <w:sz w:val="24"/>
              </w:rPr>
              <w:t xml:space="preserve"> </w:t>
            </w:r>
            <w:r>
              <w:rPr>
                <w:rFonts w:ascii="Cambria Math" w:hAnsi="Cambria Math"/>
                <w:sz w:val="24"/>
              </w:rPr>
              <w:t>‐</w:t>
            </w:r>
            <w:r>
              <w:rPr>
                <w:rFonts w:ascii="Cambria Math" w:hAnsi="Cambria Math"/>
                <w:spacing w:val="-4"/>
                <w:sz w:val="24"/>
              </w:rPr>
              <w:t xml:space="preserve"> </w:t>
            </w:r>
            <w:r>
              <w:rPr>
                <w:sz w:val="24"/>
              </w:rPr>
              <w:t>Europe</w:t>
            </w:r>
            <w:r>
              <w:rPr>
                <w:spacing w:val="-3"/>
                <w:sz w:val="24"/>
              </w:rPr>
              <w:t xml:space="preserve"> </w:t>
            </w:r>
            <w:r>
              <w:rPr>
                <w:sz w:val="24"/>
              </w:rPr>
              <w:t>Inland</w:t>
            </w:r>
            <w:r>
              <w:rPr>
                <w:spacing w:val="-4"/>
                <w:sz w:val="24"/>
              </w:rPr>
              <w:t xml:space="preserve"> </w:t>
            </w:r>
            <w:r>
              <w:rPr>
                <w:sz w:val="24"/>
              </w:rPr>
              <w:t>waterways in India : Network in India –upcoming inland waterways – Inland waterways authority – Government policies on inland waterways – National waterways Act</w:t>
            </w:r>
          </w:p>
        </w:tc>
      </w:tr>
      <w:tr w14:paraId="287C0A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9250" w:type="dxa"/>
            <w:gridSpan w:val="2"/>
          </w:tcPr>
          <w:p w14:paraId="1D1ACECB">
            <w:pPr>
              <w:pStyle w:val="13"/>
              <w:tabs>
                <w:tab w:val="left" w:pos="2889"/>
              </w:tabs>
              <w:spacing w:line="260" w:lineRule="exact"/>
              <w:rPr>
                <w:b/>
                <w:sz w:val="24"/>
              </w:rPr>
            </w:pPr>
            <w:r>
              <w:rPr>
                <w:b/>
                <w:sz w:val="24"/>
              </w:rPr>
              <w:t>Contemporary</w:t>
            </w:r>
            <w:r>
              <w:rPr>
                <w:b/>
                <w:spacing w:val="-5"/>
                <w:sz w:val="24"/>
              </w:rPr>
              <w:t xml:space="preserve"> </w:t>
            </w:r>
            <w:r>
              <w:rPr>
                <w:b/>
                <w:spacing w:val="-2"/>
                <w:sz w:val="24"/>
              </w:rPr>
              <w:t>Issues</w:t>
            </w:r>
            <w:r>
              <w:rPr>
                <w:b/>
                <w:sz w:val="24"/>
              </w:rPr>
              <w:tab/>
            </w:r>
            <w:r>
              <w:rPr>
                <w:b/>
                <w:sz w:val="24"/>
              </w:rPr>
              <w:t xml:space="preserve">2 </w:t>
            </w:r>
            <w:r>
              <w:rPr>
                <w:b/>
                <w:spacing w:val="-4"/>
                <w:sz w:val="24"/>
              </w:rPr>
              <w:t>Hours</w:t>
            </w:r>
          </w:p>
        </w:tc>
      </w:tr>
      <w:tr w14:paraId="686478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9250" w:type="dxa"/>
            <w:gridSpan w:val="2"/>
          </w:tcPr>
          <w:p w14:paraId="39B17864">
            <w:pPr>
              <w:pStyle w:val="13"/>
              <w:spacing w:line="260" w:lineRule="exact"/>
              <w:rPr>
                <w:sz w:val="24"/>
              </w:rPr>
            </w:pPr>
            <w:r>
              <w:rPr>
                <w:sz w:val="24"/>
              </w:rPr>
              <w:t>Expert</w:t>
            </w:r>
            <w:r>
              <w:rPr>
                <w:spacing w:val="-6"/>
                <w:sz w:val="24"/>
              </w:rPr>
              <w:t xml:space="preserve"> </w:t>
            </w:r>
            <w:r>
              <w:rPr>
                <w:sz w:val="24"/>
              </w:rPr>
              <w:t>lectures,</w:t>
            </w:r>
            <w:r>
              <w:rPr>
                <w:spacing w:val="-1"/>
                <w:sz w:val="24"/>
              </w:rPr>
              <w:t xml:space="preserve"> </w:t>
            </w:r>
            <w:r>
              <w:rPr>
                <w:sz w:val="24"/>
              </w:rPr>
              <w:t>online</w:t>
            </w:r>
            <w:r>
              <w:rPr>
                <w:spacing w:val="-4"/>
                <w:sz w:val="24"/>
              </w:rPr>
              <w:t xml:space="preserve"> </w:t>
            </w:r>
            <w:r>
              <w:rPr>
                <w:sz w:val="24"/>
              </w:rPr>
              <w:t>seminars</w:t>
            </w:r>
            <w:r>
              <w:rPr>
                <w:spacing w:val="-1"/>
                <w:sz w:val="24"/>
              </w:rPr>
              <w:t xml:space="preserve"> </w:t>
            </w:r>
            <w:r>
              <w:rPr>
                <w:sz w:val="24"/>
              </w:rPr>
              <w:t>–</w:t>
            </w:r>
            <w:r>
              <w:rPr>
                <w:spacing w:val="-3"/>
                <w:sz w:val="24"/>
              </w:rPr>
              <w:t xml:space="preserve"> </w:t>
            </w:r>
            <w:r>
              <w:rPr>
                <w:spacing w:val="-2"/>
                <w:sz w:val="24"/>
              </w:rPr>
              <w:t>webinars</w:t>
            </w:r>
          </w:p>
        </w:tc>
      </w:tr>
      <w:tr w14:paraId="10820C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9250" w:type="dxa"/>
            <w:gridSpan w:val="2"/>
          </w:tcPr>
          <w:p w14:paraId="716A27B4">
            <w:pPr>
              <w:pStyle w:val="13"/>
              <w:spacing w:line="263" w:lineRule="exact"/>
              <w:rPr>
                <w:b/>
                <w:sz w:val="24"/>
              </w:rPr>
            </w:pPr>
            <w:r>
              <w:rPr>
                <w:b/>
                <w:sz w:val="24"/>
              </w:rPr>
              <w:t>Total</w:t>
            </w:r>
            <w:r>
              <w:rPr>
                <w:b/>
                <w:spacing w:val="-1"/>
                <w:sz w:val="24"/>
              </w:rPr>
              <w:t xml:space="preserve"> </w:t>
            </w:r>
            <w:r>
              <w:rPr>
                <w:b/>
                <w:sz w:val="24"/>
              </w:rPr>
              <w:t>Lecture</w:t>
            </w:r>
            <w:r>
              <w:rPr>
                <w:b/>
                <w:spacing w:val="-4"/>
                <w:sz w:val="24"/>
              </w:rPr>
              <w:t xml:space="preserve"> </w:t>
            </w:r>
            <w:r>
              <w:rPr>
                <w:b/>
                <w:sz w:val="24"/>
              </w:rPr>
              <w:t>Hours:</w:t>
            </w:r>
            <w:r>
              <w:rPr>
                <w:b/>
                <w:spacing w:val="-1"/>
                <w:sz w:val="24"/>
              </w:rPr>
              <w:t xml:space="preserve"> </w:t>
            </w:r>
            <w:r>
              <w:rPr>
                <w:b/>
                <w:sz w:val="24"/>
              </w:rPr>
              <w:t>60</w:t>
            </w:r>
            <w:r>
              <w:rPr>
                <w:b/>
                <w:spacing w:val="1"/>
                <w:sz w:val="24"/>
              </w:rPr>
              <w:t xml:space="preserve"> </w:t>
            </w:r>
            <w:r>
              <w:rPr>
                <w:b/>
                <w:spacing w:val="-2"/>
                <w:sz w:val="24"/>
              </w:rPr>
              <w:t>hours</w:t>
            </w:r>
          </w:p>
        </w:tc>
      </w:tr>
      <w:tr w14:paraId="2AFAD6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tcPr>
            <w:tcW w:w="9250" w:type="dxa"/>
            <w:gridSpan w:val="2"/>
          </w:tcPr>
          <w:p w14:paraId="68309617">
            <w:pPr>
              <w:pStyle w:val="13"/>
              <w:spacing w:before="1"/>
              <w:rPr>
                <w:b/>
                <w:sz w:val="24"/>
              </w:rPr>
            </w:pPr>
            <w:r>
              <w:rPr>
                <w:b/>
                <w:sz w:val="24"/>
              </w:rPr>
              <w:t>Reference</w:t>
            </w:r>
            <w:r>
              <w:rPr>
                <w:b/>
                <w:spacing w:val="-8"/>
                <w:sz w:val="24"/>
              </w:rPr>
              <w:t xml:space="preserve"> </w:t>
            </w:r>
            <w:r>
              <w:rPr>
                <w:b/>
                <w:spacing w:val="-2"/>
                <w:sz w:val="24"/>
              </w:rPr>
              <w:t>Books</w:t>
            </w:r>
          </w:p>
        </w:tc>
      </w:tr>
      <w:tr w14:paraId="47A130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2" w:hRule="atLeast"/>
        </w:trPr>
        <w:tc>
          <w:tcPr>
            <w:tcW w:w="458" w:type="dxa"/>
          </w:tcPr>
          <w:p w14:paraId="74117BFA">
            <w:pPr>
              <w:pStyle w:val="13"/>
              <w:spacing w:before="3"/>
              <w:rPr>
                <w:sz w:val="24"/>
              </w:rPr>
            </w:pPr>
            <w:r>
              <w:rPr>
                <w:spacing w:val="-10"/>
                <w:sz w:val="24"/>
              </w:rPr>
              <w:t>1</w:t>
            </w:r>
          </w:p>
        </w:tc>
        <w:tc>
          <w:tcPr>
            <w:tcW w:w="8792" w:type="dxa"/>
          </w:tcPr>
          <w:p w14:paraId="5DCE1FA7">
            <w:pPr>
              <w:pStyle w:val="13"/>
              <w:spacing w:line="276" w:lineRule="exact"/>
              <w:rPr>
                <w:sz w:val="24"/>
              </w:rPr>
            </w:pPr>
            <w:r>
              <w:rPr>
                <w:sz w:val="24"/>
              </w:rPr>
              <w:t>Inland</w:t>
            </w:r>
            <w:r>
              <w:rPr>
                <w:spacing w:val="-6"/>
                <w:sz w:val="24"/>
              </w:rPr>
              <w:t xml:space="preserve"> </w:t>
            </w:r>
            <w:r>
              <w:rPr>
                <w:sz w:val="24"/>
              </w:rPr>
              <w:t>Waterway</w:t>
            </w:r>
            <w:r>
              <w:rPr>
                <w:spacing w:val="-7"/>
                <w:sz w:val="24"/>
              </w:rPr>
              <w:t xml:space="preserve"> </w:t>
            </w:r>
            <w:r>
              <w:rPr>
                <w:sz w:val="24"/>
              </w:rPr>
              <w:t>Transport:</w:t>
            </w:r>
            <w:r>
              <w:rPr>
                <w:spacing w:val="-6"/>
                <w:sz w:val="24"/>
              </w:rPr>
              <w:t xml:space="preserve"> </w:t>
            </w:r>
            <w:r>
              <w:rPr>
                <w:sz w:val="24"/>
              </w:rPr>
              <w:t>Challenges</w:t>
            </w:r>
            <w:r>
              <w:rPr>
                <w:spacing w:val="-7"/>
                <w:sz w:val="24"/>
              </w:rPr>
              <w:t xml:space="preserve"> </w:t>
            </w:r>
            <w:r>
              <w:rPr>
                <w:sz w:val="24"/>
              </w:rPr>
              <w:t>and</w:t>
            </w:r>
            <w:r>
              <w:rPr>
                <w:spacing w:val="-5"/>
                <w:sz w:val="24"/>
              </w:rPr>
              <w:t xml:space="preserve"> </w:t>
            </w:r>
            <w:r>
              <w:rPr>
                <w:sz w:val="24"/>
              </w:rPr>
              <w:t>prospects</w:t>
            </w:r>
            <w:r>
              <w:rPr>
                <w:spacing w:val="-7"/>
                <w:sz w:val="24"/>
              </w:rPr>
              <w:t xml:space="preserve"> </w:t>
            </w:r>
            <w:r>
              <w:rPr>
                <w:sz w:val="24"/>
              </w:rPr>
              <w:t>(Routledge</w:t>
            </w:r>
            <w:r>
              <w:rPr>
                <w:spacing w:val="-8"/>
                <w:sz w:val="24"/>
              </w:rPr>
              <w:t xml:space="preserve"> </w:t>
            </w:r>
            <w:r>
              <w:rPr>
                <w:sz w:val="24"/>
              </w:rPr>
              <w:t>Studies</w:t>
            </w:r>
            <w:r>
              <w:rPr>
                <w:spacing w:val="-7"/>
                <w:sz w:val="24"/>
              </w:rPr>
              <w:t xml:space="preserve"> </w:t>
            </w:r>
            <w:r>
              <w:rPr>
                <w:sz w:val="24"/>
              </w:rPr>
              <w:t>in</w:t>
            </w:r>
            <w:r>
              <w:rPr>
                <w:spacing w:val="-5"/>
                <w:sz w:val="24"/>
              </w:rPr>
              <w:t xml:space="preserve"> </w:t>
            </w:r>
            <w:r>
              <w:rPr>
                <w:sz w:val="24"/>
              </w:rPr>
              <w:t xml:space="preserve">Transport Analysis) Hardcover – Import, 12 Jul 2016 by Bart Wiegmans (Editor), Rob Konings </w:t>
            </w:r>
            <w:r>
              <w:rPr>
                <w:spacing w:val="-2"/>
                <w:sz w:val="24"/>
              </w:rPr>
              <w:t>(Editor)</w:t>
            </w:r>
          </w:p>
        </w:tc>
      </w:tr>
      <w:tr w14:paraId="4DDEE1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1" w:hRule="atLeast"/>
        </w:trPr>
        <w:tc>
          <w:tcPr>
            <w:tcW w:w="458" w:type="dxa"/>
          </w:tcPr>
          <w:p w14:paraId="0DE16CA0">
            <w:pPr>
              <w:pStyle w:val="13"/>
              <w:spacing w:before="3"/>
              <w:rPr>
                <w:sz w:val="24"/>
              </w:rPr>
            </w:pPr>
            <w:r>
              <w:rPr>
                <w:spacing w:val="-5"/>
                <w:sz w:val="24"/>
              </w:rPr>
              <w:t>2.</w:t>
            </w:r>
          </w:p>
        </w:tc>
        <w:tc>
          <w:tcPr>
            <w:tcW w:w="8792" w:type="dxa"/>
          </w:tcPr>
          <w:p w14:paraId="1C10DC44">
            <w:pPr>
              <w:pStyle w:val="13"/>
              <w:spacing w:before="3"/>
              <w:rPr>
                <w:sz w:val="24"/>
              </w:rPr>
            </w:pPr>
            <w:r>
              <w:rPr>
                <w:sz w:val="24"/>
              </w:rPr>
              <w:t>Inland</w:t>
            </w:r>
            <w:r>
              <w:rPr>
                <w:spacing w:val="-5"/>
                <w:sz w:val="24"/>
              </w:rPr>
              <w:t xml:space="preserve"> </w:t>
            </w:r>
            <w:r>
              <w:rPr>
                <w:sz w:val="24"/>
              </w:rPr>
              <w:t>waterways</w:t>
            </w:r>
            <w:r>
              <w:rPr>
                <w:spacing w:val="-2"/>
                <w:sz w:val="24"/>
              </w:rPr>
              <w:t xml:space="preserve"> </w:t>
            </w:r>
            <w:r>
              <w:rPr>
                <w:sz w:val="24"/>
              </w:rPr>
              <w:t>Transportation</w:t>
            </w:r>
            <w:r>
              <w:rPr>
                <w:spacing w:val="-4"/>
                <w:sz w:val="24"/>
              </w:rPr>
              <w:t xml:space="preserve"> </w:t>
            </w:r>
            <w:r>
              <w:rPr>
                <w:sz w:val="24"/>
              </w:rPr>
              <w:t>(IWT</w:t>
            </w:r>
            <w:r>
              <w:rPr>
                <w:spacing w:val="-1"/>
                <w:sz w:val="24"/>
              </w:rPr>
              <w:t xml:space="preserve"> </w:t>
            </w:r>
            <w:r>
              <w:rPr>
                <w:sz w:val="24"/>
              </w:rPr>
              <w:t>)</w:t>
            </w:r>
            <w:r>
              <w:rPr>
                <w:spacing w:val="-6"/>
                <w:sz w:val="24"/>
              </w:rPr>
              <w:t xml:space="preserve"> </w:t>
            </w:r>
            <w:r>
              <w:rPr>
                <w:sz w:val="24"/>
              </w:rPr>
              <w:t>in India</w:t>
            </w:r>
            <w:r>
              <w:rPr>
                <w:spacing w:val="-2"/>
                <w:sz w:val="24"/>
              </w:rPr>
              <w:t xml:space="preserve"> </w:t>
            </w:r>
            <w:r>
              <w:rPr>
                <w:sz w:val="24"/>
              </w:rPr>
              <w:t>– Machiraju</w:t>
            </w:r>
            <w:r>
              <w:rPr>
                <w:spacing w:val="-4"/>
                <w:sz w:val="24"/>
              </w:rPr>
              <w:t xml:space="preserve"> </w:t>
            </w:r>
            <w:r>
              <w:rPr>
                <w:sz w:val="24"/>
              </w:rPr>
              <w:t>presentation</w:t>
            </w:r>
            <w:r>
              <w:rPr>
                <w:spacing w:val="1"/>
                <w:sz w:val="24"/>
              </w:rPr>
              <w:t xml:space="preserve"> </w:t>
            </w:r>
            <w:r>
              <w:rPr>
                <w:sz w:val="24"/>
              </w:rPr>
              <w:t>Pvt</w:t>
            </w:r>
            <w:r>
              <w:rPr>
                <w:spacing w:val="-3"/>
                <w:sz w:val="24"/>
              </w:rPr>
              <w:t xml:space="preserve"> </w:t>
            </w:r>
            <w:r>
              <w:rPr>
                <w:spacing w:val="-5"/>
                <w:sz w:val="24"/>
              </w:rPr>
              <w:t>ltd</w:t>
            </w:r>
          </w:p>
        </w:tc>
      </w:tr>
      <w:tr w14:paraId="2C8A3B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458" w:type="dxa"/>
          </w:tcPr>
          <w:p w14:paraId="7A83083F">
            <w:pPr>
              <w:pStyle w:val="13"/>
              <w:ind w:left="0"/>
              <w:rPr>
                <w:sz w:val="20"/>
              </w:rPr>
            </w:pPr>
          </w:p>
        </w:tc>
        <w:tc>
          <w:tcPr>
            <w:tcW w:w="8792" w:type="dxa"/>
          </w:tcPr>
          <w:p w14:paraId="0FE05785">
            <w:pPr>
              <w:pStyle w:val="13"/>
              <w:spacing w:line="261" w:lineRule="exact"/>
              <w:rPr>
                <w:b/>
                <w:sz w:val="24"/>
              </w:rPr>
            </w:pPr>
            <w:r>
              <w:rPr>
                <w:b/>
                <w:sz w:val="24"/>
              </w:rPr>
              <w:t>Online</w:t>
            </w:r>
            <w:r>
              <w:rPr>
                <w:b/>
                <w:spacing w:val="-2"/>
                <w:sz w:val="24"/>
              </w:rPr>
              <w:t xml:space="preserve"> content</w:t>
            </w:r>
          </w:p>
        </w:tc>
      </w:tr>
      <w:tr w14:paraId="2C1C41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458" w:type="dxa"/>
          </w:tcPr>
          <w:p w14:paraId="4E288AF8">
            <w:pPr>
              <w:pStyle w:val="13"/>
              <w:spacing w:before="1"/>
              <w:rPr>
                <w:sz w:val="24"/>
              </w:rPr>
            </w:pPr>
            <w:r>
              <w:rPr>
                <w:spacing w:val="-10"/>
                <w:sz w:val="24"/>
              </w:rPr>
              <w:t>1</w:t>
            </w:r>
          </w:p>
        </w:tc>
        <w:tc>
          <w:tcPr>
            <w:tcW w:w="8792" w:type="dxa"/>
          </w:tcPr>
          <w:p w14:paraId="04683094">
            <w:pPr>
              <w:pStyle w:val="13"/>
              <w:spacing w:line="278" w:lineRule="exact"/>
              <w:ind w:right="288"/>
              <w:rPr>
                <w:sz w:val="24"/>
              </w:rPr>
            </w:pPr>
            <w:r>
              <w:fldChar w:fldCharType="begin"/>
            </w:r>
            <w:r>
              <w:instrText xml:space="preserve"> HYPERLINK "https://www.indianchamber.org/wp-content/uploads/2017/05/ICC-Press-Release_Inland-Waterways-Coastal_Shipping_Summit.pdf" \h </w:instrText>
            </w:r>
            <w:r>
              <w:fldChar w:fldCharType="separate"/>
            </w:r>
            <w:r>
              <w:rPr>
                <w:color w:val="0000FF"/>
                <w:spacing w:val="-2"/>
                <w:sz w:val="24"/>
                <w:u w:val="single" w:color="0000FF"/>
              </w:rPr>
              <w:t>https://www.indianchamber.org/wp-content/uploads/2017/05/ICC-Press-Release_Inland-</w:t>
            </w:r>
            <w:r>
              <w:rPr>
                <w:color w:val="0000FF"/>
                <w:spacing w:val="-2"/>
                <w:sz w:val="24"/>
                <w:u w:val="single" w:color="0000FF"/>
              </w:rPr>
              <w:fldChar w:fldCharType="end"/>
            </w:r>
            <w:r>
              <w:rPr>
                <w:color w:val="0000FF"/>
                <w:spacing w:val="-2"/>
                <w:sz w:val="24"/>
              </w:rPr>
              <w:t xml:space="preserve"> </w:t>
            </w:r>
            <w:r>
              <w:fldChar w:fldCharType="begin"/>
            </w:r>
            <w:r>
              <w:instrText xml:space="preserve"> HYPERLINK "https://www.indianchamber.org/wp-content/uploads/2017/05/ICC-Press-Release_Inland-Waterways-Coastal_Shipping_Summit.pdf" \h </w:instrText>
            </w:r>
            <w:r>
              <w:fldChar w:fldCharType="separate"/>
            </w:r>
            <w:r>
              <w:rPr>
                <w:color w:val="0000FF"/>
                <w:spacing w:val="-2"/>
                <w:sz w:val="24"/>
                <w:u w:val="single" w:color="0000FF"/>
              </w:rPr>
              <w:t>Waterways-Coastal_Shipping_Summit.pdf</w:t>
            </w:r>
            <w:r>
              <w:rPr>
                <w:color w:val="0000FF"/>
                <w:spacing w:val="-2"/>
                <w:sz w:val="24"/>
                <w:u w:val="single" w:color="0000FF"/>
              </w:rPr>
              <w:fldChar w:fldCharType="end"/>
            </w:r>
          </w:p>
        </w:tc>
      </w:tr>
      <w:tr w14:paraId="6B35E6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458" w:type="dxa"/>
          </w:tcPr>
          <w:p w14:paraId="52FB8500">
            <w:pPr>
              <w:pStyle w:val="13"/>
              <w:spacing w:line="261" w:lineRule="exact"/>
              <w:rPr>
                <w:sz w:val="24"/>
              </w:rPr>
            </w:pPr>
            <w:r>
              <w:rPr>
                <w:spacing w:val="-10"/>
                <w:sz w:val="24"/>
              </w:rPr>
              <w:t>2</w:t>
            </w:r>
          </w:p>
        </w:tc>
        <w:tc>
          <w:tcPr>
            <w:tcW w:w="8792" w:type="dxa"/>
          </w:tcPr>
          <w:p w14:paraId="162A2E10">
            <w:pPr>
              <w:pStyle w:val="13"/>
              <w:spacing w:line="261" w:lineRule="exact"/>
              <w:rPr>
                <w:sz w:val="24"/>
              </w:rPr>
            </w:pPr>
            <w:r>
              <w:fldChar w:fldCharType="begin"/>
            </w:r>
            <w:r>
              <w:instrText xml:space="preserve"> HYPERLINK "https://www.tsmg.com/download/article/Coastal%20Shipping.pdf" \h </w:instrText>
            </w:r>
            <w:r>
              <w:fldChar w:fldCharType="separate"/>
            </w:r>
            <w:r>
              <w:rPr>
                <w:color w:val="0000FF"/>
                <w:spacing w:val="-2"/>
                <w:sz w:val="24"/>
                <w:u w:val="single" w:color="0000FF"/>
              </w:rPr>
              <w:t>https://www.tsmg.com/download/article/Coastal%20Shipping.pdf</w:t>
            </w:r>
            <w:r>
              <w:rPr>
                <w:color w:val="0000FF"/>
                <w:spacing w:val="-2"/>
                <w:sz w:val="24"/>
                <w:u w:val="single" w:color="0000FF"/>
              </w:rPr>
              <w:fldChar w:fldCharType="end"/>
            </w:r>
          </w:p>
        </w:tc>
      </w:tr>
    </w:tbl>
    <w:p w14:paraId="0DCDB3FC">
      <w:pPr>
        <w:pStyle w:val="8"/>
        <w:spacing w:before="210"/>
      </w:pPr>
    </w:p>
    <w:p w14:paraId="277E8285">
      <w:pPr>
        <w:pStyle w:val="5"/>
        <w:spacing w:before="1"/>
      </w:pPr>
      <w:r>
        <w:drawing>
          <wp:anchor distT="0" distB="0" distL="0" distR="0" simplePos="0" relativeHeight="251701248" behindDoc="1" locked="0" layoutInCell="1" allowOverlap="1">
            <wp:simplePos x="0" y="0"/>
            <wp:positionH relativeFrom="page">
              <wp:posOffset>2743200</wp:posOffset>
            </wp:positionH>
            <wp:positionV relativeFrom="paragraph">
              <wp:posOffset>352425</wp:posOffset>
            </wp:positionV>
            <wp:extent cx="2463800" cy="2051050"/>
            <wp:effectExtent l="0" t="0" r="0" b="0"/>
            <wp:wrapNone/>
            <wp:docPr id="128" name="Image 128"/>
            <wp:cNvGraphicFramePr/>
            <a:graphic xmlns:a="http://schemas.openxmlformats.org/drawingml/2006/main">
              <a:graphicData uri="http://schemas.openxmlformats.org/drawingml/2006/picture">
                <pic:pic xmlns:pic="http://schemas.openxmlformats.org/drawingml/2006/picture">
                  <pic:nvPicPr>
                    <pic:cNvPr id="128" name="Image 128"/>
                    <pic:cNvPicPr/>
                  </pic:nvPicPr>
                  <pic:blipFill>
                    <a:blip r:embed="rId27" cstate="print"/>
                    <a:stretch>
                      <a:fillRect/>
                    </a:stretch>
                  </pic:blipFill>
                  <pic:spPr>
                    <a:xfrm>
                      <a:off x="0" y="0"/>
                      <a:ext cx="2463800" cy="2051313"/>
                    </a:xfrm>
                    <a:prstGeom prst="rect">
                      <a:avLst/>
                    </a:prstGeom>
                  </pic:spPr>
                </pic:pic>
              </a:graphicData>
            </a:graphic>
          </wp:anchor>
        </w:drawing>
      </w:r>
      <w:r>
        <w:t>Mapping</w:t>
      </w:r>
      <w:r>
        <w:rPr>
          <w:spacing w:val="-8"/>
        </w:rPr>
        <w:t xml:space="preserve"> </w:t>
      </w:r>
      <w:r>
        <w:t>with</w:t>
      </w:r>
      <w:r>
        <w:rPr>
          <w:spacing w:val="-7"/>
        </w:rPr>
        <w:t xml:space="preserve"> </w:t>
      </w:r>
      <w:r>
        <w:t>Programme</w:t>
      </w:r>
      <w:r>
        <w:rPr>
          <w:spacing w:val="-5"/>
        </w:rPr>
        <w:t xml:space="preserve"> </w:t>
      </w:r>
      <w:r>
        <w:rPr>
          <w:spacing w:val="-2"/>
        </w:rPr>
        <w:t>Outcomes</w:t>
      </w:r>
    </w:p>
    <w:p w14:paraId="3B61F618">
      <w:pPr>
        <w:pStyle w:val="8"/>
        <w:spacing w:before="13"/>
        <w:rPr>
          <w:b/>
          <w:sz w:val="20"/>
        </w:rPr>
      </w:pPr>
    </w:p>
    <w:tbl>
      <w:tblPr>
        <w:tblStyle w:val="7"/>
        <w:tblW w:w="0" w:type="auto"/>
        <w:tblInd w:w="9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50"/>
        <w:gridCol w:w="852"/>
        <w:gridCol w:w="850"/>
        <w:gridCol w:w="849"/>
        <w:gridCol w:w="847"/>
        <w:gridCol w:w="857"/>
        <w:gridCol w:w="847"/>
        <w:gridCol w:w="849"/>
        <w:gridCol w:w="850"/>
        <w:gridCol w:w="847"/>
        <w:gridCol w:w="849"/>
      </w:tblGrid>
      <w:tr w14:paraId="341B70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850" w:type="dxa"/>
          </w:tcPr>
          <w:p w14:paraId="382ABF06">
            <w:pPr>
              <w:pStyle w:val="13"/>
              <w:spacing w:line="273" w:lineRule="exact"/>
              <w:ind w:left="124"/>
              <w:rPr>
                <w:b/>
                <w:sz w:val="24"/>
              </w:rPr>
            </w:pPr>
            <w:r>
              <w:rPr>
                <w:b/>
                <w:spacing w:val="-5"/>
                <w:sz w:val="24"/>
              </w:rPr>
              <w:t>COs</w:t>
            </w:r>
          </w:p>
        </w:tc>
        <w:tc>
          <w:tcPr>
            <w:tcW w:w="852" w:type="dxa"/>
          </w:tcPr>
          <w:p w14:paraId="5AEF2DE2">
            <w:pPr>
              <w:pStyle w:val="13"/>
              <w:spacing w:before="15"/>
              <w:ind w:left="210"/>
              <w:rPr>
                <w:b/>
                <w:sz w:val="24"/>
              </w:rPr>
            </w:pPr>
            <w:r>
              <w:rPr>
                <w:b/>
                <w:spacing w:val="-5"/>
                <w:sz w:val="24"/>
              </w:rPr>
              <w:t>PO1</w:t>
            </w:r>
          </w:p>
        </w:tc>
        <w:tc>
          <w:tcPr>
            <w:tcW w:w="850" w:type="dxa"/>
          </w:tcPr>
          <w:p w14:paraId="24C015BD">
            <w:pPr>
              <w:pStyle w:val="13"/>
              <w:spacing w:before="15"/>
              <w:ind w:left="205"/>
              <w:rPr>
                <w:b/>
                <w:sz w:val="24"/>
              </w:rPr>
            </w:pPr>
            <w:r>
              <w:rPr>
                <w:b/>
                <w:spacing w:val="-5"/>
                <w:sz w:val="24"/>
              </w:rPr>
              <w:t>PO2</w:t>
            </w:r>
          </w:p>
        </w:tc>
        <w:tc>
          <w:tcPr>
            <w:tcW w:w="849" w:type="dxa"/>
          </w:tcPr>
          <w:p w14:paraId="780EB6F1">
            <w:pPr>
              <w:pStyle w:val="13"/>
              <w:spacing w:before="15"/>
              <w:ind w:left="208"/>
              <w:rPr>
                <w:b/>
                <w:sz w:val="24"/>
              </w:rPr>
            </w:pPr>
            <w:r>
              <w:rPr>
                <w:b/>
                <w:spacing w:val="-5"/>
                <w:sz w:val="24"/>
              </w:rPr>
              <w:t>PO3</w:t>
            </w:r>
          </w:p>
        </w:tc>
        <w:tc>
          <w:tcPr>
            <w:tcW w:w="847" w:type="dxa"/>
          </w:tcPr>
          <w:p w14:paraId="678D4019">
            <w:pPr>
              <w:pStyle w:val="13"/>
              <w:spacing w:before="15"/>
              <w:ind w:left="208"/>
              <w:rPr>
                <w:b/>
                <w:sz w:val="24"/>
              </w:rPr>
            </w:pPr>
            <w:r>
              <w:rPr>
                <w:b/>
                <w:spacing w:val="-5"/>
                <w:sz w:val="24"/>
              </w:rPr>
              <w:t>PO4</w:t>
            </w:r>
          </w:p>
        </w:tc>
        <w:tc>
          <w:tcPr>
            <w:tcW w:w="857" w:type="dxa"/>
          </w:tcPr>
          <w:p w14:paraId="30E0E55C">
            <w:pPr>
              <w:pStyle w:val="13"/>
              <w:spacing w:before="15"/>
              <w:ind w:left="209"/>
              <w:rPr>
                <w:b/>
                <w:sz w:val="24"/>
              </w:rPr>
            </w:pPr>
            <w:r>
              <w:rPr>
                <w:b/>
                <w:spacing w:val="-5"/>
                <w:sz w:val="24"/>
              </w:rPr>
              <w:t>PO5</w:t>
            </w:r>
          </w:p>
        </w:tc>
        <w:tc>
          <w:tcPr>
            <w:tcW w:w="847" w:type="dxa"/>
          </w:tcPr>
          <w:p w14:paraId="3ECBD1F0">
            <w:pPr>
              <w:pStyle w:val="13"/>
              <w:spacing w:before="15"/>
              <w:ind w:left="209"/>
              <w:rPr>
                <w:b/>
                <w:sz w:val="24"/>
              </w:rPr>
            </w:pPr>
            <w:r>
              <w:rPr>
                <w:b/>
                <w:spacing w:val="-5"/>
                <w:sz w:val="24"/>
              </w:rPr>
              <w:t>PO6</w:t>
            </w:r>
          </w:p>
        </w:tc>
        <w:tc>
          <w:tcPr>
            <w:tcW w:w="849" w:type="dxa"/>
          </w:tcPr>
          <w:p w14:paraId="2C41C406">
            <w:pPr>
              <w:pStyle w:val="13"/>
              <w:spacing w:before="15"/>
              <w:ind w:left="209"/>
              <w:rPr>
                <w:b/>
                <w:sz w:val="24"/>
              </w:rPr>
            </w:pPr>
            <w:r>
              <w:rPr>
                <w:b/>
                <w:spacing w:val="-5"/>
                <w:sz w:val="24"/>
              </w:rPr>
              <w:t>PO7</w:t>
            </w:r>
          </w:p>
        </w:tc>
        <w:tc>
          <w:tcPr>
            <w:tcW w:w="850" w:type="dxa"/>
            <w:tcBorders>
              <w:right w:val="single" w:color="000000" w:sz="6" w:space="0"/>
            </w:tcBorders>
          </w:tcPr>
          <w:p w14:paraId="7209D9DE">
            <w:pPr>
              <w:pStyle w:val="13"/>
              <w:spacing w:before="15"/>
              <w:ind w:left="208"/>
              <w:rPr>
                <w:b/>
                <w:sz w:val="24"/>
              </w:rPr>
            </w:pPr>
            <w:r>
              <w:rPr>
                <w:b/>
                <w:spacing w:val="-5"/>
                <w:sz w:val="24"/>
              </w:rPr>
              <w:t>PO8</w:t>
            </w:r>
          </w:p>
        </w:tc>
        <w:tc>
          <w:tcPr>
            <w:tcW w:w="847" w:type="dxa"/>
            <w:tcBorders>
              <w:left w:val="single" w:color="000000" w:sz="6" w:space="0"/>
            </w:tcBorders>
          </w:tcPr>
          <w:p w14:paraId="7EF8029F">
            <w:pPr>
              <w:pStyle w:val="13"/>
              <w:spacing w:before="15"/>
              <w:ind w:left="207"/>
              <w:rPr>
                <w:b/>
                <w:sz w:val="24"/>
              </w:rPr>
            </w:pPr>
            <w:r>
              <w:rPr>
                <w:b/>
                <w:spacing w:val="-5"/>
                <w:sz w:val="24"/>
              </w:rPr>
              <w:t>PO9</w:t>
            </w:r>
          </w:p>
        </w:tc>
        <w:tc>
          <w:tcPr>
            <w:tcW w:w="849" w:type="dxa"/>
          </w:tcPr>
          <w:p w14:paraId="0B897A09">
            <w:pPr>
              <w:pStyle w:val="13"/>
              <w:spacing w:before="15"/>
              <w:ind w:left="152"/>
              <w:rPr>
                <w:b/>
                <w:sz w:val="24"/>
              </w:rPr>
            </w:pPr>
            <w:r>
              <w:rPr>
                <w:b/>
                <w:spacing w:val="-4"/>
                <w:sz w:val="24"/>
              </w:rPr>
              <w:t>PO10</w:t>
            </w:r>
          </w:p>
        </w:tc>
      </w:tr>
      <w:tr w14:paraId="64B9FD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850" w:type="dxa"/>
          </w:tcPr>
          <w:p w14:paraId="1BC637C4">
            <w:pPr>
              <w:pStyle w:val="13"/>
              <w:spacing w:line="275" w:lineRule="exact"/>
              <w:ind w:left="124"/>
              <w:rPr>
                <w:b/>
                <w:sz w:val="24"/>
              </w:rPr>
            </w:pPr>
            <w:r>
              <w:rPr>
                <w:b/>
                <w:spacing w:val="-5"/>
                <w:sz w:val="24"/>
              </w:rPr>
              <w:t>CO1</w:t>
            </w:r>
          </w:p>
        </w:tc>
        <w:tc>
          <w:tcPr>
            <w:tcW w:w="852" w:type="dxa"/>
          </w:tcPr>
          <w:p w14:paraId="1E560D62">
            <w:pPr>
              <w:pStyle w:val="13"/>
              <w:spacing w:line="275" w:lineRule="exact"/>
              <w:ind w:left="126"/>
              <w:rPr>
                <w:sz w:val="24"/>
              </w:rPr>
            </w:pPr>
            <w:r>
              <w:rPr>
                <w:spacing w:val="-10"/>
                <w:sz w:val="24"/>
              </w:rPr>
              <w:t>S</w:t>
            </w:r>
          </w:p>
        </w:tc>
        <w:tc>
          <w:tcPr>
            <w:tcW w:w="850" w:type="dxa"/>
          </w:tcPr>
          <w:p w14:paraId="664C1E66">
            <w:pPr>
              <w:pStyle w:val="13"/>
              <w:spacing w:line="275" w:lineRule="exact"/>
              <w:ind w:left="121"/>
              <w:rPr>
                <w:sz w:val="24"/>
              </w:rPr>
            </w:pPr>
            <w:r>
              <w:rPr>
                <w:spacing w:val="-10"/>
                <w:sz w:val="24"/>
              </w:rPr>
              <w:t>M</w:t>
            </w:r>
          </w:p>
        </w:tc>
        <w:tc>
          <w:tcPr>
            <w:tcW w:w="849" w:type="dxa"/>
          </w:tcPr>
          <w:p w14:paraId="113718EE">
            <w:pPr>
              <w:pStyle w:val="13"/>
              <w:spacing w:line="275" w:lineRule="exact"/>
              <w:ind w:left="124"/>
              <w:rPr>
                <w:sz w:val="24"/>
              </w:rPr>
            </w:pPr>
            <w:r>
              <w:rPr>
                <w:spacing w:val="-10"/>
                <w:sz w:val="24"/>
              </w:rPr>
              <w:t>M</w:t>
            </w:r>
          </w:p>
        </w:tc>
        <w:tc>
          <w:tcPr>
            <w:tcW w:w="847" w:type="dxa"/>
          </w:tcPr>
          <w:p w14:paraId="09C42F31">
            <w:pPr>
              <w:pStyle w:val="13"/>
              <w:spacing w:line="275" w:lineRule="exact"/>
              <w:ind w:left="124"/>
              <w:rPr>
                <w:sz w:val="24"/>
              </w:rPr>
            </w:pPr>
            <w:r>
              <w:rPr>
                <w:spacing w:val="-10"/>
                <w:sz w:val="24"/>
              </w:rPr>
              <w:t>S</w:t>
            </w:r>
          </w:p>
        </w:tc>
        <w:tc>
          <w:tcPr>
            <w:tcW w:w="857" w:type="dxa"/>
          </w:tcPr>
          <w:p w14:paraId="46531E47">
            <w:pPr>
              <w:pStyle w:val="13"/>
              <w:spacing w:line="275" w:lineRule="exact"/>
              <w:ind w:left="122"/>
              <w:rPr>
                <w:sz w:val="24"/>
              </w:rPr>
            </w:pPr>
            <w:r>
              <w:rPr>
                <w:spacing w:val="-10"/>
                <w:sz w:val="24"/>
              </w:rPr>
              <w:t>S</w:t>
            </w:r>
          </w:p>
        </w:tc>
        <w:tc>
          <w:tcPr>
            <w:tcW w:w="847" w:type="dxa"/>
          </w:tcPr>
          <w:p w14:paraId="7DBD5B76">
            <w:pPr>
              <w:pStyle w:val="13"/>
              <w:spacing w:line="275" w:lineRule="exact"/>
              <w:ind w:left="125"/>
              <w:rPr>
                <w:sz w:val="24"/>
              </w:rPr>
            </w:pPr>
            <w:r>
              <w:rPr>
                <w:spacing w:val="-10"/>
                <w:sz w:val="24"/>
              </w:rPr>
              <w:t>S</w:t>
            </w:r>
          </w:p>
        </w:tc>
        <w:tc>
          <w:tcPr>
            <w:tcW w:w="849" w:type="dxa"/>
          </w:tcPr>
          <w:p w14:paraId="646ABD9E">
            <w:pPr>
              <w:pStyle w:val="13"/>
              <w:spacing w:line="275" w:lineRule="exact"/>
              <w:ind w:left="127"/>
              <w:rPr>
                <w:sz w:val="24"/>
              </w:rPr>
            </w:pPr>
            <w:r>
              <w:rPr>
                <w:spacing w:val="-10"/>
                <w:sz w:val="24"/>
              </w:rPr>
              <w:t>M</w:t>
            </w:r>
          </w:p>
        </w:tc>
        <w:tc>
          <w:tcPr>
            <w:tcW w:w="850" w:type="dxa"/>
            <w:tcBorders>
              <w:right w:val="single" w:color="000000" w:sz="6" w:space="0"/>
            </w:tcBorders>
          </w:tcPr>
          <w:p w14:paraId="6DF94B0F">
            <w:pPr>
              <w:pStyle w:val="13"/>
              <w:spacing w:line="275" w:lineRule="exact"/>
              <w:ind w:left="126"/>
              <w:rPr>
                <w:sz w:val="24"/>
              </w:rPr>
            </w:pPr>
            <w:r>
              <w:rPr>
                <w:spacing w:val="-10"/>
                <w:sz w:val="24"/>
              </w:rPr>
              <w:t>M</w:t>
            </w:r>
          </w:p>
        </w:tc>
        <w:tc>
          <w:tcPr>
            <w:tcW w:w="847" w:type="dxa"/>
            <w:tcBorders>
              <w:left w:val="single" w:color="000000" w:sz="6" w:space="0"/>
            </w:tcBorders>
          </w:tcPr>
          <w:p w14:paraId="0FC17789">
            <w:pPr>
              <w:pStyle w:val="13"/>
              <w:spacing w:line="275" w:lineRule="exact"/>
              <w:ind w:left="123"/>
              <w:rPr>
                <w:sz w:val="24"/>
              </w:rPr>
            </w:pPr>
            <w:r>
              <w:rPr>
                <w:spacing w:val="-10"/>
                <w:sz w:val="24"/>
              </w:rPr>
              <w:t>S</w:t>
            </w:r>
          </w:p>
        </w:tc>
        <w:tc>
          <w:tcPr>
            <w:tcW w:w="849" w:type="dxa"/>
          </w:tcPr>
          <w:p w14:paraId="0C138AA1">
            <w:pPr>
              <w:pStyle w:val="13"/>
              <w:spacing w:line="275" w:lineRule="exact"/>
              <w:ind w:left="131"/>
              <w:rPr>
                <w:sz w:val="24"/>
              </w:rPr>
            </w:pPr>
            <w:r>
              <w:rPr>
                <w:spacing w:val="-10"/>
                <w:sz w:val="24"/>
              </w:rPr>
              <w:t>S</w:t>
            </w:r>
          </w:p>
        </w:tc>
      </w:tr>
      <w:tr w14:paraId="47B5B5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850" w:type="dxa"/>
          </w:tcPr>
          <w:p w14:paraId="4E3A6999">
            <w:pPr>
              <w:pStyle w:val="13"/>
              <w:spacing w:line="270" w:lineRule="exact"/>
              <w:ind w:left="124"/>
              <w:rPr>
                <w:b/>
                <w:sz w:val="24"/>
              </w:rPr>
            </w:pPr>
            <w:r>
              <w:rPr>
                <w:b/>
                <w:spacing w:val="-5"/>
                <w:sz w:val="24"/>
              </w:rPr>
              <w:t>CO3</w:t>
            </w:r>
          </w:p>
        </w:tc>
        <w:tc>
          <w:tcPr>
            <w:tcW w:w="852" w:type="dxa"/>
          </w:tcPr>
          <w:p w14:paraId="31F1F9FC">
            <w:pPr>
              <w:pStyle w:val="13"/>
              <w:spacing w:line="270" w:lineRule="exact"/>
              <w:ind w:left="126"/>
              <w:rPr>
                <w:sz w:val="24"/>
              </w:rPr>
            </w:pPr>
            <w:r>
              <w:rPr>
                <w:spacing w:val="-10"/>
                <w:sz w:val="24"/>
              </w:rPr>
              <w:t>S</w:t>
            </w:r>
          </w:p>
        </w:tc>
        <w:tc>
          <w:tcPr>
            <w:tcW w:w="850" w:type="dxa"/>
          </w:tcPr>
          <w:p w14:paraId="2B100580">
            <w:pPr>
              <w:pStyle w:val="13"/>
              <w:spacing w:line="270" w:lineRule="exact"/>
              <w:ind w:left="121"/>
              <w:rPr>
                <w:sz w:val="24"/>
              </w:rPr>
            </w:pPr>
            <w:r>
              <w:rPr>
                <w:spacing w:val="-10"/>
                <w:sz w:val="24"/>
              </w:rPr>
              <w:t>S</w:t>
            </w:r>
          </w:p>
        </w:tc>
        <w:tc>
          <w:tcPr>
            <w:tcW w:w="849" w:type="dxa"/>
          </w:tcPr>
          <w:p w14:paraId="20AFC7E2">
            <w:pPr>
              <w:pStyle w:val="13"/>
              <w:spacing w:line="270" w:lineRule="exact"/>
              <w:ind w:left="124"/>
              <w:rPr>
                <w:sz w:val="24"/>
              </w:rPr>
            </w:pPr>
            <w:r>
              <w:rPr>
                <w:spacing w:val="-10"/>
                <w:sz w:val="24"/>
              </w:rPr>
              <w:t>S</w:t>
            </w:r>
          </w:p>
        </w:tc>
        <w:tc>
          <w:tcPr>
            <w:tcW w:w="847" w:type="dxa"/>
          </w:tcPr>
          <w:p w14:paraId="1293EE6A">
            <w:pPr>
              <w:pStyle w:val="13"/>
              <w:spacing w:line="270" w:lineRule="exact"/>
              <w:ind w:left="124"/>
              <w:rPr>
                <w:sz w:val="24"/>
              </w:rPr>
            </w:pPr>
            <w:r>
              <w:rPr>
                <w:spacing w:val="-10"/>
                <w:sz w:val="24"/>
              </w:rPr>
              <w:t>S</w:t>
            </w:r>
          </w:p>
        </w:tc>
        <w:tc>
          <w:tcPr>
            <w:tcW w:w="857" w:type="dxa"/>
          </w:tcPr>
          <w:p w14:paraId="502E0CA8">
            <w:pPr>
              <w:pStyle w:val="13"/>
              <w:spacing w:line="270" w:lineRule="exact"/>
              <w:ind w:left="122"/>
              <w:rPr>
                <w:sz w:val="24"/>
              </w:rPr>
            </w:pPr>
            <w:r>
              <w:rPr>
                <w:spacing w:val="-10"/>
                <w:sz w:val="24"/>
              </w:rPr>
              <w:t>S</w:t>
            </w:r>
          </w:p>
        </w:tc>
        <w:tc>
          <w:tcPr>
            <w:tcW w:w="847" w:type="dxa"/>
          </w:tcPr>
          <w:p w14:paraId="11A8730F">
            <w:pPr>
              <w:pStyle w:val="13"/>
              <w:spacing w:line="270" w:lineRule="exact"/>
              <w:ind w:left="125"/>
              <w:rPr>
                <w:sz w:val="24"/>
              </w:rPr>
            </w:pPr>
            <w:r>
              <w:rPr>
                <w:spacing w:val="-10"/>
                <w:sz w:val="24"/>
              </w:rPr>
              <w:t>S</w:t>
            </w:r>
          </w:p>
        </w:tc>
        <w:tc>
          <w:tcPr>
            <w:tcW w:w="849" w:type="dxa"/>
          </w:tcPr>
          <w:p w14:paraId="0652BAC1">
            <w:pPr>
              <w:pStyle w:val="13"/>
              <w:spacing w:line="270" w:lineRule="exact"/>
              <w:ind w:left="127"/>
              <w:rPr>
                <w:sz w:val="24"/>
              </w:rPr>
            </w:pPr>
            <w:r>
              <w:rPr>
                <w:spacing w:val="-10"/>
                <w:sz w:val="24"/>
              </w:rPr>
              <w:t>S</w:t>
            </w:r>
          </w:p>
        </w:tc>
        <w:tc>
          <w:tcPr>
            <w:tcW w:w="850" w:type="dxa"/>
            <w:tcBorders>
              <w:right w:val="single" w:color="000000" w:sz="6" w:space="0"/>
            </w:tcBorders>
          </w:tcPr>
          <w:p w14:paraId="2ED32959">
            <w:pPr>
              <w:pStyle w:val="13"/>
              <w:spacing w:line="270" w:lineRule="exact"/>
              <w:ind w:left="126"/>
              <w:rPr>
                <w:sz w:val="24"/>
              </w:rPr>
            </w:pPr>
            <w:r>
              <w:rPr>
                <w:spacing w:val="-10"/>
                <w:sz w:val="24"/>
              </w:rPr>
              <w:t>S</w:t>
            </w:r>
          </w:p>
        </w:tc>
        <w:tc>
          <w:tcPr>
            <w:tcW w:w="847" w:type="dxa"/>
            <w:tcBorders>
              <w:left w:val="single" w:color="000000" w:sz="6" w:space="0"/>
            </w:tcBorders>
          </w:tcPr>
          <w:p w14:paraId="75E60DC0">
            <w:pPr>
              <w:pStyle w:val="13"/>
              <w:spacing w:line="270" w:lineRule="exact"/>
              <w:ind w:left="123"/>
              <w:rPr>
                <w:sz w:val="24"/>
              </w:rPr>
            </w:pPr>
            <w:r>
              <w:rPr>
                <w:spacing w:val="-10"/>
                <w:sz w:val="24"/>
              </w:rPr>
              <w:t>S</w:t>
            </w:r>
          </w:p>
        </w:tc>
        <w:tc>
          <w:tcPr>
            <w:tcW w:w="849" w:type="dxa"/>
          </w:tcPr>
          <w:p w14:paraId="15AA7776">
            <w:pPr>
              <w:pStyle w:val="13"/>
              <w:spacing w:line="270" w:lineRule="exact"/>
              <w:ind w:left="131"/>
              <w:rPr>
                <w:sz w:val="24"/>
              </w:rPr>
            </w:pPr>
            <w:r>
              <w:rPr>
                <w:spacing w:val="-10"/>
                <w:sz w:val="24"/>
              </w:rPr>
              <w:t>S</w:t>
            </w:r>
          </w:p>
        </w:tc>
      </w:tr>
      <w:tr w14:paraId="7C4636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850" w:type="dxa"/>
          </w:tcPr>
          <w:p w14:paraId="20F9E142">
            <w:pPr>
              <w:pStyle w:val="13"/>
              <w:spacing w:line="271" w:lineRule="exact"/>
              <w:ind w:left="124"/>
              <w:rPr>
                <w:b/>
                <w:sz w:val="24"/>
              </w:rPr>
            </w:pPr>
            <w:r>
              <w:rPr>
                <w:b/>
                <w:spacing w:val="-5"/>
                <w:sz w:val="24"/>
              </w:rPr>
              <w:t>CO3</w:t>
            </w:r>
          </w:p>
        </w:tc>
        <w:tc>
          <w:tcPr>
            <w:tcW w:w="852" w:type="dxa"/>
          </w:tcPr>
          <w:p w14:paraId="2D436BFB">
            <w:pPr>
              <w:pStyle w:val="13"/>
              <w:spacing w:line="271" w:lineRule="exact"/>
              <w:ind w:left="126"/>
              <w:rPr>
                <w:sz w:val="24"/>
              </w:rPr>
            </w:pPr>
            <w:r>
              <w:rPr>
                <w:spacing w:val="-10"/>
                <w:sz w:val="24"/>
              </w:rPr>
              <w:t>M</w:t>
            </w:r>
          </w:p>
        </w:tc>
        <w:tc>
          <w:tcPr>
            <w:tcW w:w="850" w:type="dxa"/>
          </w:tcPr>
          <w:p w14:paraId="0E924F35">
            <w:pPr>
              <w:pStyle w:val="13"/>
              <w:spacing w:line="271" w:lineRule="exact"/>
              <w:ind w:left="121"/>
              <w:rPr>
                <w:sz w:val="24"/>
              </w:rPr>
            </w:pPr>
            <w:r>
              <w:rPr>
                <w:spacing w:val="-10"/>
                <w:sz w:val="24"/>
              </w:rPr>
              <w:t>S</w:t>
            </w:r>
          </w:p>
        </w:tc>
        <w:tc>
          <w:tcPr>
            <w:tcW w:w="849" w:type="dxa"/>
          </w:tcPr>
          <w:p w14:paraId="1DF5619F">
            <w:pPr>
              <w:pStyle w:val="13"/>
              <w:spacing w:line="271" w:lineRule="exact"/>
              <w:ind w:left="124"/>
              <w:rPr>
                <w:sz w:val="24"/>
              </w:rPr>
            </w:pPr>
            <w:r>
              <w:rPr>
                <w:spacing w:val="-10"/>
                <w:sz w:val="24"/>
              </w:rPr>
              <w:t>S</w:t>
            </w:r>
          </w:p>
        </w:tc>
        <w:tc>
          <w:tcPr>
            <w:tcW w:w="847" w:type="dxa"/>
          </w:tcPr>
          <w:p w14:paraId="69AEE188">
            <w:pPr>
              <w:pStyle w:val="13"/>
              <w:spacing w:line="271" w:lineRule="exact"/>
              <w:ind w:left="124"/>
              <w:rPr>
                <w:sz w:val="24"/>
              </w:rPr>
            </w:pPr>
            <w:r>
              <w:rPr>
                <w:spacing w:val="-10"/>
                <w:sz w:val="24"/>
              </w:rPr>
              <w:t>M</w:t>
            </w:r>
          </w:p>
        </w:tc>
        <w:tc>
          <w:tcPr>
            <w:tcW w:w="857" w:type="dxa"/>
          </w:tcPr>
          <w:p w14:paraId="750F1743">
            <w:pPr>
              <w:pStyle w:val="13"/>
              <w:spacing w:line="271" w:lineRule="exact"/>
              <w:ind w:left="122"/>
              <w:rPr>
                <w:sz w:val="24"/>
              </w:rPr>
            </w:pPr>
            <w:r>
              <w:rPr>
                <w:spacing w:val="-10"/>
                <w:sz w:val="24"/>
              </w:rPr>
              <w:t>S</w:t>
            </w:r>
          </w:p>
        </w:tc>
        <w:tc>
          <w:tcPr>
            <w:tcW w:w="847" w:type="dxa"/>
          </w:tcPr>
          <w:p w14:paraId="5EFC6504">
            <w:pPr>
              <w:pStyle w:val="13"/>
              <w:spacing w:line="271" w:lineRule="exact"/>
              <w:ind w:left="125"/>
              <w:rPr>
                <w:sz w:val="24"/>
              </w:rPr>
            </w:pPr>
            <w:r>
              <w:rPr>
                <w:spacing w:val="-10"/>
                <w:sz w:val="24"/>
              </w:rPr>
              <w:t>M</w:t>
            </w:r>
          </w:p>
        </w:tc>
        <w:tc>
          <w:tcPr>
            <w:tcW w:w="849" w:type="dxa"/>
          </w:tcPr>
          <w:p w14:paraId="13BC3814">
            <w:pPr>
              <w:pStyle w:val="13"/>
              <w:spacing w:line="271" w:lineRule="exact"/>
              <w:ind w:left="127"/>
              <w:rPr>
                <w:sz w:val="24"/>
              </w:rPr>
            </w:pPr>
            <w:r>
              <w:rPr>
                <w:spacing w:val="-10"/>
                <w:sz w:val="24"/>
              </w:rPr>
              <w:t>S</w:t>
            </w:r>
          </w:p>
        </w:tc>
        <w:tc>
          <w:tcPr>
            <w:tcW w:w="850" w:type="dxa"/>
            <w:tcBorders>
              <w:right w:val="single" w:color="000000" w:sz="6" w:space="0"/>
            </w:tcBorders>
          </w:tcPr>
          <w:p w14:paraId="36C000C7">
            <w:pPr>
              <w:pStyle w:val="13"/>
              <w:spacing w:line="271" w:lineRule="exact"/>
              <w:ind w:left="126"/>
              <w:rPr>
                <w:sz w:val="24"/>
              </w:rPr>
            </w:pPr>
            <w:r>
              <w:rPr>
                <w:spacing w:val="-10"/>
                <w:sz w:val="24"/>
              </w:rPr>
              <w:t>S</w:t>
            </w:r>
          </w:p>
        </w:tc>
        <w:tc>
          <w:tcPr>
            <w:tcW w:w="847" w:type="dxa"/>
            <w:tcBorders>
              <w:left w:val="single" w:color="000000" w:sz="6" w:space="0"/>
            </w:tcBorders>
          </w:tcPr>
          <w:p w14:paraId="7EEA9DE4">
            <w:pPr>
              <w:pStyle w:val="13"/>
              <w:spacing w:line="271" w:lineRule="exact"/>
              <w:ind w:left="123"/>
              <w:rPr>
                <w:sz w:val="24"/>
              </w:rPr>
            </w:pPr>
            <w:r>
              <w:rPr>
                <w:spacing w:val="-10"/>
                <w:sz w:val="24"/>
              </w:rPr>
              <w:t>M</w:t>
            </w:r>
          </w:p>
        </w:tc>
        <w:tc>
          <w:tcPr>
            <w:tcW w:w="849" w:type="dxa"/>
          </w:tcPr>
          <w:p w14:paraId="09B83E99">
            <w:pPr>
              <w:pStyle w:val="13"/>
              <w:spacing w:line="271" w:lineRule="exact"/>
              <w:ind w:left="131"/>
              <w:rPr>
                <w:sz w:val="24"/>
              </w:rPr>
            </w:pPr>
            <w:r>
              <w:rPr>
                <w:spacing w:val="-10"/>
                <w:sz w:val="24"/>
              </w:rPr>
              <w:t>S</w:t>
            </w:r>
          </w:p>
        </w:tc>
      </w:tr>
      <w:tr w14:paraId="5E2B6A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850" w:type="dxa"/>
          </w:tcPr>
          <w:p w14:paraId="2C9FA1BD">
            <w:pPr>
              <w:pStyle w:val="13"/>
              <w:spacing w:line="273" w:lineRule="exact"/>
              <w:ind w:left="124"/>
              <w:rPr>
                <w:b/>
                <w:sz w:val="24"/>
              </w:rPr>
            </w:pPr>
            <w:r>
              <w:rPr>
                <w:b/>
                <w:spacing w:val="-5"/>
                <w:sz w:val="24"/>
              </w:rPr>
              <w:t>CO4</w:t>
            </w:r>
          </w:p>
        </w:tc>
        <w:tc>
          <w:tcPr>
            <w:tcW w:w="852" w:type="dxa"/>
          </w:tcPr>
          <w:p w14:paraId="030CAC80">
            <w:pPr>
              <w:pStyle w:val="13"/>
              <w:spacing w:line="273" w:lineRule="exact"/>
              <w:ind w:left="126"/>
              <w:rPr>
                <w:sz w:val="24"/>
              </w:rPr>
            </w:pPr>
            <w:r>
              <w:rPr>
                <w:spacing w:val="-10"/>
                <w:sz w:val="24"/>
              </w:rPr>
              <w:t>S</w:t>
            </w:r>
          </w:p>
        </w:tc>
        <w:tc>
          <w:tcPr>
            <w:tcW w:w="850" w:type="dxa"/>
          </w:tcPr>
          <w:p w14:paraId="18426000">
            <w:pPr>
              <w:pStyle w:val="13"/>
              <w:spacing w:line="273" w:lineRule="exact"/>
              <w:ind w:left="121"/>
              <w:rPr>
                <w:sz w:val="24"/>
              </w:rPr>
            </w:pPr>
            <w:r>
              <w:rPr>
                <w:spacing w:val="-10"/>
                <w:sz w:val="24"/>
              </w:rPr>
              <w:t>S</w:t>
            </w:r>
          </w:p>
        </w:tc>
        <w:tc>
          <w:tcPr>
            <w:tcW w:w="849" w:type="dxa"/>
          </w:tcPr>
          <w:p w14:paraId="4569AE01">
            <w:pPr>
              <w:pStyle w:val="13"/>
              <w:spacing w:line="273" w:lineRule="exact"/>
              <w:ind w:left="124"/>
              <w:rPr>
                <w:sz w:val="24"/>
              </w:rPr>
            </w:pPr>
            <w:r>
              <w:rPr>
                <w:spacing w:val="-10"/>
                <w:sz w:val="24"/>
              </w:rPr>
              <w:t>S</w:t>
            </w:r>
          </w:p>
        </w:tc>
        <w:tc>
          <w:tcPr>
            <w:tcW w:w="847" w:type="dxa"/>
          </w:tcPr>
          <w:p w14:paraId="02452A38">
            <w:pPr>
              <w:pStyle w:val="13"/>
              <w:spacing w:line="273" w:lineRule="exact"/>
              <w:ind w:left="124"/>
              <w:rPr>
                <w:sz w:val="24"/>
              </w:rPr>
            </w:pPr>
            <w:r>
              <w:rPr>
                <w:spacing w:val="-10"/>
                <w:sz w:val="24"/>
              </w:rPr>
              <w:t>S</w:t>
            </w:r>
          </w:p>
        </w:tc>
        <w:tc>
          <w:tcPr>
            <w:tcW w:w="857" w:type="dxa"/>
          </w:tcPr>
          <w:p w14:paraId="32714F41">
            <w:pPr>
              <w:pStyle w:val="13"/>
              <w:spacing w:line="273" w:lineRule="exact"/>
              <w:ind w:left="122"/>
              <w:rPr>
                <w:sz w:val="24"/>
              </w:rPr>
            </w:pPr>
            <w:r>
              <w:rPr>
                <w:spacing w:val="-10"/>
                <w:sz w:val="24"/>
              </w:rPr>
              <w:t>M</w:t>
            </w:r>
          </w:p>
        </w:tc>
        <w:tc>
          <w:tcPr>
            <w:tcW w:w="847" w:type="dxa"/>
          </w:tcPr>
          <w:p w14:paraId="3FFA5133">
            <w:pPr>
              <w:pStyle w:val="13"/>
              <w:spacing w:line="273" w:lineRule="exact"/>
              <w:ind w:left="125"/>
              <w:rPr>
                <w:sz w:val="24"/>
              </w:rPr>
            </w:pPr>
            <w:r>
              <w:rPr>
                <w:spacing w:val="-10"/>
                <w:sz w:val="24"/>
              </w:rPr>
              <w:t>S</w:t>
            </w:r>
          </w:p>
        </w:tc>
        <w:tc>
          <w:tcPr>
            <w:tcW w:w="849" w:type="dxa"/>
          </w:tcPr>
          <w:p w14:paraId="0109E12E">
            <w:pPr>
              <w:pStyle w:val="13"/>
              <w:spacing w:line="273" w:lineRule="exact"/>
              <w:ind w:left="127"/>
              <w:rPr>
                <w:sz w:val="24"/>
              </w:rPr>
            </w:pPr>
            <w:r>
              <w:rPr>
                <w:spacing w:val="-10"/>
                <w:sz w:val="24"/>
              </w:rPr>
              <w:t>S</w:t>
            </w:r>
          </w:p>
        </w:tc>
        <w:tc>
          <w:tcPr>
            <w:tcW w:w="850" w:type="dxa"/>
            <w:tcBorders>
              <w:right w:val="single" w:color="000000" w:sz="6" w:space="0"/>
            </w:tcBorders>
          </w:tcPr>
          <w:p w14:paraId="73105868">
            <w:pPr>
              <w:pStyle w:val="13"/>
              <w:spacing w:line="273" w:lineRule="exact"/>
              <w:ind w:left="126"/>
              <w:rPr>
                <w:sz w:val="24"/>
              </w:rPr>
            </w:pPr>
            <w:r>
              <w:rPr>
                <w:spacing w:val="-10"/>
                <w:sz w:val="24"/>
              </w:rPr>
              <w:t>S</w:t>
            </w:r>
          </w:p>
        </w:tc>
        <w:tc>
          <w:tcPr>
            <w:tcW w:w="847" w:type="dxa"/>
            <w:tcBorders>
              <w:left w:val="single" w:color="000000" w:sz="6" w:space="0"/>
            </w:tcBorders>
          </w:tcPr>
          <w:p w14:paraId="551C7E8C">
            <w:pPr>
              <w:pStyle w:val="13"/>
              <w:spacing w:line="273" w:lineRule="exact"/>
              <w:ind w:left="123"/>
              <w:rPr>
                <w:sz w:val="24"/>
              </w:rPr>
            </w:pPr>
            <w:r>
              <w:rPr>
                <w:spacing w:val="-10"/>
                <w:sz w:val="24"/>
              </w:rPr>
              <w:t>S</w:t>
            </w:r>
          </w:p>
        </w:tc>
        <w:tc>
          <w:tcPr>
            <w:tcW w:w="849" w:type="dxa"/>
          </w:tcPr>
          <w:p w14:paraId="412FB479">
            <w:pPr>
              <w:pStyle w:val="13"/>
              <w:spacing w:line="273" w:lineRule="exact"/>
              <w:ind w:left="131"/>
              <w:rPr>
                <w:sz w:val="24"/>
              </w:rPr>
            </w:pPr>
            <w:r>
              <w:rPr>
                <w:spacing w:val="-10"/>
                <w:sz w:val="24"/>
              </w:rPr>
              <w:t>M</w:t>
            </w:r>
          </w:p>
        </w:tc>
      </w:tr>
      <w:tr w14:paraId="3DC883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850" w:type="dxa"/>
          </w:tcPr>
          <w:p w14:paraId="429674CE">
            <w:pPr>
              <w:pStyle w:val="13"/>
              <w:spacing w:line="275" w:lineRule="exact"/>
              <w:ind w:left="124"/>
              <w:rPr>
                <w:sz w:val="24"/>
              </w:rPr>
            </w:pPr>
            <w:r>
              <w:rPr>
                <w:spacing w:val="-5"/>
                <w:sz w:val="24"/>
              </w:rPr>
              <w:t>CO5</w:t>
            </w:r>
          </w:p>
        </w:tc>
        <w:tc>
          <w:tcPr>
            <w:tcW w:w="852" w:type="dxa"/>
          </w:tcPr>
          <w:p w14:paraId="210BDEDA">
            <w:pPr>
              <w:pStyle w:val="13"/>
              <w:spacing w:line="275" w:lineRule="exact"/>
              <w:ind w:left="126"/>
              <w:rPr>
                <w:sz w:val="24"/>
              </w:rPr>
            </w:pPr>
            <w:r>
              <w:rPr>
                <w:spacing w:val="-10"/>
                <w:sz w:val="24"/>
              </w:rPr>
              <w:t>S</w:t>
            </w:r>
          </w:p>
        </w:tc>
        <w:tc>
          <w:tcPr>
            <w:tcW w:w="850" w:type="dxa"/>
          </w:tcPr>
          <w:p w14:paraId="5F7106C4">
            <w:pPr>
              <w:pStyle w:val="13"/>
              <w:spacing w:line="275" w:lineRule="exact"/>
              <w:ind w:left="121"/>
              <w:rPr>
                <w:sz w:val="24"/>
              </w:rPr>
            </w:pPr>
            <w:r>
              <w:rPr>
                <w:spacing w:val="-10"/>
                <w:sz w:val="24"/>
              </w:rPr>
              <w:t>M</w:t>
            </w:r>
          </w:p>
        </w:tc>
        <w:tc>
          <w:tcPr>
            <w:tcW w:w="849" w:type="dxa"/>
          </w:tcPr>
          <w:p w14:paraId="0E1D888A">
            <w:pPr>
              <w:pStyle w:val="13"/>
              <w:spacing w:line="275" w:lineRule="exact"/>
              <w:ind w:left="124"/>
              <w:rPr>
                <w:sz w:val="24"/>
              </w:rPr>
            </w:pPr>
            <w:r>
              <w:rPr>
                <w:spacing w:val="-10"/>
                <w:sz w:val="24"/>
              </w:rPr>
              <w:t>M</w:t>
            </w:r>
          </w:p>
        </w:tc>
        <w:tc>
          <w:tcPr>
            <w:tcW w:w="847" w:type="dxa"/>
          </w:tcPr>
          <w:p w14:paraId="1E0BC8DD">
            <w:pPr>
              <w:pStyle w:val="13"/>
              <w:spacing w:line="275" w:lineRule="exact"/>
              <w:ind w:left="124"/>
              <w:rPr>
                <w:sz w:val="24"/>
              </w:rPr>
            </w:pPr>
            <w:r>
              <w:rPr>
                <w:spacing w:val="-10"/>
                <w:sz w:val="24"/>
              </w:rPr>
              <w:t>S</w:t>
            </w:r>
          </w:p>
        </w:tc>
        <w:tc>
          <w:tcPr>
            <w:tcW w:w="857" w:type="dxa"/>
          </w:tcPr>
          <w:p w14:paraId="452578A3">
            <w:pPr>
              <w:pStyle w:val="13"/>
              <w:spacing w:line="275" w:lineRule="exact"/>
              <w:ind w:left="122"/>
              <w:rPr>
                <w:sz w:val="24"/>
              </w:rPr>
            </w:pPr>
            <w:r>
              <w:rPr>
                <w:spacing w:val="-10"/>
                <w:sz w:val="24"/>
              </w:rPr>
              <w:t>S</w:t>
            </w:r>
          </w:p>
        </w:tc>
        <w:tc>
          <w:tcPr>
            <w:tcW w:w="847" w:type="dxa"/>
          </w:tcPr>
          <w:p w14:paraId="4991E174">
            <w:pPr>
              <w:pStyle w:val="13"/>
              <w:spacing w:line="275" w:lineRule="exact"/>
              <w:ind w:left="125"/>
              <w:rPr>
                <w:sz w:val="24"/>
              </w:rPr>
            </w:pPr>
            <w:r>
              <w:rPr>
                <w:spacing w:val="-10"/>
                <w:sz w:val="24"/>
              </w:rPr>
              <w:t>S</w:t>
            </w:r>
          </w:p>
        </w:tc>
        <w:tc>
          <w:tcPr>
            <w:tcW w:w="849" w:type="dxa"/>
          </w:tcPr>
          <w:p w14:paraId="7C82E99E">
            <w:pPr>
              <w:pStyle w:val="13"/>
              <w:spacing w:line="275" w:lineRule="exact"/>
              <w:ind w:left="127"/>
              <w:rPr>
                <w:sz w:val="24"/>
              </w:rPr>
            </w:pPr>
            <w:r>
              <w:rPr>
                <w:spacing w:val="-10"/>
                <w:sz w:val="24"/>
              </w:rPr>
              <w:t>M</w:t>
            </w:r>
          </w:p>
        </w:tc>
        <w:tc>
          <w:tcPr>
            <w:tcW w:w="850" w:type="dxa"/>
            <w:tcBorders>
              <w:right w:val="single" w:color="000000" w:sz="6" w:space="0"/>
            </w:tcBorders>
          </w:tcPr>
          <w:p w14:paraId="4549415E">
            <w:pPr>
              <w:pStyle w:val="13"/>
              <w:spacing w:line="275" w:lineRule="exact"/>
              <w:ind w:left="126"/>
              <w:rPr>
                <w:sz w:val="24"/>
              </w:rPr>
            </w:pPr>
            <w:r>
              <w:rPr>
                <w:spacing w:val="-10"/>
                <w:sz w:val="24"/>
              </w:rPr>
              <w:t>M</w:t>
            </w:r>
          </w:p>
        </w:tc>
        <w:tc>
          <w:tcPr>
            <w:tcW w:w="847" w:type="dxa"/>
            <w:tcBorders>
              <w:left w:val="single" w:color="000000" w:sz="6" w:space="0"/>
            </w:tcBorders>
          </w:tcPr>
          <w:p w14:paraId="265D8D70">
            <w:pPr>
              <w:pStyle w:val="13"/>
              <w:spacing w:line="275" w:lineRule="exact"/>
              <w:ind w:left="123"/>
              <w:rPr>
                <w:sz w:val="24"/>
              </w:rPr>
            </w:pPr>
            <w:r>
              <w:rPr>
                <w:spacing w:val="-10"/>
                <w:sz w:val="24"/>
              </w:rPr>
              <w:t>S</w:t>
            </w:r>
          </w:p>
        </w:tc>
        <w:tc>
          <w:tcPr>
            <w:tcW w:w="849" w:type="dxa"/>
          </w:tcPr>
          <w:p w14:paraId="6E07D6CE">
            <w:pPr>
              <w:pStyle w:val="13"/>
              <w:spacing w:line="275" w:lineRule="exact"/>
              <w:ind w:left="131"/>
              <w:rPr>
                <w:sz w:val="24"/>
              </w:rPr>
            </w:pPr>
            <w:r>
              <w:rPr>
                <w:spacing w:val="-10"/>
                <w:sz w:val="24"/>
              </w:rPr>
              <w:t>S</w:t>
            </w:r>
          </w:p>
        </w:tc>
      </w:tr>
    </w:tbl>
    <w:p w14:paraId="507785D5">
      <w:pPr>
        <w:pStyle w:val="8"/>
        <w:spacing w:before="275"/>
        <w:ind w:left="948"/>
      </w:pPr>
      <w:r>
        <w:t>*S-Strong;</w:t>
      </w:r>
      <w:r>
        <w:rPr>
          <w:spacing w:val="-5"/>
        </w:rPr>
        <w:t xml:space="preserve"> </w:t>
      </w:r>
      <w:r>
        <w:t>M-Medium;</w:t>
      </w:r>
      <w:r>
        <w:rPr>
          <w:spacing w:val="-6"/>
        </w:rPr>
        <w:t xml:space="preserve"> </w:t>
      </w:r>
      <w:r>
        <w:t>L-</w:t>
      </w:r>
      <w:r>
        <w:rPr>
          <w:spacing w:val="-5"/>
        </w:rPr>
        <w:t>Low</w:t>
      </w:r>
    </w:p>
    <w:p w14:paraId="14562056">
      <w:pPr>
        <w:pStyle w:val="8"/>
        <w:sectPr>
          <w:pgSz w:w="12240" w:h="15840"/>
          <w:pgMar w:top="1000" w:right="360" w:bottom="540" w:left="360" w:header="454" w:footer="164" w:gutter="0"/>
          <w:cols w:space="720" w:num="1"/>
        </w:sectPr>
      </w:pPr>
    </w:p>
    <w:p w14:paraId="4723428E">
      <w:pPr>
        <w:pStyle w:val="8"/>
        <w:rPr>
          <w:sz w:val="20"/>
        </w:rPr>
      </w:pPr>
    </w:p>
    <w:p w14:paraId="2EBD2E15">
      <w:pPr>
        <w:pStyle w:val="8"/>
        <w:spacing w:before="170"/>
        <w:rPr>
          <w:sz w:val="20"/>
        </w:rPr>
      </w:pPr>
    </w:p>
    <w:tbl>
      <w:tblPr>
        <w:tblStyle w:val="7"/>
        <w:tblW w:w="0" w:type="auto"/>
        <w:tblInd w:w="9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8"/>
        <w:gridCol w:w="1022"/>
        <w:gridCol w:w="816"/>
        <w:gridCol w:w="5103"/>
        <w:gridCol w:w="583"/>
        <w:gridCol w:w="506"/>
        <w:gridCol w:w="362"/>
        <w:gridCol w:w="388"/>
      </w:tblGrid>
      <w:tr w14:paraId="170EFC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1480" w:type="dxa"/>
            <w:gridSpan w:val="2"/>
          </w:tcPr>
          <w:p w14:paraId="2A9DB612">
            <w:pPr>
              <w:pStyle w:val="13"/>
              <w:spacing w:before="10"/>
              <w:ind w:left="0"/>
              <w:rPr>
                <w:sz w:val="24"/>
              </w:rPr>
            </w:pPr>
          </w:p>
          <w:p w14:paraId="7F5E8D3A">
            <w:pPr>
              <w:pStyle w:val="13"/>
              <w:spacing w:before="1"/>
              <w:rPr>
                <w:b/>
                <w:sz w:val="24"/>
              </w:rPr>
            </w:pPr>
            <w:r>
              <w:rPr>
                <w:b/>
                <w:sz w:val="24"/>
              </w:rPr>
              <w:t>Course</w:t>
            </w:r>
            <w:r>
              <w:rPr>
                <w:b/>
                <w:spacing w:val="-6"/>
                <w:sz w:val="24"/>
              </w:rPr>
              <w:t xml:space="preserve"> </w:t>
            </w:r>
            <w:r>
              <w:rPr>
                <w:b/>
                <w:spacing w:val="-4"/>
                <w:sz w:val="24"/>
              </w:rPr>
              <w:t>code</w:t>
            </w:r>
          </w:p>
        </w:tc>
        <w:tc>
          <w:tcPr>
            <w:tcW w:w="816" w:type="dxa"/>
          </w:tcPr>
          <w:p w14:paraId="695CEF37">
            <w:pPr>
              <w:pStyle w:val="13"/>
              <w:ind w:left="0"/>
              <w:rPr>
                <w:sz w:val="24"/>
              </w:rPr>
            </w:pPr>
          </w:p>
        </w:tc>
        <w:tc>
          <w:tcPr>
            <w:tcW w:w="5103" w:type="dxa"/>
            <w:tcBorders>
              <w:right w:val="single" w:color="000000" w:sz="6" w:space="0"/>
            </w:tcBorders>
          </w:tcPr>
          <w:p w14:paraId="2D5208A4">
            <w:pPr>
              <w:pStyle w:val="13"/>
              <w:spacing w:before="6"/>
              <w:ind w:left="27" w:right="6"/>
              <w:jc w:val="center"/>
              <w:rPr>
                <w:b/>
                <w:sz w:val="24"/>
              </w:rPr>
            </w:pPr>
            <w:r>
              <w:rPr>
                <w:b/>
                <w:sz w:val="24"/>
              </w:rPr>
              <w:t>Courier,</w:t>
            </w:r>
            <w:r>
              <w:rPr>
                <w:b/>
                <w:spacing w:val="-2"/>
                <w:sz w:val="24"/>
              </w:rPr>
              <w:t xml:space="preserve"> </w:t>
            </w:r>
            <w:r>
              <w:rPr>
                <w:b/>
                <w:sz w:val="24"/>
              </w:rPr>
              <w:t>Express</w:t>
            </w:r>
            <w:r>
              <w:rPr>
                <w:b/>
                <w:spacing w:val="-2"/>
                <w:sz w:val="24"/>
              </w:rPr>
              <w:t xml:space="preserve"> </w:t>
            </w:r>
            <w:r>
              <w:rPr>
                <w:b/>
                <w:sz w:val="24"/>
              </w:rPr>
              <w:t>&amp;</w:t>
            </w:r>
            <w:r>
              <w:rPr>
                <w:b/>
                <w:spacing w:val="-2"/>
                <w:sz w:val="24"/>
              </w:rPr>
              <w:t xml:space="preserve"> </w:t>
            </w:r>
            <w:r>
              <w:rPr>
                <w:b/>
                <w:sz w:val="24"/>
              </w:rPr>
              <w:t>Parcel</w:t>
            </w:r>
            <w:r>
              <w:rPr>
                <w:b/>
                <w:spacing w:val="-2"/>
                <w:sz w:val="24"/>
              </w:rPr>
              <w:t xml:space="preserve"> Services</w:t>
            </w:r>
          </w:p>
        </w:tc>
        <w:tc>
          <w:tcPr>
            <w:tcW w:w="583" w:type="dxa"/>
            <w:tcBorders>
              <w:left w:val="single" w:color="000000" w:sz="6" w:space="0"/>
            </w:tcBorders>
          </w:tcPr>
          <w:p w14:paraId="3F22587D">
            <w:pPr>
              <w:pStyle w:val="13"/>
              <w:spacing w:before="10"/>
              <w:ind w:left="0"/>
              <w:rPr>
                <w:sz w:val="24"/>
              </w:rPr>
            </w:pPr>
          </w:p>
          <w:p w14:paraId="23A9963E">
            <w:pPr>
              <w:pStyle w:val="13"/>
              <w:spacing w:before="1"/>
              <w:ind w:left="13"/>
              <w:rPr>
                <w:b/>
                <w:sz w:val="24"/>
              </w:rPr>
            </w:pPr>
            <w:r>
              <w:rPr>
                <w:b/>
                <w:spacing w:val="-10"/>
                <w:sz w:val="24"/>
              </w:rPr>
              <w:t>L</w:t>
            </w:r>
          </w:p>
        </w:tc>
        <w:tc>
          <w:tcPr>
            <w:tcW w:w="506" w:type="dxa"/>
          </w:tcPr>
          <w:p w14:paraId="3BF59267">
            <w:pPr>
              <w:pStyle w:val="13"/>
              <w:spacing w:before="10"/>
              <w:ind w:left="0"/>
              <w:rPr>
                <w:sz w:val="24"/>
              </w:rPr>
            </w:pPr>
          </w:p>
          <w:p w14:paraId="56FE5701">
            <w:pPr>
              <w:pStyle w:val="13"/>
              <w:spacing w:before="1"/>
              <w:ind w:left="20"/>
              <w:rPr>
                <w:b/>
                <w:sz w:val="24"/>
              </w:rPr>
            </w:pPr>
            <w:r>
              <w:rPr>
                <w:b/>
                <w:spacing w:val="-10"/>
                <w:sz w:val="24"/>
              </w:rPr>
              <w:t>T</w:t>
            </w:r>
          </w:p>
        </w:tc>
        <w:tc>
          <w:tcPr>
            <w:tcW w:w="362" w:type="dxa"/>
          </w:tcPr>
          <w:p w14:paraId="765C962E">
            <w:pPr>
              <w:pStyle w:val="13"/>
              <w:spacing w:before="10"/>
              <w:ind w:left="0"/>
              <w:rPr>
                <w:sz w:val="24"/>
              </w:rPr>
            </w:pPr>
          </w:p>
          <w:p w14:paraId="58FA543A">
            <w:pPr>
              <w:pStyle w:val="13"/>
              <w:spacing w:before="1"/>
              <w:ind w:left="16"/>
              <w:rPr>
                <w:b/>
                <w:sz w:val="24"/>
              </w:rPr>
            </w:pPr>
            <w:r>
              <w:rPr>
                <w:b/>
                <w:spacing w:val="-10"/>
                <w:sz w:val="24"/>
              </w:rPr>
              <w:t>P</w:t>
            </w:r>
          </w:p>
        </w:tc>
        <w:tc>
          <w:tcPr>
            <w:tcW w:w="388" w:type="dxa"/>
          </w:tcPr>
          <w:p w14:paraId="167E161B">
            <w:pPr>
              <w:pStyle w:val="13"/>
              <w:spacing w:before="10"/>
              <w:ind w:left="0"/>
              <w:rPr>
                <w:sz w:val="24"/>
              </w:rPr>
            </w:pPr>
          </w:p>
          <w:p w14:paraId="7E22C5E6">
            <w:pPr>
              <w:pStyle w:val="13"/>
              <w:spacing w:before="1"/>
              <w:ind w:left="21"/>
              <w:rPr>
                <w:b/>
                <w:sz w:val="24"/>
              </w:rPr>
            </w:pPr>
            <w:r>
              <w:rPr>
                <w:b/>
                <w:spacing w:val="-10"/>
                <w:sz w:val="24"/>
              </w:rPr>
              <w:t>C</w:t>
            </w:r>
          </w:p>
        </w:tc>
      </w:tr>
      <w:tr w14:paraId="23CA62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2296" w:type="dxa"/>
            <w:gridSpan w:val="3"/>
          </w:tcPr>
          <w:p w14:paraId="34F2A1B1">
            <w:pPr>
              <w:pStyle w:val="13"/>
              <w:spacing w:before="3"/>
              <w:rPr>
                <w:b/>
                <w:sz w:val="24"/>
              </w:rPr>
            </w:pPr>
            <w:r>
              <w:rPr>
                <w:b/>
                <w:sz w:val="24"/>
              </w:rPr>
              <w:t>Elective-</w:t>
            </w:r>
            <w:r>
              <w:rPr>
                <w:b/>
                <w:spacing w:val="-6"/>
                <w:sz w:val="24"/>
              </w:rPr>
              <w:t xml:space="preserve"> </w:t>
            </w:r>
            <w:r>
              <w:rPr>
                <w:b/>
                <w:sz w:val="24"/>
              </w:rPr>
              <w:t>I</w:t>
            </w:r>
            <w:r>
              <w:rPr>
                <w:b/>
                <w:spacing w:val="-1"/>
                <w:sz w:val="24"/>
              </w:rPr>
              <w:t xml:space="preserve"> </w:t>
            </w:r>
            <w:r>
              <w:rPr>
                <w:b/>
                <w:spacing w:val="-5"/>
                <w:sz w:val="24"/>
              </w:rPr>
              <w:t>(C)</w:t>
            </w:r>
          </w:p>
        </w:tc>
        <w:tc>
          <w:tcPr>
            <w:tcW w:w="5103" w:type="dxa"/>
            <w:tcBorders>
              <w:right w:val="single" w:color="000000" w:sz="6" w:space="0"/>
            </w:tcBorders>
          </w:tcPr>
          <w:p w14:paraId="5B31DD37">
            <w:pPr>
              <w:pStyle w:val="13"/>
              <w:ind w:left="0"/>
            </w:pPr>
          </w:p>
        </w:tc>
        <w:tc>
          <w:tcPr>
            <w:tcW w:w="583" w:type="dxa"/>
            <w:tcBorders>
              <w:left w:val="single" w:color="000000" w:sz="6" w:space="0"/>
            </w:tcBorders>
          </w:tcPr>
          <w:p w14:paraId="23005F9F">
            <w:pPr>
              <w:pStyle w:val="13"/>
              <w:spacing w:before="3"/>
              <w:ind w:left="13"/>
              <w:rPr>
                <w:b/>
                <w:sz w:val="24"/>
              </w:rPr>
            </w:pPr>
            <w:r>
              <w:rPr>
                <w:b/>
                <w:spacing w:val="-10"/>
                <w:sz w:val="24"/>
              </w:rPr>
              <w:t>3</w:t>
            </w:r>
          </w:p>
        </w:tc>
        <w:tc>
          <w:tcPr>
            <w:tcW w:w="506" w:type="dxa"/>
          </w:tcPr>
          <w:p w14:paraId="60612C07">
            <w:pPr>
              <w:pStyle w:val="13"/>
              <w:spacing w:before="3"/>
              <w:ind w:left="20"/>
              <w:rPr>
                <w:b/>
                <w:sz w:val="24"/>
              </w:rPr>
            </w:pPr>
            <w:r>
              <w:rPr>
                <w:b/>
                <w:spacing w:val="-10"/>
                <w:sz w:val="24"/>
              </w:rPr>
              <w:t>-</w:t>
            </w:r>
          </w:p>
        </w:tc>
        <w:tc>
          <w:tcPr>
            <w:tcW w:w="362" w:type="dxa"/>
          </w:tcPr>
          <w:p w14:paraId="0AE2FD82">
            <w:pPr>
              <w:pStyle w:val="13"/>
              <w:spacing w:before="3"/>
              <w:ind w:left="16"/>
              <w:rPr>
                <w:b/>
                <w:sz w:val="24"/>
              </w:rPr>
            </w:pPr>
            <w:r>
              <w:rPr>
                <w:b/>
                <w:spacing w:val="-10"/>
                <w:sz w:val="24"/>
              </w:rPr>
              <w:t>-</w:t>
            </w:r>
          </w:p>
        </w:tc>
        <w:tc>
          <w:tcPr>
            <w:tcW w:w="388" w:type="dxa"/>
          </w:tcPr>
          <w:p w14:paraId="41242C75">
            <w:pPr>
              <w:pStyle w:val="13"/>
              <w:spacing w:before="3"/>
              <w:ind w:left="21"/>
              <w:rPr>
                <w:b/>
                <w:sz w:val="24"/>
              </w:rPr>
            </w:pPr>
            <w:r>
              <w:rPr>
                <w:b/>
                <w:spacing w:val="-10"/>
                <w:sz w:val="24"/>
              </w:rPr>
              <w:t>3</w:t>
            </w:r>
          </w:p>
        </w:tc>
      </w:tr>
      <w:tr w14:paraId="499383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2296" w:type="dxa"/>
            <w:gridSpan w:val="3"/>
          </w:tcPr>
          <w:p w14:paraId="2627A0EB">
            <w:pPr>
              <w:pStyle w:val="13"/>
              <w:spacing w:before="1"/>
              <w:rPr>
                <w:b/>
                <w:sz w:val="24"/>
              </w:rPr>
            </w:pPr>
            <w:r>
              <w:rPr>
                <w:b/>
                <w:spacing w:val="-2"/>
                <w:sz w:val="24"/>
              </w:rPr>
              <w:t>Pre-requisite</w:t>
            </w:r>
          </w:p>
        </w:tc>
        <w:tc>
          <w:tcPr>
            <w:tcW w:w="5103" w:type="dxa"/>
            <w:tcBorders>
              <w:right w:val="single" w:color="000000" w:sz="6" w:space="0"/>
            </w:tcBorders>
          </w:tcPr>
          <w:p w14:paraId="59551A48">
            <w:pPr>
              <w:pStyle w:val="13"/>
              <w:spacing w:before="1"/>
              <w:ind w:left="27" w:right="8"/>
              <w:jc w:val="center"/>
              <w:rPr>
                <w:b/>
                <w:sz w:val="24"/>
              </w:rPr>
            </w:pPr>
            <w:r>
              <w:rPr>
                <w:b/>
                <w:spacing w:val="-5"/>
                <w:sz w:val="24"/>
              </w:rPr>
              <w:t>Nil</w:t>
            </w:r>
          </w:p>
        </w:tc>
        <w:tc>
          <w:tcPr>
            <w:tcW w:w="1089" w:type="dxa"/>
            <w:gridSpan w:val="2"/>
            <w:tcBorders>
              <w:left w:val="single" w:color="000000" w:sz="6" w:space="0"/>
            </w:tcBorders>
          </w:tcPr>
          <w:p w14:paraId="30DE1DDD">
            <w:pPr>
              <w:pStyle w:val="13"/>
              <w:spacing w:line="280" w:lineRule="exact"/>
              <w:ind w:left="13" w:right="192"/>
              <w:rPr>
                <w:b/>
                <w:sz w:val="24"/>
              </w:rPr>
            </w:pPr>
            <w:r>
              <w:rPr>
                <w:b/>
                <w:spacing w:val="-2"/>
                <w:sz w:val="24"/>
              </w:rPr>
              <w:t>Syllabus Version</w:t>
            </w:r>
          </w:p>
        </w:tc>
        <w:tc>
          <w:tcPr>
            <w:tcW w:w="750" w:type="dxa"/>
            <w:gridSpan w:val="2"/>
          </w:tcPr>
          <w:p w14:paraId="542C7BBA">
            <w:pPr>
              <w:pStyle w:val="13"/>
              <w:spacing w:before="1"/>
              <w:ind w:left="16"/>
              <w:rPr>
                <w:b/>
                <w:sz w:val="24"/>
              </w:rPr>
            </w:pPr>
            <w:r>
              <w:rPr>
                <w:b/>
                <w:spacing w:val="-2"/>
                <w:sz w:val="24"/>
              </w:rPr>
              <w:t>First</w:t>
            </w:r>
          </w:p>
        </w:tc>
      </w:tr>
      <w:tr w14:paraId="3FD632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8" w:hRule="atLeast"/>
        </w:trPr>
        <w:tc>
          <w:tcPr>
            <w:tcW w:w="9238" w:type="dxa"/>
            <w:gridSpan w:val="8"/>
          </w:tcPr>
          <w:p w14:paraId="3B2CC6DF">
            <w:pPr>
              <w:pStyle w:val="13"/>
              <w:spacing w:line="280" w:lineRule="atLeast"/>
              <w:rPr>
                <w:sz w:val="24"/>
              </w:rPr>
            </w:pPr>
            <w:r>
              <w:rPr>
                <w:b/>
                <w:sz w:val="24"/>
              </w:rPr>
              <w:t>Course</w:t>
            </w:r>
            <w:r>
              <w:rPr>
                <w:b/>
                <w:spacing w:val="-7"/>
                <w:sz w:val="24"/>
              </w:rPr>
              <w:t xml:space="preserve"> </w:t>
            </w:r>
            <w:r>
              <w:rPr>
                <w:b/>
                <w:sz w:val="24"/>
              </w:rPr>
              <w:t>Objectives:</w:t>
            </w:r>
            <w:r>
              <w:rPr>
                <w:b/>
                <w:spacing w:val="-4"/>
                <w:sz w:val="24"/>
              </w:rPr>
              <w:t xml:space="preserve"> </w:t>
            </w:r>
            <w:r>
              <w:rPr>
                <w:sz w:val="24"/>
              </w:rPr>
              <w:t>To</w:t>
            </w:r>
            <w:r>
              <w:rPr>
                <w:spacing w:val="-1"/>
                <w:sz w:val="24"/>
              </w:rPr>
              <w:t xml:space="preserve"> </w:t>
            </w:r>
            <w:r>
              <w:rPr>
                <w:sz w:val="24"/>
              </w:rPr>
              <w:t>enable</w:t>
            </w:r>
            <w:r>
              <w:rPr>
                <w:spacing w:val="-4"/>
                <w:sz w:val="24"/>
              </w:rPr>
              <w:t xml:space="preserve"> </w:t>
            </w:r>
            <w:r>
              <w:rPr>
                <w:sz w:val="24"/>
              </w:rPr>
              <w:t>the</w:t>
            </w:r>
            <w:r>
              <w:rPr>
                <w:spacing w:val="-6"/>
                <w:sz w:val="24"/>
              </w:rPr>
              <w:t xml:space="preserve"> </w:t>
            </w:r>
            <w:r>
              <w:rPr>
                <w:sz w:val="24"/>
              </w:rPr>
              <w:t>students</w:t>
            </w:r>
            <w:r>
              <w:rPr>
                <w:spacing w:val="-3"/>
                <w:sz w:val="24"/>
              </w:rPr>
              <w:t xml:space="preserve"> </w:t>
            </w:r>
            <w:r>
              <w:rPr>
                <w:sz w:val="24"/>
              </w:rPr>
              <w:t>to</w:t>
            </w:r>
            <w:r>
              <w:rPr>
                <w:spacing w:val="-3"/>
                <w:sz w:val="24"/>
              </w:rPr>
              <w:t xml:space="preserve"> </w:t>
            </w:r>
            <w:r>
              <w:rPr>
                <w:sz w:val="24"/>
              </w:rPr>
              <w:t>learn</w:t>
            </w:r>
            <w:r>
              <w:rPr>
                <w:spacing w:val="-3"/>
                <w:sz w:val="24"/>
              </w:rPr>
              <w:t xml:space="preserve"> </w:t>
            </w:r>
            <w:r>
              <w:rPr>
                <w:sz w:val="24"/>
              </w:rPr>
              <w:t>the</w:t>
            </w:r>
            <w:r>
              <w:rPr>
                <w:spacing w:val="-6"/>
                <w:sz w:val="24"/>
              </w:rPr>
              <w:t xml:space="preserve"> </w:t>
            </w:r>
            <w:r>
              <w:rPr>
                <w:sz w:val="24"/>
              </w:rPr>
              <w:t>basics</w:t>
            </w:r>
            <w:r>
              <w:rPr>
                <w:spacing w:val="-3"/>
                <w:sz w:val="24"/>
              </w:rPr>
              <w:t xml:space="preserve"> </w:t>
            </w:r>
            <w:r>
              <w:rPr>
                <w:sz w:val="24"/>
              </w:rPr>
              <w:t>of</w:t>
            </w:r>
            <w:r>
              <w:rPr>
                <w:spacing w:val="-4"/>
                <w:sz w:val="24"/>
              </w:rPr>
              <w:t xml:space="preserve"> </w:t>
            </w:r>
            <w:r>
              <w:rPr>
                <w:sz w:val="24"/>
              </w:rPr>
              <w:t>Courier,</w:t>
            </w:r>
            <w:r>
              <w:rPr>
                <w:spacing w:val="-1"/>
                <w:sz w:val="24"/>
              </w:rPr>
              <w:t xml:space="preserve"> </w:t>
            </w:r>
            <w:r>
              <w:rPr>
                <w:sz w:val="24"/>
              </w:rPr>
              <w:t>Express</w:t>
            </w:r>
            <w:r>
              <w:rPr>
                <w:spacing w:val="-3"/>
                <w:sz w:val="24"/>
              </w:rPr>
              <w:t xml:space="preserve"> </w:t>
            </w:r>
            <w:r>
              <w:rPr>
                <w:sz w:val="24"/>
              </w:rPr>
              <w:t>&amp;</w:t>
            </w:r>
            <w:r>
              <w:rPr>
                <w:spacing w:val="-3"/>
                <w:sz w:val="24"/>
              </w:rPr>
              <w:t xml:space="preserve"> </w:t>
            </w:r>
            <w:r>
              <w:rPr>
                <w:sz w:val="24"/>
              </w:rPr>
              <w:t xml:space="preserve">Parcel </w:t>
            </w:r>
            <w:r>
              <w:rPr>
                <w:spacing w:val="-2"/>
                <w:sz w:val="24"/>
              </w:rPr>
              <w:t>Services</w:t>
            </w:r>
          </w:p>
        </w:tc>
      </w:tr>
      <w:tr w14:paraId="54FA66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35" w:hRule="atLeast"/>
        </w:trPr>
        <w:tc>
          <w:tcPr>
            <w:tcW w:w="9238" w:type="dxa"/>
            <w:gridSpan w:val="8"/>
          </w:tcPr>
          <w:p w14:paraId="17610742">
            <w:pPr>
              <w:pStyle w:val="13"/>
              <w:rPr>
                <w:sz w:val="24"/>
              </w:rPr>
            </w:pPr>
            <w:r>
              <w:rPr>
                <w:b/>
                <w:sz w:val="24"/>
              </w:rPr>
              <w:t>Objectives</w:t>
            </w:r>
            <w:r>
              <w:rPr>
                <w:sz w:val="24"/>
              </w:rPr>
              <w:t>:</w:t>
            </w:r>
            <w:r>
              <w:rPr>
                <w:spacing w:val="-3"/>
                <w:sz w:val="24"/>
              </w:rPr>
              <w:t xml:space="preserve"> </w:t>
            </w:r>
            <w:r>
              <w:rPr>
                <w:sz w:val="24"/>
              </w:rPr>
              <w:t>On</w:t>
            </w:r>
            <w:r>
              <w:rPr>
                <w:spacing w:val="-2"/>
                <w:sz w:val="24"/>
              </w:rPr>
              <w:t xml:space="preserve"> </w:t>
            </w:r>
            <w:r>
              <w:rPr>
                <w:sz w:val="24"/>
              </w:rPr>
              <w:t>successful</w:t>
            </w:r>
            <w:r>
              <w:rPr>
                <w:spacing w:val="-1"/>
                <w:sz w:val="24"/>
              </w:rPr>
              <w:t xml:space="preserve"> </w:t>
            </w:r>
            <w:r>
              <w:rPr>
                <w:sz w:val="24"/>
              </w:rPr>
              <w:t>completion of</w:t>
            </w:r>
            <w:r>
              <w:rPr>
                <w:spacing w:val="-2"/>
                <w:sz w:val="24"/>
              </w:rPr>
              <w:t xml:space="preserve"> </w:t>
            </w:r>
            <w:r>
              <w:rPr>
                <w:sz w:val="24"/>
              </w:rPr>
              <w:t>the</w:t>
            </w:r>
            <w:r>
              <w:rPr>
                <w:spacing w:val="-1"/>
                <w:sz w:val="24"/>
              </w:rPr>
              <w:t xml:space="preserve"> </w:t>
            </w:r>
            <w:r>
              <w:rPr>
                <w:sz w:val="24"/>
              </w:rPr>
              <w:t>course</w:t>
            </w:r>
            <w:r>
              <w:rPr>
                <w:spacing w:val="-5"/>
                <w:sz w:val="24"/>
              </w:rPr>
              <w:t xml:space="preserve"> </w:t>
            </w:r>
            <w:r>
              <w:rPr>
                <w:sz w:val="24"/>
              </w:rPr>
              <w:t>the</w:t>
            </w:r>
            <w:r>
              <w:rPr>
                <w:spacing w:val="-2"/>
                <w:sz w:val="24"/>
              </w:rPr>
              <w:t xml:space="preserve"> </w:t>
            </w:r>
            <w:r>
              <w:rPr>
                <w:sz w:val="24"/>
              </w:rPr>
              <w:t>students</w:t>
            </w:r>
            <w:r>
              <w:rPr>
                <w:spacing w:val="-1"/>
                <w:sz w:val="24"/>
              </w:rPr>
              <w:t xml:space="preserve"> </w:t>
            </w:r>
            <w:r>
              <w:rPr>
                <w:sz w:val="24"/>
              </w:rPr>
              <w:t xml:space="preserve">should </w:t>
            </w:r>
            <w:r>
              <w:rPr>
                <w:spacing w:val="-2"/>
                <w:sz w:val="24"/>
              </w:rPr>
              <w:t>have:</w:t>
            </w:r>
          </w:p>
          <w:p w14:paraId="00602E5F">
            <w:pPr>
              <w:pStyle w:val="13"/>
              <w:numPr>
                <w:ilvl w:val="0"/>
                <w:numId w:val="24"/>
              </w:numPr>
              <w:tabs>
                <w:tab w:val="left" w:pos="417"/>
              </w:tabs>
              <w:spacing w:before="7"/>
              <w:ind w:hanging="242"/>
              <w:rPr>
                <w:sz w:val="24"/>
              </w:rPr>
            </w:pPr>
            <w:r>
              <w:rPr>
                <w:sz w:val="24"/>
              </w:rPr>
              <w:t>Learnt</w:t>
            </w:r>
            <w:r>
              <w:rPr>
                <w:spacing w:val="-2"/>
                <w:sz w:val="24"/>
              </w:rPr>
              <w:t xml:space="preserve"> </w:t>
            </w:r>
            <w:r>
              <w:rPr>
                <w:sz w:val="24"/>
              </w:rPr>
              <w:t>Types</w:t>
            </w:r>
            <w:r>
              <w:rPr>
                <w:spacing w:val="-1"/>
                <w:sz w:val="24"/>
              </w:rPr>
              <w:t xml:space="preserve"> </w:t>
            </w:r>
            <w:r>
              <w:rPr>
                <w:sz w:val="24"/>
              </w:rPr>
              <w:t>of</w:t>
            </w:r>
            <w:r>
              <w:rPr>
                <w:spacing w:val="-2"/>
                <w:sz w:val="24"/>
              </w:rPr>
              <w:t xml:space="preserve"> </w:t>
            </w:r>
            <w:r>
              <w:rPr>
                <w:sz w:val="24"/>
              </w:rPr>
              <w:t>consignments</w:t>
            </w:r>
            <w:r>
              <w:rPr>
                <w:spacing w:val="-1"/>
                <w:sz w:val="24"/>
              </w:rPr>
              <w:t xml:space="preserve"> </w:t>
            </w:r>
            <w:r>
              <w:rPr>
                <w:sz w:val="24"/>
              </w:rPr>
              <w:t>for</w:t>
            </w:r>
            <w:r>
              <w:rPr>
                <w:spacing w:val="-3"/>
                <w:sz w:val="24"/>
              </w:rPr>
              <w:t xml:space="preserve"> </w:t>
            </w:r>
            <w:r>
              <w:rPr>
                <w:spacing w:val="-2"/>
                <w:sz w:val="24"/>
              </w:rPr>
              <w:t>shipment</w:t>
            </w:r>
          </w:p>
          <w:p w14:paraId="04DF9941">
            <w:pPr>
              <w:pStyle w:val="13"/>
              <w:numPr>
                <w:ilvl w:val="0"/>
                <w:numId w:val="24"/>
              </w:numPr>
              <w:tabs>
                <w:tab w:val="left" w:pos="417"/>
              </w:tabs>
              <w:spacing w:before="241"/>
              <w:ind w:hanging="242"/>
              <w:rPr>
                <w:sz w:val="24"/>
              </w:rPr>
            </w:pPr>
            <w:r>
              <w:rPr>
                <w:sz w:val="24"/>
              </w:rPr>
              <w:t>Learnt</w:t>
            </w:r>
            <w:r>
              <w:rPr>
                <w:spacing w:val="-4"/>
                <w:sz w:val="24"/>
              </w:rPr>
              <w:t xml:space="preserve"> </w:t>
            </w:r>
            <w:r>
              <w:rPr>
                <w:sz w:val="24"/>
              </w:rPr>
              <w:t>Inland</w:t>
            </w:r>
            <w:r>
              <w:rPr>
                <w:spacing w:val="-3"/>
                <w:sz w:val="24"/>
              </w:rPr>
              <w:t xml:space="preserve"> </w:t>
            </w:r>
            <w:r>
              <w:rPr>
                <w:sz w:val="24"/>
              </w:rPr>
              <w:t>waterways</w:t>
            </w:r>
            <w:r>
              <w:rPr>
                <w:spacing w:val="-2"/>
                <w:sz w:val="24"/>
              </w:rPr>
              <w:t xml:space="preserve"> </w:t>
            </w:r>
            <w:r>
              <w:rPr>
                <w:sz w:val="24"/>
              </w:rPr>
              <w:t>and</w:t>
            </w:r>
            <w:r>
              <w:rPr>
                <w:spacing w:val="-5"/>
                <w:sz w:val="24"/>
              </w:rPr>
              <w:t xml:space="preserve"> </w:t>
            </w:r>
            <w:r>
              <w:rPr>
                <w:spacing w:val="-2"/>
                <w:sz w:val="24"/>
              </w:rPr>
              <w:t>Roadways</w:t>
            </w:r>
          </w:p>
          <w:p w14:paraId="11070292">
            <w:pPr>
              <w:pStyle w:val="13"/>
              <w:numPr>
                <w:ilvl w:val="0"/>
                <w:numId w:val="24"/>
              </w:numPr>
              <w:tabs>
                <w:tab w:val="left" w:pos="417"/>
              </w:tabs>
              <w:spacing w:before="242"/>
              <w:ind w:hanging="242"/>
              <w:rPr>
                <w:sz w:val="24"/>
              </w:rPr>
            </w:pPr>
            <w:r>
              <w:rPr>
                <w:sz w:val="24"/>
              </w:rPr>
              <w:t>Learnt</w:t>
            </w:r>
            <w:r>
              <w:rPr>
                <w:spacing w:val="-4"/>
                <w:sz w:val="24"/>
              </w:rPr>
              <w:t xml:space="preserve"> </w:t>
            </w:r>
            <w:r>
              <w:rPr>
                <w:sz w:val="24"/>
              </w:rPr>
              <w:t>Inland</w:t>
            </w:r>
            <w:r>
              <w:rPr>
                <w:spacing w:val="-2"/>
                <w:sz w:val="24"/>
              </w:rPr>
              <w:t xml:space="preserve"> </w:t>
            </w:r>
            <w:r>
              <w:rPr>
                <w:sz w:val="24"/>
              </w:rPr>
              <w:t>waterways</w:t>
            </w:r>
            <w:r>
              <w:rPr>
                <w:spacing w:val="-1"/>
                <w:sz w:val="24"/>
              </w:rPr>
              <w:t xml:space="preserve"> </w:t>
            </w:r>
            <w:r>
              <w:rPr>
                <w:sz w:val="24"/>
              </w:rPr>
              <w:t>in</w:t>
            </w:r>
            <w:r>
              <w:rPr>
                <w:spacing w:val="-5"/>
                <w:sz w:val="24"/>
              </w:rPr>
              <w:t xml:space="preserve"> </w:t>
            </w:r>
            <w:r>
              <w:rPr>
                <w:sz w:val="24"/>
              </w:rPr>
              <w:t>other</w:t>
            </w:r>
            <w:r>
              <w:rPr>
                <w:spacing w:val="-5"/>
                <w:sz w:val="24"/>
              </w:rPr>
              <w:t xml:space="preserve"> </w:t>
            </w:r>
            <w:r>
              <w:rPr>
                <w:spacing w:val="-2"/>
                <w:sz w:val="24"/>
              </w:rPr>
              <w:t>countries</w:t>
            </w:r>
          </w:p>
        </w:tc>
      </w:tr>
      <w:tr w14:paraId="4626A1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9238" w:type="dxa"/>
            <w:gridSpan w:val="8"/>
          </w:tcPr>
          <w:p w14:paraId="253A3C43">
            <w:pPr>
              <w:pStyle w:val="13"/>
              <w:spacing w:line="263" w:lineRule="exact"/>
              <w:rPr>
                <w:b/>
                <w:sz w:val="24"/>
              </w:rPr>
            </w:pPr>
            <w:r>
              <w:rPr>
                <w:b/>
                <w:sz w:val="24"/>
              </w:rPr>
              <w:t>Expected</w:t>
            </w:r>
            <w:r>
              <w:rPr>
                <w:b/>
                <w:spacing w:val="-2"/>
                <w:sz w:val="24"/>
              </w:rPr>
              <w:t xml:space="preserve"> </w:t>
            </w:r>
            <w:r>
              <w:rPr>
                <w:b/>
                <w:sz w:val="24"/>
              </w:rPr>
              <w:t>Course</w:t>
            </w:r>
            <w:r>
              <w:rPr>
                <w:b/>
                <w:spacing w:val="-5"/>
                <w:sz w:val="24"/>
              </w:rPr>
              <w:t xml:space="preserve"> </w:t>
            </w:r>
            <w:r>
              <w:rPr>
                <w:b/>
                <w:spacing w:val="-2"/>
                <w:sz w:val="24"/>
              </w:rPr>
              <w:t>Outcomes:</w:t>
            </w:r>
          </w:p>
        </w:tc>
      </w:tr>
      <w:tr w14:paraId="2F8302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 w:hRule="atLeast"/>
        </w:trPr>
        <w:tc>
          <w:tcPr>
            <w:tcW w:w="9238" w:type="dxa"/>
            <w:gridSpan w:val="8"/>
          </w:tcPr>
          <w:p w14:paraId="5316DF58">
            <w:pPr>
              <w:pStyle w:val="13"/>
              <w:spacing w:before="1"/>
              <w:rPr>
                <w:b/>
                <w:sz w:val="24"/>
              </w:rPr>
            </w:pPr>
            <w:r>
              <w:rPr>
                <w:b/>
                <w:sz w:val="24"/>
              </w:rPr>
              <w:t>On</w:t>
            </w:r>
            <w:r>
              <w:rPr>
                <w:b/>
                <w:spacing w:val="-4"/>
                <w:sz w:val="24"/>
              </w:rPr>
              <w:t xml:space="preserve"> </w:t>
            </w:r>
            <w:r>
              <w:rPr>
                <w:b/>
                <w:sz w:val="24"/>
              </w:rPr>
              <w:t>the</w:t>
            </w:r>
            <w:r>
              <w:rPr>
                <w:b/>
                <w:spacing w:val="-2"/>
                <w:sz w:val="24"/>
              </w:rPr>
              <w:t xml:space="preserve"> </w:t>
            </w:r>
            <w:r>
              <w:rPr>
                <w:b/>
                <w:sz w:val="24"/>
              </w:rPr>
              <w:t>successful</w:t>
            </w:r>
            <w:r>
              <w:rPr>
                <w:b/>
                <w:spacing w:val="-1"/>
                <w:sz w:val="24"/>
              </w:rPr>
              <w:t xml:space="preserve"> </w:t>
            </w:r>
            <w:r>
              <w:rPr>
                <w:b/>
                <w:sz w:val="24"/>
              </w:rPr>
              <w:t>completion of</w:t>
            </w:r>
            <w:r>
              <w:rPr>
                <w:b/>
                <w:spacing w:val="-2"/>
                <w:sz w:val="24"/>
              </w:rPr>
              <w:t xml:space="preserve"> </w:t>
            </w:r>
            <w:r>
              <w:rPr>
                <w:b/>
                <w:sz w:val="24"/>
              </w:rPr>
              <w:t>the</w:t>
            </w:r>
            <w:r>
              <w:rPr>
                <w:b/>
                <w:spacing w:val="-5"/>
                <w:sz w:val="24"/>
              </w:rPr>
              <w:t xml:space="preserve"> </w:t>
            </w:r>
            <w:r>
              <w:rPr>
                <w:b/>
                <w:sz w:val="24"/>
              </w:rPr>
              <w:t>course,</w:t>
            </w:r>
            <w:r>
              <w:rPr>
                <w:b/>
                <w:spacing w:val="-1"/>
                <w:sz w:val="24"/>
              </w:rPr>
              <w:t xml:space="preserve"> </w:t>
            </w:r>
            <w:r>
              <w:rPr>
                <w:b/>
                <w:sz w:val="24"/>
              </w:rPr>
              <w:t>student</w:t>
            </w:r>
            <w:r>
              <w:rPr>
                <w:b/>
                <w:spacing w:val="-1"/>
                <w:sz w:val="24"/>
              </w:rPr>
              <w:t xml:space="preserve"> </w:t>
            </w:r>
            <w:r>
              <w:rPr>
                <w:b/>
                <w:sz w:val="24"/>
              </w:rPr>
              <w:t>will</w:t>
            </w:r>
            <w:r>
              <w:rPr>
                <w:b/>
                <w:spacing w:val="-3"/>
                <w:sz w:val="24"/>
              </w:rPr>
              <w:t xml:space="preserve"> </w:t>
            </w:r>
            <w:r>
              <w:rPr>
                <w:b/>
                <w:sz w:val="24"/>
              </w:rPr>
              <w:t>be</w:t>
            </w:r>
            <w:r>
              <w:rPr>
                <w:b/>
                <w:spacing w:val="-5"/>
                <w:sz w:val="24"/>
              </w:rPr>
              <w:t xml:space="preserve"> </w:t>
            </w:r>
            <w:r>
              <w:rPr>
                <w:b/>
                <w:sz w:val="24"/>
              </w:rPr>
              <w:t>able</w:t>
            </w:r>
            <w:r>
              <w:rPr>
                <w:b/>
                <w:spacing w:val="-4"/>
                <w:sz w:val="24"/>
              </w:rPr>
              <w:t xml:space="preserve"> </w:t>
            </w:r>
            <w:r>
              <w:rPr>
                <w:b/>
                <w:spacing w:val="-5"/>
                <w:sz w:val="24"/>
              </w:rPr>
              <w:t>to:</w:t>
            </w:r>
          </w:p>
        </w:tc>
      </w:tr>
      <w:tr w14:paraId="5A00BE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458" w:type="dxa"/>
          </w:tcPr>
          <w:p w14:paraId="4FF4255D">
            <w:pPr>
              <w:pStyle w:val="13"/>
              <w:spacing w:before="3"/>
              <w:rPr>
                <w:sz w:val="24"/>
              </w:rPr>
            </w:pPr>
            <w:r>
              <w:rPr>
                <w:spacing w:val="-10"/>
                <w:sz w:val="24"/>
              </w:rPr>
              <w:t>1</w:t>
            </w:r>
          </w:p>
        </w:tc>
        <w:tc>
          <w:tcPr>
            <w:tcW w:w="7524" w:type="dxa"/>
            <w:gridSpan w:val="4"/>
          </w:tcPr>
          <w:p w14:paraId="644A4809">
            <w:pPr>
              <w:pStyle w:val="13"/>
              <w:spacing w:line="280" w:lineRule="exact"/>
              <w:ind w:right="173"/>
              <w:rPr>
                <w:sz w:val="24"/>
              </w:rPr>
            </w:pPr>
            <w:r>
              <w:rPr>
                <w:sz w:val="24"/>
              </w:rPr>
              <w:t>To</w:t>
            </w:r>
            <w:r>
              <w:rPr>
                <w:spacing w:val="-7"/>
                <w:sz w:val="24"/>
              </w:rPr>
              <w:t xml:space="preserve"> </w:t>
            </w:r>
            <w:r>
              <w:rPr>
                <w:sz w:val="24"/>
              </w:rPr>
              <w:t>develop</w:t>
            </w:r>
            <w:r>
              <w:rPr>
                <w:spacing w:val="-6"/>
                <w:sz w:val="24"/>
              </w:rPr>
              <w:t xml:space="preserve"> </w:t>
            </w:r>
            <w:r>
              <w:rPr>
                <w:sz w:val="24"/>
              </w:rPr>
              <w:t>competencies</w:t>
            </w:r>
            <w:r>
              <w:rPr>
                <w:spacing w:val="-1"/>
                <w:sz w:val="24"/>
              </w:rPr>
              <w:t xml:space="preserve"> </w:t>
            </w:r>
            <w:r>
              <w:rPr>
                <w:sz w:val="24"/>
              </w:rPr>
              <w:t>and</w:t>
            </w:r>
            <w:r>
              <w:rPr>
                <w:spacing w:val="-7"/>
                <w:sz w:val="24"/>
              </w:rPr>
              <w:t xml:space="preserve"> </w:t>
            </w:r>
            <w:r>
              <w:rPr>
                <w:sz w:val="24"/>
              </w:rPr>
              <w:t>knowledge</w:t>
            </w:r>
            <w:r>
              <w:rPr>
                <w:spacing w:val="-8"/>
                <w:sz w:val="24"/>
              </w:rPr>
              <w:t xml:space="preserve"> </w:t>
            </w:r>
            <w:r>
              <w:rPr>
                <w:sz w:val="24"/>
              </w:rPr>
              <w:t>of</w:t>
            </w:r>
            <w:r>
              <w:rPr>
                <w:spacing w:val="-5"/>
                <w:sz w:val="24"/>
              </w:rPr>
              <w:t xml:space="preserve"> </w:t>
            </w:r>
            <w:r>
              <w:rPr>
                <w:sz w:val="24"/>
              </w:rPr>
              <w:t>students</w:t>
            </w:r>
            <w:r>
              <w:rPr>
                <w:spacing w:val="-6"/>
                <w:sz w:val="24"/>
              </w:rPr>
              <w:t xml:space="preserve"> </w:t>
            </w:r>
            <w:r>
              <w:rPr>
                <w:sz w:val="24"/>
              </w:rPr>
              <w:t>to</w:t>
            </w:r>
            <w:r>
              <w:rPr>
                <w:spacing w:val="-7"/>
                <w:sz w:val="24"/>
              </w:rPr>
              <w:t xml:space="preserve"> </w:t>
            </w:r>
            <w:r>
              <w:rPr>
                <w:sz w:val="24"/>
              </w:rPr>
              <w:t>become</w:t>
            </w:r>
            <w:r>
              <w:rPr>
                <w:spacing w:val="-5"/>
                <w:sz w:val="24"/>
              </w:rPr>
              <w:t xml:space="preserve"> </w:t>
            </w:r>
            <w:r>
              <w:rPr>
                <w:sz w:val="24"/>
              </w:rPr>
              <w:t>Courier</w:t>
            </w:r>
            <w:r>
              <w:rPr>
                <w:spacing w:val="-7"/>
                <w:sz w:val="24"/>
              </w:rPr>
              <w:t xml:space="preserve"> </w:t>
            </w:r>
            <w:r>
              <w:rPr>
                <w:sz w:val="24"/>
              </w:rPr>
              <w:t>and Express Professional</w:t>
            </w:r>
          </w:p>
        </w:tc>
        <w:tc>
          <w:tcPr>
            <w:tcW w:w="1256" w:type="dxa"/>
            <w:gridSpan w:val="3"/>
          </w:tcPr>
          <w:p w14:paraId="10BA66A7">
            <w:pPr>
              <w:pStyle w:val="13"/>
              <w:spacing w:before="3"/>
              <w:ind w:left="20"/>
              <w:rPr>
                <w:b/>
                <w:sz w:val="24"/>
              </w:rPr>
            </w:pPr>
            <w:r>
              <w:rPr>
                <w:b/>
                <w:spacing w:val="-5"/>
                <w:sz w:val="24"/>
              </w:rPr>
              <w:t>K2</w:t>
            </w:r>
          </w:p>
        </w:tc>
      </w:tr>
      <w:tr w14:paraId="4B571D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458" w:type="dxa"/>
          </w:tcPr>
          <w:p w14:paraId="69A97505">
            <w:pPr>
              <w:pStyle w:val="13"/>
              <w:spacing w:before="1"/>
              <w:rPr>
                <w:sz w:val="24"/>
              </w:rPr>
            </w:pPr>
            <w:r>
              <w:rPr>
                <w:spacing w:val="-10"/>
                <w:sz w:val="24"/>
              </w:rPr>
              <w:t>2</w:t>
            </w:r>
          </w:p>
        </w:tc>
        <w:tc>
          <w:tcPr>
            <w:tcW w:w="7524" w:type="dxa"/>
            <w:gridSpan w:val="4"/>
          </w:tcPr>
          <w:p w14:paraId="24FB2260">
            <w:pPr>
              <w:pStyle w:val="13"/>
              <w:spacing w:before="1"/>
              <w:rPr>
                <w:sz w:val="24"/>
              </w:rPr>
            </w:pPr>
            <w:r>
              <w:rPr>
                <w:sz w:val="24"/>
              </w:rPr>
              <w:t>To</w:t>
            </w:r>
            <w:r>
              <w:rPr>
                <w:spacing w:val="-2"/>
                <w:sz w:val="24"/>
              </w:rPr>
              <w:t xml:space="preserve"> </w:t>
            </w:r>
            <w:r>
              <w:rPr>
                <w:sz w:val="24"/>
              </w:rPr>
              <w:t>orient</w:t>
            </w:r>
            <w:r>
              <w:rPr>
                <w:spacing w:val="-1"/>
                <w:sz w:val="24"/>
              </w:rPr>
              <w:t xml:space="preserve"> </w:t>
            </w:r>
            <w:r>
              <w:rPr>
                <w:sz w:val="24"/>
              </w:rPr>
              <w:t>students</w:t>
            </w:r>
            <w:r>
              <w:rPr>
                <w:spacing w:val="-1"/>
                <w:sz w:val="24"/>
              </w:rPr>
              <w:t xml:space="preserve"> </w:t>
            </w:r>
            <w:r>
              <w:rPr>
                <w:sz w:val="24"/>
              </w:rPr>
              <w:t>in</w:t>
            </w:r>
            <w:r>
              <w:rPr>
                <w:spacing w:val="-3"/>
                <w:sz w:val="24"/>
              </w:rPr>
              <w:t xml:space="preserve"> </w:t>
            </w:r>
            <w:r>
              <w:rPr>
                <w:sz w:val="24"/>
              </w:rPr>
              <w:t>the</w:t>
            </w:r>
            <w:r>
              <w:rPr>
                <w:spacing w:val="-4"/>
                <w:sz w:val="24"/>
              </w:rPr>
              <w:t xml:space="preserve"> </w:t>
            </w:r>
            <w:r>
              <w:rPr>
                <w:sz w:val="24"/>
              </w:rPr>
              <w:t>field</w:t>
            </w:r>
            <w:r>
              <w:rPr>
                <w:spacing w:val="-1"/>
                <w:sz w:val="24"/>
              </w:rPr>
              <w:t xml:space="preserve"> </w:t>
            </w:r>
            <w:r>
              <w:rPr>
                <w:sz w:val="24"/>
              </w:rPr>
              <w:t>of</w:t>
            </w:r>
            <w:r>
              <w:rPr>
                <w:spacing w:val="-5"/>
                <w:sz w:val="24"/>
              </w:rPr>
              <w:t xml:space="preserve"> </w:t>
            </w:r>
            <w:r>
              <w:rPr>
                <w:sz w:val="24"/>
              </w:rPr>
              <w:t>Courier</w:t>
            </w:r>
            <w:r>
              <w:rPr>
                <w:spacing w:val="-2"/>
                <w:sz w:val="24"/>
              </w:rPr>
              <w:t xml:space="preserve"> </w:t>
            </w:r>
            <w:r>
              <w:rPr>
                <w:sz w:val="24"/>
              </w:rPr>
              <w:t xml:space="preserve">and </w:t>
            </w:r>
            <w:r>
              <w:rPr>
                <w:spacing w:val="-2"/>
                <w:sz w:val="24"/>
              </w:rPr>
              <w:t>Express</w:t>
            </w:r>
          </w:p>
        </w:tc>
        <w:tc>
          <w:tcPr>
            <w:tcW w:w="1256" w:type="dxa"/>
            <w:gridSpan w:val="3"/>
          </w:tcPr>
          <w:p w14:paraId="51628362">
            <w:pPr>
              <w:pStyle w:val="13"/>
              <w:spacing w:before="1"/>
              <w:ind w:left="20"/>
              <w:rPr>
                <w:b/>
                <w:sz w:val="24"/>
              </w:rPr>
            </w:pPr>
            <w:r>
              <w:rPr>
                <w:b/>
                <w:spacing w:val="-5"/>
                <w:sz w:val="24"/>
              </w:rPr>
              <w:t>K2</w:t>
            </w:r>
          </w:p>
        </w:tc>
      </w:tr>
      <w:tr w14:paraId="0CA272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458" w:type="dxa"/>
          </w:tcPr>
          <w:p w14:paraId="681445C4">
            <w:pPr>
              <w:pStyle w:val="13"/>
              <w:spacing w:before="3"/>
              <w:rPr>
                <w:sz w:val="24"/>
              </w:rPr>
            </w:pPr>
            <w:r>
              <w:rPr>
                <w:spacing w:val="-10"/>
                <w:sz w:val="24"/>
              </w:rPr>
              <w:t>3</w:t>
            </w:r>
          </w:p>
        </w:tc>
        <w:tc>
          <w:tcPr>
            <w:tcW w:w="7524" w:type="dxa"/>
            <w:gridSpan w:val="4"/>
          </w:tcPr>
          <w:p w14:paraId="6CC550DC">
            <w:pPr>
              <w:pStyle w:val="13"/>
              <w:spacing w:before="3"/>
              <w:rPr>
                <w:sz w:val="24"/>
              </w:rPr>
            </w:pPr>
            <w:r>
              <w:rPr>
                <w:sz w:val="24"/>
              </w:rPr>
              <w:t>To</w:t>
            </w:r>
            <w:r>
              <w:rPr>
                <w:spacing w:val="-5"/>
                <w:sz w:val="24"/>
              </w:rPr>
              <w:t xml:space="preserve"> </w:t>
            </w:r>
            <w:r>
              <w:rPr>
                <w:sz w:val="24"/>
              </w:rPr>
              <w:t>help</w:t>
            </w:r>
            <w:r>
              <w:rPr>
                <w:spacing w:val="-1"/>
                <w:sz w:val="24"/>
              </w:rPr>
              <w:t xml:space="preserve"> </w:t>
            </w:r>
            <w:r>
              <w:rPr>
                <w:sz w:val="24"/>
              </w:rPr>
              <w:t>Students</w:t>
            </w:r>
            <w:r>
              <w:rPr>
                <w:spacing w:val="-4"/>
                <w:sz w:val="24"/>
              </w:rPr>
              <w:t xml:space="preserve"> </w:t>
            </w:r>
            <w:r>
              <w:rPr>
                <w:sz w:val="24"/>
              </w:rPr>
              <w:t>to</w:t>
            </w:r>
            <w:r>
              <w:rPr>
                <w:spacing w:val="-1"/>
                <w:sz w:val="24"/>
              </w:rPr>
              <w:t xml:space="preserve"> </w:t>
            </w:r>
            <w:r>
              <w:rPr>
                <w:sz w:val="24"/>
              </w:rPr>
              <w:t>understand</w:t>
            </w:r>
            <w:r>
              <w:rPr>
                <w:spacing w:val="-2"/>
                <w:sz w:val="24"/>
              </w:rPr>
              <w:t xml:space="preserve"> </w:t>
            </w:r>
            <w:r>
              <w:rPr>
                <w:sz w:val="24"/>
              </w:rPr>
              <w:t>Courier</w:t>
            </w:r>
            <w:r>
              <w:rPr>
                <w:spacing w:val="-2"/>
                <w:sz w:val="24"/>
              </w:rPr>
              <w:t xml:space="preserve"> </w:t>
            </w:r>
            <w:r>
              <w:rPr>
                <w:sz w:val="24"/>
              </w:rPr>
              <w:t>and</w:t>
            </w:r>
            <w:r>
              <w:rPr>
                <w:spacing w:val="-1"/>
                <w:sz w:val="24"/>
              </w:rPr>
              <w:t xml:space="preserve"> </w:t>
            </w:r>
            <w:r>
              <w:rPr>
                <w:spacing w:val="-2"/>
                <w:sz w:val="24"/>
              </w:rPr>
              <w:t>Express</w:t>
            </w:r>
          </w:p>
        </w:tc>
        <w:tc>
          <w:tcPr>
            <w:tcW w:w="1256" w:type="dxa"/>
            <w:gridSpan w:val="3"/>
          </w:tcPr>
          <w:p w14:paraId="68BBEDE6">
            <w:pPr>
              <w:pStyle w:val="13"/>
              <w:spacing w:before="3"/>
              <w:ind w:left="20"/>
              <w:rPr>
                <w:b/>
                <w:sz w:val="24"/>
              </w:rPr>
            </w:pPr>
            <w:r>
              <w:rPr>
                <w:b/>
                <w:spacing w:val="-5"/>
                <w:sz w:val="24"/>
              </w:rPr>
              <w:t>K2</w:t>
            </w:r>
          </w:p>
        </w:tc>
      </w:tr>
      <w:tr w14:paraId="19F858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458" w:type="dxa"/>
          </w:tcPr>
          <w:p w14:paraId="4F14A823">
            <w:pPr>
              <w:pStyle w:val="13"/>
              <w:spacing w:before="3"/>
              <w:rPr>
                <w:sz w:val="24"/>
              </w:rPr>
            </w:pPr>
            <w:r>
              <w:rPr>
                <w:spacing w:val="-10"/>
                <w:sz w:val="24"/>
              </w:rPr>
              <w:t>4</w:t>
            </w:r>
          </w:p>
        </w:tc>
        <w:tc>
          <w:tcPr>
            <w:tcW w:w="7524" w:type="dxa"/>
            <w:gridSpan w:val="4"/>
          </w:tcPr>
          <w:p w14:paraId="66832725">
            <w:pPr>
              <w:pStyle w:val="13"/>
              <w:spacing w:before="7"/>
              <w:rPr>
                <w:sz w:val="24"/>
              </w:rPr>
            </w:pPr>
            <w:r>
              <w:rPr>
                <w:sz w:val="24"/>
              </w:rPr>
              <w:t>Understand</w:t>
            </w:r>
            <w:r>
              <w:rPr>
                <w:spacing w:val="-5"/>
                <w:sz w:val="24"/>
              </w:rPr>
              <w:t xml:space="preserve"> </w:t>
            </w:r>
            <w:r>
              <w:rPr>
                <w:sz w:val="24"/>
              </w:rPr>
              <w:t>the</w:t>
            </w:r>
            <w:r>
              <w:rPr>
                <w:spacing w:val="-2"/>
                <w:sz w:val="24"/>
              </w:rPr>
              <w:t xml:space="preserve"> </w:t>
            </w:r>
            <w:r>
              <w:rPr>
                <w:sz w:val="24"/>
              </w:rPr>
              <w:t>Hub</w:t>
            </w:r>
            <w:r>
              <w:rPr>
                <w:rFonts w:ascii="Cambria Math" w:hAnsi="Cambria Math"/>
                <w:sz w:val="24"/>
              </w:rPr>
              <w:t>‐</w:t>
            </w:r>
            <w:r>
              <w:rPr>
                <w:sz w:val="24"/>
              </w:rPr>
              <w:t>Spoke</w:t>
            </w:r>
            <w:r>
              <w:rPr>
                <w:spacing w:val="-4"/>
                <w:sz w:val="24"/>
              </w:rPr>
              <w:t xml:space="preserve"> </w:t>
            </w:r>
            <w:r>
              <w:rPr>
                <w:sz w:val="24"/>
              </w:rPr>
              <w:t>Operations</w:t>
            </w:r>
            <w:r>
              <w:rPr>
                <w:spacing w:val="-3"/>
                <w:sz w:val="24"/>
              </w:rPr>
              <w:t xml:space="preserve"> </w:t>
            </w:r>
            <w:r>
              <w:rPr>
                <w:sz w:val="24"/>
              </w:rPr>
              <w:t>&amp;</w:t>
            </w:r>
            <w:r>
              <w:rPr>
                <w:spacing w:val="-1"/>
                <w:sz w:val="24"/>
              </w:rPr>
              <w:t xml:space="preserve"> </w:t>
            </w:r>
            <w:r>
              <w:rPr>
                <w:sz w:val="24"/>
              </w:rPr>
              <w:t>Inbound</w:t>
            </w:r>
            <w:r>
              <w:rPr>
                <w:spacing w:val="1"/>
                <w:sz w:val="24"/>
              </w:rPr>
              <w:t xml:space="preserve"> </w:t>
            </w:r>
            <w:r>
              <w:rPr>
                <w:sz w:val="24"/>
              </w:rPr>
              <w:t>and</w:t>
            </w:r>
            <w:r>
              <w:rPr>
                <w:spacing w:val="-4"/>
                <w:sz w:val="24"/>
              </w:rPr>
              <w:t xml:space="preserve"> </w:t>
            </w:r>
            <w:r>
              <w:rPr>
                <w:sz w:val="24"/>
              </w:rPr>
              <w:t>Outbound</w:t>
            </w:r>
            <w:r>
              <w:rPr>
                <w:spacing w:val="-1"/>
                <w:sz w:val="24"/>
              </w:rPr>
              <w:t xml:space="preserve"> </w:t>
            </w:r>
            <w:r>
              <w:rPr>
                <w:spacing w:val="-2"/>
                <w:sz w:val="24"/>
              </w:rPr>
              <w:t>activities</w:t>
            </w:r>
          </w:p>
        </w:tc>
        <w:tc>
          <w:tcPr>
            <w:tcW w:w="1256" w:type="dxa"/>
            <w:gridSpan w:val="3"/>
          </w:tcPr>
          <w:p w14:paraId="5081ADE0">
            <w:pPr>
              <w:pStyle w:val="13"/>
              <w:spacing w:before="3"/>
              <w:ind w:left="20"/>
              <w:rPr>
                <w:b/>
                <w:sz w:val="24"/>
              </w:rPr>
            </w:pPr>
            <w:r>
              <w:rPr>
                <w:b/>
                <w:spacing w:val="-5"/>
                <w:sz w:val="24"/>
              </w:rPr>
              <w:t>K2</w:t>
            </w:r>
          </w:p>
        </w:tc>
      </w:tr>
      <w:tr w14:paraId="19FCA3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458" w:type="dxa"/>
          </w:tcPr>
          <w:p w14:paraId="67716037">
            <w:pPr>
              <w:pStyle w:val="13"/>
              <w:spacing w:before="1"/>
              <w:rPr>
                <w:sz w:val="24"/>
              </w:rPr>
            </w:pPr>
            <w:r>
              <w:rPr>
                <w:spacing w:val="-10"/>
                <w:sz w:val="24"/>
              </w:rPr>
              <w:t>5</w:t>
            </w:r>
          </w:p>
        </w:tc>
        <w:tc>
          <w:tcPr>
            <w:tcW w:w="7524" w:type="dxa"/>
            <w:gridSpan w:val="4"/>
          </w:tcPr>
          <w:p w14:paraId="03850D1A">
            <w:pPr>
              <w:pStyle w:val="13"/>
              <w:spacing w:before="1"/>
              <w:rPr>
                <w:sz w:val="24"/>
              </w:rPr>
            </w:pPr>
            <w:r>
              <w:rPr>
                <w:sz w:val="24"/>
              </w:rPr>
              <w:t>Understand</w:t>
            </w:r>
            <w:r>
              <w:rPr>
                <w:spacing w:val="-5"/>
                <w:sz w:val="24"/>
              </w:rPr>
              <w:t xml:space="preserve"> </w:t>
            </w:r>
            <w:r>
              <w:rPr>
                <w:sz w:val="24"/>
              </w:rPr>
              <w:t>Tracking</w:t>
            </w:r>
            <w:r>
              <w:rPr>
                <w:spacing w:val="-1"/>
                <w:sz w:val="24"/>
              </w:rPr>
              <w:t xml:space="preserve"> </w:t>
            </w:r>
            <w:r>
              <w:rPr>
                <w:sz w:val="24"/>
              </w:rPr>
              <w:t xml:space="preserve">and </w:t>
            </w:r>
            <w:r>
              <w:rPr>
                <w:spacing w:val="-2"/>
                <w:sz w:val="24"/>
              </w:rPr>
              <w:t>tracing</w:t>
            </w:r>
          </w:p>
        </w:tc>
        <w:tc>
          <w:tcPr>
            <w:tcW w:w="1256" w:type="dxa"/>
            <w:gridSpan w:val="3"/>
          </w:tcPr>
          <w:p w14:paraId="2254603C">
            <w:pPr>
              <w:pStyle w:val="13"/>
              <w:spacing w:before="1"/>
              <w:ind w:left="20"/>
              <w:rPr>
                <w:b/>
                <w:sz w:val="24"/>
              </w:rPr>
            </w:pPr>
            <w:r>
              <w:rPr>
                <w:b/>
                <w:spacing w:val="-5"/>
                <w:sz w:val="24"/>
              </w:rPr>
              <w:t>K2</w:t>
            </w:r>
          </w:p>
        </w:tc>
      </w:tr>
      <w:tr w14:paraId="6D470B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9238" w:type="dxa"/>
            <w:gridSpan w:val="8"/>
          </w:tcPr>
          <w:p w14:paraId="0C211C4A">
            <w:pPr>
              <w:pStyle w:val="13"/>
              <w:spacing w:before="4"/>
              <w:rPr>
                <w:sz w:val="24"/>
              </w:rPr>
            </w:pPr>
            <w:r>
              <w:rPr>
                <w:b/>
                <w:sz w:val="24"/>
              </w:rPr>
              <w:t>K1</w:t>
            </w:r>
            <w:r>
              <w:rPr>
                <w:b/>
                <w:spacing w:val="-1"/>
                <w:sz w:val="24"/>
              </w:rPr>
              <w:t xml:space="preserve"> </w:t>
            </w:r>
            <w:r>
              <w:rPr>
                <w:sz w:val="24"/>
              </w:rPr>
              <w:t>-</w:t>
            </w:r>
            <w:r>
              <w:rPr>
                <w:spacing w:val="-5"/>
                <w:sz w:val="24"/>
              </w:rPr>
              <w:t xml:space="preserve"> </w:t>
            </w:r>
            <w:r>
              <w:rPr>
                <w:sz w:val="24"/>
              </w:rPr>
              <w:t>Remember;</w:t>
            </w:r>
            <w:r>
              <w:rPr>
                <w:spacing w:val="-1"/>
                <w:sz w:val="24"/>
              </w:rPr>
              <w:t xml:space="preserve"> </w:t>
            </w:r>
            <w:r>
              <w:rPr>
                <w:b/>
                <w:sz w:val="24"/>
              </w:rPr>
              <w:t xml:space="preserve">K2 </w:t>
            </w:r>
            <w:r>
              <w:rPr>
                <w:sz w:val="24"/>
              </w:rPr>
              <w:t>-</w:t>
            </w:r>
            <w:r>
              <w:rPr>
                <w:spacing w:val="-5"/>
                <w:sz w:val="24"/>
              </w:rPr>
              <w:t xml:space="preserve"> </w:t>
            </w:r>
            <w:r>
              <w:rPr>
                <w:sz w:val="24"/>
              </w:rPr>
              <w:t xml:space="preserve">Understand; </w:t>
            </w:r>
            <w:r>
              <w:rPr>
                <w:b/>
                <w:sz w:val="24"/>
              </w:rPr>
              <w:t xml:space="preserve">K3 </w:t>
            </w:r>
            <w:r>
              <w:rPr>
                <w:sz w:val="24"/>
              </w:rPr>
              <w:t>-</w:t>
            </w:r>
            <w:r>
              <w:rPr>
                <w:spacing w:val="-2"/>
                <w:sz w:val="24"/>
              </w:rPr>
              <w:t xml:space="preserve"> </w:t>
            </w:r>
            <w:r>
              <w:rPr>
                <w:sz w:val="24"/>
              </w:rPr>
              <w:t>Apply;</w:t>
            </w:r>
            <w:r>
              <w:rPr>
                <w:spacing w:val="-1"/>
                <w:sz w:val="24"/>
              </w:rPr>
              <w:t xml:space="preserve"> </w:t>
            </w:r>
            <w:r>
              <w:rPr>
                <w:b/>
                <w:sz w:val="24"/>
              </w:rPr>
              <w:t>K4</w:t>
            </w:r>
            <w:r>
              <w:rPr>
                <w:b/>
                <w:spacing w:val="-1"/>
                <w:sz w:val="24"/>
              </w:rPr>
              <w:t xml:space="preserve"> </w:t>
            </w:r>
            <w:r>
              <w:rPr>
                <w:sz w:val="24"/>
              </w:rPr>
              <w:t>-</w:t>
            </w:r>
            <w:r>
              <w:rPr>
                <w:spacing w:val="-1"/>
                <w:sz w:val="24"/>
              </w:rPr>
              <w:t xml:space="preserve"> </w:t>
            </w:r>
            <w:r>
              <w:rPr>
                <w:sz w:val="24"/>
              </w:rPr>
              <w:t>Analyze;</w:t>
            </w:r>
            <w:r>
              <w:rPr>
                <w:spacing w:val="-1"/>
                <w:sz w:val="24"/>
              </w:rPr>
              <w:t xml:space="preserve"> </w:t>
            </w:r>
            <w:r>
              <w:rPr>
                <w:b/>
                <w:sz w:val="24"/>
              </w:rPr>
              <w:t>K5</w:t>
            </w:r>
            <w:r>
              <w:rPr>
                <w:b/>
                <w:spacing w:val="-1"/>
                <w:sz w:val="24"/>
              </w:rPr>
              <w:t xml:space="preserve"> </w:t>
            </w:r>
            <w:r>
              <w:rPr>
                <w:sz w:val="24"/>
              </w:rPr>
              <w:t>-</w:t>
            </w:r>
            <w:r>
              <w:rPr>
                <w:spacing w:val="-4"/>
                <w:sz w:val="24"/>
              </w:rPr>
              <w:t xml:space="preserve"> </w:t>
            </w:r>
            <w:r>
              <w:rPr>
                <w:sz w:val="24"/>
              </w:rPr>
              <w:t xml:space="preserve">Evaluate; </w:t>
            </w:r>
            <w:r>
              <w:rPr>
                <w:b/>
                <w:sz w:val="24"/>
              </w:rPr>
              <w:t>K6</w:t>
            </w:r>
            <w:r>
              <w:rPr>
                <w:b/>
                <w:spacing w:val="-1"/>
                <w:sz w:val="24"/>
              </w:rPr>
              <w:t xml:space="preserve"> </w:t>
            </w:r>
            <w:r>
              <w:rPr>
                <w:sz w:val="24"/>
              </w:rPr>
              <w:t xml:space="preserve">– </w:t>
            </w:r>
            <w:r>
              <w:rPr>
                <w:spacing w:val="-2"/>
                <w:sz w:val="24"/>
              </w:rPr>
              <w:t>Create</w:t>
            </w:r>
          </w:p>
        </w:tc>
      </w:tr>
      <w:tr w14:paraId="304907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9238" w:type="dxa"/>
            <w:gridSpan w:val="8"/>
          </w:tcPr>
          <w:p w14:paraId="59A1D3D9">
            <w:pPr>
              <w:pStyle w:val="13"/>
              <w:ind w:left="0"/>
              <w:rPr>
                <w:sz w:val="20"/>
              </w:rPr>
            </w:pPr>
          </w:p>
        </w:tc>
      </w:tr>
      <w:tr w14:paraId="117E40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1480" w:type="dxa"/>
            <w:gridSpan w:val="2"/>
          </w:tcPr>
          <w:p w14:paraId="7CBBE588">
            <w:pPr>
              <w:pStyle w:val="13"/>
              <w:spacing w:line="261" w:lineRule="exact"/>
              <w:rPr>
                <w:b/>
                <w:sz w:val="24"/>
              </w:rPr>
            </w:pPr>
            <w:r>
              <w:rPr>
                <w:b/>
                <w:spacing w:val="-2"/>
                <w:sz w:val="24"/>
              </w:rPr>
              <w:t>Unit:1</w:t>
            </w:r>
          </w:p>
        </w:tc>
        <w:tc>
          <w:tcPr>
            <w:tcW w:w="5919" w:type="dxa"/>
            <w:gridSpan w:val="2"/>
            <w:tcBorders>
              <w:right w:val="nil"/>
            </w:tcBorders>
          </w:tcPr>
          <w:p w14:paraId="4F6191DC">
            <w:pPr>
              <w:pStyle w:val="13"/>
              <w:spacing w:line="261" w:lineRule="exact"/>
              <w:ind w:left="12"/>
              <w:rPr>
                <w:b/>
                <w:sz w:val="24"/>
              </w:rPr>
            </w:pPr>
            <w:r>
              <w:rPr>
                <w:b/>
                <w:sz w:val="24"/>
              </w:rPr>
              <mc:AlternateContent>
                <mc:Choice Requires="wpg">
                  <w:drawing>
                    <wp:anchor distT="0" distB="0" distL="0" distR="0" simplePos="0" relativeHeight="251701248" behindDoc="1" locked="0" layoutInCell="1" allowOverlap="1">
                      <wp:simplePos x="0" y="0"/>
                      <wp:positionH relativeFrom="column">
                        <wp:posOffset>998855</wp:posOffset>
                      </wp:positionH>
                      <wp:positionV relativeFrom="paragraph">
                        <wp:posOffset>-1099185</wp:posOffset>
                      </wp:positionV>
                      <wp:extent cx="2463800" cy="2051685"/>
                      <wp:effectExtent l="0" t="0" r="0" b="0"/>
                      <wp:wrapNone/>
                      <wp:docPr id="129" name="Group 129"/>
                      <wp:cNvGraphicFramePr/>
                      <a:graphic xmlns:a="http://schemas.openxmlformats.org/drawingml/2006/main">
                        <a:graphicData uri="http://schemas.microsoft.com/office/word/2010/wordprocessingGroup">
                          <wpg:wgp>
                            <wpg:cNvGrpSpPr/>
                            <wpg:grpSpPr>
                              <a:xfrm>
                                <a:off x="0" y="0"/>
                                <a:ext cx="2463800" cy="2051685"/>
                                <a:chOff x="0" y="0"/>
                                <a:chExt cx="2463800" cy="2051685"/>
                              </a:xfrm>
                            </wpg:grpSpPr>
                            <pic:pic xmlns:pic="http://schemas.openxmlformats.org/drawingml/2006/picture">
                              <pic:nvPicPr>
                                <pic:cNvPr id="130" name="Image 130"/>
                                <pic:cNvPicPr/>
                              </pic:nvPicPr>
                              <pic:blipFill>
                                <a:blip r:embed="rId27" cstate="print"/>
                                <a:stretch>
                                  <a:fillRect/>
                                </a:stretch>
                              </pic:blipFill>
                              <pic:spPr>
                                <a:xfrm>
                                  <a:off x="0" y="0"/>
                                  <a:ext cx="2463800" cy="2051313"/>
                                </a:xfrm>
                                <a:prstGeom prst="rect">
                                  <a:avLst/>
                                </a:prstGeom>
                              </pic:spPr>
                            </pic:pic>
                          </wpg:wgp>
                        </a:graphicData>
                      </a:graphic>
                    </wp:anchor>
                  </w:drawing>
                </mc:Choice>
                <mc:Fallback>
                  <w:pict>
                    <v:group id="_x0000_s1026" o:spid="_x0000_s1026" o:spt="203" style="position:absolute;left:0pt;margin-left:78.65pt;margin-top:-86.55pt;height:161.55pt;width:194pt;z-index:-251615232;mso-width-relative:page;mso-height-relative:page;" coordsize="2463800,2051685" o:gfxdata="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">
                      <o:lock v:ext="edit" aspectratio="f"/>
                      <v:shape id="Image 130" o:spid="_x0000_s1026" o:spt="75" type="#_x0000_t75" style="position:absolute;left:0;top:0;height:2051313;width:2463800;" filled="f" o:preferrelative="t" stroked="f" coordsize="21600,21600" o:gfxdata="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nFcGb4A&#10;AADcAAAADwAAAAAAAAABACAAAAAiAAAAZHJzL2Rvd25yZXYueG1sUEsBAhQAFAAAAAgAh07iQDMv&#10;BZ47AAAAOQAAABAAAAAAAAAAAQAgAAAADQEAAGRycy9zaGFwZXhtbC54bWxQSwUGAAAAAAYABgBb&#10;AQAAtwMAAAAA&#10;">
                        <v:fill on="f" focussize="0,0"/>
                        <v:stroke on="f"/>
                        <v:imagedata r:id="rId27" o:title=""/>
                        <o:lock v:ext="edit" aspectratio="f"/>
                      </v:shape>
                    </v:group>
                  </w:pict>
                </mc:Fallback>
              </mc:AlternateContent>
            </w:r>
            <w:r>
              <w:rPr>
                <w:b/>
                <w:sz w:val="24"/>
              </w:rPr>
              <w:t>Types</w:t>
            </w:r>
            <w:r>
              <w:rPr>
                <w:b/>
                <w:spacing w:val="-3"/>
                <w:sz w:val="24"/>
              </w:rPr>
              <w:t xml:space="preserve"> </w:t>
            </w:r>
            <w:r>
              <w:rPr>
                <w:b/>
                <w:sz w:val="24"/>
              </w:rPr>
              <w:t>of</w:t>
            </w:r>
            <w:r>
              <w:rPr>
                <w:b/>
                <w:spacing w:val="-2"/>
                <w:sz w:val="24"/>
              </w:rPr>
              <w:t xml:space="preserve"> </w:t>
            </w:r>
            <w:r>
              <w:rPr>
                <w:b/>
                <w:sz w:val="24"/>
              </w:rPr>
              <w:t>consignments</w:t>
            </w:r>
            <w:r>
              <w:rPr>
                <w:b/>
                <w:spacing w:val="-4"/>
                <w:sz w:val="24"/>
              </w:rPr>
              <w:t xml:space="preserve"> </w:t>
            </w:r>
            <w:r>
              <w:rPr>
                <w:b/>
                <w:sz w:val="24"/>
              </w:rPr>
              <w:t>for</w:t>
            </w:r>
            <w:r>
              <w:rPr>
                <w:b/>
                <w:spacing w:val="-5"/>
                <w:sz w:val="24"/>
              </w:rPr>
              <w:t xml:space="preserve"> </w:t>
            </w:r>
            <w:r>
              <w:rPr>
                <w:b/>
                <w:spacing w:val="-2"/>
                <w:sz w:val="24"/>
              </w:rPr>
              <w:t>shipment</w:t>
            </w:r>
          </w:p>
        </w:tc>
        <w:tc>
          <w:tcPr>
            <w:tcW w:w="583" w:type="dxa"/>
            <w:tcBorders>
              <w:left w:val="nil"/>
              <w:right w:val="nil"/>
            </w:tcBorders>
          </w:tcPr>
          <w:p w14:paraId="6D257DB6">
            <w:pPr>
              <w:pStyle w:val="13"/>
              <w:ind w:left="0"/>
              <w:rPr>
                <w:sz w:val="20"/>
              </w:rPr>
            </w:pPr>
          </w:p>
        </w:tc>
        <w:tc>
          <w:tcPr>
            <w:tcW w:w="1256" w:type="dxa"/>
            <w:gridSpan w:val="3"/>
            <w:tcBorders>
              <w:left w:val="nil"/>
            </w:tcBorders>
          </w:tcPr>
          <w:p w14:paraId="52549252">
            <w:pPr>
              <w:pStyle w:val="13"/>
              <w:spacing w:line="261" w:lineRule="exact"/>
              <w:ind w:left="18"/>
              <w:rPr>
                <w:b/>
                <w:sz w:val="24"/>
              </w:rPr>
            </w:pPr>
            <w:r>
              <w:rPr>
                <w:b/>
                <w:sz w:val="24"/>
              </w:rPr>
              <w:t xml:space="preserve">12 </w:t>
            </w:r>
            <w:r>
              <w:rPr>
                <w:b/>
                <w:spacing w:val="-2"/>
                <w:sz w:val="24"/>
              </w:rPr>
              <w:t>Hours</w:t>
            </w:r>
          </w:p>
        </w:tc>
      </w:tr>
      <w:tr w14:paraId="281BDA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5" w:hRule="atLeast"/>
        </w:trPr>
        <w:tc>
          <w:tcPr>
            <w:tcW w:w="9238" w:type="dxa"/>
            <w:gridSpan w:val="8"/>
          </w:tcPr>
          <w:p w14:paraId="337DAA92">
            <w:pPr>
              <w:pStyle w:val="13"/>
              <w:spacing w:before="4" w:line="281" w:lineRule="exact"/>
              <w:rPr>
                <w:rFonts w:ascii="Cambria Math" w:hAnsi="Cambria Math"/>
                <w:sz w:val="24"/>
              </w:rPr>
            </w:pPr>
            <w:r>
              <w:rPr>
                <w:sz w:val="24"/>
              </w:rPr>
              <w:t>Types</w:t>
            </w:r>
            <w:r>
              <w:rPr>
                <w:spacing w:val="-1"/>
                <w:sz w:val="24"/>
              </w:rPr>
              <w:t xml:space="preserve"> </w:t>
            </w:r>
            <w:r>
              <w:rPr>
                <w:sz w:val="24"/>
              </w:rPr>
              <w:t>of</w:t>
            </w:r>
            <w:r>
              <w:rPr>
                <w:spacing w:val="-2"/>
                <w:sz w:val="24"/>
              </w:rPr>
              <w:t xml:space="preserve"> </w:t>
            </w:r>
            <w:r>
              <w:rPr>
                <w:sz w:val="24"/>
              </w:rPr>
              <w:t>consignments</w:t>
            </w:r>
            <w:r>
              <w:rPr>
                <w:spacing w:val="-1"/>
                <w:sz w:val="24"/>
              </w:rPr>
              <w:t xml:space="preserve"> </w:t>
            </w:r>
            <w:r>
              <w:rPr>
                <w:sz w:val="24"/>
              </w:rPr>
              <w:t>for</w:t>
            </w:r>
            <w:r>
              <w:rPr>
                <w:spacing w:val="-2"/>
                <w:sz w:val="24"/>
              </w:rPr>
              <w:t xml:space="preserve"> </w:t>
            </w:r>
            <w:r>
              <w:rPr>
                <w:sz w:val="24"/>
              </w:rPr>
              <w:t>shipment</w:t>
            </w:r>
            <w:r>
              <w:rPr>
                <w:spacing w:val="-1"/>
                <w:sz w:val="24"/>
              </w:rPr>
              <w:t xml:space="preserve"> </w:t>
            </w:r>
            <w:r>
              <w:rPr>
                <w:rFonts w:ascii="Cambria Math" w:hAnsi="Cambria Math"/>
                <w:sz w:val="24"/>
              </w:rPr>
              <w:t>‐</w:t>
            </w:r>
            <w:r>
              <w:rPr>
                <w:rFonts w:ascii="Cambria Math" w:hAnsi="Cambria Math"/>
                <w:spacing w:val="5"/>
                <w:sz w:val="24"/>
              </w:rPr>
              <w:t xml:space="preserve"> </w:t>
            </w:r>
            <w:r>
              <w:rPr>
                <w:sz w:val="24"/>
              </w:rPr>
              <w:t>Information on</w:t>
            </w:r>
            <w:r>
              <w:rPr>
                <w:spacing w:val="-2"/>
                <w:sz w:val="24"/>
              </w:rPr>
              <w:t xml:space="preserve"> </w:t>
            </w:r>
            <w:r>
              <w:rPr>
                <w:sz w:val="24"/>
              </w:rPr>
              <w:t>labels</w:t>
            </w:r>
            <w:r>
              <w:rPr>
                <w:spacing w:val="-1"/>
                <w:sz w:val="24"/>
              </w:rPr>
              <w:t xml:space="preserve"> </w:t>
            </w:r>
            <w:r>
              <w:rPr>
                <w:sz w:val="24"/>
              </w:rPr>
              <w:t>and</w:t>
            </w:r>
            <w:r>
              <w:rPr>
                <w:spacing w:val="-1"/>
                <w:sz w:val="24"/>
              </w:rPr>
              <w:t xml:space="preserve"> </w:t>
            </w:r>
            <w:r>
              <w:rPr>
                <w:sz w:val="24"/>
              </w:rPr>
              <w:t>handling</w:t>
            </w:r>
            <w:r>
              <w:rPr>
                <w:spacing w:val="-2"/>
                <w:sz w:val="24"/>
              </w:rPr>
              <w:t xml:space="preserve"> </w:t>
            </w:r>
            <w:r>
              <w:rPr>
                <w:sz w:val="24"/>
              </w:rPr>
              <w:t>instructions</w:t>
            </w:r>
            <w:r>
              <w:rPr>
                <w:spacing w:val="-1"/>
                <w:sz w:val="24"/>
              </w:rPr>
              <w:t xml:space="preserve"> </w:t>
            </w:r>
            <w:r>
              <w:rPr>
                <w:rFonts w:ascii="Cambria Math" w:hAnsi="Cambria Math"/>
                <w:spacing w:val="-10"/>
                <w:sz w:val="24"/>
              </w:rPr>
              <w:t>‐</w:t>
            </w:r>
          </w:p>
          <w:p w14:paraId="770579BA">
            <w:pPr>
              <w:pStyle w:val="13"/>
              <w:spacing w:line="276" w:lineRule="exact"/>
              <w:rPr>
                <w:sz w:val="24"/>
              </w:rPr>
            </w:pPr>
            <w:r>
              <w:rPr>
                <w:sz w:val="24"/>
              </w:rPr>
              <w:t>consignee locations</w:t>
            </w:r>
            <w:r>
              <w:rPr>
                <w:rFonts w:ascii="Cambria Math" w:hAnsi="Cambria Math"/>
                <w:sz w:val="24"/>
              </w:rPr>
              <w:t xml:space="preserve">‐ </w:t>
            </w:r>
            <w:r>
              <w:rPr>
                <w:sz w:val="24"/>
              </w:rPr>
              <w:t>consignments and destinations</w:t>
            </w:r>
            <w:r>
              <w:rPr>
                <w:rFonts w:ascii="Cambria Math" w:hAnsi="Cambria Math"/>
                <w:sz w:val="24"/>
              </w:rPr>
              <w:t xml:space="preserve">‐ </w:t>
            </w:r>
            <w:r>
              <w:rPr>
                <w:sz w:val="24"/>
              </w:rPr>
              <w:t>consignment shipment operations – (loading,</w:t>
            </w:r>
            <w:r>
              <w:rPr>
                <w:spacing w:val="-4"/>
                <w:sz w:val="24"/>
              </w:rPr>
              <w:t xml:space="preserve"> </w:t>
            </w:r>
            <w:r>
              <w:rPr>
                <w:sz w:val="24"/>
              </w:rPr>
              <w:t>handling,scheduling</w:t>
            </w:r>
            <w:r>
              <w:rPr>
                <w:spacing w:val="-4"/>
                <w:sz w:val="24"/>
              </w:rPr>
              <w:t xml:space="preserve"> </w:t>
            </w:r>
            <w:r>
              <w:rPr>
                <w:sz w:val="24"/>
              </w:rPr>
              <w:t>and</w:t>
            </w:r>
            <w:r>
              <w:rPr>
                <w:spacing w:val="-4"/>
                <w:sz w:val="24"/>
              </w:rPr>
              <w:t xml:space="preserve"> </w:t>
            </w:r>
            <w:r>
              <w:rPr>
                <w:sz w:val="24"/>
              </w:rPr>
              <w:t>documentation)</w:t>
            </w:r>
            <w:r>
              <w:rPr>
                <w:spacing w:val="-3"/>
                <w:sz w:val="24"/>
              </w:rPr>
              <w:t xml:space="preserve"> </w:t>
            </w:r>
            <w:r>
              <w:rPr>
                <w:rFonts w:ascii="Cambria Math" w:hAnsi="Cambria Math"/>
                <w:sz w:val="24"/>
              </w:rPr>
              <w:t>‐</w:t>
            </w:r>
            <w:r>
              <w:rPr>
                <w:rFonts w:ascii="Cambria Math" w:hAnsi="Cambria Math"/>
                <w:spacing w:val="-5"/>
                <w:sz w:val="24"/>
              </w:rPr>
              <w:t xml:space="preserve"> </w:t>
            </w:r>
            <w:r>
              <w:rPr>
                <w:sz w:val="24"/>
              </w:rPr>
              <w:t>Special</w:t>
            </w:r>
            <w:r>
              <w:rPr>
                <w:spacing w:val="-4"/>
                <w:sz w:val="24"/>
              </w:rPr>
              <w:t xml:space="preserve"> </w:t>
            </w:r>
            <w:r>
              <w:rPr>
                <w:sz w:val="24"/>
              </w:rPr>
              <w:t>instructions</w:t>
            </w:r>
            <w:r>
              <w:rPr>
                <w:spacing w:val="-4"/>
                <w:sz w:val="24"/>
              </w:rPr>
              <w:t xml:space="preserve"> </w:t>
            </w:r>
            <w:r>
              <w:rPr>
                <w:sz w:val="24"/>
              </w:rPr>
              <w:t>for</w:t>
            </w:r>
            <w:r>
              <w:rPr>
                <w:spacing w:val="-4"/>
                <w:sz w:val="24"/>
              </w:rPr>
              <w:t xml:space="preserve"> </w:t>
            </w:r>
            <w:r>
              <w:rPr>
                <w:sz w:val="24"/>
              </w:rPr>
              <w:t>safe</w:t>
            </w:r>
            <w:r>
              <w:rPr>
                <w:spacing w:val="-4"/>
                <w:sz w:val="24"/>
              </w:rPr>
              <w:t xml:space="preserve"> </w:t>
            </w:r>
            <w:r>
              <w:rPr>
                <w:sz w:val="24"/>
              </w:rPr>
              <w:t>handling</w:t>
            </w:r>
            <w:r>
              <w:rPr>
                <w:spacing w:val="-4"/>
                <w:sz w:val="24"/>
              </w:rPr>
              <w:t xml:space="preserve"> </w:t>
            </w:r>
            <w:r>
              <w:rPr>
                <w:sz w:val="24"/>
              </w:rPr>
              <w:t>of fragile consignments</w:t>
            </w:r>
          </w:p>
        </w:tc>
      </w:tr>
      <w:tr w14:paraId="3C5083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1480" w:type="dxa"/>
            <w:gridSpan w:val="2"/>
          </w:tcPr>
          <w:p w14:paraId="4FA75720">
            <w:pPr>
              <w:pStyle w:val="13"/>
              <w:spacing w:line="260" w:lineRule="exact"/>
              <w:rPr>
                <w:b/>
                <w:sz w:val="24"/>
              </w:rPr>
            </w:pPr>
            <w:r>
              <w:rPr>
                <w:b/>
                <w:spacing w:val="-2"/>
                <w:sz w:val="24"/>
              </w:rPr>
              <w:t>Unit:2</w:t>
            </w:r>
          </w:p>
        </w:tc>
        <w:tc>
          <w:tcPr>
            <w:tcW w:w="5919" w:type="dxa"/>
            <w:gridSpan w:val="2"/>
            <w:tcBorders>
              <w:right w:val="nil"/>
            </w:tcBorders>
          </w:tcPr>
          <w:p w14:paraId="61C64B7A">
            <w:pPr>
              <w:pStyle w:val="13"/>
              <w:spacing w:line="260" w:lineRule="exact"/>
              <w:ind w:left="12"/>
              <w:rPr>
                <w:b/>
                <w:sz w:val="24"/>
              </w:rPr>
            </w:pPr>
            <w:r>
              <w:rPr>
                <w:b/>
                <w:sz w:val="24"/>
              </w:rPr>
              <w:t>Customer</w:t>
            </w:r>
            <w:r>
              <w:rPr>
                <w:b/>
                <w:spacing w:val="-3"/>
                <w:sz w:val="24"/>
              </w:rPr>
              <w:t xml:space="preserve"> </w:t>
            </w:r>
            <w:r>
              <w:rPr>
                <w:b/>
                <w:spacing w:val="-2"/>
                <w:sz w:val="24"/>
              </w:rPr>
              <w:t>declarations</w:t>
            </w:r>
          </w:p>
        </w:tc>
        <w:tc>
          <w:tcPr>
            <w:tcW w:w="583" w:type="dxa"/>
            <w:tcBorders>
              <w:left w:val="nil"/>
              <w:right w:val="nil"/>
            </w:tcBorders>
          </w:tcPr>
          <w:p w14:paraId="0F4A73E5">
            <w:pPr>
              <w:pStyle w:val="13"/>
              <w:ind w:left="0"/>
              <w:rPr>
                <w:sz w:val="20"/>
              </w:rPr>
            </w:pPr>
          </w:p>
        </w:tc>
        <w:tc>
          <w:tcPr>
            <w:tcW w:w="1256" w:type="dxa"/>
            <w:gridSpan w:val="3"/>
            <w:tcBorders>
              <w:left w:val="nil"/>
            </w:tcBorders>
          </w:tcPr>
          <w:p w14:paraId="364CD33C">
            <w:pPr>
              <w:pStyle w:val="13"/>
              <w:spacing w:line="260" w:lineRule="exact"/>
              <w:ind w:left="18"/>
              <w:rPr>
                <w:b/>
                <w:sz w:val="24"/>
              </w:rPr>
            </w:pPr>
            <w:r>
              <w:rPr>
                <w:b/>
                <w:sz w:val="24"/>
              </w:rPr>
              <w:t xml:space="preserve">12 </w:t>
            </w:r>
            <w:r>
              <w:rPr>
                <w:b/>
                <w:spacing w:val="-2"/>
                <w:sz w:val="24"/>
              </w:rPr>
              <w:t>Hours</w:t>
            </w:r>
          </w:p>
        </w:tc>
      </w:tr>
      <w:tr w14:paraId="4B4D5A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6" w:hRule="atLeast"/>
        </w:trPr>
        <w:tc>
          <w:tcPr>
            <w:tcW w:w="9238" w:type="dxa"/>
            <w:gridSpan w:val="8"/>
          </w:tcPr>
          <w:p w14:paraId="77DA7C17">
            <w:pPr>
              <w:pStyle w:val="13"/>
              <w:spacing w:before="1" w:line="244" w:lineRule="auto"/>
              <w:ind w:right="71"/>
              <w:rPr>
                <w:sz w:val="24"/>
              </w:rPr>
            </w:pPr>
            <w:r>
              <w:rPr>
                <w:sz w:val="24"/>
              </w:rPr>
              <w:t>Customer declarations</w:t>
            </w:r>
            <w:r>
              <w:rPr>
                <w:spacing w:val="80"/>
                <w:w w:val="150"/>
                <w:sz w:val="24"/>
              </w:rPr>
              <w:t xml:space="preserve"> </w:t>
            </w:r>
            <w:r>
              <w:rPr>
                <w:sz w:val="24"/>
              </w:rPr>
              <w:t>–</w:t>
            </w:r>
            <w:r>
              <w:rPr>
                <w:spacing w:val="80"/>
                <w:w w:val="150"/>
                <w:sz w:val="24"/>
              </w:rPr>
              <w:t xml:space="preserve"> </w:t>
            </w:r>
            <w:r>
              <w:rPr>
                <w:sz w:val="24"/>
              </w:rPr>
              <w:t>verification</w:t>
            </w:r>
            <w:r>
              <w:rPr>
                <w:spacing w:val="80"/>
                <w:w w:val="150"/>
                <w:sz w:val="24"/>
              </w:rPr>
              <w:t xml:space="preserve"> </w:t>
            </w:r>
            <w:r>
              <w:rPr>
                <w:sz w:val="24"/>
              </w:rPr>
              <w:t>of</w:t>
            </w:r>
            <w:r>
              <w:rPr>
                <w:spacing w:val="80"/>
                <w:w w:val="150"/>
                <w:sz w:val="24"/>
              </w:rPr>
              <w:t xml:space="preserve"> </w:t>
            </w:r>
            <w:r>
              <w:rPr>
                <w:sz w:val="24"/>
              </w:rPr>
              <w:t>customer</w:t>
            </w:r>
            <w:r>
              <w:rPr>
                <w:spacing w:val="80"/>
                <w:w w:val="150"/>
                <w:sz w:val="24"/>
              </w:rPr>
              <w:t xml:space="preserve"> </w:t>
            </w:r>
            <w:r>
              <w:rPr>
                <w:sz w:val="24"/>
              </w:rPr>
              <w:t>declarations</w:t>
            </w:r>
            <w:r>
              <w:rPr>
                <w:spacing w:val="80"/>
                <w:w w:val="150"/>
                <w:sz w:val="24"/>
              </w:rPr>
              <w:t xml:space="preserve"> </w:t>
            </w:r>
            <w:r>
              <w:rPr>
                <w:sz w:val="24"/>
              </w:rPr>
              <w:t>and</w:t>
            </w:r>
            <w:r>
              <w:rPr>
                <w:spacing w:val="80"/>
                <w:w w:val="150"/>
                <w:sz w:val="24"/>
              </w:rPr>
              <w:t xml:space="preserve"> </w:t>
            </w:r>
            <w:r>
              <w:rPr>
                <w:sz w:val="24"/>
              </w:rPr>
              <w:t>consignment package</w:t>
            </w:r>
            <w:r>
              <w:rPr>
                <w:spacing w:val="40"/>
                <w:sz w:val="24"/>
              </w:rPr>
              <w:t xml:space="preserve"> </w:t>
            </w:r>
            <w:r>
              <w:rPr>
                <w:rFonts w:ascii="Cambria Math" w:hAnsi="Cambria Math"/>
                <w:sz w:val="24"/>
              </w:rPr>
              <w:t>‐</w:t>
            </w:r>
            <w:r>
              <w:rPr>
                <w:sz w:val="24"/>
              </w:rPr>
              <w:t>Clarification</w:t>
            </w:r>
            <w:r>
              <w:rPr>
                <w:spacing w:val="-2"/>
                <w:sz w:val="24"/>
              </w:rPr>
              <w:t xml:space="preserve"> </w:t>
            </w:r>
            <w:r>
              <w:rPr>
                <w:sz w:val="24"/>
              </w:rPr>
              <w:t>procedure</w:t>
            </w:r>
            <w:r>
              <w:rPr>
                <w:spacing w:val="-5"/>
                <w:sz w:val="24"/>
              </w:rPr>
              <w:t xml:space="preserve"> </w:t>
            </w:r>
            <w:r>
              <w:rPr>
                <w:sz w:val="24"/>
              </w:rPr>
              <w:t>in</w:t>
            </w:r>
            <w:r>
              <w:rPr>
                <w:spacing w:val="-3"/>
                <w:sz w:val="24"/>
              </w:rPr>
              <w:t xml:space="preserve"> </w:t>
            </w:r>
            <w:r>
              <w:rPr>
                <w:sz w:val="24"/>
              </w:rPr>
              <w:t>case</w:t>
            </w:r>
            <w:r>
              <w:rPr>
                <w:spacing w:val="-4"/>
                <w:sz w:val="24"/>
              </w:rPr>
              <w:t xml:space="preserve"> </w:t>
            </w:r>
            <w:r>
              <w:rPr>
                <w:sz w:val="24"/>
              </w:rPr>
              <w:t>of</w:t>
            </w:r>
            <w:r>
              <w:rPr>
                <w:spacing w:val="-4"/>
                <w:sz w:val="24"/>
              </w:rPr>
              <w:t xml:space="preserve"> </w:t>
            </w:r>
            <w:r>
              <w:rPr>
                <w:sz w:val="24"/>
              </w:rPr>
              <w:t>discrepancies</w:t>
            </w:r>
            <w:r>
              <w:rPr>
                <w:spacing w:val="-3"/>
                <w:sz w:val="24"/>
              </w:rPr>
              <w:t xml:space="preserve"> </w:t>
            </w:r>
            <w:r>
              <w:rPr>
                <w:sz w:val="24"/>
              </w:rPr>
              <w:t>noticed</w:t>
            </w:r>
            <w:r>
              <w:rPr>
                <w:spacing w:val="-1"/>
                <w:sz w:val="24"/>
              </w:rPr>
              <w:t xml:space="preserve"> </w:t>
            </w:r>
            <w:r>
              <w:rPr>
                <w:rFonts w:ascii="Cambria Math" w:hAnsi="Cambria Math"/>
                <w:sz w:val="24"/>
              </w:rPr>
              <w:t xml:space="preserve">‐ </w:t>
            </w:r>
            <w:r>
              <w:rPr>
                <w:sz w:val="24"/>
              </w:rPr>
              <w:t>Generation</w:t>
            </w:r>
            <w:r>
              <w:rPr>
                <w:spacing w:val="-2"/>
                <w:sz w:val="24"/>
              </w:rPr>
              <w:t xml:space="preserve"> </w:t>
            </w:r>
            <w:r>
              <w:rPr>
                <w:sz w:val="24"/>
              </w:rPr>
              <w:t>of</w:t>
            </w:r>
            <w:r>
              <w:rPr>
                <w:spacing w:val="-4"/>
                <w:sz w:val="24"/>
              </w:rPr>
              <w:t xml:space="preserve"> </w:t>
            </w:r>
            <w:r>
              <w:rPr>
                <w:sz w:val="24"/>
              </w:rPr>
              <w:t>bill</w:t>
            </w:r>
            <w:r>
              <w:rPr>
                <w:spacing w:val="-5"/>
                <w:sz w:val="24"/>
              </w:rPr>
              <w:t xml:space="preserve"> </w:t>
            </w:r>
            <w:r>
              <w:rPr>
                <w:sz w:val="24"/>
              </w:rPr>
              <w:t>of</w:t>
            </w:r>
            <w:r>
              <w:rPr>
                <w:spacing w:val="-3"/>
                <w:sz w:val="24"/>
              </w:rPr>
              <w:t xml:space="preserve"> </w:t>
            </w:r>
            <w:r>
              <w:rPr>
                <w:sz w:val="24"/>
              </w:rPr>
              <w:t>lading</w:t>
            </w:r>
          </w:p>
          <w:p w14:paraId="13D7726C">
            <w:pPr>
              <w:pStyle w:val="13"/>
              <w:spacing w:before="4" w:line="225" w:lineRule="auto"/>
              <w:ind w:right="71"/>
              <w:rPr>
                <w:sz w:val="24"/>
              </w:rPr>
            </w:pPr>
            <w:r>
              <w:rPr>
                <w:sz w:val="24"/>
              </w:rPr>
              <w:t>/</w:t>
            </w:r>
            <w:r>
              <w:rPr>
                <w:spacing w:val="-4"/>
                <w:sz w:val="24"/>
              </w:rPr>
              <w:t xml:space="preserve"> </w:t>
            </w:r>
            <w:r>
              <w:rPr>
                <w:sz w:val="24"/>
              </w:rPr>
              <w:t>shipping</w:t>
            </w:r>
            <w:r>
              <w:rPr>
                <w:spacing w:val="-6"/>
                <w:sz w:val="24"/>
              </w:rPr>
              <w:t xml:space="preserve"> </w:t>
            </w:r>
            <w:r>
              <w:rPr>
                <w:sz w:val="24"/>
              </w:rPr>
              <w:t>bill</w:t>
            </w:r>
            <w:r>
              <w:rPr>
                <w:spacing w:val="-4"/>
                <w:sz w:val="24"/>
              </w:rPr>
              <w:t xml:space="preserve"> </w:t>
            </w:r>
            <w:r>
              <w:rPr>
                <w:sz w:val="24"/>
              </w:rPr>
              <w:t>for</w:t>
            </w:r>
            <w:r>
              <w:rPr>
                <w:spacing w:val="-7"/>
                <w:sz w:val="24"/>
              </w:rPr>
              <w:t xml:space="preserve"> </w:t>
            </w:r>
            <w:r>
              <w:rPr>
                <w:sz w:val="24"/>
              </w:rPr>
              <w:t>export</w:t>
            </w:r>
            <w:r>
              <w:rPr>
                <w:spacing w:val="-6"/>
                <w:sz w:val="24"/>
              </w:rPr>
              <w:t xml:space="preserve"> </w:t>
            </w:r>
            <w:r>
              <w:rPr>
                <w:sz w:val="24"/>
              </w:rPr>
              <w:t>consignments</w:t>
            </w:r>
            <w:r>
              <w:rPr>
                <w:spacing w:val="-4"/>
                <w:sz w:val="24"/>
              </w:rPr>
              <w:t xml:space="preserve"> </w:t>
            </w:r>
            <w:r>
              <w:rPr>
                <w:sz w:val="24"/>
              </w:rPr>
              <w:t>–</w:t>
            </w:r>
            <w:r>
              <w:rPr>
                <w:spacing w:val="-4"/>
                <w:sz w:val="24"/>
              </w:rPr>
              <w:t xml:space="preserve"> </w:t>
            </w:r>
            <w:r>
              <w:rPr>
                <w:sz w:val="24"/>
              </w:rPr>
              <w:t>Coordination</w:t>
            </w:r>
            <w:r>
              <w:rPr>
                <w:spacing w:val="-4"/>
                <w:sz w:val="24"/>
              </w:rPr>
              <w:t xml:space="preserve"> </w:t>
            </w:r>
            <w:r>
              <w:rPr>
                <w:sz w:val="24"/>
              </w:rPr>
              <w:t>for</w:t>
            </w:r>
            <w:r>
              <w:rPr>
                <w:spacing w:val="-4"/>
                <w:sz w:val="24"/>
              </w:rPr>
              <w:t xml:space="preserve"> </w:t>
            </w:r>
            <w:r>
              <w:rPr>
                <w:sz w:val="24"/>
              </w:rPr>
              <w:t>import/export</w:t>
            </w:r>
            <w:r>
              <w:rPr>
                <w:spacing w:val="-4"/>
                <w:sz w:val="24"/>
              </w:rPr>
              <w:t xml:space="preserve"> </w:t>
            </w:r>
            <w:r>
              <w:rPr>
                <w:sz w:val="24"/>
              </w:rPr>
              <w:t xml:space="preserve">consignments </w:t>
            </w:r>
            <w:r>
              <w:rPr>
                <w:spacing w:val="-2"/>
                <w:sz w:val="24"/>
              </w:rPr>
              <w:t>clearance</w:t>
            </w:r>
          </w:p>
        </w:tc>
      </w:tr>
      <w:tr w14:paraId="15E7BC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1480" w:type="dxa"/>
            <w:gridSpan w:val="2"/>
          </w:tcPr>
          <w:p w14:paraId="719B5BBB">
            <w:pPr>
              <w:pStyle w:val="13"/>
              <w:spacing w:before="1"/>
              <w:rPr>
                <w:b/>
                <w:sz w:val="24"/>
              </w:rPr>
            </w:pPr>
            <w:r>
              <w:rPr>
                <w:b/>
                <w:spacing w:val="-2"/>
                <w:sz w:val="24"/>
              </w:rPr>
              <w:t>Unit:3</w:t>
            </w:r>
          </w:p>
        </w:tc>
        <w:tc>
          <w:tcPr>
            <w:tcW w:w="5919" w:type="dxa"/>
            <w:gridSpan w:val="2"/>
            <w:tcBorders>
              <w:right w:val="nil"/>
            </w:tcBorders>
          </w:tcPr>
          <w:p w14:paraId="701B156F">
            <w:pPr>
              <w:pStyle w:val="13"/>
              <w:spacing w:line="273" w:lineRule="exact"/>
              <w:ind w:left="12"/>
              <w:rPr>
                <w:b/>
                <w:sz w:val="24"/>
              </w:rPr>
            </w:pPr>
            <w:r>
              <w:rPr>
                <w:b/>
                <w:sz w:val="24"/>
              </w:rPr>
              <w:t>Hub</w:t>
            </w:r>
            <w:r>
              <w:rPr>
                <w:rFonts w:ascii="Cambria Math" w:hAnsi="Cambria Math"/>
                <w:sz w:val="24"/>
              </w:rPr>
              <w:t>‐</w:t>
            </w:r>
            <w:r>
              <w:rPr>
                <w:b/>
                <w:sz w:val="24"/>
              </w:rPr>
              <w:t>Spoke</w:t>
            </w:r>
            <w:r>
              <w:rPr>
                <w:b/>
                <w:spacing w:val="-5"/>
                <w:sz w:val="24"/>
              </w:rPr>
              <w:t xml:space="preserve"> </w:t>
            </w:r>
            <w:r>
              <w:rPr>
                <w:b/>
                <w:sz w:val="24"/>
              </w:rPr>
              <w:t>Operations</w:t>
            </w:r>
            <w:r>
              <w:rPr>
                <w:b/>
                <w:spacing w:val="-8"/>
                <w:sz w:val="24"/>
              </w:rPr>
              <w:t xml:space="preserve"> </w:t>
            </w:r>
            <w:r>
              <w:rPr>
                <w:b/>
                <w:sz w:val="24"/>
              </w:rPr>
              <w:t>&amp;</w:t>
            </w:r>
            <w:r>
              <w:rPr>
                <w:b/>
                <w:spacing w:val="-6"/>
                <w:sz w:val="24"/>
              </w:rPr>
              <w:t xml:space="preserve"> </w:t>
            </w:r>
            <w:r>
              <w:rPr>
                <w:b/>
                <w:sz w:val="24"/>
              </w:rPr>
              <w:t>Inbound and</w:t>
            </w:r>
            <w:r>
              <w:rPr>
                <w:b/>
                <w:spacing w:val="-5"/>
                <w:sz w:val="24"/>
              </w:rPr>
              <w:t xml:space="preserve"> </w:t>
            </w:r>
            <w:r>
              <w:rPr>
                <w:b/>
                <w:spacing w:val="-2"/>
                <w:sz w:val="24"/>
              </w:rPr>
              <w:t>Outbound</w:t>
            </w:r>
          </w:p>
          <w:p w14:paraId="5A1230F1">
            <w:pPr>
              <w:pStyle w:val="13"/>
              <w:spacing w:line="270" w:lineRule="exact"/>
              <w:ind w:left="12"/>
              <w:rPr>
                <w:b/>
                <w:sz w:val="24"/>
              </w:rPr>
            </w:pPr>
            <w:r>
              <w:rPr>
                <w:b/>
                <w:spacing w:val="-2"/>
                <w:sz w:val="24"/>
              </w:rPr>
              <w:t>activities</w:t>
            </w:r>
          </w:p>
        </w:tc>
        <w:tc>
          <w:tcPr>
            <w:tcW w:w="583" w:type="dxa"/>
            <w:tcBorders>
              <w:left w:val="nil"/>
              <w:right w:val="nil"/>
            </w:tcBorders>
          </w:tcPr>
          <w:p w14:paraId="06EC83DE">
            <w:pPr>
              <w:pStyle w:val="13"/>
              <w:ind w:left="0"/>
              <w:rPr>
                <w:sz w:val="24"/>
              </w:rPr>
            </w:pPr>
          </w:p>
        </w:tc>
        <w:tc>
          <w:tcPr>
            <w:tcW w:w="1256" w:type="dxa"/>
            <w:gridSpan w:val="3"/>
            <w:tcBorders>
              <w:left w:val="nil"/>
            </w:tcBorders>
          </w:tcPr>
          <w:p w14:paraId="3A8B87DB">
            <w:pPr>
              <w:pStyle w:val="13"/>
              <w:spacing w:before="1"/>
              <w:ind w:left="18"/>
              <w:rPr>
                <w:b/>
                <w:sz w:val="24"/>
              </w:rPr>
            </w:pPr>
            <w:r>
              <w:rPr>
                <w:b/>
                <w:sz w:val="24"/>
              </w:rPr>
              <w:t xml:space="preserve">11 </w:t>
            </w:r>
            <w:r>
              <w:rPr>
                <w:b/>
                <w:spacing w:val="-2"/>
                <w:sz w:val="24"/>
              </w:rPr>
              <w:t>Hours</w:t>
            </w:r>
          </w:p>
        </w:tc>
      </w:tr>
      <w:tr w14:paraId="03E86D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0" w:hRule="atLeast"/>
        </w:trPr>
        <w:tc>
          <w:tcPr>
            <w:tcW w:w="9238" w:type="dxa"/>
            <w:gridSpan w:val="8"/>
          </w:tcPr>
          <w:p w14:paraId="76446D9A">
            <w:pPr>
              <w:pStyle w:val="13"/>
              <w:spacing w:before="1"/>
              <w:rPr>
                <w:rFonts w:ascii="Cambria Math" w:hAnsi="Cambria Math"/>
                <w:sz w:val="24"/>
              </w:rPr>
            </w:pPr>
            <w:r>
              <w:rPr>
                <w:sz w:val="24"/>
              </w:rPr>
              <w:t>:</w:t>
            </w:r>
            <w:r>
              <w:rPr>
                <w:spacing w:val="-4"/>
                <w:sz w:val="24"/>
              </w:rPr>
              <w:t xml:space="preserve"> </w:t>
            </w:r>
            <w:r>
              <w:rPr>
                <w:sz w:val="24"/>
              </w:rPr>
              <w:t>Introduction</w:t>
            </w:r>
            <w:r>
              <w:rPr>
                <w:spacing w:val="-4"/>
                <w:sz w:val="24"/>
              </w:rPr>
              <w:t xml:space="preserve"> </w:t>
            </w:r>
            <w:r>
              <w:rPr>
                <w:sz w:val="24"/>
              </w:rPr>
              <w:t>–</w:t>
            </w:r>
            <w:r>
              <w:rPr>
                <w:spacing w:val="-4"/>
                <w:sz w:val="24"/>
              </w:rPr>
              <w:t xml:space="preserve"> </w:t>
            </w:r>
            <w:r>
              <w:rPr>
                <w:sz w:val="24"/>
              </w:rPr>
              <w:t>Hub</w:t>
            </w:r>
            <w:r>
              <w:rPr>
                <w:spacing w:val="-5"/>
                <w:sz w:val="24"/>
              </w:rPr>
              <w:t xml:space="preserve"> </w:t>
            </w:r>
            <w:r>
              <w:rPr>
                <w:sz w:val="24"/>
              </w:rPr>
              <w:t>spoke</w:t>
            </w:r>
            <w:r>
              <w:rPr>
                <w:spacing w:val="-7"/>
                <w:sz w:val="24"/>
              </w:rPr>
              <w:t xml:space="preserve"> </w:t>
            </w:r>
            <w:r>
              <w:rPr>
                <w:sz w:val="24"/>
              </w:rPr>
              <w:t>activities</w:t>
            </w:r>
            <w:r>
              <w:rPr>
                <w:spacing w:val="-4"/>
                <w:sz w:val="24"/>
              </w:rPr>
              <w:t xml:space="preserve"> </w:t>
            </w:r>
            <w:r>
              <w:rPr>
                <w:sz w:val="24"/>
              </w:rPr>
              <w:t>inbound</w:t>
            </w:r>
            <w:r>
              <w:rPr>
                <w:spacing w:val="-4"/>
                <w:sz w:val="24"/>
              </w:rPr>
              <w:t xml:space="preserve"> </w:t>
            </w:r>
            <w:r>
              <w:rPr>
                <w:sz w:val="24"/>
              </w:rPr>
              <w:t>and</w:t>
            </w:r>
            <w:r>
              <w:rPr>
                <w:spacing w:val="-4"/>
                <w:sz w:val="24"/>
              </w:rPr>
              <w:t xml:space="preserve"> </w:t>
            </w:r>
            <w:r>
              <w:rPr>
                <w:sz w:val="24"/>
              </w:rPr>
              <w:t>outbound</w:t>
            </w:r>
            <w:r>
              <w:rPr>
                <w:spacing w:val="-4"/>
                <w:sz w:val="24"/>
              </w:rPr>
              <w:t xml:space="preserve"> </w:t>
            </w:r>
            <w:r>
              <w:rPr>
                <w:sz w:val="24"/>
              </w:rPr>
              <w:t>activities.</w:t>
            </w:r>
            <w:r>
              <w:rPr>
                <w:spacing w:val="-4"/>
                <w:sz w:val="24"/>
              </w:rPr>
              <w:t xml:space="preserve"> </w:t>
            </w:r>
            <w:r>
              <w:rPr>
                <w:sz w:val="24"/>
              </w:rPr>
              <w:t>Types</w:t>
            </w:r>
            <w:r>
              <w:rPr>
                <w:spacing w:val="-4"/>
                <w:sz w:val="24"/>
              </w:rPr>
              <w:t xml:space="preserve"> </w:t>
            </w:r>
            <w:r>
              <w:rPr>
                <w:sz w:val="24"/>
              </w:rPr>
              <w:t>of</w:t>
            </w:r>
            <w:r>
              <w:rPr>
                <w:spacing w:val="-5"/>
                <w:sz w:val="24"/>
              </w:rPr>
              <w:t xml:space="preserve"> </w:t>
            </w:r>
            <w:r>
              <w:rPr>
                <w:sz w:val="24"/>
              </w:rPr>
              <w:t>consignments coming in the hub</w:t>
            </w:r>
            <w:r>
              <w:rPr>
                <w:rFonts w:ascii="Cambria Math" w:hAnsi="Cambria Math"/>
                <w:sz w:val="24"/>
              </w:rPr>
              <w:t>‐</w:t>
            </w:r>
            <w:r>
              <w:rPr>
                <w:sz w:val="24"/>
              </w:rPr>
              <w:t xml:space="preserve">spoke </w:t>
            </w:r>
            <w:r>
              <w:rPr>
                <w:rFonts w:ascii="Cambria Math" w:hAnsi="Cambria Math"/>
                <w:sz w:val="24"/>
              </w:rPr>
              <w:t xml:space="preserve">‐ </w:t>
            </w:r>
            <w:r>
              <w:rPr>
                <w:sz w:val="24"/>
              </w:rPr>
              <w:t>layout of the hub</w:t>
            </w:r>
            <w:r>
              <w:rPr>
                <w:rFonts w:ascii="Cambria Math" w:hAnsi="Cambria Math"/>
                <w:sz w:val="24"/>
              </w:rPr>
              <w:t>‐</w:t>
            </w:r>
            <w:r>
              <w:rPr>
                <w:sz w:val="24"/>
              </w:rPr>
              <w:t xml:space="preserve">spoke </w:t>
            </w:r>
            <w:r>
              <w:rPr>
                <w:rFonts w:ascii="Cambria Math" w:hAnsi="Cambria Math"/>
                <w:sz w:val="24"/>
              </w:rPr>
              <w:t xml:space="preserve">‐ </w:t>
            </w:r>
            <w:r>
              <w:rPr>
                <w:sz w:val="24"/>
              </w:rPr>
              <w:t xml:space="preserve">Areas to receive, sort and inspect </w:t>
            </w:r>
            <w:r>
              <w:rPr>
                <w:rFonts w:ascii="Cambria Math" w:hAnsi="Cambria Math"/>
                <w:sz w:val="24"/>
              </w:rPr>
              <w:t>‐</w:t>
            </w:r>
          </w:p>
          <w:p w14:paraId="3A2DA38F">
            <w:pPr>
              <w:pStyle w:val="13"/>
              <w:spacing w:line="276" w:lineRule="exact"/>
              <w:rPr>
                <w:sz w:val="24"/>
              </w:rPr>
            </w:pPr>
            <w:r>
              <w:rPr>
                <w:sz w:val="24"/>
              </w:rPr>
              <w:t>Documentation</w:t>
            </w:r>
            <w:r>
              <w:rPr>
                <w:spacing w:val="-4"/>
                <w:sz w:val="24"/>
              </w:rPr>
              <w:t xml:space="preserve"> </w:t>
            </w:r>
            <w:r>
              <w:rPr>
                <w:sz w:val="24"/>
              </w:rPr>
              <w:t>activities</w:t>
            </w:r>
            <w:r>
              <w:rPr>
                <w:spacing w:val="-3"/>
                <w:sz w:val="24"/>
              </w:rPr>
              <w:t xml:space="preserve"> </w:t>
            </w:r>
            <w:r>
              <w:rPr>
                <w:sz w:val="24"/>
              </w:rPr>
              <w:t>in</w:t>
            </w:r>
            <w:r>
              <w:rPr>
                <w:spacing w:val="-4"/>
                <w:sz w:val="24"/>
              </w:rPr>
              <w:t xml:space="preserve"> </w:t>
            </w:r>
            <w:r>
              <w:rPr>
                <w:sz w:val="24"/>
              </w:rPr>
              <w:t>hub</w:t>
            </w:r>
            <w:r>
              <w:rPr>
                <w:rFonts w:ascii="Cambria Math" w:hAnsi="Cambria Math"/>
                <w:sz w:val="24"/>
              </w:rPr>
              <w:t>‐</w:t>
            </w:r>
            <w:r>
              <w:rPr>
                <w:sz w:val="24"/>
              </w:rPr>
              <w:t>spoke</w:t>
            </w:r>
            <w:r>
              <w:rPr>
                <w:spacing w:val="-5"/>
                <w:sz w:val="24"/>
              </w:rPr>
              <w:t xml:space="preserve"> </w:t>
            </w:r>
            <w:r>
              <w:rPr>
                <w:rFonts w:ascii="Cambria Math" w:hAnsi="Cambria Math"/>
                <w:sz w:val="24"/>
              </w:rPr>
              <w:t>‐</w:t>
            </w:r>
            <w:r>
              <w:rPr>
                <w:rFonts w:ascii="Cambria Math" w:hAnsi="Cambria Math"/>
                <w:spacing w:val="-3"/>
                <w:sz w:val="24"/>
              </w:rPr>
              <w:t xml:space="preserve"> </w:t>
            </w:r>
            <w:r>
              <w:rPr>
                <w:sz w:val="24"/>
              </w:rPr>
              <w:t>Inspection</w:t>
            </w:r>
            <w:r>
              <w:rPr>
                <w:spacing w:val="-4"/>
                <w:sz w:val="24"/>
              </w:rPr>
              <w:t xml:space="preserve"> </w:t>
            </w:r>
            <w:r>
              <w:rPr>
                <w:sz w:val="24"/>
              </w:rPr>
              <w:t>process</w:t>
            </w:r>
            <w:r>
              <w:rPr>
                <w:spacing w:val="-4"/>
                <w:sz w:val="24"/>
              </w:rPr>
              <w:t xml:space="preserve"> </w:t>
            </w:r>
            <w:r>
              <w:rPr>
                <w:sz w:val="24"/>
              </w:rPr>
              <w:t>of</w:t>
            </w:r>
            <w:r>
              <w:rPr>
                <w:spacing w:val="-4"/>
                <w:sz w:val="24"/>
              </w:rPr>
              <w:t xml:space="preserve"> </w:t>
            </w:r>
            <w:r>
              <w:rPr>
                <w:sz w:val="24"/>
              </w:rPr>
              <w:t>inbound</w:t>
            </w:r>
            <w:r>
              <w:rPr>
                <w:spacing w:val="-4"/>
                <w:sz w:val="24"/>
              </w:rPr>
              <w:t xml:space="preserve"> </w:t>
            </w:r>
            <w:r>
              <w:rPr>
                <w:sz w:val="24"/>
              </w:rPr>
              <w:t>sorted</w:t>
            </w:r>
            <w:r>
              <w:rPr>
                <w:spacing w:val="-4"/>
                <w:sz w:val="24"/>
              </w:rPr>
              <w:t xml:space="preserve"> </w:t>
            </w:r>
            <w:r>
              <w:rPr>
                <w:sz w:val="24"/>
              </w:rPr>
              <w:t>and</w:t>
            </w:r>
            <w:r>
              <w:rPr>
                <w:spacing w:val="-4"/>
                <w:sz w:val="24"/>
              </w:rPr>
              <w:t xml:space="preserve"> </w:t>
            </w:r>
            <w:r>
              <w:rPr>
                <w:sz w:val="24"/>
              </w:rPr>
              <w:t xml:space="preserve">outbound </w:t>
            </w:r>
            <w:r>
              <w:rPr>
                <w:spacing w:val="-2"/>
                <w:sz w:val="24"/>
              </w:rPr>
              <w:t>consignments</w:t>
            </w:r>
          </w:p>
        </w:tc>
      </w:tr>
    </w:tbl>
    <w:p w14:paraId="06AE7B94">
      <w:pPr>
        <w:pStyle w:val="13"/>
        <w:spacing w:line="276" w:lineRule="exact"/>
        <w:rPr>
          <w:sz w:val="24"/>
        </w:rPr>
        <w:sectPr>
          <w:pgSz w:w="12240" w:h="15840"/>
          <w:pgMar w:top="1000" w:right="360" w:bottom="540" w:left="360" w:header="454" w:footer="164" w:gutter="0"/>
          <w:cols w:space="720" w:num="1"/>
        </w:sectPr>
      </w:pPr>
    </w:p>
    <w:p w14:paraId="6EC79D47">
      <w:pPr>
        <w:pStyle w:val="8"/>
        <w:rPr>
          <w:sz w:val="20"/>
        </w:rPr>
      </w:pPr>
    </w:p>
    <w:p w14:paraId="7AE995B0">
      <w:pPr>
        <w:pStyle w:val="8"/>
        <w:rPr>
          <w:sz w:val="20"/>
        </w:rPr>
      </w:pPr>
    </w:p>
    <w:p w14:paraId="6E208C87">
      <w:pPr>
        <w:pStyle w:val="8"/>
        <w:spacing w:before="122"/>
        <w:rPr>
          <w:sz w:val="20"/>
        </w:rPr>
      </w:pPr>
    </w:p>
    <w:tbl>
      <w:tblPr>
        <w:tblStyle w:val="7"/>
        <w:tblW w:w="0" w:type="auto"/>
        <w:tblInd w:w="9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8"/>
        <w:gridCol w:w="1022"/>
        <w:gridCol w:w="4379"/>
        <w:gridCol w:w="3390"/>
      </w:tblGrid>
      <w:tr w14:paraId="1468B3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1480" w:type="dxa"/>
            <w:gridSpan w:val="2"/>
          </w:tcPr>
          <w:p w14:paraId="71BC002A">
            <w:pPr>
              <w:pStyle w:val="13"/>
              <w:spacing w:before="3"/>
              <w:rPr>
                <w:b/>
                <w:sz w:val="24"/>
              </w:rPr>
            </w:pPr>
            <w:r>
              <w:rPr>
                <w:b/>
                <w:spacing w:val="-2"/>
                <w:sz w:val="24"/>
              </w:rPr>
              <w:t>Unit:4</w:t>
            </w:r>
          </w:p>
        </w:tc>
        <w:tc>
          <w:tcPr>
            <w:tcW w:w="4379" w:type="dxa"/>
            <w:tcBorders>
              <w:right w:val="nil"/>
            </w:tcBorders>
          </w:tcPr>
          <w:p w14:paraId="545F4577">
            <w:pPr>
              <w:pStyle w:val="13"/>
              <w:spacing w:before="3"/>
              <w:ind w:left="12"/>
              <w:rPr>
                <w:b/>
                <w:sz w:val="24"/>
              </w:rPr>
            </w:pPr>
            <w:r>
              <w:rPr>
                <w:b/>
                <w:sz w:val="24"/>
              </w:rPr>
              <w:t>Tracking</w:t>
            </w:r>
            <w:r>
              <w:rPr>
                <w:b/>
                <w:spacing w:val="-1"/>
                <w:sz w:val="24"/>
              </w:rPr>
              <w:t xml:space="preserve"> </w:t>
            </w:r>
            <w:r>
              <w:rPr>
                <w:b/>
                <w:sz w:val="24"/>
              </w:rPr>
              <w:t>and</w:t>
            </w:r>
            <w:r>
              <w:rPr>
                <w:b/>
                <w:spacing w:val="-1"/>
                <w:sz w:val="24"/>
              </w:rPr>
              <w:t xml:space="preserve"> </w:t>
            </w:r>
            <w:r>
              <w:rPr>
                <w:b/>
                <w:spacing w:val="-2"/>
                <w:sz w:val="24"/>
              </w:rPr>
              <w:t>tracing</w:t>
            </w:r>
          </w:p>
        </w:tc>
        <w:tc>
          <w:tcPr>
            <w:tcW w:w="3390" w:type="dxa"/>
            <w:tcBorders>
              <w:left w:val="nil"/>
            </w:tcBorders>
          </w:tcPr>
          <w:p w14:paraId="65F8C9F5">
            <w:pPr>
              <w:pStyle w:val="13"/>
              <w:spacing w:before="3"/>
              <w:ind w:left="0" w:right="298"/>
              <w:jc w:val="right"/>
              <w:rPr>
                <w:b/>
                <w:sz w:val="24"/>
              </w:rPr>
            </w:pPr>
            <w:r>
              <w:rPr>
                <w:b/>
                <w:sz w:val="24"/>
              </w:rPr>
              <w:t xml:space="preserve">11 </w:t>
            </w:r>
            <w:r>
              <w:rPr>
                <w:b/>
                <w:spacing w:val="-2"/>
                <w:sz w:val="24"/>
              </w:rPr>
              <w:t>Hours</w:t>
            </w:r>
          </w:p>
        </w:tc>
      </w:tr>
      <w:tr w14:paraId="1BDF68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9249" w:type="dxa"/>
            <w:gridSpan w:val="4"/>
          </w:tcPr>
          <w:p w14:paraId="0FAD3E94">
            <w:pPr>
              <w:pStyle w:val="13"/>
              <w:spacing w:before="4" w:line="273" w:lineRule="exact"/>
              <w:rPr>
                <w:rFonts w:ascii="Cambria Math" w:hAnsi="Cambria Math"/>
                <w:sz w:val="24"/>
              </w:rPr>
            </w:pPr>
            <w:r>
              <w:rPr>
                <w:sz w:val="24"/>
              </w:rPr>
              <w:t>Tracking</w:t>
            </w:r>
            <w:r>
              <w:rPr>
                <w:spacing w:val="-2"/>
                <w:sz w:val="24"/>
              </w:rPr>
              <w:t xml:space="preserve"> </w:t>
            </w:r>
            <w:r>
              <w:rPr>
                <w:sz w:val="24"/>
              </w:rPr>
              <w:t>and</w:t>
            </w:r>
            <w:r>
              <w:rPr>
                <w:spacing w:val="-1"/>
                <w:sz w:val="24"/>
              </w:rPr>
              <w:t xml:space="preserve"> </w:t>
            </w:r>
            <w:r>
              <w:rPr>
                <w:sz w:val="24"/>
              </w:rPr>
              <w:t>tracing; AWB</w:t>
            </w:r>
            <w:r>
              <w:rPr>
                <w:spacing w:val="2"/>
                <w:sz w:val="24"/>
              </w:rPr>
              <w:t xml:space="preserve"> </w:t>
            </w:r>
            <w:r>
              <w:rPr>
                <w:sz w:val="24"/>
              </w:rPr>
              <w:t>–essential</w:t>
            </w:r>
            <w:r>
              <w:rPr>
                <w:spacing w:val="-1"/>
                <w:sz w:val="24"/>
              </w:rPr>
              <w:t xml:space="preserve"> </w:t>
            </w:r>
            <w:r>
              <w:rPr>
                <w:sz w:val="24"/>
              </w:rPr>
              <w:t>time</w:t>
            </w:r>
            <w:r>
              <w:rPr>
                <w:spacing w:val="-2"/>
                <w:sz w:val="24"/>
              </w:rPr>
              <w:t xml:space="preserve"> </w:t>
            </w:r>
            <w:r>
              <w:rPr>
                <w:sz w:val="24"/>
              </w:rPr>
              <w:t>of</w:t>
            </w:r>
            <w:r>
              <w:rPr>
                <w:spacing w:val="-5"/>
                <w:sz w:val="24"/>
              </w:rPr>
              <w:t xml:space="preserve"> </w:t>
            </w:r>
            <w:r>
              <w:rPr>
                <w:sz w:val="24"/>
              </w:rPr>
              <w:t>arrival</w:t>
            </w:r>
            <w:r>
              <w:rPr>
                <w:spacing w:val="-2"/>
                <w:sz w:val="24"/>
              </w:rPr>
              <w:t xml:space="preserve"> </w:t>
            </w:r>
            <w:r>
              <w:rPr>
                <w:sz w:val="24"/>
              </w:rPr>
              <w:t>delivery</w:t>
            </w:r>
            <w:r>
              <w:rPr>
                <w:spacing w:val="-2"/>
                <w:sz w:val="24"/>
              </w:rPr>
              <w:t xml:space="preserve"> </w:t>
            </w:r>
            <w:r>
              <w:rPr>
                <w:rFonts w:ascii="Cambria Math" w:hAnsi="Cambria Math"/>
                <w:sz w:val="24"/>
              </w:rPr>
              <w:t>‐</w:t>
            </w:r>
            <w:r>
              <w:rPr>
                <w:rFonts w:ascii="Cambria Math" w:hAnsi="Cambria Math"/>
                <w:spacing w:val="5"/>
                <w:sz w:val="24"/>
              </w:rPr>
              <w:t xml:space="preserve"> </w:t>
            </w:r>
            <w:r>
              <w:rPr>
                <w:sz w:val="24"/>
              </w:rPr>
              <w:t>Last</w:t>
            </w:r>
            <w:r>
              <w:rPr>
                <w:spacing w:val="-1"/>
                <w:sz w:val="24"/>
              </w:rPr>
              <w:t xml:space="preserve"> </w:t>
            </w:r>
            <w:r>
              <w:rPr>
                <w:sz w:val="24"/>
              </w:rPr>
              <w:t>mile</w:t>
            </w:r>
            <w:r>
              <w:rPr>
                <w:spacing w:val="-4"/>
                <w:sz w:val="24"/>
              </w:rPr>
              <w:t xml:space="preserve"> </w:t>
            </w:r>
            <w:r>
              <w:rPr>
                <w:sz w:val="24"/>
              </w:rPr>
              <w:t>delivery</w:t>
            </w:r>
            <w:r>
              <w:rPr>
                <w:spacing w:val="-2"/>
                <w:sz w:val="24"/>
              </w:rPr>
              <w:t xml:space="preserve"> </w:t>
            </w:r>
            <w:r>
              <w:rPr>
                <w:sz w:val="24"/>
              </w:rPr>
              <w:t>–</w:t>
            </w:r>
            <w:r>
              <w:rPr>
                <w:spacing w:val="-1"/>
                <w:sz w:val="24"/>
              </w:rPr>
              <w:t xml:space="preserve"> </w:t>
            </w:r>
            <w:r>
              <w:rPr>
                <w:sz w:val="24"/>
              </w:rPr>
              <w:t>LMD</w:t>
            </w:r>
            <w:r>
              <w:rPr>
                <w:spacing w:val="-4"/>
                <w:sz w:val="24"/>
              </w:rPr>
              <w:t xml:space="preserve"> </w:t>
            </w:r>
            <w:r>
              <w:rPr>
                <w:rFonts w:ascii="Cambria Math" w:hAnsi="Cambria Math"/>
                <w:spacing w:val="-10"/>
                <w:sz w:val="24"/>
              </w:rPr>
              <w:t>‐</w:t>
            </w:r>
          </w:p>
          <w:p w14:paraId="044666B9">
            <w:pPr>
              <w:pStyle w:val="13"/>
              <w:spacing w:line="266" w:lineRule="exact"/>
              <w:rPr>
                <w:sz w:val="24"/>
              </w:rPr>
            </w:pPr>
            <w:r>
              <w:rPr>
                <w:sz w:val="24"/>
              </w:rPr>
              <w:t>First</w:t>
            </w:r>
            <w:r>
              <w:rPr>
                <w:spacing w:val="-4"/>
                <w:sz w:val="24"/>
              </w:rPr>
              <w:t xml:space="preserve"> </w:t>
            </w:r>
            <w:r>
              <w:rPr>
                <w:sz w:val="24"/>
              </w:rPr>
              <w:t>mile</w:t>
            </w:r>
            <w:r>
              <w:rPr>
                <w:spacing w:val="-4"/>
                <w:sz w:val="24"/>
              </w:rPr>
              <w:t xml:space="preserve"> </w:t>
            </w:r>
            <w:r>
              <w:rPr>
                <w:spacing w:val="-2"/>
                <w:sz w:val="24"/>
              </w:rPr>
              <w:t>delivery</w:t>
            </w:r>
          </w:p>
        </w:tc>
      </w:tr>
      <w:tr w14:paraId="75B33D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1480" w:type="dxa"/>
            <w:gridSpan w:val="2"/>
          </w:tcPr>
          <w:p w14:paraId="64A97D51">
            <w:pPr>
              <w:pStyle w:val="13"/>
              <w:spacing w:line="260" w:lineRule="exact"/>
              <w:rPr>
                <w:b/>
                <w:sz w:val="24"/>
              </w:rPr>
            </w:pPr>
            <w:r>
              <w:rPr>
                <w:b/>
                <w:spacing w:val="-2"/>
                <w:sz w:val="24"/>
              </w:rPr>
              <w:t>Unit:5</w:t>
            </w:r>
          </w:p>
        </w:tc>
        <w:tc>
          <w:tcPr>
            <w:tcW w:w="4379" w:type="dxa"/>
            <w:tcBorders>
              <w:right w:val="nil"/>
            </w:tcBorders>
          </w:tcPr>
          <w:p w14:paraId="55397E64">
            <w:pPr>
              <w:pStyle w:val="13"/>
              <w:spacing w:line="260" w:lineRule="exact"/>
              <w:ind w:left="12"/>
              <w:rPr>
                <w:b/>
                <w:sz w:val="24"/>
              </w:rPr>
            </w:pPr>
            <w:r>
              <w:rPr>
                <w:b/>
                <w:sz w:val="24"/>
              </w:rPr>
              <w:t>Customer</w:t>
            </w:r>
            <w:r>
              <w:rPr>
                <w:b/>
                <w:spacing w:val="-3"/>
                <w:sz w:val="24"/>
              </w:rPr>
              <w:t xml:space="preserve"> </w:t>
            </w:r>
            <w:r>
              <w:rPr>
                <w:b/>
                <w:spacing w:val="-2"/>
                <w:sz w:val="24"/>
              </w:rPr>
              <w:t>satisfaction</w:t>
            </w:r>
          </w:p>
        </w:tc>
        <w:tc>
          <w:tcPr>
            <w:tcW w:w="3390" w:type="dxa"/>
            <w:tcBorders>
              <w:left w:val="nil"/>
            </w:tcBorders>
          </w:tcPr>
          <w:p w14:paraId="19B2A6BC">
            <w:pPr>
              <w:pStyle w:val="13"/>
              <w:spacing w:line="260" w:lineRule="exact"/>
              <w:ind w:left="0" w:right="298"/>
              <w:jc w:val="right"/>
              <w:rPr>
                <w:b/>
                <w:sz w:val="24"/>
              </w:rPr>
            </w:pPr>
            <w:r>
              <w:rPr>
                <w:b/>
                <w:sz w:val="24"/>
              </w:rPr>
              <w:t xml:space="preserve">12 </w:t>
            </w:r>
            <w:r>
              <w:rPr>
                <w:b/>
                <w:spacing w:val="-2"/>
                <w:sz w:val="24"/>
              </w:rPr>
              <w:t>Hours</w:t>
            </w:r>
          </w:p>
        </w:tc>
      </w:tr>
      <w:tr w14:paraId="6D250D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7" w:hRule="atLeast"/>
        </w:trPr>
        <w:tc>
          <w:tcPr>
            <w:tcW w:w="9249" w:type="dxa"/>
            <w:gridSpan w:val="4"/>
          </w:tcPr>
          <w:p w14:paraId="783A3C37">
            <w:pPr>
              <w:pStyle w:val="13"/>
              <w:spacing w:before="7"/>
              <w:rPr>
                <w:sz w:val="24"/>
              </w:rPr>
            </w:pPr>
            <w:r>
              <w:rPr>
                <w:sz w:val="24"/>
              </w:rPr>
              <w:t>Customer</w:t>
            </w:r>
            <w:r>
              <w:rPr>
                <w:spacing w:val="-4"/>
                <w:sz w:val="24"/>
              </w:rPr>
              <w:t xml:space="preserve"> </w:t>
            </w:r>
            <w:r>
              <w:rPr>
                <w:sz w:val="24"/>
              </w:rPr>
              <w:t>satisfaction</w:t>
            </w:r>
            <w:r>
              <w:rPr>
                <w:rFonts w:ascii="Cambria Math" w:hAnsi="Cambria Math"/>
                <w:sz w:val="24"/>
              </w:rPr>
              <w:t>‐</w:t>
            </w:r>
            <w:r>
              <w:rPr>
                <w:rFonts w:ascii="Cambria Math" w:hAnsi="Cambria Math"/>
                <w:spacing w:val="-5"/>
                <w:sz w:val="24"/>
              </w:rPr>
              <w:t xml:space="preserve"> </w:t>
            </w:r>
            <w:r>
              <w:rPr>
                <w:sz w:val="24"/>
              </w:rPr>
              <w:t>quality,</w:t>
            </w:r>
            <w:r>
              <w:rPr>
                <w:spacing w:val="-4"/>
                <w:sz w:val="24"/>
              </w:rPr>
              <w:t xml:space="preserve"> </w:t>
            </w:r>
            <w:r>
              <w:rPr>
                <w:sz w:val="24"/>
              </w:rPr>
              <w:t>delivery</w:t>
            </w:r>
            <w:r>
              <w:rPr>
                <w:spacing w:val="-4"/>
                <w:sz w:val="24"/>
              </w:rPr>
              <w:t xml:space="preserve"> </w:t>
            </w:r>
            <w:r>
              <w:rPr>
                <w:sz w:val="24"/>
              </w:rPr>
              <w:t>time,</w:t>
            </w:r>
            <w:r>
              <w:rPr>
                <w:spacing w:val="-4"/>
                <w:sz w:val="24"/>
              </w:rPr>
              <w:t xml:space="preserve"> </w:t>
            </w:r>
            <w:r>
              <w:rPr>
                <w:sz w:val="24"/>
              </w:rPr>
              <w:t>costs</w:t>
            </w:r>
            <w:r>
              <w:rPr>
                <w:spacing w:val="-4"/>
                <w:sz w:val="24"/>
              </w:rPr>
              <w:t xml:space="preserve"> </w:t>
            </w:r>
            <w:r>
              <w:rPr>
                <w:sz w:val="24"/>
              </w:rPr>
              <w:t>(shortest</w:t>
            </w:r>
            <w:r>
              <w:rPr>
                <w:spacing w:val="-4"/>
                <w:sz w:val="24"/>
              </w:rPr>
              <w:t xml:space="preserve"> </w:t>
            </w:r>
            <w:r>
              <w:rPr>
                <w:sz w:val="24"/>
              </w:rPr>
              <w:t>cost,</w:t>
            </w:r>
            <w:r>
              <w:rPr>
                <w:spacing w:val="-4"/>
                <w:sz w:val="24"/>
              </w:rPr>
              <w:t xml:space="preserve"> </w:t>
            </w:r>
            <w:r>
              <w:rPr>
                <w:sz w:val="24"/>
              </w:rPr>
              <w:t>loss</w:t>
            </w:r>
            <w:r>
              <w:rPr>
                <w:spacing w:val="-4"/>
                <w:sz w:val="24"/>
              </w:rPr>
              <w:t xml:space="preserve"> </w:t>
            </w:r>
            <w:r>
              <w:rPr>
                <w:sz w:val="24"/>
              </w:rPr>
              <w:t>prevention)</w:t>
            </w:r>
            <w:r>
              <w:rPr>
                <w:spacing w:val="-1"/>
                <w:sz w:val="24"/>
              </w:rPr>
              <w:t xml:space="preserve"> </w:t>
            </w:r>
            <w:r>
              <w:rPr>
                <w:rFonts w:ascii="Cambria Math" w:hAnsi="Cambria Math"/>
                <w:sz w:val="24"/>
              </w:rPr>
              <w:t>‐</w:t>
            </w:r>
            <w:r>
              <w:rPr>
                <w:rFonts w:ascii="Cambria Math" w:hAnsi="Cambria Math"/>
                <w:spacing w:val="-5"/>
                <w:sz w:val="24"/>
              </w:rPr>
              <w:t xml:space="preserve"> </w:t>
            </w:r>
            <w:r>
              <w:rPr>
                <w:sz w:val="24"/>
              </w:rPr>
              <w:t>Weighment rate, cube scan –diversions/LBW/Volumetric density of cargo</w:t>
            </w:r>
          </w:p>
        </w:tc>
      </w:tr>
      <w:tr w14:paraId="1F82AA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9249" w:type="dxa"/>
            <w:gridSpan w:val="4"/>
          </w:tcPr>
          <w:p w14:paraId="417779A6">
            <w:pPr>
              <w:pStyle w:val="13"/>
              <w:tabs>
                <w:tab w:val="left" w:pos="2889"/>
              </w:tabs>
              <w:spacing w:line="261" w:lineRule="exact"/>
              <w:rPr>
                <w:b/>
                <w:sz w:val="24"/>
              </w:rPr>
            </w:pPr>
            <w:r>
              <w:rPr>
                <w:b/>
                <w:sz w:val="24"/>
              </w:rPr>
              <w:t>Contemporary</w:t>
            </w:r>
            <w:r>
              <w:rPr>
                <w:b/>
                <w:spacing w:val="-5"/>
                <w:sz w:val="24"/>
              </w:rPr>
              <w:t xml:space="preserve"> </w:t>
            </w:r>
            <w:r>
              <w:rPr>
                <w:b/>
                <w:spacing w:val="-2"/>
                <w:sz w:val="24"/>
              </w:rPr>
              <w:t>Issues</w:t>
            </w:r>
            <w:r>
              <w:rPr>
                <w:b/>
                <w:sz w:val="24"/>
              </w:rPr>
              <w:tab/>
            </w:r>
            <w:r>
              <w:rPr>
                <w:b/>
                <w:sz w:val="24"/>
              </w:rPr>
              <w:t xml:space="preserve">2 </w:t>
            </w:r>
            <w:r>
              <w:rPr>
                <w:b/>
                <w:spacing w:val="-4"/>
                <w:sz w:val="24"/>
              </w:rPr>
              <w:t>Hours</w:t>
            </w:r>
          </w:p>
        </w:tc>
      </w:tr>
      <w:tr w14:paraId="62BEE8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9249" w:type="dxa"/>
            <w:gridSpan w:val="4"/>
          </w:tcPr>
          <w:p w14:paraId="72CDF863">
            <w:pPr>
              <w:pStyle w:val="13"/>
              <w:spacing w:line="260" w:lineRule="exact"/>
              <w:rPr>
                <w:sz w:val="24"/>
              </w:rPr>
            </w:pPr>
            <w:r>
              <w:rPr>
                <w:sz w:val="24"/>
              </w:rPr>
              <w:t>Expert</w:t>
            </w:r>
            <w:r>
              <w:rPr>
                <w:spacing w:val="-6"/>
                <w:sz w:val="24"/>
              </w:rPr>
              <w:t xml:space="preserve"> </w:t>
            </w:r>
            <w:r>
              <w:rPr>
                <w:sz w:val="24"/>
              </w:rPr>
              <w:t>lectures,</w:t>
            </w:r>
            <w:r>
              <w:rPr>
                <w:spacing w:val="-1"/>
                <w:sz w:val="24"/>
              </w:rPr>
              <w:t xml:space="preserve"> </w:t>
            </w:r>
            <w:r>
              <w:rPr>
                <w:sz w:val="24"/>
              </w:rPr>
              <w:t>online</w:t>
            </w:r>
            <w:r>
              <w:rPr>
                <w:spacing w:val="-4"/>
                <w:sz w:val="24"/>
              </w:rPr>
              <w:t xml:space="preserve"> </w:t>
            </w:r>
            <w:r>
              <w:rPr>
                <w:sz w:val="24"/>
              </w:rPr>
              <w:t>seminars</w:t>
            </w:r>
            <w:r>
              <w:rPr>
                <w:spacing w:val="-1"/>
                <w:sz w:val="24"/>
              </w:rPr>
              <w:t xml:space="preserve"> </w:t>
            </w:r>
            <w:r>
              <w:rPr>
                <w:sz w:val="24"/>
              </w:rPr>
              <w:t>–</w:t>
            </w:r>
            <w:r>
              <w:rPr>
                <w:spacing w:val="-3"/>
                <w:sz w:val="24"/>
              </w:rPr>
              <w:t xml:space="preserve"> </w:t>
            </w:r>
            <w:r>
              <w:rPr>
                <w:spacing w:val="-2"/>
                <w:sz w:val="24"/>
              </w:rPr>
              <w:t>webinars</w:t>
            </w:r>
          </w:p>
        </w:tc>
      </w:tr>
      <w:tr w14:paraId="356A37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9249" w:type="dxa"/>
            <w:gridSpan w:val="4"/>
          </w:tcPr>
          <w:p w14:paraId="50FA826C">
            <w:pPr>
              <w:pStyle w:val="13"/>
              <w:spacing w:line="260" w:lineRule="exact"/>
              <w:rPr>
                <w:b/>
                <w:sz w:val="24"/>
              </w:rPr>
            </w:pPr>
            <w:r>
              <w:rPr>
                <w:b/>
                <w:sz w:val="24"/>
              </w:rPr>
              <w:t>Total</w:t>
            </w:r>
            <w:r>
              <w:rPr>
                <w:b/>
                <w:spacing w:val="-1"/>
                <w:sz w:val="24"/>
              </w:rPr>
              <w:t xml:space="preserve"> </w:t>
            </w:r>
            <w:r>
              <w:rPr>
                <w:b/>
                <w:sz w:val="24"/>
              </w:rPr>
              <w:t>Lecture</w:t>
            </w:r>
            <w:r>
              <w:rPr>
                <w:b/>
                <w:spacing w:val="-4"/>
                <w:sz w:val="24"/>
              </w:rPr>
              <w:t xml:space="preserve"> </w:t>
            </w:r>
            <w:r>
              <w:rPr>
                <w:b/>
                <w:sz w:val="24"/>
              </w:rPr>
              <w:t>Hours:</w:t>
            </w:r>
            <w:r>
              <w:rPr>
                <w:b/>
                <w:spacing w:val="-1"/>
                <w:sz w:val="24"/>
              </w:rPr>
              <w:t xml:space="preserve"> </w:t>
            </w:r>
            <w:r>
              <w:rPr>
                <w:b/>
                <w:sz w:val="24"/>
              </w:rPr>
              <w:t>60</w:t>
            </w:r>
            <w:r>
              <w:rPr>
                <w:b/>
                <w:spacing w:val="1"/>
                <w:sz w:val="24"/>
              </w:rPr>
              <w:t xml:space="preserve"> </w:t>
            </w:r>
            <w:r>
              <w:rPr>
                <w:b/>
                <w:spacing w:val="-2"/>
                <w:sz w:val="24"/>
              </w:rPr>
              <w:t>hours</w:t>
            </w:r>
          </w:p>
        </w:tc>
      </w:tr>
      <w:tr w14:paraId="263979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9249" w:type="dxa"/>
            <w:gridSpan w:val="4"/>
          </w:tcPr>
          <w:p w14:paraId="46D2F623">
            <w:pPr>
              <w:pStyle w:val="13"/>
              <w:spacing w:before="3"/>
              <w:rPr>
                <w:b/>
                <w:sz w:val="24"/>
              </w:rPr>
            </w:pPr>
            <w:r>
              <w:rPr>
                <w:b/>
                <w:sz w:val="24"/>
              </w:rPr>
              <w:t>Reference</w:t>
            </w:r>
            <w:r>
              <w:rPr>
                <w:b/>
                <w:spacing w:val="-8"/>
                <w:sz w:val="24"/>
              </w:rPr>
              <w:t xml:space="preserve"> </w:t>
            </w:r>
            <w:r>
              <w:rPr>
                <w:b/>
                <w:spacing w:val="-2"/>
                <w:sz w:val="24"/>
              </w:rPr>
              <w:t>Books</w:t>
            </w:r>
          </w:p>
        </w:tc>
      </w:tr>
      <w:tr w14:paraId="4C6473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458" w:type="dxa"/>
          </w:tcPr>
          <w:p w14:paraId="05EA92BC">
            <w:pPr>
              <w:pStyle w:val="13"/>
              <w:spacing w:before="3"/>
              <w:rPr>
                <w:sz w:val="24"/>
              </w:rPr>
            </w:pPr>
            <w:r>
              <w:rPr>
                <w:spacing w:val="-10"/>
                <w:sz w:val="24"/>
              </w:rPr>
              <w:t>1</w:t>
            </w:r>
          </w:p>
        </w:tc>
        <w:tc>
          <w:tcPr>
            <w:tcW w:w="8791" w:type="dxa"/>
            <w:gridSpan w:val="3"/>
          </w:tcPr>
          <w:p w14:paraId="130BF28B">
            <w:pPr>
              <w:pStyle w:val="13"/>
              <w:spacing w:before="3"/>
              <w:rPr>
                <w:sz w:val="24"/>
              </w:rPr>
            </w:pPr>
            <w:r>
              <w:rPr>
                <w:sz w:val="24"/>
              </w:rPr>
              <w:t>Logistics</w:t>
            </w:r>
            <w:r>
              <w:rPr>
                <w:spacing w:val="-1"/>
                <w:sz w:val="24"/>
              </w:rPr>
              <w:t xml:space="preserve"> </w:t>
            </w:r>
            <w:r>
              <w:rPr>
                <w:sz w:val="24"/>
              </w:rPr>
              <w:t>and</w:t>
            </w:r>
            <w:r>
              <w:rPr>
                <w:spacing w:val="-1"/>
                <w:sz w:val="24"/>
              </w:rPr>
              <w:t xml:space="preserve"> </w:t>
            </w:r>
            <w:r>
              <w:rPr>
                <w:sz w:val="24"/>
              </w:rPr>
              <w:t>Supply</w:t>
            </w:r>
            <w:r>
              <w:rPr>
                <w:spacing w:val="-3"/>
                <w:sz w:val="24"/>
              </w:rPr>
              <w:t xml:space="preserve"> </w:t>
            </w:r>
            <w:r>
              <w:rPr>
                <w:sz w:val="24"/>
              </w:rPr>
              <w:t>chain</w:t>
            </w:r>
            <w:r>
              <w:rPr>
                <w:spacing w:val="-1"/>
                <w:sz w:val="24"/>
              </w:rPr>
              <w:t xml:space="preserve"> </w:t>
            </w:r>
            <w:r>
              <w:rPr>
                <w:sz w:val="24"/>
              </w:rPr>
              <w:t>management</w:t>
            </w:r>
            <w:r>
              <w:rPr>
                <w:spacing w:val="-1"/>
                <w:sz w:val="24"/>
              </w:rPr>
              <w:t xml:space="preserve"> </w:t>
            </w:r>
            <w:r>
              <w:rPr>
                <w:sz w:val="24"/>
              </w:rPr>
              <w:t>–</w:t>
            </w:r>
            <w:r>
              <w:rPr>
                <w:spacing w:val="-1"/>
                <w:sz w:val="24"/>
              </w:rPr>
              <w:t xml:space="preserve"> </w:t>
            </w:r>
            <w:r>
              <w:rPr>
                <w:sz w:val="24"/>
              </w:rPr>
              <w:t>Martin</w:t>
            </w:r>
            <w:r>
              <w:rPr>
                <w:spacing w:val="2"/>
                <w:sz w:val="24"/>
              </w:rPr>
              <w:t xml:space="preserve"> </w:t>
            </w:r>
            <w:r>
              <w:rPr>
                <w:spacing w:val="-2"/>
                <w:sz w:val="24"/>
              </w:rPr>
              <w:t>Christopher</w:t>
            </w:r>
          </w:p>
        </w:tc>
      </w:tr>
      <w:tr w14:paraId="00615D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1" w:hRule="atLeast"/>
        </w:trPr>
        <w:tc>
          <w:tcPr>
            <w:tcW w:w="458" w:type="dxa"/>
          </w:tcPr>
          <w:p w14:paraId="44AEAC8B">
            <w:pPr>
              <w:pStyle w:val="13"/>
              <w:spacing w:before="1"/>
              <w:rPr>
                <w:sz w:val="24"/>
              </w:rPr>
            </w:pPr>
            <w:r>
              <w:rPr>
                <w:spacing w:val="-5"/>
                <w:sz w:val="24"/>
              </w:rPr>
              <w:t>2.</w:t>
            </w:r>
          </w:p>
        </w:tc>
        <w:tc>
          <w:tcPr>
            <w:tcW w:w="8791" w:type="dxa"/>
            <w:gridSpan w:val="3"/>
          </w:tcPr>
          <w:p w14:paraId="7C1E2430">
            <w:pPr>
              <w:pStyle w:val="13"/>
              <w:spacing w:before="4" w:line="281" w:lineRule="exact"/>
              <w:rPr>
                <w:rFonts w:ascii="Cambria Math" w:hAnsi="Cambria Math"/>
                <w:sz w:val="24"/>
              </w:rPr>
            </w:pPr>
            <w:r>
              <w:rPr>
                <w:sz w:val="24"/>
              </w:rPr>
              <w:t>Basics</w:t>
            </w:r>
            <w:r>
              <w:rPr>
                <w:spacing w:val="-7"/>
                <w:sz w:val="24"/>
              </w:rPr>
              <w:t xml:space="preserve"> </w:t>
            </w:r>
            <w:r>
              <w:rPr>
                <w:sz w:val="24"/>
              </w:rPr>
              <w:t>of</w:t>
            </w:r>
            <w:r>
              <w:rPr>
                <w:spacing w:val="-5"/>
                <w:sz w:val="24"/>
              </w:rPr>
              <w:t xml:space="preserve"> </w:t>
            </w:r>
            <w:r>
              <w:rPr>
                <w:sz w:val="24"/>
              </w:rPr>
              <w:t>Distribution Management;</w:t>
            </w:r>
            <w:r>
              <w:rPr>
                <w:spacing w:val="-2"/>
                <w:sz w:val="24"/>
              </w:rPr>
              <w:t xml:space="preserve"> </w:t>
            </w:r>
            <w:r>
              <w:rPr>
                <w:sz w:val="24"/>
              </w:rPr>
              <w:t>A</w:t>
            </w:r>
            <w:r>
              <w:rPr>
                <w:spacing w:val="-2"/>
                <w:sz w:val="24"/>
              </w:rPr>
              <w:t xml:space="preserve"> </w:t>
            </w:r>
            <w:r>
              <w:rPr>
                <w:sz w:val="24"/>
              </w:rPr>
              <w:t>Logistical</w:t>
            </w:r>
            <w:r>
              <w:rPr>
                <w:spacing w:val="1"/>
                <w:sz w:val="24"/>
              </w:rPr>
              <w:t xml:space="preserve"> </w:t>
            </w:r>
            <w:r>
              <w:rPr>
                <w:sz w:val="24"/>
              </w:rPr>
              <w:t>Approach</w:t>
            </w:r>
            <w:r>
              <w:rPr>
                <w:spacing w:val="-1"/>
                <w:sz w:val="24"/>
              </w:rPr>
              <w:t xml:space="preserve"> </w:t>
            </w:r>
            <w:r>
              <w:rPr>
                <w:sz w:val="24"/>
              </w:rPr>
              <w:t>Prentice</w:t>
            </w:r>
            <w:r>
              <w:rPr>
                <w:spacing w:val="-3"/>
                <w:sz w:val="24"/>
              </w:rPr>
              <w:t xml:space="preserve"> </w:t>
            </w:r>
            <w:r>
              <w:rPr>
                <w:sz w:val="24"/>
              </w:rPr>
              <w:t>HALL</w:t>
            </w:r>
            <w:r>
              <w:rPr>
                <w:spacing w:val="-2"/>
                <w:sz w:val="24"/>
              </w:rPr>
              <w:t xml:space="preserve"> </w:t>
            </w:r>
            <w:r>
              <w:rPr>
                <w:sz w:val="24"/>
              </w:rPr>
              <w:t>of</w:t>
            </w:r>
            <w:r>
              <w:rPr>
                <w:spacing w:val="-1"/>
                <w:sz w:val="24"/>
              </w:rPr>
              <w:t xml:space="preserve"> </w:t>
            </w:r>
            <w:r>
              <w:rPr>
                <w:sz w:val="24"/>
              </w:rPr>
              <w:t>India</w:t>
            </w:r>
            <w:r>
              <w:rPr>
                <w:spacing w:val="3"/>
                <w:sz w:val="24"/>
              </w:rPr>
              <w:t xml:space="preserve"> </w:t>
            </w:r>
            <w:r>
              <w:rPr>
                <w:rFonts w:ascii="Cambria Math" w:hAnsi="Cambria Math"/>
                <w:spacing w:val="-10"/>
                <w:sz w:val="24"/>
              </w:rPr>
              <w:t>‐</w:t>
            </w:r>
          </w:p>
          <w:p w14:paraId="2B5F4185">
            <w:pPr>
              <w:pStyle w:val="13"/>
              <w:spacing w:line="275" w:lineRule="exact"/>
              <w:rPr>
                <w:sz w:val="24"/>
              </w:rPr>
            </w:pPr>
            <w:r>
              <w:rPr>
                <w:sz w:val="24"/>
              </w:rPr>
              <w:t>Kapoor</w:t>
            </w:r>
            <w:r>
              <w:rPr>
                <w:spacing w:val="-6"/>
                <w:sz w:val="24"/>
              </w:rPr>
              <w:t xml:space="preserve"> </w:t>
            </w:r>
            <w:r>
              <w:rPr>
                <w:spacing w:val="-2"/>
                <w:sz w:val="24"/>
              </w:rPr>
              <w:t>Sathish</w:t>
            </w:r>
          </w:p>
        </w:tc>
      </w:tr>
      <w:tr w14:paraId="5812EE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458" w:type="dxa"/>
          </w:tcPr>
          <w:p w14:paraId="32478EA7">
            <w:pPr>
              <w:pStyle w:val="13"/>
              <w:ind w:left="0"/>
              <w:rPr>
                <w:sz w:val="20"/>
              </w:rPr>
            </w:pPr>
          </w:p>
        </w:tc>
        <w:tc>
          <w:tcPr>
            <w:tcW w:w="8791" w:type="dxa"/>
            <w:gridSpan w:val="3"/>
          </w:tcPr>
          <w:p w14:paraId="7E387CA6">
            <w:pPr>
              <w:pStyle w:val="13"/>
              <w:spacing w:line="260" w:lineRule="exact"/>
              <w:rPr>
                <w:b/>
                <w:sz w:val="24"/>
              </w:rPr>
            </w:pPr>
            <w:r>
              <w:rPr>
                <w:b/>
                <w:sz w:val="24"/>
              </w:rPr>
              <w:t>Online</w:t>
            </w:r>
            <w:r>
              <w:rPr>
                <w:b/>
                <w:spacing w:val="-2"/>
                <w:sz w:val="24"/>
              </w:rPr>
              <w:t xml:space="preserve"> content</w:t>
            </w:r>
          </w:p>
        </w:tc>
      </w:tr>
      <w:tr w14:paraId="3E1C80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458" w:type="dxa"/>
          </w:tcPr>
          <w:p w14:paraId="695B6525">
            <w:pPr>
              <w:pStyle w:val="13"/>
              <w:spacing w:line="263" w:lineRule="exact"/>
              <w:rPr>
                <w:sz w:val="24"/>
              </w:rPr>
            </w:pPr>
            <w:r>
              <w:rPr>
                <w:spacing w:val="-10"/>
                <w:sz w:val="24"/>
              </w:rPr>
              <w:t>1</w:t>
            </w:r>
          </w:p>
        </w:tc>
        <w:tc>
          <w:tcPr>
            <w:tcW w:w="8791" w:type="dxa"/>
            <w:gridSpan w:val="3"/>
          </w:tcPr>
          <w:p w14:paraId="724437C5">
            <w:pPr>
              <w:pStyle w:val="13"/>
              <w:spacing w:line="263" w:lineRule="exact"/>
              <w:rPr>
                <w:sz w:val="24"/>
              </w:rPr>
            </w:pPr>
            <w:r>
              <w:fldChar w:fldCharType="begin"/>
            </w:r>
            <w:r>
              <w:instrText xml:space="preserve"> HYPERLINK "http://www.jmest.org/wp-content/uploads/JMESTN42351688.pdf" \h </w:instrText>
            </w:r>
            <w:r>
              <w:fldChar w:fldCharType="separate"/>
            </w:r>
            <w:r>
              <w:rPr>
                <w:color w:val="0000FF"/>
                <w:spacing w:val="-2"/>
                <w:sz w:val="24"/>
                <w:u w:val="single" w:color="0000FF"/>
              </w:rPr>
              <w:t>http://www.jmest.org/wp-content/uploads/JMESTN42351688.pdf</w:t>
            </w:r>
            <w:r>
              <w:rPr>
                <w:color w:val="0000FF"/>
                <w:spacing w:val="-2"/>
                <w:sz w:val="24"/>
                <w:u w:val="single" w:color="0000FF"/>
              </w:rPr>
              <w:fldChar w:fldCharType="end"/>
            </w:r>
          </w:p>
        </w:tc>
      </w:tr>
      <w:tr w14:paraId="7CFFEF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7" w:hRule="atLeast"/>
        </w:trPr>
        <w:tc>
          <w:tcPr>
            <w:tcW w:w="458" w:type="dxa"/>
          </w:tcPr>
          <w:p w14:paraId="6668189B">
            <w:pPr>
              <w:pStyle w:val="13"/>
              <w:spacing w:before="1"/>
              <w:rPr>
                <w:sz w:val="24"/>
              </w:rPr>
            </w:pPr>
            <w:r>
              <w:rPr>
                <w:spacing w:val="-10"/>
                <w:sz w:val="24"/>
              </w:rPr>
              <w:t>2</w:t>
            </w:r>
          </w:p>
        </w:tc>
        <w:tc>
          <w:tcPr>
            <w:tcW w:w="8791" w:type="dxa"/>
            <w:gridSpan w:val="3"/>
          </w:tcPr>
          <w:p w14:paraId="4284D584">
            <w:pPr>
              <w:pStyle w:val="13"/>
              <w:spacing w:before="1"/>
              <w:rPr>
                <w:sz w:val="24"/>
              </w:rPr>
            </w:pPr>
            <w:r>
              <w:rPr>
                <w:spacing w:val="-2"/>
                <w:sz w:val="24"/>
              </w:rPr>
              <w:t>https://</w:t>
            </w:r>
            <w:r>
              <w:fldChar w:fldCharType="begin"/>
            </w:r>
            <w:r>
              <w:instrText xml:space="preserve"> HYPERLINK "http://www.youredi.com/hubfs/eBooks/eCommerce%20eBook%20Youredi%202017.pdf" \h </w:instrText>
            </w:r>
            <w:r>
              <w:fldChar w:fldCharType="separate"/>
            </w:r>
            <w:r>
              <w:rPr>
                <w:color w:val="0000FF"/>
                <w:spacing w:val="-2"/>
                <w:sz w:val="24"/>
                <w:u w:val="single" w:color="0000FF"/>
              </w:rPr>
              <w:t>www.youredi.com/hubfs/eBooks/eCommerce%20eBook%20Youredi%202017.pdf</w:t>
            </w:r>
            <w:r>
              <w:rPr>
                <w:color w:val="0000FF"/>
                <w:spacing w:val="-2"/>
                <w:sz w:val="24"/>
                <w:u w:val="single" w:color="0000FF"/>
              </w:rPr>
              <w:fldChar w:fldCharType="end"/>
            </w:r>
          </w:p>
        </w:tc>
      </w:tr>
    </w:tbl>
    <w:p w14:paraId="018C990C">
      <w:pPr>
        <w:pStyle w:val="8"/>
        <w:spacing w:before="214"/>
      </w:pPr>
    </w:p>
    <w:p w14:paraId="09D811D7">
      <w:pPr>
        <w:pStyle w:val="5"/>
        <w:spacing w:before="1"/>
      </w:pPr>
      <w:r>
        <w:drawing>
          <wp:anchor distT="0" distB="0" distL="0" distR="0" simplePos="0" relativeHeight="251702272" behindDoc="1" locked="0" layoutInCell="1" allowOverlap="1">
            <wp:simplePos x="0" y="0"/>
            <wp:positionH relativeFrom="page">
              <wp:posOffset>2743200</wp:posOffset>
            </wp:positionH>
            <wp:positionV relativeFrom="paragraph">
              <wp:posOffset>-236855</wp:posOffset>
            </wp:positionV>
            <wp:extent cx="2463800" cy="2051050"/>
            <wp:effectExtent l="0" t="0" r="0" b="0"/>
            <wp:wrapNone/>
            <wp:docPr id="131" name="Image 131"/>
            <wp:cNvGraphicFramePr/>
            <a:graphic xmlns:a="http://schemas.openxmlformats.org/drawingml/2006/main">
              <a:graphicData uri="http://schemas.openxmlformats.org/drawingml/2006/picture">
                <pic:pic xmlns:pic="http://schemas.openxmlformats.org/drawingml/2006/picture">
                  <pic:nvPicPr>
                    <pic:cNvPr id="131" name="Image 131"/>
                    <pic:cNvPicPr/>
                  </pic:nvPicPr>
                  <pic:blipFill>
                    <a:blip r:embed="rId27" cstate="print"/>
                    <a:stretch>
                      <a:fillRect/>
                    </a:stretch>
                  </pic:blipFill>
                  <pic:spPr>
                    <a:xfrm>
                      <a:off x="0" y="0"/>
                      <a:ext cx="2463800" cy="2051313"/>
                    </a:xfrm>
                    <a:prstGeom prst="rect">
                      <a:avLst/>
                    </a:prstGeom>
                  </pic:spPr>
                </pic:pic>
              </a:graphicData>
            </a:graphic>
          </wp:anchor>
        </w:drawing>
      </w:r>
      <w:r>
        <w:t>Mapping</w:t>
      </w:r>
      <w:r>
        <w:rPr>
          <w:spacing w:val="-8"/>
        </w:rPr>
        <w:t xml:space="preserve"> </w:t>
      </w:r>
      <w:r>
        <w:t>with</w:t>
      </w:r>
      <w:r>
        <w:rPr>
          <w:spacing w:val="-7"/>
        </w:rPr>
        <w:t xml:space="preserve"> </w:t>
      </w:r>
      <w:r>
        <w:t>Programme</w:t>
      </w:r>
      <w:r>
        <w:rPr>
          <w:spacing w:val="-5"/>
        </w:rPr>
        <w:t xml:space="preserve"> </w:t>
      </w:r>
      <w:r>
        <w:rPr>
          <w:spacing w:val="-2"/>
        </w:rPr>
        <w:t>Outcomes</w:t>
      </w:r>
    </w:p>
    <w:p w14:paraId="41312C97">
      <w:pPr>
        <w:pStyle w:val="8"/>
        <w:spacing w:before="10" w:after="1"/>
        <w:rPr>
          <w:b/>
          <w:sz w:val="20"/>
        </w:rPr>
      </w:pPr>
    </w:p>
    <w:tbl>
      <w:tblPr>
        <w:tblStyle w:val="7"/>
        <w:tblW w:w="0" w:type="auto"/>
        <w:tblInd w:w="9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50"/>
        <w:gridCol w:w="852"/>
        <w:gridCol w:w="850"/>
        <w:gridCol w:w="849"/>
        <w:gridCol w:w="847"/>
        <w:gridCol w:w="857"/>
        <w:gridCol w:w="847"/>
        <w:gridCol w:w="849"/>
        <w:gridCol w:w="850"/>
        <w:gridCol w:w="847"/>
        <w:gridCol w:w="849"/>
      </w:tblGrid>
      <w:tr w14:paraId="0C0A9D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850" w:type="dxa"/>
          </w:tcPr>
          <w:p w14:paraId="168866C6">
            <w:pPr>
              <w:pStyle w:val="13"/>
              <w:spacing w:before="1"/>
              <w:ind w:left="124"/>
              <w:rPr>
                <w:b/>
                <w:sz w:val="24"/>
              </w:rPr>
            </w:pPr>
            <w:r>
              <w:rPr>
                <w:b/>
                <w:spacing w:val="-5"/>
                <w:sz w:val="24"/>
              </w:rPr>
              <w:t>COs</w:t>
            </w:r>
          </w:p>
        </w:tc>
        <w:tc>
          <w:tcPr>
            <w:tcW w:w="852" w:type="dxa"/>
          </w:tcPr>
          <w:p w14:paraId="09DB87DC">
            <w:pPr>
              <w:pStyle w:val="13"/>
              <w:spacing w:before="21"/>
              <w:ind w:left="210"/>
              <w:rPr>
                <w:b/>
                <w:sz w:val="24"/>
              </w:rPr>
            </w:pPr>
            <w:r>
              <w:rPr>
                <w:b/>
                <w:spacing w:val="-5"/>
                <w:sz w:val="24"/>
              </w:rPr>
              <w:t>PO1</w:t>
            </w:r>
          </w:p>
        </w:tc>
        <w:tc>
          <w:tcPr>
            <w:tcW w:w="850" w:type="dxa"/>
          </w:tcPr>
          <w:p w14:paraId="45F7B2CD">
            <w:pPr>
              <w:pStyle w:val="13"/>
              <w:spacing w:before="21"/>
              <w:ind w:left="205"/>
              <w:rPr>
                <w:b/>
                <w:sz w:val="24"/>
              </w:rPr>
            </w:pPr>
            <w:r>
              <w:rPr>
                <w:b/>
                <w:spacing w:val="-5"/>
                <w:sz w:val="24"/>
              </w:rPr>
              <w:t>PO2</w:t>
            </w:r>
          </w:p>
        </w:tc>
        <w:tc>
          <w:tcPr>
            <w:tcW w:w="849" w:type="dxa"/>
          </w:tcPr>
          <w:p w14:paraId="4A933EEF">
            <w:pPr>
              <w:pStyle w:val="13"/>
              <w:spacing w:before="21"/>
              <w:ind w:left="208"/>
              <w:rPr>
                <w:b/>
                <w:sz w:val="24"/>
              </w:rPr>
            </w:pPr>
            <w:r>
              <w:rPr>
                <w:b/>
                <w:spacing w:val="-5"/>
                <w:sz w:val="24"/>
              </w:rPr>
              <w:t>PO3</w:t>
            </w:r>
          </w:p>
        </w:tc>
        <w:tc>
          <w:tcPr>
            <w:tcW w:w="847" w:type="dxa"/>
          </w:tcPr>
          <w:p w14:paraId="0DE23636">
            <w:pPr>
              <w:pStyle w:val="13"/>
              <w:spacing w:before="21"/>
              <w:ind w:left="208"/>
              <w:rPr>
                <w:b/>
                <w:sz w:val="24"/>
              </w:rPr>
            </w:pPr>
            <w:r>
              <w:rPr>
                <w:b/>
                <w:spacing w:val="-5"/>
                <w:sz w:val="24"/>
              </w:rPr>
              <w:t>PO4</w:t>
            </w:r>
          </w:p>
        </w:tc>
        <w:tc>
          <w:tcPr>
            <w:tcW w:w="857" w:type="dxa"/>
          </w:tcPr>
          <w:p w14:paraId="3A4671DC">
            <w:pPr>
              <w:pStyle w:val="13"/>
              <w:spacing w:before="21"/>
              <w:ind w:left="209"/>
              <w:rPr>
                <w:b/>
                <w:sz w:val="24"/>
              </w:rPr>
            </w:pPr>
            <w:r>
              <w:rPr>
                <w:b/>
                <w:spacing w:val="-5"/>
                <w:sz w:val="24"/>
              </w:rPr>
              <w:t>PO5</w:t>
            </w:r>
          </w:p>
        </w:tc>
        <w:tc>
          <w:tcPr>
            <w:tcW w:w="847" w:type="dxa"/>
          </w:tcPr>
          <w:p w14:paraId="3B8AE043">
            <w:pPr>
              <w:pStyle w:val="13"/>
              <w:spacing w:before="21"/>
              <w:ind w:left="209"/>
              <w:rPr>
                <w:b/>
                <w:sz w:val="24"/>
              </w:rPr>
            </w:pPr>
            <w:r>
              <w:rPr>
                <w:b/>
                <w:spacing w:val="-5"/>
                <w:sz w:val="24"/>
              </w:rPr>
              <w:t>PO6</w:t>
            </w:r>
          </w:p>
        </w:tc>
        <w:tc>
          <w:tcPr>
            <w:tcW w:w="849" w:type="dxa"/>
          </w:tcPr>
          <w:p w14:paraId="59CA2DED">
            <w:pPr>
              <w:pStyle w:val="13"/>
              <w:spacing w:before="21"/>
              <w:ind w:left="209"/>
              <w:rPr>
                <w:b/>
                <w:sz w:val="24"/>
              </w:rPr>
            </w:pPr>
            <w:r>
              <w:rPr>
                <w:b/>
                <w:spacing w:val="-5"/>
                <w:sz w:val="24"/>
              </w:rPr>
              <w:t>PO7</w:t>
            </w:r>
          </w:p>
        </w:tc>
        <w:tc>
          <w:tcPr>
            <w:tcW w:w="850" w:type="dxa"/>
            <w:tcBorders>
              <w:right w:val="single" w:color="000000" w:sz="6" w:space="0"/>
            </w:tcBorders>
          </w:tcPr>
          <w:p w14:paraId="3C50B0CB">
            <w:pPr>
              <w:pStyle w:val="13"/>
              <w:spacing w:before="21"/>
              <w:ind w:left="208"/>
              <w:rPr>
                <w:b/>
                <w:sz w:val="24"/>
              </w:rPr>
            </w:pPr>
            <w:r>
              <w:rPr>
                <w:b/>
                <w:spacing w:val="-5"/>
                <w:sz w:val="24"/>
              </w:rPr>
              <w:t>PO8</w:t>
            </w:r>
          </w:p>
        </w:tc>
        <w:tc>
          <w:tcPr>
            <w:tcW w:w="847" w:type="dxa"/>
            <w:tcBorders>
              <w:left w:val="single" w:color="000000" w:sz="6" w:space="0"/>
            </w:tcBorders>
          </w:tcPr>
          <w:p w14:paraId="7E9B3176">
            <w:pPr>
              <w:pStyle w:val="13"/>
              <w:spacing w:before="21"/>
              <w:ind w:left="207"/>
              <w:rPr>
                <w:b/>
                <w:sz w:val="24"/>
              </w:rPr>
            </w:pPr>
            <w:r>
              <w:rPr>
                <w:b/>
                <w:spacing w:val="-5"/>
                <w:sz w:val="24"/>
              </w:rPr>
              <w:t>PO9</w:t>
            </w:r>
          </w:p>
        </w:tc>
        <w:tc>
          <w:tcPr>
            <w:tcW w:w="849" w:type="dxa"/>
          </w:tcPr>
          <w:p w14:paraId="22C57447">
            <w:pPr>
              <w:pStyle w:val="13"/>
              <w:spacing w:before="21"/>
              <w:ind w:left="152"/>
              <w:rPr>
                <w:b/>
                <w:sz w:val="24"/>
              </w:rPr>
            </w:pPr>
            <w:r>
              <w:rPr>
                <w:b/>
                <w:spacing w:val="-4"/>
                <w:sz w:val="24"/>
              </w:rPr>
              <w:t>PO10</w:t>
            </w:r>
          </w:p>
        </w:tc>
      </w:tr>
      <w:tr w14:paraId="7B50C2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850" w:type="dxa"/>
          </w:tcPr>
          <w:p w14:paraId="0E521C40">
            <w:pPr>
              <w:pStyle w:val="13"/>
              <w:spacing w:line="273" w:lineRule="exact"/>
              <w:ind w:left="124"/>
              <w:rPr>
                <w:b/>
                <w:sz w:val="24"/>
              </w:rPr>
            </w:pPr>
            <w:r>
              <w:rPr>
                <w:b/>
                <w:spacing w:val="-5"/>
                <w:sz w:val="24"/>
              </w:rPr>
              <w:t>CO1</w:t>
            </w:r>
          </w:p>
        </w:tc>
        <w:tc>
          <w:tcPr>
            <w:tcW w:w="852" w:type="dxa"/>
          </w:tcPr>
          <w:p w14:paraId="7F128CC0">
            <w:pPr>
              <w:pStyle w:val="13"/>
              <w:spacing w:line="273" w:lineRule="exact"/>
              <w:ind w:left="126"/>
              <w:rPr>
                <w:sz w:val="24"/>
              </w:rPr>
            </w:pPr>
            <w:r>
              <w:rPr>
                <w:spacing w:val="-10"/>
                <w:sz w:val="24"/>
              </w:rPr>
              <w:t>S</w:t>
            </w:r>
          </w:p>
        </w:tc>
        <w:tc>
          <w:tcPr>
            <w:tcW w:w="850" w:type="dxa"/>
          </w:tcPr>
          <w:p w14:paraId="05AEA939">
            <w:pPr>
              <w:pStyle w:val="13"/>
              <w:spacing w:line="273" w:lineRule="exact"/>
              <w:ind w:left="121"/>
              <w:rPr>
                <w:sz w:val="24"/>
              </w:rPr>
            </w:pPr>
            <w:r>
              <w:rPr>
                <w:spacing w:val="-10"/>
                <w:sz w:val="24"/>
              </w:rPr>
              <w:t>M</w:t>
            </w:r>
          </w:p>
        </w:tc>
        <w:tc>
          <w:tcPr>
            <w:tcW w:w="849" w:type="dxa"/>
          </w:tcPr>
          <w:p w14:paraId="189EB2C5">
            <w:pPr>
              <w:pStyle w:val="13"/>
              <w:spacing w:line="273" w:lineRule="exact"/>
              <w:ind w:left="124"/>
              <w:rPr>
                <w:sz w:val="24"/>
              </w:rPr>
            </w:pPr>
            <w:r>
              <w:rPr>
                <w:spacing w:val="-10"/>
                <w:sz w:val="24"/>
              </w:rPr>
              <w:t>M</w:t>
            </w:r>
          </w:p>
        </w:tc>
        <w:tc>
          <w:tcPr>
            <w:tcW w:w="847" w:type="dxa"/>
          </w:tcPr>
          <w:p w14:paraId="1B3CF8D9">
            <w:pPr>
              <w:pStyle w:val="13"/>
              <w:spacing w:line="273" w:lineRule="exact"/>
              <w:ind w:left="124"/>
              <w:rPr>
                <w:sz w:val="24"/>
              </w:rPr>
            </w:pPr>
            <w:r>
              <w:rPr>
                <w:spacing w:val="-10"/>
                <w:sz w:val="24"/>
              </w:rPr>
              <w:t>S</w:t>
            </w:r>
          </w:p>
        </w:tc>
        <w:tc>
          <w:tcPr>
            <w:tcW w:w="857" w:type="dxa"/>
          </w:tcPr>
          <w:p w14:paraId="0D23690A">
            <w:pPr>
              <w:pStyle w:val="13"/>
              <w:spacing w:line="273" w:lineRule="exact"/>
              <w:ind w:left="122"/>
              <w:rPr>
                <w:sz w:val="24"/>
              </w:rPr>
            </w:pPr>
            <w:r>
              <w:rPr>
                <w:spacing w:val="-10"/>
                <w:sz w:val="24"/>
              </w:rPr>
              <w:t>S</w:t>
            </w:r>
          </w:p>
        </w:tc>
        <w:tc>
          <w:tcPr>
            <w:tcW w:w="847" w:type="dxa"/>
          </w:tcPr>
          <w:p w14:paraId="22814DB2">
            <w:pPr>
              <w:pStyle w:val="13"/>
              <w:spacing w:line="273" w:lineRule="exact"/>
              <w:ind w:left="125"/>
              <w:rPr>
                <w:sz w:val="24"/>
              </w:rPr>
            </w:pPr>
            <w:r>
              <w:rPr>
                <w:spacing w:val="-10"/>
                <w:sz w:val="24"/>
              </w:rPr>
              <w:t>S</w:t>
            </w:r>
          </w:p>
        </w:tc>
        <w:tc>
          <w:tcPr>
            <w:tcW w:w="849" w:type="dxa"/>
          </w:tcPr>
          <w:p w14:paraId="558E6DD2">
            <w:pPr>
              <w:pStyle w:val="13"/>
              <w:spacing w:line="273" w:lineRule="exact"/>
              <w:ind w:left="127"/>
              <w:rPr>
                <w:sz w:val="24"/>
              </w:rPr>
            </w:pPr>
            <w:r>
              <w:rPr>
                <w:spacing w:val="-10"/>
                <w:sz w:val="24"/>
              </w:rPr>
              <w:t>M</w:t>
            </w:r>
          </w:p>
        </w:tc>
        <w:tc>
          <w:tcPr>
            <w:tcW w:w="850" w:type="dxa"/>
            <w:tcBorders>
              <w:right w:val="single" w:color="000000" w:sz="6" w:space="0"/>
            </w:tcBorders>
          </w:tcPr>
          <w:p w14:paraId="5417E80E">
            <w:pPr>
              <w:pStyle w:val="13"/>
              <w:spacing w:line="273" w:lineRule="exact"/>
              <w:ind w:left="126"/>
              <w:rPr>
                <w:sz w:val="24"/>
              </w:rPr>
            </w:pPr>
            <w:r>
              <w:rPr>
                <w:spacing w:val="-10"/>
                <w:sz w:val="24"/>
              </w:rPr>
              <w:t>M</w:t>
            </w:r>
          </w:p>
        </w:tc>
        <w:tc>
          <w:tcPr>
            <w:tcW w:w="847" w:type="dxa"/>
            <w:tcBorders>
              <w:left w:val="single" w:color="000000" w:sz="6" w:space="0"/>
            </w:tcBorders>
          </w:tcPr>
          <w:p w14:paraId="342E47F7">
            <w:pPr>
              <w:pStyle w:val="13"/>
              <w:spacing w:line="273" w:lineRule="exact"/>
              <w:ind w:left="123"/>
              <w:rPr>
                <w:sz w:val="24"/>
              </w:rPr>
            </w:pPr>
            <w:r>
              <w:rPr>
                <w:spacing w:val="-10"/>
                <w:sz w:val="24"/>
              </w:rPr>
              <w:t>S</w:t>
            </w:r>
          </w:p>
        </w:tc>
        <w:tc>
          <w:tcPr>
            <w:tcW w:w="849" w:type="dxa"/>
          </w:tcPr>
          <w:p w14:paraId="6E8B9144">
            <w:pPr>
              <w:pStyle w:val="13"/>
              <w:spacing w:line="273" w:lineRule="exact"/>
              <w:ind w:left="131"/>
              <w:rPr>
                <w:sz w:val="24"/>
              </w:rPr>
            </w:pPr>
            <w:r>
              <w:rPr>
                <w:spacing w:val="-10"/>
                <w:sz w:val="24"/>
              </w:rPr>
              <w:t>S</w:t>
            </w:r>
          </w:p>
        </w:tc>
      </w:tr>
      <w:tr w14:paraId="5917B8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850" w:type="dxa"/>
          </w:tcPr>
          <w:p w14:paraId="64530D95">
            <w:pPr>
              <w:pStyle w:val="13"/>
              <w:spacing w:line="273" w:lineRule="exact"/>
              <w:ind w:left="124"/>
              <w:rPr>
                <w:b/>
                <w:sz w:val="24"/>
              </w:rPr>
            </w:pPr>
            <w:r>
              <w:rPr>
                <w:b/>
                <w:spacing w:val="-5"/>
                <w:sz w:val="24"/>
              </w:rPr>
              <w:t>CO3</w:t>
            </w:r>
          </w:p>
        </w:tc>
        <w:tc>
          <w:tcPr>
            <w:tcW w:w="852" w:type="dxa"/>
          </w:tcPr>
          <w:p w14:paraId="613D0756">
            <w:pPr>
              <w:pStyle w:val="13"/>
              <w:spacing w:line="273" w:lineRule="exact"/>
              <w:ind w:left="126"/>
              <w:rPr>
                <w:sz w:val="24"/>
              </w:rPr>
            </w:pPr>
            <w:r>
              <w:rPr>
                <w:spacing w:val="-10"/>
                <w:sz w:val="24"/>
              </w:rPr>
              <w:t>S</w:t>
            </w:r>
          </w:p>
        </w:tc>
        <w:tc>
          <w:tcPr>
            <w:tcW w:w="850" w:type="dxa"/>
          </w:tcPr>
          <w:p w14:paraId="7D4F51E5">
            <w:pPr>
              <w:pStyle w:val="13"/>
              <w:spacing w:line="273" w:lineRule="exact"/>
              <w:ind w:left="121"/>
              <w:rPr>
                <w:sz w:val="24"/>
              </w:rPr>
            </w:pPr>
            <w:r>
              <w:rPr>
                <w:spacing w:val="-10"/>
                <w:sz w:val="24"/>
              </w:rPr>
              <w:t>S</w:t>
            </w:r>
          </w:p>
        </w:tc>
        <w:tc>
          <w:tcPr>
            <w:tcW w:w="849" w:type="dxa"/>
          </w:tcPr>
          <w:p w14:paraId="6705AE5B">
            <w:pPr>
              <w:pStyle w:val="13"/>
              <w:spacing w:line="273" w:lineRule="exact"/>
              <w:ind w:left="124"/>
              <w:rPr>
                <w:sz w:val="24"/>
              </w:rPr>
            </w:pPr>
            <w:r>
              <w:rPr>
                <w:spacing w:val="-10"/>
                <w:sz w:val="24"/>
              </w:rPr>
              <w:t>S</w:t>
            </w:r>
          </w:p>
        </w:tc>
        <w:tc>
          <w:tcPr>
            <w:tcW w:w="847" w:type="dxa"/>
          </w:tcPr>
          <w:p w14:paraId="5FFED61D">
            <w:pPr>
              <w:pStyle w:val="13"/>
              <w:spacing w:line="273" w:lineRule="exact"/>
              <w:ind w:left="124"/>
              <w:rPr>
                <w:sz w:val="24"/>
              </w:rPr>
            </w:pPr>
            <w:r>
              <w:rPr>
                <w:spacing w:val="-10"/>
                <w:sz w:val="24"/>
              </w:rPr>
              <w:t>S</w:t>
            </w:r>
          </w:p>
        </w:tc>
        <w:tc>
          <w:tcPr>
            <w:tcW w:w="857" w:type="dxa"/>
          </w:tcPr>
          <w:p w14:paraId="4E68F671">
            <w:pPr>
              <w:pStyle w:val="13"/>
              <w:spacing w:line="273" w:lineRule="exact"/>
              <w:ind w:left="122"/>
              <w:rPr>
                <w:sz w:val="24"/>
              </w:rPr>
            </w:pPr>
            <w:r>
              <w:rPr>
                <w:spacing w:val="-10"/>
                <w:sz w:val="24"/>
              </w:rPr>
              <w:t>S</w:t>
            </w:r>
          </w:p>
        </w:tc>
        <w:tc>
          <w:tcPr>
            <w:tcW w:w="847" w:type="dxa"/>
          </w:tcPr>
          <w:p w14:paraId="2BC33A13">
            <w:pPr>
              <w:pStyle w:val="13"/>
              <w:spacing w:line="273" w:lineRule="exact"/>
              <w:ind w:left="125"/>
              <w:rPr>
                <w:sz w:val="24"/>
              </w:rPr>
            </w:pPr>
            <w:r>
              <w:rPr>
                <w:spacing w:val="-10"/>
                <w:sz w:val="24"/>
              </w:rPr>
              <w:t>S</w:t>
            </w:r>
          </w:p>
        </w:tc>
        <w:tc>
          <w:tcPr>
            <w:tcW w:w="849" w:type="dxa"/>
          </w:tcPr>
          <w:p w14:paraId="7B97A964">
            <w:pPr>
              <w:pStyle w:val="13"/>
              <w:spacing w:line="273" w:lineRule="exact"/>
              <w:ind w:left="127"/>
              <w:rPr>
                <w:sz w:val="24"/>
              </w:rPr>
            </w:pPr>
            <w:r>
              <w:rPr>
                <w:spacing w:val="-10"/>
                <w:sz w:val="24"/>
              </w:rPr>
              <w:t>S</w:t>
            </w:r>
          </w:p>
        </w:tc>
        <w:tc>
          <w:tcPr>
            <w:tcW w:w="850" w:type="dxa"/>
            <w:tcBorders>
              <w:right w:val="single" w:color="000000" w:sz="6" w:space="0"/>
            </w:tcBorders>
          </w:tcPr>
          <w:p w14:paraId="044A4DE7">
            <w:pPr>
              <w:pStyle w:val="13"/>
              <w:spacing w:line="273" w:lineRule="exact"/>
              <w:ind w:left="126"/>
              <w:rPr>
                <w:sz w:val="24"/>
              </w:rPr>
            </w:pPr>
            <w:r>
              <w:rPr>
                <w:spacing w:val="-10"/>
                <w:sz w:val="24"/>
              </w:rPr>
              <w:t>S</w:t>
            </w:r>
          </w:p>
        </w:tc>
        <w:tc>
          <w:tcPr>
            <w:tcW w:w="847" w:type="dxa"/>
            <w:tcBorders>
              <w:left w:val="single" w:color="000000" w:sz="6" w:space="0"/>
            </w:tcBorders>
          </w:tcPr>
          <w:p w14:paraId="319B520A">
            <w:pPr>
              <w:pStyle w:val="13"/>
              <w:spacing w:line="273" w:lineRule="exact"/>
              <w:ind w:left="123"/>
              <w:rPr>
                <w:sz w:val="24"/>
              </w:rPr>
            </w:pPr>
            <w:r>
              <w:rPr>
                <w:spacing w:val="-10"/>
                <w:sz w:val="24"/>
              </w:rPr>
              <w:t>S</w:t>
            </w:r>
          </w:p>
        </w:tc>
        <w:tc>
          <w:tcPr>
            <w:tcW w:w="849" w:type="dxa"/>
          </w:tcPr>
          <w:p w14:paraId="2EA7092C">
            <w:pPr>
              <w:pStyle w:val="13"/>
              <w:spacing w:line="273" w:lineRule="exact"/>
              <w:ind w:left="131"/>
              <w:rPr>
                <w:sz w:val="24"/>
              </w:rPr>
            </w:pPr>
            <w:r>
              <w:rPr>
                <w:spacing w:val="-10"/>
                <w:sz w:val="24"/>
              </w:rPr>
              <w:t>S</w:t>
            </w:r>
          </w:p>
        </w:tc>
      </w:tr>
      <w:tr w14:paraId="0FB740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850" w:type="dxa"/>
          </w:tcPr>
          <w:p w14:paraId="7DFB8C40">
            <w:pPr>
              <w:pStyle w:val="13"/>
              <w:spacing w:line="273" w:lineRule="exact"/>
              <w:ind w:left="124"/>
              <w:rPr>
                <w:b/>
                <w:sz w:val="24"/>
              </w:rPr>
            </w:pPr>
            <w:r>
              <w:rPr>
                <w:b/>
                <w:spacing w:val="-5"/>
                <w:sz w:val="24"/>
              </w:rPr>
              <w:t>CO3</w:t>
            </w:r>
          </w:p>
        </w:tc>
        <w:tc>
          <w:tcPr>
            <w:tcW w:w="852" w:type="dxa"/>
          </w:tcPr>
          <w:p w14:paraId="36407DCB">
            <w:pPr>
              <w:pStyle w:val="13"/>
              <w:spacing w:line="273" w:lineRule="exact"/>
              <w:ind w:left="126"/>
              <w:rPr>
                <w:sz w:val="24"/>
              </w:rPr>
            </w:pPr>
            <w:r>
              <w:rPr>
                <w:spacing w:val="-10"/>
                <w:sz w:val="24"/>
              </w:rPr>
              <w:t>M</w:t>
            </w:r>
          </w:p>
        </w:tc>
        <w:tc>
          <w:tcPr>
            <w:tcW w:w="850" w:type="dxa"/>
          </w:tcPr>
          <w:p w14:paraId="6326A90A">
            <w:pPr>
              <w:pStyle w:val="13"/>
              <w:spacing w:line="273" w:lineRule="exact"/>
              <w:ind w:left="121"/>
              <w:rPr>
                <w:sz w:val="24"/>
              </w:rPr>
            </w:pPr>
            <w:r>
              <w:rPr>
                <w:spacing w:val="-10"/>
                <w:sz w:val="24"/>
              </w:rPr>
              <w:t>S</w:t>
            </w:r>
          </w:p>
        </w:tc>
        <w:tc>
          <w:tcPr>
            <w:tcW w:w="849" w:type="dxa"/>
          </w:tcPr>
          <w:p w14:paraId="5D2FCBBC">
            <w:pPr>
              <w:pStyle w:val="13"/>
              <w:spacing w:line="273" w:lineRule="exact"/>
              <w:ind w:left="124"/>
              <w:rPr>
                <w:sz w:val="24"/>
              </w:rPr>
            </w:pPr>
            <w:r>
              <w:rPr>
                <w:spacing w:val="-10"/>
                <w:sz w:val="24"/>
              </w:rPr>
              <w:t>S</w:t>
            </w:r>
          </w:p>
        </w:tc>
        <w:tc>
          <w:tcPr>
            <w:tcW w:w="847" w:type="dxa"/>
          </w:tcPr>
          <w:p w14:paraId="0DA7C2BE">
            <w:pPr>
              <w:pStyle w:val="13"/>
              <w:spacing w:line="273" w:lineRule="exact"/>
              <w:ind w:left="124"/>
              <w:rPr>
                <w:sz w:val="24"/>
              </w:rPr>
            </w:pPr>
            <w:r>
              <w:rPr>
                <w:spacing w:val="-10"/>
                <w:sz w:val="24"/>
              </w:rPr>
              <w:t>M</w:t>
            </w:r>
          </w:p>
        </w:tc>
        <w:tc>
          <w:tcPr>
            <w:tcW w:w="857" w:type="dxa"/>
          </w:tcPr>
          <w:p w14:paraId="77E6A586">
            <w:pPr>
              <w:pStyle w:val="13"/>
              <w:spacing w:line="273" w:lineRule="exact"/>
              <w:ind w:left="122"/>
              <w:rPr>
                <w:sz w:val="24"/>
              </w:rPr>
            </w:pPr>
            <w:r>
              <w:rPr>
                <w:spacing w:val="-10"/>
                <w:sz w:val="24"/>
              </w:rPr>
              <w:t>S</w:t>
            </w:r>
          </w:p>
        </w:tc>
        <w:tc>
          <w:tcPr>
            <w:tcW w:w="847" w:type="dxa"/>
          </w:tcPr>
          <w:p w14:paraId="6668EFDA">
            <w:pPr>
              <w:pStyle w:val="13"/>
              <w:spacing w:line="273" w:lineRule="exact"/>
              <w:ind w:left="125"/>
              <w:rPr>
                <w:sz w:val="24"/>
              </w:rPr>
            </w:pPr>
            <w:r>
              <w:rPr>
                <w:spacing w:val="-10"/>
                <w:sz w:val="24"/>
              </w:rPr>
              <w:t>M</w:t>
            </w:r>
          </w:p>
        </w:tc>
        <w:tc>
          <w:tcPr>
            <w:tcW w:w="849" w:type="dxa"/>
          </w:tcPr>
          <w:p w14:paraId="62C666DE">
            <w:pPr>
              <w:pStyle w:val="13"/>
              <w:spacing w:line="273" w:lineRule="exact"/>
              <w:ind w:left="127"/>
              <w:rPr>
                <w:sz w:val="24"/>
              </w:rPr>
            </w:pPr>
            <w:r>
              <w:rPr>
                <w:spacing w:val="-10"/>
                <w:sz w:val="24"/>
              </w:rPr>
              <w:t>S</w:t>
            </w:r>
          </w:p>
        </w:tc>
        <w:tc>
          <w:tcPr>
            <w:tcW w:w="850" w:type="dxa"/>
            <w:tcBorders>
              <w:right w:val="single" w:color="000000" w:sz="6" w:space="0"/>
            </w:tcBorders>
          </w:tcPr>
          <w:p w14:paraId="70654955">
            <w:pPr>
              <w:pStyle w:val="13"/>
              <w:spacing w:line="273" w:lineRule="exact"/>
              <w:ind w:left="126"/>
              <w:rPr>
                <w:sz w:val="24"/>
              </w:rPr>
            </w:pPr>
            <w:r>
              <w:rPr>
                <w:spacing w:val="-10"/>
                <w:sz w:val="24"/>
              </w:rPr>
              <w:t>S</w:t>
            </w:r>
          </w:p>
        </w:tc>
        <w:tc>
          <w:tcPr>
            <w:tcW w:w="847" w:type="dxa"/>
            <w:tcBorders>
              <w:left w:val="single" w:color="000000" w:sz="6" w:space="0"/>
            </w:tcBorders>
          </w:tcPr>
          <w:p w14:paraId="78BB374A">
            <w:pPr>
              <w:pStyle w:val="13"/>
              <w:spacing w:line="273" w:lineRule="exact"/>
              <w:ind w:left="123"/>
              <w:rPr>
                <w:sz w:val="24"/>
              </w:rPr>
            </w:pPr>
            <w:r>
              <w:rPr>
                <w:spacing w:val="-10"/>
                <w:sz w:val="24"/>
              </w:rPr>
              <w:t>M</w:t>
            </w:r>
          </w:p>
        </w:tc>
        <w:tc>
          <w:tcPr>
            <w:tcW w:w="849" w:type="dxa"/>
          </w:tcPr>
          <w:p w14:paraId="41450400">
            <w:pPr>
              <w:pStyle w:val="13"/>
              <w:spacing w:line="273" w:lineRule="exact"/>
              <w:ind w:left="131"/>
              <w:rPr>
                <w:sz w:val="24"/>
              </w:rPr>
            </w:pPr>
            <w:r>
              <w:rPr>
                <w:spacing w:val="-10"/>
                <w:sz w:val="24"/>
              </w:rPr>
              <w:t>S</w:t>
            </w:r>
          </w:p>
        </w:tc>
      </w:tr>
      <w:tr w14:paraId="3C6A74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850" w:type="dxa"/>
          </w:tcPr>
          <w:p w14:paraId="04211A94">
            <w:pPr>
              <w:pStyle w:val="13"/>
              <w:spacing w:line="275" w:lineRule="exact"/>
              <w:ind w:left="124"/>
              <w:rPr>
                <w:b/>
                <w:sz w:val="24"/>
              </w:rPr>
            </w:pPr>
            <w:r>
              <w:rPr>
                <w:b/>
                <w:spacing w:val="-5"/>
                <w:sz w:val="24"/>
              </w:rPr>
              <w:t>CO4</w:t>
            </w:r>
          </w:p>
        </w:tc>
        <w:tc>
          <w:tcPr>
            <w:tcW w:w="852" w:type="dxa"/>
          </w:tcPr>
          <w:p w14:paraId="050549CE">
            <w:pPr>
              <w:pStyle w:val="13"/>
              <w:spacing w:line="275" w:lineRule="exact"/>
              <w:ind w:left="126"/>
              <w:rPr>
                <w:sz w:val="24"/>
              </w:rPr>
            </w:pPr>
            <w:r>
              <w:rPr>
                <w:spacing w:val="-10"/>
                <w:sz w:val="24"/>
              </w:rPr>
              <w:t>S</w:t>
            </w:r>
          </w:p>
        </w:tc>
        <w:tc>
          <w:tcPr>
            <w:tcW w:w="850" w:type="dxa"/>
          </w:tcPr>
          <w:p w14:paraId="36ED137E">
            <w:pPr>
              <w:pStyle w:val="13"/>
              <w:spacing w:line="275" w:lineRule="exact"/>
              <w:ind w:left="121"/>
              <w:rPr>
                <w:sz w:val="24"/>
              </w:rPr>
            </w:pPr>
            <w:r>
              <w:rPr>
                <w:spacing w:val="-10"/>
                <w:sz w:val="24"/>
              </w:rPr>
              <w:t>S</w:t>
            </w:r>
          </w:p>
        </w:tc>
        <w:tc>
          <w:tcPr>
            <w:tcW w:w="849" w:type="dxa"/>
          </w:tcPr>
          <w:p w14:paraId="40119055">
            <w:pPr>
              <w:pStyle w:val="13"/>
              <w:spacing w:line="275" w:lineRule="exact"/>
              <w:ind w:left="124"/>
              <w:rPr>
                <w:sz w:val="24"/>
              </w:rPr>
            </w:pPr>
            <w:r>
              <w:rPr>
                <w:spacing w:val="-10"/>
                <w:sz w:val="24"/>
              </w:rPr>
              <w:t>S</w:t>
            </w:r>
          </w:p>
        </w:tc>
        <w:tc>
          <w:tcPr>
            <w:tcW w:w="847" w:type="dxa"/>
          </w:tcPr>
          <w:p w14:paraId="7CDAD242">
            <w:pPr>
              <w:pStyle w:val="13"/>
              <w:spacing w:line="275" w:lineRule="exact"/>
              <w:ind w:left="124"/>
              <w:rPr>
                <w:sz w:val="24"/>
              </w:rPr>
            </w:pPr>
            <w:r>
              <w:rPr>
                <w:spacing w:val="-10"/>
                <w:sz w:val="24"/>
              </w:rPr>
              <w:t>S</w:t>
            </w:r>
          </w:p>
        </w:tc>
        <w:tc>
          <w:tcPr>
            <w:tcW w:w="857" w:type="dxa"/>
          </w:tcPr>
          <w:p w14:paraId="71C135D2">
            <w:pPr>
              <w:pStyle w:val="13"/>
              <w:spacing w:line="275" w:lineRule="exact"/>
              <w:ind w:left="122"/>
              <w:rPr>
                <w:sz w:val="24"/>
              </w:rPr>
            </w:pPr>
            <w:r>
              <w:rPr>
                <w:spacing w:val="-10"/>
                <w:sz w:val="24"/>
              </w:rPr>
              <w:t>M</w:t>
            </w:r>
          </w:p>
        </w:tc>
        <w:tc>
          <w:tcPr>
            <w:tcW w:w="847" w:type="dxa"/>
          </w:tcPr>
          <w:p w14:paraId="1C3A9F45">
            <w:pPr>
              <w:pStyle w:val="13"/>
              <w:spacing w:line="275" w:lineRule="exact"/>
              <w:ind w:left="125"/>
              <w:rPr>
                <w:sz w:val="24"/>
              </w:rPr>
            </w:pPr>
            <w:r>
              <w:rPr>
                <w:spacing w:val="-10"/>
                <w:sz w:val="24"/>
              </w:rPr>
              <w:t>S</w:t>
            </w:r>
          </w:p>
        </w:tc>
        <w:tc>
          <w:tcPr>
            <w:tcW w:w="849" w:type="dxa"/>
          </w:tcPr>
          <w:p w14:paraId="0FFCD5CA">
            <w:pPr>
              <w:pStyle w:val="13"/>
              <w:spacing w:line="275" w:lineRule="exact"/>
              <w:ind w:left="127"/>
              <w:rPr>
                <w:sz w:val="24"/>
              </w:rPr>
            </w:pPr>
            <w:r>
              <w:rPr>
                <w:spacing w:val="-10"/>
                <w:sz w:val="24"/>
              </w:rPr>
              <w:t>S</w:t>
            </w:r>
          </w:p>
        </w:tc>
        <w:tc>
          <w:tcPr>
            <w:tcW w:w="850" w:type="dxa"/>
            <w:tcBorders>
              <w:right w:val="single" w:color="000000" w:sz="6" w:space="0"/>
            </w:tcBorders>
          </w:tcPr>
          <w:p w14:paraId="71A250F0">
            <w:pPr>
              <w:pStyle w:val="13"/>
              <w:spacing w:line="275" w:lineRule="exact"/>
              <w:ind w:left="126"/>
              <w:rPr>
                <w:sz w:val="24"/>
              </w:rPr>
            </w:pPr>
            <w:r>
              <w:rPr>
                <w:spacing w:val="-10"/>
                <w:sz w:val="24"/>
              </w:rPr>
              <w:t>S</w:t>
            </w:r>
          </w:p>
        </w:tc>
        <w:tc>
          <w:tcPr>
            <w:tcW w:w="847" w:type="dxa"/>
            <w:tcBorders>
              <w:left w:val="single" w:color="000000" w:sz="6" w:space="0"/>
            </w:tcBorders>
          </w:tcPr>
          <w:p w14:paraId="7B080DFB">
            <w:pPr>
              <w:pStyle w:val="13"/>
              <w:spacing w:line="275" w:lineRule="exact"/>
              <w:ind w:left="123"/>
              <w:rPr>
                <w:sz w:val="24"/>
              </w:rPr>
            </w:pPr>
            <w:r>
              <w:rPr>
                <w:spacing w:val="-10"/>
                <w:sz w:val="24"/>
              </w:rPr>
              <w:t>S</w:t>
            </w:r>
          </w:p>
        </w:tc>
        <w:tc>
          <w:tcPr>
            <w:tcW w:w="849" w:type="dxa"/>
          </w:tcPr>
          <w:p w14:paraId="7F0D4DB1">
            <w:pPr>
              <w:pStyle w:val="13"/>
              <w:spacing w:line="275" w:lineRule="exact"/>
              <w:ind w:left="131"/>
              <w:rPr>
                <w:sz w:val="24"/>
              </w:rPr>
            </w:pPr>
            <w:r>
              <w:rPr>
                <w:spacing w:val="-10"/>
                <w:sz w:val="24"/>
              </w:rPr>
              <w:t>M</w:t>
            </w:r>
          </w:p>
        </w:tc>
      </w:tr>
      <w:tr w14:paraId="33D26F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850" w:type="dxa"/>
          </w:tcPr>
          <w:p w14:paraId="5B0C5C3B">
            <w:pPr>
              <w:pStyle w:val="13"/>
              <w:spacing w:line="270" w:lineRule="exact"/>
              <w:ind w:left="124"/>
              <w:rPr>
                <w:sz w:val="24"/>
              </w:rPr>
            </w:pPr>
            <w:r>
              <w:rPr>
                <w:spacing w:val="-5"/>
                <w:sz w:val="24"/>
              </w:rPr>
              <w:t>CO5</w:t>
            </w:r>
          </w:p>
        </w:tc>
        <w:tc>
          <w:tcPr>
            <w:tcW w:w="852" w:type="dxa"/>
          </w:tcPr>
          <w:p w14:paraId="043B35C7">
            <w:pPr>
              <w:pStyle w:val="13"/>
              <w:spacing w:line="270" w:lineRule="exact"/>
              <w:ind w:left="126"/>
              <w:rPr>
                <w:sz w:val="24"/>
              </w:rPr>
            </w:pPr>
            <w:r>
              <w:rPr>
                <w:spacing w:val="-10"/>
                <w:sz w:val="24"/>
              </w:rPr>
              <w:t>S</w:t>
            </w:r>
          </w:p>
        </w:tc>
        <w:tc>
          <w:tcPr>
            <w:tcW w:w="850" w:type="dxa"/>
          </w:tcPr>
          <w:p w14:paraId="6E8ACDCF">
            <w:pPr>
              <w:pStyle w:val="13"/>
              <w:spacing w:line="270" w:lineRule="exact"/>
              <w:ind w:left="121"/>
              <w:rPr>
                <w:sz w:val="24"/>
              </w:rPr>
            </w:pPr>
            <w:r>
              <w:rPr>
                <w:spacing w:val="-10"/>
                <w:sz w:val="24"/>
              </w:rPr>
              <w:t>M</w:t>
            </w:r>
          </w:p>
        </w:tc>
        <w:tc>
          <w:tcPr>
            <w:tcW w:w="849" w:type="dxa"/>
          </w:tcPr>
          <w:p w14:paraId="5E067915">
            <w:pPr>
              <w:pStyle w:val="13"/>
              <w:spacing w:line="270" w:lineRule="exact"/>
              <w:ind w:left="124"/>
              <w:rPr>
                <w:sz w:val="24"/>
              </w:rPr>
            </w:pPr>
            <w:r>
              <w:rPr>
                <w:spacing w:val="-10"/>
                <w:sz w:val="24"/>
              </w:rPr>
              <w:t>M</w:t>
            </w:r>
          </w:p>
        </w:tc>
        <w:tc>
          <w:tcPr>
            <w:tcW w:w="847" w:type="dxa"/>
          </w:tcPr>
          <w:p w14:paraId="395FF046">
            <w:pPr>
              <w:pStyle w:val="13"/>
              <w:spacing w:line="270" w:lineRule="exact"/>
              <w:ind w:left="124"/>
              <w:rPr>
                <w:sz w:val="24"/>
              </w:rPr>
            </w:pPr>
            <w:r>
              <w:rPr>
                <w:spacing w:val="-10"/>
                <w:sz w:val="24"/>
              </w:rPr>
              <w:t>S</w:t>
            </w:r>
          </w:p>
        </w:tc>
        <w:tc>
          <w:tcPr>
            <w:tcW w:w="857" w:type="dxa"/>
          </w:tcPr>
          <w:p w14:paraId="30917882">
            <w:pPr>
              <w:pStyle w:val="13"/>
              <w:spacing w:line="270" w:lineRule="exact"/>
              <w:ind w:left="122"/>
              <w:rPr>
                <w:sz w:val="24"/>
              </w:rPr>
            </w:pPr>
            <w:r>
              <w:rPr>
                <w:spacing w:val="-10"/>
                <w:sz w:val="24"/>
              </w:rPr>
              <w:t>S</w:t>
            </w:r>
          </w:p>
        </w:tc>
        <w:tc>
          <w:tcPr>
            <w:tcW w:w="847" w:type="dxa"/>
          </w:tcPr>
          <w:p w14:paraId="57C8ED37">
            <w:pPr>
              <w:pStyle w:val="13"/>
              <w:spacing w:line="270" w:lineRule="exact"/>
              <w:ind w:left="125"/>
              <w:rPr>
                <w:sz w:val="24"/>
              </w:rPr>
            </w:pPr>
            <w:r>
              <w:rPr>
                <w:spacing w:val="-10"/>
                <w:sz w:val="24"/>
              </w:rPr>
              <w:t>S</w:t>
            </w:r>
          </w:p>
        </w:tc>
        <w:tc>
          <w:tcPr>
            <w:tcW w:w="849" w:type="dxa"/>
          </w:tcPr>
          <w:p w14:paraId="52413697">
            <w:pPr>
              <w:pStyle w:val="13"/>
              <w:spacing w:line="270" w:lineRule="exact"/>
              <w:ind w:left="127"/>
              <w:rPr>
                <w:sz w:val="24"/>
              </w:rPr>
            </w:pPr>
            <w:r>
              <w:rPr>
                <w:spacing w:val="-10"/>
                <w:sz w:val="24"/>
              </w:rPr>
              <w:t>M</w:t>
            </w:r>
          </w:p>
        </w:tc>
        <w:tc>
          <w:tcPr>
            <w:tcW w:w="850" w:type="dxa"/>
            <w:tcBorders>
              <w:right w:val="single" w:color="000000" w:sz="6" w:space="0"/>
            </w:tcBorders>
          </w:tcPr>
          <w:p w14:paraId="2AD81001">
            <w:pPr>
              <w:pStyle w:val="13"/>
              <w:spacing w:line="270" w:lineRule="exact"/>
              <w:ind w:left="126"/>
              <w:rPr>
                <w:sz w:val="24"/>
              </w:rPr>
            </w:pPr>
            <w:r>
              <w:rPr>
                <w:spacing w:val="-10"/>
                <w:sz w:val="24"/>
              </w:rPr>
              <w:t>M</w:t>
            </w:r>
          </w:p>
        </w:tc>
        <w:tc>
          <w:tcPr>
            <w:tcW w:w="847" w:type="dxa"/>
            <w:tcBorders>
              <w:left w:val="single" w:color="000000" w:sz="6" w:space="0"/>
            </w:tcBorders>
          </w:tcPr>
          <w:p w14:paraId="3DEAC557">
            <w:pPr>
              <w:pStyle w:val="13"/>
              <w:spacing w:line="270" w:lineRule="exact"/>
              <w:ind w:left="123"/>
              <w:rPr>
                <w:sz w:val="24"/>
              </w:rPr>
            </w:pPr>
            <w:r>
              <w:rPr>
                <w:spacing w:val="-10"/>
                <w:sz w:val="24"/>
              </w:rPr>
              <w:t>S</w:t>
            </w:r>
          </w:p>
        </w:tc>
        <w:tc>
          <w:tcPr>
            <w:tcW w:w="849" w:type="dxa"/>
          </w:tcPr>
          <w:p w14:paraId="72A15F50">
            <w:pPr>
              <w:pStyle w:val="13"/>
              <w:spacing w:line="270" w:lineRule="exact"/>
              <w:ind w:left="131"/>
              <w:rPr>
                <w:sz w:val="24"/>
              </w:rPr>
            </w:pPr>
            <w:r>
              <w:rPr>
                <w:spacing w:val="-10"/>
                <w:sz w:val="24"/>
              </w:rPr>
              <w:t>S</w:t>
            </w:r>
          </w:p>
        </w:tc>
      </w:tr>
    </w:tbl>
    <w:p w14:paraId="2B0E7F37">
      <w:pPr>
        <w:pStyle w:val="8"/>
        <w:spacing w:before="1"/>
        <w:ind w:left="1092"/>
      </w:pPr>
      <w:r>
        <w:t>*S-Strong;</w:t>
      </w:r>
      <w:r>
        <w:rPr>
          <w:spacing w:val="-5"/>
        </w:rPr>
        <w:t xml:space="preserve"> </w:t>
      </w:r>
      <w:r>
        <w:t>M-Medium;</w:t>
      </w:r>
      <w:r>
        <w:rPr>
          <w:spacing w:val="-6"/>
        </w:rPr>
        <w:t xml:space="preserve"> </w:t>
      </w:r>
      <w:r>
        <w:t>L-</w:t>
      </w:r>
      <w:r>
        <w:rPr>
          <w:spacing w:val="-5"/>
        </w:rPr>
        <w:t>Low</w:t>
      </w:r>
    </w:p>
    <w:p w14:paraId="663338A5">
      <w:pPr>
        <w:pStyle w:val="8"/>
        <w:sectPr>
          <w:pgSz w:w="12240" w:h="15840"/>
          <w:pgMar w:top="1000" w:right="360" w:bottom="540" w:left="360" w:header="454" w:footer="164" w:gutter="0"/>
          <w:cols w:space="720" w:num="1"/>
        </w:sectPr>
      </w:pPr>
    </w:p>
    <w:p w14:paraId="5610FFB6">
      <w:pPr>
        <w:pStyle w:val="8"/>
        <w:rPr>
          <w:sz w:val="20"/>
        </w:rPr>
      </w:pPr>
    </w:p>
    <w:p w14:paraId="652EC6ED">
      <w:pPr>
        <w:pStyle w:val="8"/>
        <w:rPr>
          <w:sz w:val="20"/>
        </w:rPr>
      </w:pPr>
    </w:p>
    <w:p w14:paraId="4E925BD2">
      <w:pPr>
        <w:pStyle w:val="8"/>
        <w:spacing w:before="122"/>
        <w:rPr>
          <w:sz w:val="20"/>
        </w:rPr>
      </w:pPr>
    </w:p>
    <w:tbl>
      <w:tblPr>
        <w:tblStyle w:val="7"/>
        <w:tblW w:w="0" w:type="auto"/>
        <w:tblInd w:w="9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96"/>
        <w:gridCol w:w="830"/>
        <w:gridCol w:w="912"/>
        <w:gridCol w:w="5346"/>
        <w:gridCol w:w="290"/>
        <w:gridCol w:w="280"/>
        <w:gridCol w:w="280"/>
        <w:gridCol w:w="143"/>
        <w:gridCol w:w="421"/>
        <w:gridCol w:w="347"/>
      </w:tblGrid>
      <w:tr w14:paraId="6B7D53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1" w:hRule="atLeast"/>
        </w:trPr>
        <w:tc>
          <w:tcPr>
            <w:tcW w:w="1226" w:type="dxa"/>
            <w:gridSpan w:val="2"/>
          </w:tcPr>
          <w:p w14:paraId="5FD96C71">
            <w:pPr>
              <w:pStyle w:val="13"/>
              <w:ind w:right="465"/>
              <w:rPr>
                <w:b/>
                <w:sz w:val="24"/>
              </w:rPr>
            </w:pPr>
            <w:r>
              <w:rPr>
                <w:b/>
                <w:spacing w:val="-2"/>
                <w:sz w:val="24"/>
              </w:rPr>
              <w:t xml:space="preserve">Course </w:t>
            </w:r>
            <w:r>
              <w:rPr>
                <w:b/>
                <w:spacing w:val="-4"/>
                <w:sz w:val="24"/>
              </w:rPr>
              <w:t>code</w:t>
            </w:r>
          </w:p>
        </w:tc>
        <w:tc>
          <w:tcPr>
            <w:tcW w:w="912" w:type="dxa"/>
          </w:tcPr>
          <w:p w14:paraId="33220D22">
            <w:pPr>
              <w:pStyle w:val="13"/>
              <w:ind w:left="0"/>
              <w:rPr>
                <w:sz w:val="24"/>
              </w:rPr>
            </w:pPr>
          </w:p>
        </w:tc>
        <w:tc>
          <w:tcPr>
            <w:tcW w:w="5636" w:type="dxa"/>
            <w:gridSpan w:val="2"/>
          </w:tcPr>
          <w:p w14:paraId="3C5EA246">
            <w:pPr>
              <w:pStyle w:val="13"/>
              <w:spacing w:line="273" w:lineRule="exact"/>
              <w:ind w:left="1764"/>
              <w:rPr>
                <w:b/>
                <w:sz w:val="24"/>
              </w:rPr>
            </w:pPr>
            <w:r>
              <w:rPr>
                <w:b/>
                <w:sz w:val="24"/>
              </w:rPr>
              <w:t>Customs</w:t>
            </w:r>
            <w:r>
              <w:rPr>
                <w:b/>
                <w:spacing w:val="-3"/>
                <w:sz w:val="24"/>
              </w:rPr>
              <w:t xml:space="preserve"> </w:t>
            </w:r>
            <w:r>
              <w:rPr>
                <w:b/>
                <w:spacing w:val="-2"/>
                <w:sz w:val="24"/>
              </w:rPr>
              <w:t>Procedures</w:t>
            </w:r>
          </w:p>
        </w:tc>
        <w:tc>
          <w:tcPr>
            <w:tcW w:w="280" w:type="dxa"/>
          </w:tcPr>
          <w:p w14:paraId="158437DE">
            <w:pPr>
              <w:pStyle w:val="13"/>
              <w:spacing w:before="275"/>
              <w:ind w:left="10"/>
              <w:rPr>
                <w:b/>
                <w:sz w:val="24"/>
              </w:rPr>
            </w:pPr>
            <w:r>
              <w:rPr>
                <w:b/>
                <w:spacing w:val="-10"/>
                <w:sz w:val="24"/>
              </w:rPr>
              <w:t>L</w:t>
            </w:r>
          </w:p>
        </w:tc>
        <w:tc>
          <w:tcPr>
            <w:tcW w:w="423" w:type="dxa"/>
            <w:gridSpan w:val="2"/>
          </w:tcPr>
          <w:p w14:paraId="0C5FEA5C">
            <w:pPr>
              <w:pStyle w:val="13"/>
              <w:spacing w:before="275"/>
              <w:ind w:left="11"/>
              <w:rPr>
                <w:b/>
                <w:sz w:val="24"/>
              </w:rPr>
            </w:pPr>
            <w:r>
              <w:rPr>
                <w:b/>
                <w:spacing w:val="-10"/>
                <w:sz w:val="24"/>
              </w:rPr>
              <w:t>T</w:t>
            </w:r>
          </w:p>
        </w:tc>
        <w:tc>
          <w:tcPr>
            <w:tcW w:w="421" w:type="dxa"/>
          </w:tcPr>
          <w:p w14:paraId="56AE936D">
            <w:pPr>
              <w:pStyle w:val="13"/>
              <w:spacing w:before="275"/>
              <w:ind w:left="10"/>
              <w:rPr>
                <w:b/>
                <w:sz w:val="24"/>
              </w:rPr>
            </w:pPr>
            <w:r>
              <w:rPr>
                <w:b/>
                <w:spacing w:val="-10"/>
                <w:sz w:val="24"/>
              </w:rPr>
              <w:t>P</w:t>
            </w:r>
          </w:p>
        </w:tc>
        <w:tc>
          <w:tcPr>
            <w:tcW w:w="347" w:type="dxa"/>
          </w:tcPr>
          <w:p w14:paraId="025AABCC">
            <w:pPr>
              <w:pStyle w:val="13"/>
              <w:spacing w:before="275"/>
              <w:ind w:left="16"/>
              <w:rPr>
                <w:b/>
                <w:sz w:val="24"/>
              </w:rPr>
            </w:pPr>
            <w:r>
              <w:rPr>
                <w:b/>
                <w:spacing w:val="-10"/>
                <w:sz w:val="24"/>
              </w:rPr>
              <w:t>C</w:t>
            </w:r>
          </w:p>
        </w:tc>
      </w:tr>
      <w:tr w14:paraId="6F5634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2138" w:type="dxa"/>
            <w:gridSpan w:val="3"/>
          </w:tcPr>
          <w:p w14:paraId="41F93DA7">
            <w:pPr>
              <w:pStyle w:val="13"/>
              <w:spacing w:line="253" w:lineRule="exact"/>
              <w:rPr>
                <w:b/>
                <w:sz w:val="24"/>
              </w:rPr>
            </w:pPr>
            <w:r>
              <w:rPr>
                <w:b/>
                <w:sz w:val="24"/>
              </w:rPr>
              <w:t>Elective-</w:t>
            </w:r>
            <w:r>
              <w:rPr>
                <w:b/>
                <w:spacing w:val="-6"/>
                <w:sz w:val="24"/>
              </w:rPr>
              <w:t xml:space="preserve"> </w:t>
            </w:r>
            <w:r>
              <w:rPr>
                <w:b/>
                <w:sz w:val="24"/>
              </w:rPr>
              <w:t>I</w:t>
            </w:r>
            <w:r>
              <w:rPr>
                <w:b/>
                <w:spacing w:val="-1"/>
                <w:sz w:val="24"/>
              </w:rPr>
              <w:t xml:space="preserve"> </w:t>
            </w:r>
            <w:r>
              <w:rPr>
                <w:b/>
                <w:spacing w:val="-5"/>
                <w:sz w:val="24"/>
              </w:rPr>
              <w:t>(C)</w:t>
            </w:r>
          </w:p>
        </w:tc>
        <w:tc>
          <w:tcPr>
            <w:tcW w:w="5636" w:type="dxa"/>
            <w:gridSpan w:val="2"/>
          </w:tcPr>
          <w:p w14:paraId="11BF0CA8">
            <w:pPr>
              <w:pStyle w:val="13"/>
              <w:ind w:left="0"/>
              <w:rPr>
                <w:sz w:val="20"/>
              </w:rPr>
            </w:pPr>
          </w:p>
        </w:tc>
        <w:tc>
          <w:tcPr>
            <w:tcW w:w="280" w:type="dxa"/>
          </w:tcPr>
          <w:p w14:paraId="69554C77">
            <w:pPr>
              <w:pStyle w:val="13"/>
              <w:spacing w:line="253" w:lineRule="exact"/>
              <w:ind w:left="10"/>
              <w:rPr>
                <w:b/>
                <w:sz w:val="24"/>
              </w:rPr>
            </w:pPr>
            <w:r>
              <w:rPr>
                <w:b/>
                <w:spacing w:val="-10"/>
                <w:sz w:val="24"/>
              </w:rPr>
              <w:t>3</w:t>
            </w:r>
          </w:p>
        </w:tc>
        <w:tc>
          <w:tcPr>
            <w:tcW w:w="423" w:type="dxa"/>
            <w:gridSpan w:val="2"/>
          </w:tcPr>
          <w:p w14:paraId="08635D5B">
            <w:pPr>
              <w:pStyle w:val="13"/>
              <w:spacing w:line="253" w:lineRule="exact"/>
              <w:ind w:left="11"/>
              <w:rPr>
                <w:b/>
                <w:sz w:val="24"/>
              </w:rPr>
            </w:pPr>
            <w:r>
              <w:rPr>
                <w:b/>
                <w:spacing w:val="-10"/>
                <w:sz w:val="24"/>
              </w:rPr>
              <w:t>-</w:t>
            </w:r>
          </w:p>
        </w:tc>
        <w:tc>
          <w:tcPr>
            <w:tcW w:w="421" w:type="dxa"/>
          </w:tcPr>
          <w:p w14:paraId="670123A7">
            <w:pPr>
              <w:pStyle w:val="13"/>
              <w:spacing w:line="253" w:lineRule="exact"/>
              <w:ind w:left="10"/>
              <w:rPr>
                <w:b/>
                <w:sz w:val="24"/>
              </w:rPr>
            </w:pPr>
            <w:r>
              <w:rPr>
                <w:b/>
                <w:spacing w:val="-10"/>
                <w:sz w:val="24"/>
              </w:rPr>
              <w:t>-</w:t>
            </w:r>
          </w:p>
        </w:tc>
        <w:tc>
          <w:tcPr>
            <w:tcW w:w="347" w:type="dxa"/>
          </w:tcPr>
          <w:p w14:paraId="31C1B554">
            <w:pPr>
              <w:pStyle w:val="13"/>
              <w:spacing w:line="253" w:lineRule="exact"/>
              <w:ind w:left="16"/>
              <w:rPr>
                <w:b/>
                <w:sz w:val="24"/>
              </w:rPr>
            </w:pPr>
            <w:r>
              <w:rPr>
                <w:b/>
                <w:spacing w:val="-10"/>
                <w:sz w:val="24"/>
              </w:rPr>
              <w:t>3</w:t>
            </w:r>
          </w:p>
        </w:tc>
      </w:tr>
      <w:tr w14:paraId="7EED81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2138" w:type="dxa"/>
            <w:gridSpan w:val="3"/>
          </w:tcPr>
          <w:p w14:paraId="59261C6D">
            <w:pPr>
              <w:pStyle w:val="13"/>
              <w:spacing w:before="1"/>
              <w:rPr>
                <w:b/>
                <w:sz w:val="24"/>
              </w:rPr>
            </w:pPr>
            <w:r>
              <w:rPr>
                <w:b/>
                <w:spacing w:val="-2"/>
                <w:sz w:val="24"/>
              </w:rPr>
              <w:t>Pre-requisite</w:t>
            </w:r>
          </w:p>
        </w:tc>
        <w:tc>
          <w:tcPr>
            <w:tcW w:w="5346" w:type="dxa"/>
          </w:tcPr>
          <w:p w14:paraId="261D71EB">
            <w:pPr>
              <w:pStyle w:val="13"/>
              <w:spacing w:before="1"/>
              <w:ind w:left="7"/>
              <w:jc w:val="center"/>
              <w:rPr>
                <w:sz w:val="24"/>
              </w:rPr>
            </w:pPr>
            <w:r>
              <w:rPr>
                <w:spacing w:val="-5"/>
                <w:sz w:val="24"/>
              </w:rPr>
              <w:t>Nil</w:t>
            </w:r>
          </w:p>
        </w:tc>
        <w:tc>
          <w:tcPr>
            <w:tcW w:w="993" w:type="dxa"/>
            <w:gridSpan w:val="4"/>
          </w:tcPr>
          <w:p w14:paraId="52A80290">
            <w:pPr>
              <w:pStyle w:val="13"/>
              <w:spacing w:before="1"/>
              <w:ind w:left="12" w:right="100"/>
              <w:rPr>
                <w:b/>
                <w:sz w:val="24"/>
              </w:rPr>
            </w:pPr>
            <w:r>
              <w:rPr>
                <w:b/>
                <w:spacing w:val="-2"/>
                <w:sz w:val="24"/>
              </w:rPr>
              <w:t>Syllabus Version</w:t>
            </w:r>
          </w:p>
        </w:tc>
        <w:tc>
          <w:tcPr>
            <w:tcW w:w="768" w:type="dxa"/>
            <w:gridSpan w:val="2"/>
          </w:tcPr>
          <w:p w14:paraId="12771F03">
            <w:pPr>
              <w:pStyle w:val="13"/>
              <w:spacing w:before="1"/>
              <w:ind w:left="10"/>
              <w:rPr>
                <w:b/>
                <w:sz w:val="24"/>
              </w:rPr>
            </w:pPr>
            <w:r>
              <w:rPr>
                <w:b/>
                <w:spacing w:val="-2"/>
                <w:sz w:val="24"/>
              </w:rPr>
              <w:t>First</w:t>
            </w:r>
          </w:p>
        </w:tc>
      </w:tr>
      <w:tr w14:paraId="23A643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245" w:type="dxa"/>
            <w:gridSpan w:val="10"/>
          </w:tcPr>
          <w:p w14:paraId="789267D5">
            <w:pPr>
              <w:pStyle w:val="13"/>
              <w:spacing w:line="256" w:lineRule="exact"/>
              <w:rPr>
                <w:b/>
                <w:sz w:val="24"/>
              </w:rPr>
            </w:pPr>
            <w:r>
              <w:rPr>
                <w:b/>
                <w:sz w:val="24"/>
              </w:rPr>
              <w:t>Course</w:t>
            </w:r>
            <w:r>
              <w:rPr>
                <w:b/>
                <w:spacing w:val="-4"/>
                <w:sz w:val="24"/>
              </w:rPr>
              <w:t xml:space="preserve"> </w:t>
            </w:r>
            <w:r>
              <w:rPr>
                <w:b/>
                <w:spacing w:val="-2"/>
                <w:sz w:val="24"/>
              </w:rPr>
              <w:t>Objectives:</w:t>
            </w:r>
          </w:p>
        </w:tc>
      </w:tr>
      <w:tr w14:paraId="16382C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1" w:hRule="atLeast"/>
        </w:trPr>
        <w:tc>
          <w:tcPr>
            <w:tcW w:w="9245" w:type="dxa"/>
            <w:gridSpan w:val="10"/>
          </w:tcPr>
          <w:p w14:paraId="3C800477">
            <w:pPr>
              <w:pStyle w:val="13"/>
              <w:ind w:right="73"/>
              <w:jc w:val="both"/>
              <w:rPr>
                <w:sz w:val="24"/>
              </w:rPr>
            </w:pPr>
            <w:r>
              <w:rPr>
                <w:sz w:val="24"/>
              </w:rPr>
              <w:t>In the course</w:t>
            </w:r>
            <w:r>
              <w:rPr>
                <w:spacing w:val="-1"/>
                <w:sz w:val="24"/>
              </w:rPr>
              <w:t xml:space="preserve"> </w:t>
            </w:r>
            <w:r>
              <w:rPr>
                <w:sz w:val="24"/>
              </w:rPr>
              <w:t>of</w:t>
            </w:r>
            <w:r>
              <w:rPr>
                <w:spacing w:val="-1"/>
                <w:sz w:val="24"/>
              </w:rPr>
              <w:t xml:space="preserve"> </w:t>
            </w:r>
            <w:r>
              <w:rPr>
                <w:sz w:val="24"/>
              </w:rPr>
              <w:t>basic</w:t>
            </w:r>
            <w:r>
              <w:rPr>
                <w:spacing w:val="-1"/>
                <w:sz w:val="24"/>
              </w:rPr>
              <w:t xml:space="preserve"> </w:t>
            </w:r>
            <w:r>
              <w:rPr>
                <w:sz w:val="24"/>
              </w:rPr>
              <w:t>customs or</w:t>
            </w:r>
            <w:r>
              <w:rPr>
                <w:spacing w:val="-1"/>
                <w:sz w:val="24"/>
              </w:rPr>
              <w:t xml:space="preserve"> </w:t>
            </w:r>
            <w:r>
              <w:rPr>
                <w:sz w:val="24"/>
              </w:rPr>
              <w:t>the</w:t>
            </w:r>
            <w:r>
              <w:rPr>
                <w:spacing w:val="-1"/>
                <w:sz w:val="24"/>
              </w:rPr>
              <w:t xml:space="preserve"> </w:t>
            </w:r>
            <w:r>
              <w:rPr>
                <w:sz w:val="24"/>
              </w:rPr>
              <w:t>role</w:t>
            </w:r>
            <w:r>
              <w:rPr>
                <w:spacing w:val="-2"/>
                <w:sz w:val="24"/>
              </w:rPr>
              <w:t xml:space="preserve"> </w:t>
            </w:r>
            <w:r>
              <w:rPr>
                <w:sz w:val="24"/>
              </w:rPr>
              <w:t>being played by Customs</w:t>
            </w:r>
            <w:r>
              <w:rPr>
                <w:spacing w:val="-2"/>
                <w:sz w:val="24"/>
              </w:rPr>
              <w:t xml:space="preserve"> </w:t>
            </w:r>
            <w:r>
              <w:rPr>
                <w:sz w:val="24"/>
              </w:rPr>
              <w:t>is vital</w:t>
            </w:r>
            <w:r>
              <w:rPr>
                <w:spacing w:val="-4"/>
                <w:sz w:val="24"/>
              </w:rPr>
              <w:t xml:space="preserve"> </w:t>
            </w:r>
            <w:r>
              <w:rPr>
                <w:sz w:val="24"/>
              </w:rPr>
              <w:t>under</w:t>
            </w:r>
            <w:r>
              <w:rPr>
                <w:spacing w:val="-1"/>
                <w:sz w:val="24"/>
              </w:rPr>
              <w:t xml:space="preserve"> </w:t>
            </w:r>
            <w:r>
              <w:rPr>
                <w:sz w:val="24"/>
              </w:rPr>
              <w:t>specialized &amp; mandatory</w:t>
            </w:r>
            <w:r>
              <w:rPr>
                <w:spacing w:val="-5"/>
                <w:sz w:val="24"/>
              </w:rPr>
              <w:t xml:space="preserve"> </w:t>
            </w:r>
            <w:r>
              <w:rPr>
                <w:sz w:val="24"/>
              </w:rPr>
              <w:t>circumstances &amp;</w:t>
            </w:r>
            <w:r>
              <w:rPr>
                <w:spacing w:val="-4"/>
                <w:sz w:val="24"/>
              </w:rPr>
              <w:t xml:space="preserve"> </w:t>
            </w:r>
            <w:r>
              <w:rPr>
                <w:sz w:val="24"/>
              </w:rPr>
              <w:t>within</w:t>
            </w:r>
            <w:r>
              <w:rPr>
                <w:spacing w:val="-4"/>
                <w:sz w:val="24"/>
              </w:rPr>
              <w:t xml:space="preserve"> </w:t>
            </w:r>
            <w:r>
              <w:rPr>
                <w:sz w:val="24"/>
              </w:rPr>
              <w:t>the</w:t>
            </w:r>
            <w:r>
              <w:rPr>
                <w:spacing w:val="-7"/>
                <w:sz w:val="24"/>
              </w:rPr>
              <w:t xml:space="preserve"> </w:t>
            </w:r>
            <w:r>
              <w:rPr>
                <w:sz w:val="24"/>
              </w:rPr>
              <w:t>legal</w:t>
            </w:r>
            <w:r>
              <w:rPr>
                <w:spacing w:val="-1"/>
                <w:sz w:val="24"/>
              </w:rPr>
              <w:t xml:space="preserve"> </w:t>
            </w:r>
            <w:r>
              <w:rPr>
                <w:sz w:val="24"/>
              </w:rPr>
              <w:t>framework</w:t>
            </w:r>
            <w:r>
              <w:rPr>
                <w:spacing w:val="-5"/>
                <w:sz w:val="24"/>
              </w:rPr>
              <w:t xml:space="preserve"> </w:t>
            </w:r>
            <w:r>
              <w:rPr>
                <w:sz w:val="24"/>
              </w:rPr>
              <w:t>to</w:t>
            </w:r>
            <w:r>
              <w:rPr>
                <w:spacing w:val="-2"/>
                <w:sz w:val="24"/>
              </w:rPr>
              <w:t xml:space="preserve"> </w:t>
            </w:r>
            <w:r>
              <w:rPr>
                <w:sz w:val="24"/>
              </w:rPr>
              <w:t>facilitate</w:t>
            </w:r>
            <w:r>
              <w:rPr>
                <w:spacing w:val="-2"/>
                <w:sz w:val="24"/>
              </w:rPr>
              <w:t xml:space="preserve"> </w:t>
            </w:r>
            <w:r>
              <w:rPr>
                <w:sz w:val="24"/>
              </w:rPr>
              <w:t>easy</w:t>
            </w:r>
            <w:r>
              <w:rPr>
                <w:spacing w:val="-2"/>
                <w:sz w:val="24"/>
              </w:rPr>
              <w:t xml:space="preserve"> </w:t>
            </w:r>
            <w:r>
              <w:rPr>
                <w:sz w:val="24"/>
              </w:rPr>
              <w:t>clearance</w:t>
            </w:r>
            <w:r>
              <w:rPr>
                <w:spacing w:val="-4"/>
                <w:sz w:val="24"/>
              </w:rPr>
              <w:t xml:space="preserve"> </w:t>
            </w:r>
            <w:r>
              <w:rPr>
                <w:sz w:val="24"/>
              </w:rPr>
              <w:t>of</w:t>
            </w:r>
            <w:r>
              <w:rPr>
                <w:spacing w:val="-5"/>
                <w:sz w:val="24"/>
              </w:rPr>
              <w:t xml:space="preserve"> </w:t>
            </w:r>
            <w:r>
              <w:rPr>
                <w:sz w:val="24"/>
              </w:rPr>
              <w:t>goods</w:t>
            </w:r>
            <w:r>
              <w:rPr>
                <w:spacing w:val="-2"/>
                <w:sz w:val="24"/>
              </w:rPr>
              <w:t xml:space="preserve"> </w:t>
            </w:r>
            <w:r>
              <w:rPr>
                <w:sz w:val="24"/>
              </w:rPr>
              <w:t>by following appropriate procedures and methods as per their recognized customs procedures.</w:t>
            </w:r>
          </w:p>
        </w:tc>
      </w:tr>
      <w:tr w14:paraId="3A0F40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9245" w:type="dxa"/>
            <w:gridSpan w:val="10"/>
          </w:tcPr>
          <w:p w14:paraId="0407CB4F">
            <w:pPr>
              <w:pStyle w:val="13"/>
              <w:spacing w:line="259" w:lineRule="exact"/>
              <w:rPr>
                <w:b/>
                <w:sz w:val="24"/>
              </w:rPr>
            </w:pPr>
            <w:r>
              <w:rPr>
                <w:b/>
                <w:sz w:val="24"/>
              </w:rPr>
              <w:t>Expected</w:t>
            </w:r>
            <w:r>
              <w:rPr>
                <w:b/>
                <w:spacing w:val="-2"/>
                <w:sz w:val="24"/>
              </w:rPr>
              <w:t xml:space="preserve"> </w:t>
            </w:r>
            <w:r>
              <w:rPr>
                <w:b/>
                <w:sz w:val="24"/>
              </w:rPr>
              <w:t>Course</w:t>
            </w:r>
            <w:r>
              <w:rPr>
                <w:b/>
                <w:spacing w:val="-5"/>
                <w:sz w:val="24"/>
              </w:rPr>
              <w:t xml:space="preserve"> </w:t>
            </w:r>
            <w:r>
              <w:rPr>
                <w:b/>
                <w:spacing w:val="-2"/>
                <w:sz w:val="24"/>
              </w:rPr>
              <w:t>Outcomes:</w:t>
            </w:r>
          </w:p>
        </w:tc>
      </w:tr>
      <w:tr w14:paraId="24CCA8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9245" w:type="dxa"/>
            <w:gridSpan w:val="10"/>
          </w:tcPr>
          <w:p w14:paraId="762C83E4">
            <w:pPr>
              <w:pStyle w:val="13"/>
              <w:spacing w:line="270" w:lineRule="exact"/>
              <w:rPr>
                <w:sz w:val="24"/>
              </w:rPr>
            </w:pPr>
            <w:r>
              <w:rPr>
                <w:sz w:val="24"/>
              </w:rPr>
              <w:t>On</w:t>
            </w:r>
            <w:r>
              <w:rPr>
                <w:spacing w:val="-2"/>
                <w:sz w:val="24"/>
              </w:rPr>
              <w:t xml:space="preserve"> </w:t>
            </w:r>
            <w:r>
              <w:rPr>
                <w:sz w:val="24"/>
              </w:rPr>
              <w:t>the</w:t>
            </w:r>
            <w:r>
              <w:rPr>
                <w:spacing w:val="-2"/>
                <w:sz w:val="24"/>
              </w:rPr>
              <w:t xml:space="preserve"> </w:t>
            </w:r>
            <w:r>
              <w:rPr>
                <w:sz w:val="24"/>
              </w:rPr>
              <w:t>successful</w:t>
            </w:r>
            <w:r>
              <w:rPr>
                <w:spacing w:val="-1"/>
                <w:sz w:val="24"/>
              </w:rPr>
              <w:t xml:space="preserve"> </w:t>
            </w:r>
            <w:r>
              <w:rPr>
                <w:sz w:val="24"/>
              </w:rPr>
              <w:t>completion of</w:t>
            </w:r>
            <w:r>
              <w:rPr>
                <w:spacing w:val="-2"/>
                <w:sz w:val="24"/>
              </w:rPr>
              <w:t xml:space="preserve"> </w:t>
            </w:r>
            <w:r>
              <w:rPr>
                <w:sz w:val="24"/>
              </w:rPr>
              <w:t>the</w:t>
            </w:r>
            <w:r>
              <w:rPr>
                <w:spacing w:val="-2"/>
                <w:sz w:val="24"/>
              </w:rPr>
              <w:t xml:space="preserve"> </w:t>
            </w:r>
            <w:r>
              <w:rPr>
                <w:sz w:val="24"/>
              </w:rPr>
              <w:t>course,</w:t>
            </w:r>
            <w:r>
              <w:rPr>
                <w:spacing w:val="-1"/>
                <w:sz w:val="24"/>
              </w:rPr>
              <w:t xml:space="preserve"> </w:t>
            </w:r>
            <w:r>
              <w:rPr>
                <w:sz w:val="24"/>
              </w:rPr>
              <w:t>student will</w:t>
            </w:r>
            <w:r>
              <w:rPr>
                <w:spacing w:val="-1"/>
                <w:sz w:val="24"/>
              </w:rPr>
              <w:t xml:space="preserve"> </w:t>
            </w:r>
            <w:r>
              <w:rPr>
                <w:sz w:val="24"/>
              </w:rPr>
              <w:t>be</w:t>
            </w:r>
            <w:r>
              <w:rPr>
                <w:spacing w:val="-2"/>
                <w:sz w:val="24"/>
              </w:rPr>
              <w:t xml:space="preserve"> </w:t>
            </w:r>
            <w:r>
              <w:rPr>
                <w:sz w:val="24"/>
              </w:rPr>
              <w:t>able</w:t>
            </w:r>
            <w:r>
              <w:rPr>
                <w:spacing w:val="-1"/>
                <w:sz w:val="24"/>
              </w:rPr>
              <w:t xml:space="preserve"> </w:t>
            </w:r>
            <w:r>
              <w:rPr>
                <w:spacing w:val="-5"/>
                <w:sz w:val="24"/>
              </w:rPr>
              <w:t>to:</w:t>
            </w:r>
          </w:p>
        </w:tc>
      </w:tr>
      <w:tr w14:paraId="5F6D0C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396" w:type="dxa"/>
          </w:tcPr>
          <w:p w14:paraId="5A73CA4F">
            <w:pPr>
              <w:pStyle w:val="13"/>
              <w:spacing w:line="273" w:lineRule="exact"/>
              <w:rPr>
                <w:sz w:val="24"/>
              </w:rPr>
            </w:pPr>
            <w:r>
              <w:rPr>
                <w:spacing w:val="-10"/>
                <w:sz w:val="24"/>
              </w:rPr>
              <w:t>1</w:t>
            </w:r>
          </w:p>
        </w:tc>
        <w:tc>
          <w:tcPr>
            <w:tcW w:w="7938" w:type="dxa"/>
            <w:gridSpan w:val="6"/>
          </w:tcPr>
          <w:p w14:paraId="272527BF">
            <w:pPr>
              <w:pStyle w:val="13"/>
              <w:spacing w:before="1"/>
              <w:ind w:right="75"/>
              <w:rPr>
                <w:sz w:val="24"/>
              </w:rPr>
            </w:pPr>
            <w:r>
              <w:rPr>
                <w:sz w:val="24"/>
              </w:rPr>
              <w:t>To</w:t>
            </w:r>
            <w:r>
              <w:rPr>
                <w:spacing w:val="-4"/>
                <w:sz w:val="24"/>
              </w:rPr>
              <w:t xml:space="preserve"> </w:t>
            </w:r>
            <w:r>
              <w:rPr>
                <w:sz w:val="24"/>
              </w:rPr>
              <w:t>gain</w:t>
            </w:r>
            <w:r>
              <w:rPr>
                <w:spacing w:val="-4"/>
                <w:sz w:val="24"/>
              </w:rPr>
              <w:t xml:space="preserve"> </w:t>
            </w:r>
            <w:r>
              <w:rPr>
                <w:sz w:val="24"/>
              </w:rPr>
              <w:t>an</w:t>
            </w:r>
            <w:r>
              <w:rPr>
                <w:spacing w:val="-4"/>
                <w:sz w:val="24"/>
              </w:rPr>
              <w:t xml:space="preserve"> </w:t>
            </w:r>
            <w:r>
              <w:rPr>
                <w:sz w:val="24"/>
              </w:rPr>
              <w:t>in-depth</w:t>
            </w:r>
            <w:r>
              <w:rPr>
                <w:spacing w:val="-4"/>
                <w:sz w:val="24"/>
              </w:rPr>
              <w:t xml:space="preserve"> </w:t>
            </w:r>
            <w:r>
              <w:rPr>
                <w:sz w:val="24"/>
              </w:rPr>
              <w:t>knowledge</w:t>
            </w:r>
            <w:r>
              <w:rPr>
                <w:spacing w:val="-5"/>
                <w:sz w:val="24"/>
              </w:rPr>
              <w:t xml:space="preserve"> </w:t>
            </w:r>
            <w:r>
              <w:rPr>
                <w:sz w:val="24"/>
              </w:rPr>
              <w:t>about</w:t>
            </w:r>
            <w:r>
              <w:rPr>
                <w:spacing w:val="-4"/>
                <w:sz w:val="24"/>
              </w:rPr>
              <w:t xml:space="preserve"> </w:t>
            </w:r>
            <w:r>
              <w:rPr>
                <w:sz w:val="24"/>
              </w:rPr>
              <w:t>various</w:t>
            </w:r>
            <w:r>
              <w:rPr>
                <w:spacing w:val="-4"/>
                <w:sz w:val="24"/>
              </w:rPr>
              <w:t xml:space="preserve"> </w:t>
            </w:r>
            <w:r>
              <w:rPr>
                <w:sz w:val="24"/>
              </w:rPr>
              <w:t>customs</w:t>
            </w:r>
            <w:r>
              <w:rPr>
                <w:spacing w:val="-4"/>
                <w:sz w:val="24"/>
              </w:rPr>
              <w:t xml:space="preserve"> </w:t>
            </w:r>
            <w:r>
              <w:rPr>
                <w:sz w:val="24"/>
              </w:rPr>
              <w:t>procedures</w:t>
            </w:r>
            <w:r>
              <w:rPr>
                <w:spacing w:val="-4"/>
                <w:sz w:val="24"/>
              </w:rPr>
              <w:t xml:space="preserve"> </w:t>
            </w:r>
            <w:r>
              <w:rPr>
                <w:sz w:val="24"/>
              </w:rPr>
              <w:t>pertaining</w:t>
            </w:r>
            <w:r>
              <w:rPr>
                <w:spacing w:val="-4"/>
                <w:sz w:val="24"/>
              </w:rPr>
              <w:t xml:space="preserve"> </w:t>
            </w:r>
            <w:r>
              <w:rPr>
                <w:sz w:val="24"/>
              </w:rPr>
              <w:t>to imports and exports.</w:t>
            </w:r>
          </w:p>
        </w:tc>
        <w:tc>
          <w:tcPr>
            <w:tcW w:w="911" w:type="dxa"/>
            <w:gridSpan w:val="3"/>
          </w:tcPr>
          <w:p w14:paraId="57728534">
            <w:pPr>
              <w:pStyle w:val="13"/>
              <w:spacing w:line="273" w:lineRule="exact"/>
              <w:rPr>
                <w:sz w:val="24"/>
              </w:rPr>
            </w:pPr>
            <w:r>
              <w:rPr>
                <w:spacing w:val="-2"/>
                <w:sz w:val="24"/>
              </w:rPr>
              <w:t>K1,K2</w:t>
            </w:r>
          </w:p>
        </w:tc>
      </w:tr>
      <w:tr w14:paraId="472A23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396" w:type="dxa"/>
          </w:tcPr>
          <w:p w14:paraId="757D11AD">
            <w:pPr>
              <w:pStyle w:val="13"/>
              <w:spacing w:line="275" w:lineRule="exact"/>
              <w:rPr>
                <w:sz w:val="24"/>
              </w:rPr>
            </w:pPr>
            <w:r>
              <w:rPr>
                <w:spacing w:val="-10"/>
                <w:sz w:val="24"/>
              </w:rPr>
              <w:t>2</w:t>
            </w:r>
          </w:p>
        </w:tc>
        <w:tc>
          <w:tcPr>
            <w:tcW w:w="7938" w:type="dxa"/>
            <w:gridSpan w:val="6"/>
          </w:tcPr>
          <w:p w14:paraId="5A1C0CC9">
            <w:pPr>
              <w:pStyle w:val="13"/>
              <w:spacing w:line="276" w:lineRule="exact"/>
              <w:ind w:right="75"/>
              <w:rPr>
                <w:sz w:val="24"/>
              </w:rPr>
            </w:pPr>
            <w:r>
              <w:rPr>
                <w:sz w:val="24"/>
              </w:rPr>
              <w:t>To</w:t>
            </w:r>
            <w:r>
              <w:rPr>
                <w:spacing w:val="-4"/>
                <w:sz w:val="24"/>
              </w:rPr>
              <w:t xml:space="preserve"> </w:t>
            </w:r>
            <w:r>
              <w:rPr>
                <w:sz w:val="24"/>
              </w:rPr>
              <w:t>understand</w:t>
            </w:r>
            <w:r>
              <w:rPr>
                <w:spacing w:val="-4"/>
                <w:sz w:val="24"/>
              </w:rPr>
              <w:t xml:space="preserve"> </w:t>
            </w:r>
            <w:r>
              <w:rPr>
                <w:sz w:val="24"/>
              </w:rPr>
              <w:t>the</w:t>
            </w:r>
            <w:r>
              <w:rPr>
                <w:spacing w:val="-5"/>
                <w:sz w:val="24"/>
              </w:rPr>
              <w:t xml:space="preserve"> </w:t>
            </w:r>
            <w:r>
              <w:rPr>
                <w:sz w:val="24"/>
              </w:rPr>
              <w:t>various</w:t>
            </w:r>
            <w:r>
              <w:rPr>
                <w:spacing w:val="-4"/>
                <w:sz w:val="24"/>
              </w:rPr>
              <w:t xml:space="preserve"> </w:t>
            </w:r>
            <w:r>
              <w:rPr>
                <w:sz w:val="24"/>
              </w:rPr>
              <w:t>legal</w:t>
            </w:r>
            <w:r>
              <w:rPr>
                <w:spacing w:val="-4"/>
                <w:sz w:val="24"/>
              </w:rPr>
              <w:t xml:space="preserve"> </w:t>
            </w:r>
            <w:r>
              <w:rPr>
                <w:sz w:val="24"/>
              </w:rPr>
              <w:t>proceedings</w:t>
            </w:r>
            <w:r>
              <w:rPr>
                <w:spacing w:val="-4"/>
                <w:sz w:val="24"/>
              </w:rPr>
              <w:t xml:space="preserve"> </w:t>
            </w:r>
            <w:r>
              <w:rPr>
                <w:sz w:val="24"/>
              </w:rPr>
              <w:t>in</w:t>
            </w:r>
            <w:r>
              <w:rPr>
                <w:spacing w:val="-3"/>
                <w:sz w:val="24"/>
              </w:rPr>
              <w:t xml:space="preserve"> </w:t>
            </w:r>
            <w:r>
              <w:rPr>
                <w:sz w:val="24"/>
              </w:rPr>
              <w:t>the</w:t>
            </w:r>
            <w:r>
              <w:rPr>
                <w:spacing w:val="-7"/>
                <w:sz w:val="24"/>
              </w:rPr>
              <w:t xml:space="preserve"> </w:t>
            </w:r>
            <w:r>
              <w:rPr>
                <w:sz w:val="24"/>
              </w:rPr>
              <w:t>Customs</w:t>
            </w:r>
            <w:r>
              <w:rPr>
                <w:spacing w:val="-6"/>
                <w:sz w:val="24"/>
              </w:rPr>
              <w:t xml:space="preserve"> </w:t>
            </w:r>
            <w:r>
              <w:rPr>
                <w:sz w:val="24"/>
              </w:rPr>
              <w:t>Process</w:t>
            </w:r>
            <w:r>
              <w:rPr>
                <w:spacing w:val="-4"/>
                <w:sz w:val="24"/>
              </w:rPr>
              <w:t xml:space="preserve"> </w:t>
            </w:r>
            <w:r>
              <w:rPr>
                <w:sz w:val="24"/>
              </w:rPr>
              <w:t>along</w:t>
            </w:r>
            <w:r>
              <w:rPr>
                <w:spacing w:val="-3"/>
                <w:sz w:val="24"/>
              </w:rPr>
              <w:t xml:space="preserve"> </w:t>
            </w:r>
            <w:r>
              <w:rPr>
                <w:sz w:val="24"/>
              </w:rPr>
              <w:t>with the Port Formalities</w:t>
            </w:r>
          </w:p>
        </w:tc>
        <w:tc>
          <w:tcPr>
            <w:tcW w:w="911" w:type="dxa"/>
            <w:gridSpan w:val="3"/>
          </w:tcPr>
          <w:p w14:paraId="01236D70">
            <w:pPr>
              <w:pStyle w:val="13"/>
              <w:spacing w:line="275" w:lineRule="exact"/>
              <w:rPr>
                <w:sz w:val="24"/>
              </w:rPr>
            </w:pPr>
            <w:r>
              <w:rPr>
                <w:sz w:val="24"/>
              </w:rPr>
              <w:t>K3,</w:t>
            </w:r>
            <w:r>
              <w:rPr>
                <w:spacing w:val="-1"/>
                <w:sz w:val="24"/>
              </w:rPr>
              <w:t xml:space="preserve"> </w:t>
            </w:r>
            <w:r>
              <w:rPr>
                <w:spacing w:val="-5"/>
                <w:sz w:val="24"/>
              </w:rPr>
              <w:t>K4</w:t>
            </w:r>
          </w:p>
        </w:tc>
      </w:tr>
      <w:tr w14:paraId="714491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9245" w:type="dxa"/>
            <w:gridSpan w:val="10"/>
          </w:tcPr>
          <w:p w14:paraId="369445BF">
            <w:pPr>
              <w:pStyle w:val="13"/>
              <w:spacing w:line="270" w:lineRule="exact"/>
              <w:rPr>
                <w:sz w:val="24"/>
              </w:rPr>
            </w:pPr>
            <w:r>
              <w:rPr>
                <w:b/>
                <w:sz w:val="24"/>
              </w:rPr>
              <w:t>K1</w:t>
            </w:r>
            <w:r>
              <w:rPr>
                <w:b/>
                <w:spacing w:val="-1"/>
                <w:sz w:val="24"/>
              </w:rPr>
              <w:t xml:space="preserve"> </w:t>
            </w:r>
            <w:r>
              <w:rPr>
                <w:sz w:val="24"/>
              </w:rPr>
              <w:t>-</w:t>
            </w:r>
            <w:r>
              <w:rPr>
                <w:spacing w:val="-5"/>
                <w:sz w:val="24"/>
              </w:rPr>
              <w:t xml:space="preserve"> </w:t>
            </w:r>
            <w:r>
              <w:rPr>
                <w:sz w:val="24"/>
              </w:rPr>
              <w:t>Remember;</w:t>
            </w:r>
            <w:r>
              <w:rPr>
                <w:spacing w:val="-1"/>
                <w:sz w:val="24"/>
              </w:rPr>
              <w:t xml:space="preserve"> </w:t>
            </w:r>
            <w:r>
              <w:rPr>
                <w:b/>
                <w:sz w:val="24"/>
              </w:rPr>
              <w:t xml:space="preserve">K2 </w:t>
            </w:r>
            <w:r>
              <w:rPr>
                <w:sz w:val="24"/>
              </w:rPr>
              <w:t>-</w:t>
            </w:r>
            <w:r>
              <w:rPr>
                <w:spacing w:val="-5"/>
                <w:sz w:val="24"/>
              </w:rPr>
              <w:t xml:space="preserve"> </w:t>
            </w:r>
            <w:r>
              <w:rPr>
                <w:sz w:val="24"/>
              </w:rPr>
              <w:t xml:space="preserve">Understand; </w:t>
            </w:r>
            <w:r>
              <w:rPr>
                <w:b/>
                <w:sz w:val="24"/>
              </w:rPr>
              <w:t>K3</w:t>
            </w:r>
            <w:r>
              <w:rPr>
                <w:b/>
                <w:spacing w:val="-1"/>
                <w:sz w:val="24"/>
              </w:rPr>
              <w:t xml:space="preserve"> </w:t>
            </w:r>
            <w:r>
              <w:rPr>
                <w:sz w:val="24"/>
              </w:rPr>
              <w:t>-</w:t>
            </w:r>
            <w:r>
              <w:rPr>
                <w:spacing w:val="-4"/>
                <w:sz w:val="24"/>
              </w:rPr>
              <w:t xml:space="preserve"> </w:t>
            </w:r>
            <w:r>
              <w:rPr>
                <w:sz w:val="24"/>
              </w:rPr>
              <w:t>Apply;</w:t>
            </w:r>
            <w:r>
              <w:rPr>
                <w:spacing w:val="1"/>
                <w:sz w:val="24"/>
              </w:rPr>
              <w:t xml:space="preserve"> </w:t>
            </w:r>
            <w:r>
              <w:rPr>
                <w:b/>
                <w:sz w:val="24"/>
              </w:rPr>
              <w:t>K4</w:t>
            </w:r>
            <w:r>
              <w:rPr>
                <w:b/>
                <w:spacing w:val="-1"/>
                <w:sz w:val="24"/>
              </w:rPr>
              <w:t xml:space="preserve"> </w:t>
            </w:r>
            <w:r>
              <w:rPr>
                <w:sz w:val="24"/>
              </w:rPr>
              <w:t>-</w:t>
            </w:r>
            <w:r>
              <w:rPr>
                <w:spacing w:val="-5"/>
                <w:sz w:val="24"/>
              </w:rPr>
              <w:t xml:space="preserve"> </w:t>
            </w:r>
            <w:r>
              <w:rPr>
                <w:sz w:val="24"/>
              </w:rPr>
              <w:t xml:space="preserve">Analyze; </w:t>
            </w:r>
            <w:r>
              <w:rPr>
                <w:b/>
                <w:sz w:val="24"/>
              </w:rPr>
              <w:t>K5</w:t>
            </w:r>
            <w:r>
              <w:rPr>
                <w:b/>
                <w:spacing w:val="-1"/>
                <w:sz w:val="24"/>
              </w:rPr>
              <w:t xml:space="preserve"> </w:t>
            </w:r>
            <w:r>
              <w:rPr>
                <w:sz w:val="24"/>
              </w:rPr>
              <w:t>-</w:t>
            </w:r>
            <w:r>
              <w:rPr>
                <w:spacing w:val="-2"/>
                <w:sz w:val="24"/>
              </w:rPr>
              <w:t xml:space="preserve"> </w:t>
            </w:r>
            <w:r>
              <w:rPr>
                <w:sz w:val="24"/>
              </w:rPr>
              <w:t xml:space="preserve">Evaluate; </w:t>
            </w:r>
            <w:r>
              <w:rPr>
                <w:b/>
                <w:sz w:val="24"/>
              </w:rPr>
              <w:t>K6</w:t>
            </w:r>
            <w:r>
              <w:rPr>
                <w:sz w:val="24"/>
              </w:rPr>
              <w:t xml:space="preserve">– </w:t>
            </w:r>
            <w:r>
              <w:rPr>
                <w:spacing w:val="-2"/>
                <w:sz w:val="24"/>
              </w:rPr>
              <w:t>Create</w:t>
            </w:r>
          </w:p>
        </w:tc>
      </w:tr>
      <w:tr w14:paraId="018687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1226" w:type="dxa"/>
            <w:gridSpan w:val="2"/>
          </w:tcPr>
          <w:p w14:paraId="6E9CD78C">
            <w:pPr>
              <w:pStyle w:val="13"/>
              <w:spacing w:line="253" w:lineRule="exact"/>
              <w:rPr>
                <w:b/>
                <w:sz w:val="24"/>
              </w:rPr>
            </w:pPr>
            <w:r>
              <w:rPr>
                <w:b/>
                <w:spacing w:val="-2"/>
                <w:sz w:val="24"/>
              </w:rPr>
              <w:t>Unit:1</w:t>
            </w:r>
          </w:p>
        </w:tc>
        <w:tc>
          <w:tcPr>
            <w:tcW w:w="6258" w:type="dxa"/>
            <w:gridSpan w:val="2"/>
            <w:tcBorders>
              <w:right w:val="nil"/>
            </w:tcBorders>
          </w:tcPr>
          <w:p w14:paraId="12061743">
            <w:pPr>
              <w:pStyle w:val="13"/>
              <w:spacing w:line="253" w:lineRule="exact"/>
              <w:rPr>
                <w:b/>
                <w:sz w:val="24"/>
              </w:rPr>
            </w:pPr>
            <w:r>
              <w:rPr>
                <w:b/>
                <w:sz w:val="24"/>
              </w:rPr>
              <mc:AlternateContent>
                <mc:Choice Requires="wpg">
                  <w:drawing>
                    <wp:anchor distT="0" distB="0" distL="0" distR="0" simplePos="0" relativeHeight="251702272" behindDoc="1" locked="0" layoutInCell="1" allowOverlap="1">
                      <wp:simplePos x="0" y="0"/>
                      <wp:positionH relativeFrom="column">
                        <wp:posOffset>1160780</wp:posOffset>
                      </wp:positionH>
                      <wp:positionV relativeFrom="paragraph">
                        <wp:posOffset>90170</wp:posOffset>
                      </wp:positionV>
                      <wp:extent cx="2463800" cy="2051685"/>
                      <wp:effectExtent l="0" t="0" r="0" b="0"/>
                      <wp:wrapNone/>
                      <wp:docPr id="132" name="Group 132"/>
                      <wp:cNvGraphicFramePr/>
                      <a:graphic xmlns:a="http://schemas.openxmlformats.org/drawingml/2006/main">
                        <a:graphicData uri="http://schemas.microsoft.com/office/word/2010/wordprocessingGroup">
                          <wpg:wgp>
                            <wpg:cNvGrpSpPr/>
                            <wpg:grpSpPr>
                              <a:xfrm>
                                <a:off x="0" y="0"/>
                                <a:ext cx="2463800" cy="2051685"/>
                                <a:chOff x="0" y="0"/>
                                <a:chExt cx="2463800" cy="2051685"/>
                              </a:xfrm>
                            </wpg:grpSpPr>
                            <pic:pic xmlns:pic="http://schemas.openxmlformats.org/drawingml/2006/picture">
                              <pic:nvPicPr>
                                <pic:cNvPr id="133" name="Image 133"/>
                                <pic:cNvPicPr/>
                              </pic:nvPicPr>
                              <pic:blipFill>
                                <a:blip r:embed="rId27" cstate="print"/>
                                <a:stretch>
                                  <a:fillRect/>
                                </a:stretch>
                              </pic:blipFill>
                              <pic:spPr>
                                <a:xfrm>
                                  <a:off x="0" y="0"/>
                                  <a:ext cx="2463800" cy="2051313"/>
                                </a:xfrm>
                                <a:prstGeom prst="rect">
                                  <a:avLst/>
                                </a:prstGeom>
                              </pic:spPr>
                            </pic:pic>
                          </wpg:wgp>
                        </a:graphicData>
                      </a:graphic>
                    </wp:anchor>
                  </w:drawing>
                </mc:Choice>
                <mc:Fallback>
                  <w:pict>
                    <v:group id="_x0000_s1026" o:spid="_x0000_s1026" o:spt="203" style="position:absolute;left:0pt;margin-left:91.4pt;margin-top:7.1pt;height:161.55pt;width:194pt;z-index:-251614208;mso-width-relative:page;mso-height-relative:page;" coordsize="2463800,2051685" o:gfxdata="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">
                      <o:lock v:ext="edit" aspectratio="f"/>
                      <v:shape id="Image 133" o:spid="_x0000_s1026" o:spt="75" type="#_x0000_t75" style="position:absolute;left:0;top:0;height:2051313;width:2463800;" filled="f" o:preferrelative="t" stroked="f" coordsize="21600,21600" o:gfxdata="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qPCbrsAAADc&#10;AAAADwAAAAAAAAABACAAAAAiAAAAZHJzL2Rvd25yZXYueG1sUEsBAhQAFAAAAAgAh07iQDMvBZ47&#10;AAAAOQAAABAAAAAAAAAAAQAgAAAACgEAAGRycy9zaGFwZXhtbC54bWxQSwUGAAAAAAYABgBbAQAA&#10;tAMAAAAA&#10;">
                        <v:fill on="f" focussize="0,0"/>
                        <v:stroke on="f"/>
                        <v:imagedata r:id="rId27" o:title=""/>
                        <o:lock v:ext="edit" aspectratio="f"/>
                      </v:shape>
                    </v:group>
                  </w:pict>
                </mc:Fallback>
              </mc:AlternateContent>
            </w:r>
            <w:r>
              <w:rPr>
                <w:b/>
                <w:sz w:val="24"/>
              </w:rPr>
              <w:t>Officers</w:t>
            </w:r>
            <w:r>
              <w:rPr>
                <w:b/>
                <w:spacing w:val="-4"/>
                <w:sz w:val="24"/>
              </w:rPr>
              <w:t xml:space="preserve"> </w:t>
            </w:r>
            <w:r>
              <w:rPr>
                <w:b/>
                <w:sz w:val="24"/>
              </w:rPr>
              <w:t>of</w:t>
            </w:r>
            <w:r>
              <w:rPr>
                <w:b/>
                <w:spacing w:val="-2"/>
                <w:sz w:val="24"/>
              </w:rPr>
              <w:t xml:space="preserve"> Customs</w:t>
            </w:r>
          </w:p>
        </w:tc>
        <w:tc>
          <w:tcPr>
            <w:tcW w:w="290" w:type="dxa"/>
            <w:tcBorders>
              <w:left w:val="nil"/>
              <w:right w:val="nil"/>
            </w:tcBorders>
          </w:tcPr>
          <w:p w14:paraId="0EB7337E">
            <w:pPr>
              <w:pStyle w:val="13"/>
              <w:ind w:left="0"/>
              <w:rPr>
                <w:sz w:val="20"/>
              </w:rPr>
            </w:pPr>
          </w:p>
        </w:tc>
        <w:tc>
          <w:tcPr>
            <w:tcW w:w="1124" w:type="dxa"/>
            <w:gridSpan w:val="4"/>
            <w:tcBorders>
              <w:left w:val="nil"/>
              <w:right w:val="nil"/>
            </w:tcBorders>
          </w:tcPr>
          <w:p w14:paraId="253F2D8F">
            <w:pPr>
              <w:pStyle w:val="13"/>
              <w:spacing w:line="253" w:lineRule="exact"/>
              <w:ind w:left="10"/>
              <w:rPr>
                <w:b/>
                <w:sz w:val="24"/>
              </w:rPr>
            </w:pPr>
            <w:r>
              <w:rPr>
                <w:b/>
                <w:sz w:val="24"/>
              </w:rPr>
              <w:t xml:space="preserve">11 </w:t>
            </w:r>
            <w:r>
              <w:rPr>
                <w:b/>
                <w:spacing w:val="-2"/>
                <w:sz w:val="24"/>
              </w:rPr>
              <w:t>hours</w:t>
            </w:r>
          </w:p>
        </w:tc>
        <w:tc>
          <w:tcPr>
            <w:tcW w:w="347" w:type="dxa"/>
            <w:tcBorders>
              <w:left w:val="nil"/>
            </w:tcBorders>
          </w:tcPr>
          <w:p w14:paraId="03C3970D">
            <w:pPr>
              <w:pStyle w:val="13"/>
              <w:ind w:left="0"/>
              <w:rPr>
                <w:sz w:val="20"/>
              </w:rPr>
            </w:pPr>
          </w:p>
        </w:tc>
      </w:tr>
      <w:tr w14:paraId="794E87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2" w:hRule="atLeast"/>
        </w:trPr>
        <w:tc>
          <w:tcPr>
            <w:tcW w:w="9245" w:type="dxa"/>
            <w:gridSpan w:val="10"/>
          </w:tcPr>
          <w:p w14:paraId="211727B1">
            <w:pPr>
              <w:pStyle w:val="13"/>
              <w:spacing w:before="1"/>
              <w:ind w:right="214"/>
              <w:rPr>
                <w:sz w:val="24"/>
              </w:rPr>
            </w:pPr>
            <w:r>
              <w:rPr>
                <w:sz w:val="24"/>
              </w:rPr>
              <w:t>Preliminary-Definitions Officers of Customs-Classes-Appointments-Powers of Officers- Entrustments of Functions of Board, Appointment of Customs Ports, Airports, Warehousing Stations-Power</w:t>
            </w:r>
            <w:r>
              <w:rPr>
                <w:spacing w:val="-7"/>
                <w:sz w:val="24"/>
              </w:rPr>
              <w:t xml:space="preserve"> </w:t>
            </w:r>
            <w:r>
              <w:rPr>
                <w:sz w:val="24"/>
              </w:rPr>
              <w:t>to</w:t>
            </w:r>
            <w:r>
              <w:rPr>
                <w:spacing w:val="-4"/>
                <w:sz w:val="24"/>
              </w:rPr>
              <w:t xml:space="preserve"> </w:t>
            </w:r>
            <w:r>
              <w:rPr>
                <w:sz w:val="24"/>
              </w:rPr>
              <w:t>declare</w:t>
            </w:r>
            <w:r>
              <w:rPr>
                <w:spacing w:val="-7"/>
                <w:sz w:val="24"/>
              </w:rPr>
              <w:t xml:space="preserve"> </w:t>
            </w:r>
            <w:r>
              <w:rPr>
                <w:sz w:val="24"/>
              </w:rPr>
              <w:t>places</w:t>
            </w:r>
            <w:r>
              <w:rPr>
                <w:spacing w:val="-4"/>
                <w:sz w:val="24"/>
              </w:rPr>
              <w:t xml:space="preserve"> </w:t>
            </w:r>
            <w:r>
              <w:rPr>
                <w:sz w:val="24"/>
              </w:rPr>
              <w:t>to</w:t>
            </w:r>
            <w:r>
              <w:rPr>
                <w:spacing w:val="-4"/>
                <w:sz w:val="24"/>
              </w:rPr>
              <w:t xml:space="preserve"> </w:t>
            </w:r>
            <w:r>
              <w:rPr>
                <w:sz w:val="24"/>
              </w:rPr>
              <w:t>be</w:t>
            </w:r>
            <w:r>
              <w:rPr>
                <w:spacing w:val="-5"/>
                <w:sz w:val="24"/>
              </w:rPr>
              <w:t xml:space="preserve"> </w:t>
            </w:r>
            <w:r>
              <w:rPr>
                <w:sz w:val="24"/>
              </w:rPr>
              <w:t>Warehousing</w:t>
            </w:r>
            <w:r>
              <w:rPr>
                <w:spacing w:val="-4"/>
                <w:sz w:val="24"/>
              </w:rPr>
              <w:t xml:space="preserve"> </w:t>
            </w:r>
            <w:r>
              <w:rPr>
                <w:sz w:val="24"/>
              </w:rPr>
              <w:t>Stations.</w:t>
            </w:r>
            <w:r>
              <w:rPr>
                <w:spacing w:val="-6"/>
                <w:sz w:val="24"/>
              </w:rPr>
              <w:t xml:space="preserve"> </w:t>
            </w:r>
            <w:r>
              <w:rPr>
                <w:sz w:val="24"/>
              </w:rPr>
              <w:t>Prohibitions</w:t>
            </w:r>
            <w:r>
              <w:rPr>
                <w:spacing w:val="-8"/>
                <w:sz w:val="24"/>
              </w:rPr>
              <w:t xml:space="preserve"> </w:t>
            </w:r>
            <w:r>
              <w:rPr>
                <w:sz w:val="24"/>
              </w:rPr>
              <w:t>on</w:t>
            </w:r>
            <w:r>
              <w:rPr>
                <w:spacing w:val="-4"/>
                <w:sz w:val="24"/>
              </w:rPr>
              <w:t xml:space="preserve"> </w:t>
            </w:r>
            <w:r>
              <w:rPr>
                <w:sz w:val="24"/>
              </w:rPr>
              <w:t>Importation</w:t>
            </w:r>
            <w:r>
              <w:rPr>
                <w:spacing w:val="-4"/>
                <w:sz w:val="24"/>
              </w:rPr>
              <w:t xml:space="preserve"> </w:t>
            </w:r>
            <w:r>
              <w:rPr>
                <w:sz w:val="24"/>
              </w:rPr>
              <w:t>and Exportation of Goods-Power to Prohibit, Power of Central Government to notify goods-</w:t>
            </w:r>
          </w:p>
          <w:p w14:paraId="105A7531">
            <w:pPr>
              <w:pStyle w:val="13"/>
              <w:spacing w:before="1" w:line="257" w:lineRule="exact"/>
              <w:rPr>
                <w:sz w:val="24"/>
              </w:rPr>
            </w:pPr>
            <w:r>
              <w:rPr>
                <w:sz w:val="24"/>
              </w:rPr>
              <w:t>Precautions</w:t>
            </w:r>
            <w:r>
              <w:rPr>
                <w:spacing w:val="-1"/>
                <w:sz w:val="24"/>
              </w:rPr>
              <w:t xml:space="preserve"> </w:t>
            </w:r>
            <w:r>
              <w:rPr>
                <w:sz w:val="24"/>
              </w:rPr>
              <w:t>to</w:t>
            </w:r>
            <w:r>
              <w:rPr>
                <w:spacing w:val="-1"/>
                <w:sz w:val="24"/>
              </w:rPr>
              <w:t xml:space="preserve"> </w:t>
            </w:r>
            <w:r>
              <w:rPr>
                <w:sz w:val="24"/>
              </w:rPr>
              <w:t>be</w:t>
            </w:r>
            <w:r>
              <w:rPr>
                <w:spacing w:val="-2"/>
                <w:sz w:val="24"/>
              </w:rPr>
              <w:t xml:space="preserve"> </w:t>
            </w:r>
            <w:r>
              <w:rPr>
                <w:sz w:val="24"/>
              </w:rPr>
              <w:t>taken</w:t>
            </w:r>
            <w:r>
              <w:rPr>
                <w:spacing w:val="-1"/>
                <w:sz w:val="24"/>
              </w:rPr>
              <w:t xml:space="preserve"> </w:t>
            </w:r>
            <w:r>
              <w:rPr>
                <w:sz w:val="24"/>
              </w:rPr>
              <w:t>by</w:t>
            </w:r>
            <w:r>
              <w:rPr>
                <w:spacing w:val="-1"/>
                <w:sz w:val="24"/>
              </w:rPr>
              <w:t xml:space="preserve"> </w:t>
            </w:r>
            <w:r>
              <w:rPr>
                <w:sz w:val="24"/>
              </w:rPr>
              <w:t>persons</w:t>
            </w:r>
            <w:r>
              <w:rPr>
                <w:spacing w:val="-1"/>
                <w:sz w:val="24"/>
              </w:rPr>
              <w:t xml:space="preserve"> </w:t>
            </w:r>
            <w:r>
              <w:rPr>
                <w:sz w:val="24"/>
              </w:rPr>
              <w:t xml:space="preserve">acquiring notified </w:t>
            </w:r>
            <w:r>
              <w:rPr>
                <w:spacing w:val="-2"/>
                <w:sz w:val="24"/>
              </w:rPr>
              <w:t>Goods</w:t>
            </w:r>
          </w:p>
        </w:tc>
      </w:tr>
      <w:tr w14:paraId="5F9E6C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226" w:type="dxa"/>
            <w:gridSpan w:val="2"/>
          </w:tcPr>
          <w:p w14:paraId="54A36A53">
            <w:pPr>
              <w:pStyle w:val="13"/>
              <w:spacing w:line="256" w:lineRule="exact"/>
              <w:rPr>
                <w:b/>
                <w:sz w:val="24"/>
              </w:rPr>
            </w:pPr>
            <w:r>
              <w:rPr>
                <w:b/>
                <w:spacing w:val="-2"/>
                <w:sz w:val="24"/>
              </w:rPr>
              <w:t>Unit:2</w:t>
            </w:r>
          </w:p>
        </w:tc>
        <w:tc>
          <w:tcPr>
            <w:tcW w:w="6258" w:type="dxa"/>
            <w:gridSpan w:val="2"/>
            <w:tcBorders>
              <w:right w:val="nil"/>
            </w:tcBorders>
          </w:tcPr>
          <w:p w14:paraId="1C32C626">
            <w:pPr>
              <w:pStyle w:val="13"/>
              <w:spacing w:line="256" w:lineRule="exact"/>
              <w:rPr>
                <w:b/>
                <w:sz w:val="24"/>
              </w:rPr>
            </w:pPr>
            <w:r>
              <w:rPr>
                <w:b/>
                <w:sz w:val="24"/>
              </w:rPr>
              <w:t>Detection</w:t>
            </w:r>
            <w:r>
              <w:rPr>
                <w:b/>
                <w:spacing w:val="-3"/>
                <w:sz w:val="24"/>
              </w:rPr>
              <w:t xml:space="preserve"> </w:t>
            </w:r>
            <w:r>
              <w:rPr>
                <w:b/>
                <w:sz w:val="24"/>
              </w:rPr>
              <w:t>of</w:t>
            </w:r>
            <w:r>
              <w:rPr>
                <w:b/>
                <w:spacing w:val="-2"/>
                <w:sz w:val="24"/>
              </w:rPr>
              <w:t xml:space="preserve"> illegally</w:t>
            </w:r>
          </w:p>
        </w:tc>
        <w:tc>
          <w:tcPr>
            <w:tcW w:w="290" w:type="dxa"/>
            <w:tcBorders>
              <w:left w:val="nil"/>
              <w:right w:val="nil"/>
            </w:tcBorders>
          </w:tcPr>
          <w:p w14:paraId="62E86B08">
            <w:pPr>
              <w:pStyle w:val="13"/>
              <w:ind w:left="0"/>
              <w:rPr>
                <w:sz w:val="20"/>
              </w:rPr>
            </w:pPr>
          </w:p>
        </w:tc>
        <w:tc>
          <w:tcPr>
            <w:tcW w:w="1124" w:type="dxa"/>
            <w:gridSpan w:val="4"/>
            <w:tcBorders>
              <w:left w:val="nil"/>
              <w:right w:val="nil"/>
            </w:tcBorders>
          </w:tcPr>
          <w:p w14:paraId="095EF9D6">
            <w:pPr>
              <w:pStyle w:val="13"/>
              <w:spacing w:line="256" w:lineRule="exact"/>
              <w:ind w:left="10"/>
              <w:rPr>
                <w:b/>
                <w:sz w:val="24"/>
              </w:rPr>
            </w:pPr>
            <w:r>
              <w:rPr>
                <w:b/>
                <w:sz w:val="24"/>
              </w:rPr>
              <w:t xml:space="preserve">12 </w:t>
            </w:r>
            <w:r>
              <w:rPr>
                <w:b/>
                <w:spacing w:val="-2"/>
                <w:sz w:val="24"/>
              </w:rPr>
              <w:t>hours</w:t>
            </w:r>
          </w:p>
        </w:tc>
        <w:tc>
          <w:tcPr>
            <w:tcW w:w="347" w:type="dxa"/>
            <w:tcBorders>
              <w:left w:val="nil"/>
            </w:tcBorders>
          </w:tcPr>
          <w:p w14:paraId="1BA337BF">
            <w:pPr>
              <w:pStyle w:val="13"/>
              <w:ind w:left="0"/>
              <w:rPr>
                <w:sz w:val="20"/>
              </w:rPr>
            </w:pPr>
          </w:p>
        </w:tc>
      </w:tr>
      <w:tr w14:paraId="152AC8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9245" w:type="dxa"/>
            <w:gridSpan w:val="10"/>
          </w:tcPr>
          <w:p w14:paraId="5BACF473">
            <w:pPr>
              <w:pStyle w:val="13"/>
              <w:spacing w:line="276" w:lineRule="exact"/>
              <w:ind w:right="214"/>
              <w:rPr>
                <w:sz w:val="24"/>
              </w:rPr>
            </w:pPr>
            <w:r>
              <w:rPr>
                <w:sz w:val="24"/>
              </w:rPr>
              <w:t>Detection of illegally imported goods and Prevention of the disposal there of - Definitions - Power</w:t>
            </w:r>
            <w:r>
              <w:rPr>
                <w:spacing w:val="-3"/>
                <w:sz w:val="24"/>
              </w:rPr>
              <w:t xml:space="preserve"> </w:t>
            </w:r>
            <w:r>
              <w:rPr>
                <w:sz w:val="24"/>
              </w:rPr>
              <w:t>of</w:t>
            </w:r>
            <w:r>
              <w:rPr>
                <w:spacing w:val="-5"/>
                <w:sz w:val="24"/>
              </w:rPr>
              <w:t xml:space="preserve"> </w:t>
            </w:r>
            <w:r>
              <w:rPr>
                <w:sz w:val="24"/>
              </w:rPr>
              <w:t>Central</w:t>
            </w:r>
            <w:r>
              <w:rPr>
                <w:spacing w:val="-3"/>
                <w:sz w:val="24"/>
              </w:rPr>
              <w:t xml:space="preserve"> </w:t>
            </w:r>
            <w:r>
              <w:rPr>
                <w:sz w:val="24"/>
              </w:rPr>
              <w:t>Government</w:t>
            </w:r>
            <w:r>
              <w:rPr>
                <w:spacing w:val="-3"/>
                <w:sz w:val="24"/>
              </w:rPr>
              <w:t xml:space="preserve"> </w:t>
            </w:r>
            <w:r>
              <w:rPr>
                <w:sz w:val="24"/>
              </w:rPr>
              <w:t>to</w:t>
            </w:r>
            <w:r>
              <w:rPr>
                <w:spacing w:val="-3"/>
                <w:sz w:val="24"/>
              </w:rPr>
              <w:t xml:space="preserve"> </w:t>
            </w:r>
            <w:r>
              <w:rPr>
                <w:sz w:val="24"/>
              </w:rPr>
              <w:t>notify</w:t>
            </w:r>
            <w:r>
              <w:rPr>
                <w:spacing w:val="-3"/>
                <w:sz w:val="24"/>
              </w:rPr>
              <w:t xml:space="preserve"> </w:t>
            </w:r>
            <w:r>
              <w:rPr>
                <w:sz w:val="24"/>
              </w:rPr>
              <w:t>goods-</w:t>
            </w:r>
            <w:r>
              <w:rPr>
                <w:spacing w:val="-4"/>
                <w:sz w:val="24"/>
              </w:rPr>
              <w:t xml:space="preserve"> </w:t>
            </w:r>
            <w:r>
              <w:rPr>
                <w:sz w:val="24"/>
              </w:rPr>
              <w:t>Persons</w:t>
            </w:r>
            <w:r>
              <w:rPr>
                <w:spacing w:val="-3"/>
                <w:sz w:val="24"/>
              </w:rPr>
              <w:t xml:space="preserve"> </w:t>
            </w:r>
            <w:r>
              <w:rPr>
                <w:sz w:val="24"/>
              </w:rPr>
              <w:t>possessing</w:t>
            </w:r>
            <w:r>
              <w:rPr>
                <w:spacing w:val="-3"/>
                <w:sz w:val="24"/>
              </w:rPr>
              <w:t xml:space="preserve"> </w:t>
            </w:r>
            <w:r>
              <w:rPr>
                <w:sz w:val="24"/>
              </w:rPr>
              <w:t>notified</w:t>
            </w:r>
            <w:r>
              <w:rPr>
                <w:spacing w:val="-3"/>
                <w:sz w:val="24"/>
              </w:rPr>
              <w:t xml:space="preserve"> </w:t>
            </w:r>
            <w:r>
              <w:rPr>
                <w:sz w:val="24"/>
              </w:rPr>
              <w:t>goods</w:t>
            </w:r>
            <w:r>
              <w:rPr>
                <w:spacing w:val="-3"/>
                <w:sz w:val="24"/>
              </w:rPr>
              <w:t xml:space="preserve"> </w:t>
            </w:r>
            <w:r>
              <w:rPr>
                <w:sz w:val="24"/>
              </w:rPr>
              <w:t>to</w:t>
            </w:r>
            <w:r>
              <w:rPr>
                <w:spacing w:val="-3"/>
                <w:sz w:val="24"/>
              </w:rPr>
              <w:t xml:space="preserve"> </w:t>
            </w:r>
            <w:r>
              <w:rPr>
                <w:sz w:val="24"/>
              </w:rPr>
              <w:t>intimate the place of storage, etc. - Sections 11C, 11E and 11F not to apply to goods in personal use; Prevention or Detection of illegal import of Goods; Power to exempt.</w:t>
            </w:r>
          </w:p>
        </w:tc>
      </w:tr>
      <w:tr w14:paraId="1A7886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226" w:type="dxa"/>
            <w:gridSpan w:val="2"/>
          </w:tcPr>
          <w:p w14:paraId="25479B3E">
            <w:pPr>
              <w:pStyle w:val="13"/>
              <w:spacing w:line="255" w:lineRule="exact"/>
              <w:rPr>
                <w:b/>
                <w:sz w:val="24"/>
              </w:rPr>
            </w:pPr>
            <w:r>
              <w:rPr>
                <w:b/>
                <w:spacing w:val="-2"/>
                <w:sz w:val="24"/>
              </w:rPr>
              <w:t>Unit:3</w:t>
            </w:r>
          </w:p>
        </w:tc>
        <w:tc>
          <w:tcPr>
            <w:tcW w:w="6258" w:type="dxa"/>
            <w:gridSpan w:val="2"/>
            <w:tcBorders>
              <w:right w:val="nil"/>
            </w:tcBorders>
          </w:tcPr>
          <w:p w14:paraId="471B5AF0">
            <w:pPr>
              <w:pStyle w:val="13"/>
              <w:spacing w:line="255" w:lineRule="exact"/>
              <w:rPr>
                <w:b/>
                <w:sz w:val="24"/>
              </w:rPr>
            </w:pPr>
            <w:r>
              <w:rPr>
                <w:b/>
                <w:sz w:val="24"/>
              </w:rPr>
              <w:t>Levy</w:t>
            </w:r>
            <w:r>
              <w:rPr>
                <w:b/>
                <w:spacing w:val="-1"/>
                <w:sz w:val="24"/>
              </w:rPr>
              <w:t xml:space="preserve"> </w:t>
            </w:r>
            <w:r>
              <w:rPr>
                <w:b/>
                <w:sz w:val="24"/>
              </w:rPr>
              <w:t>of</w:t>
            </w:r>
            <w:r>
              <w:rPr>
                <w:b/>
                <w:spacing w:val="-1"/>
                <w:sz w:val="24"/>
              </w:rPr>
              <w:t xml:space="preserve"> </w:t>
            </w:r>
            <w:r>
              <w:rPr>
                <w:b/>
                <w:sz w:val="24"/>
              </w:rPr>
              <w:t xml:space="preserve">and </w:t>
            </w:r>
            <w:r>
              <w:rPr>
                <w:b/>
                <w:spacing w:val="-2"/>
                <w:sz w:val="24"/>
              </w:rPr>
              <w:t>exemption</w:t>
            </w:r>
          </w:p>
        </w:tc>
        <w:tc>
          <w:tcPr>
            <w:tcW w:w="290" w:type="dxa"/>
            <w:tcBorders>
              <w:left w:val="nil"/>
              <w:right w:val="nil"/>
            </w:tcBorders>
          </w:tcPr>
          <w:p w14:paraId="7F7C729D">
            <w:pPr>
              <w:pStyle w:val="13"/>
              <w:ind w:left="0"/>
              <w:rPr>
                <w:sz w:val="20"/>
              </w:rPr>
            </w:pPr>
          </w:p>
        </w:tc>
        <w:tc>
          <w:tcPr>
            <w:tcW w:w="1124" w:type="dxa"/>
            <w:gridSpan w:val="4"/>
            <w:tcBorders>
              <w:left w:val="nil"/>
              <w:right w:val="nil"/>
            </w:tcBorders>
          </w:tcPr>
          <w:p w14:paraId="6445F189">
            <w:pPr>
              <w:pStyle w:val="13"/>
              <w:spacing w:line="255" w:lineRule="exact"/>
              <w:ind w:left="10"/>
              <w:rPr>
                <w:b/>
                <w:sz w:val="24"/>
              </w:rPr>
            </w:pPr>
            <w:r>
              <w:rPr>
                <w:b/>
                <w:sz w:val="24"/>
              </w:rPr>
              <w:t xml:space="preserve">12 </w:t>
            </w:r>
            <w:r>
              <w:rPr>
                <w:b/>
                <w:spacing w:val="-2"/>
                <w:sz w:val="24"/>
              </w:rPr>
              <w:t>hours</w:t>
            </w:r>
          </w:p>
        </w:tc>
        <w:tc>
          <w:tcPr>
            <w:tcW w:w="347" w:type="dxa"/>
            <w:tcBorders>
              <w:left w:val="nil"/>
            </w:tcBorders>
          </w:tcPr>
          <w:p w14:paraId="6A500263">
            <w:pPr>
              <w:pStyle w:val="13"/>
              <w:ind w:left="0"/>
              <w:rPr>
                <w:sz w:val="20"/>
              </w:rPr>
            </w:pPr>
          </w:p>
        </w:tc>
      </w:tr>
      <w:tr w14:paraId="2BF4F9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8" w:hRule="atLeast"/>
        </w:trPr>
        <w:tc>
          <w:tcPr>
            <w:tcW w:w="9245" w:type="dxa"/>
            <w:gridSpan w:val="10"/>
          </w:tcPr>
          <w:p w14:paraId="1CC1447F">
            <w:pPr>
              <w:pStyle w:val="13"/>
              <w:rPr>
                <w:sz w:val="24"/>
              </w:rPr>
            </w:pPr>
            <w:r>
              <w:rPr>
                <w:sz w:val="24"/>
              </w:rPr>
              <w:t>Levy of and exemption From, Customs Duties-Dutiable goods-Duty on Pilfered goods- assessment of Duty-Interest on delayed Funds-Claim for Refund of Duty-Provisional Attachment to protect revenue in certain cases , Indicating Amount of Duty in Price of Goods, For purpose of Refund-Price of goods to indicate amount of duty paid thereon. Advance</w:t>
            </w:r>
          </w:p>
          <w:p w14:paraId="3D6D7A2E">
            <w:pPr>
              <w:pStyle w:val="13"/>
              <w:spacing w:before="15" w:line="225" w:lineRule="auto"/>
              <w:rPr>
                <w:sz w:val="24"/>
              </w:rPr>
            </w:pPr>
            <w:r>
              <w:rPr>
                <w:sz w:val="24"/>
              </w:rPr>
              <w:t>Rulings-Authority</w:t>
            </w:r>
            <w:r>
              <w:rPr>
                <w:spacing w:val="-7"/>
                <w:sz w:val="24"/>
              </w:rPr>
              <w:t xml:space="preserve"> </w:t>
            </w:r>
            <w:r>
              <w:rPr>
                <w:sz w:val="24"/>
              </w:rPr>
              <w:t>for</w:t>
            </w:r>
            <w:r>
              <w:rPr>
                <w:spacing w:val="-8"/>
                <w:sz w:val="24"/>
              </w:rPr>
              <w:t xml:space="preserve"> </w:t>
            </w:r>
            <w:r>
              <w:rPr>
                <w:sz w:val="24"/>
              </w:rPr>
              <w:t>Advance</w:t>
            </w:r>
            <w:r>
              <w:rPr>
                <w:spacing w:val="-7"/>
                <w:sz w:val="24"/>
              </w:rPr>
              <w:t xml:space="preserve"> </w:t>
            </w:r>
            <w:r>
              <w:rPr>
                <w:sz w:val="24"/>
              </w:rPr>
              <w:t>Rulings-Application</w:t>
            </w:r>
            <w:r>
              <w:rPr>
                <w:spacing w:val="-4"/>
                <w:sz w:val="24"/>
              </w:rPr>
              <w:t xml:space="preserve"> </w:t>
            </w:r>
            <w:r>
              <w:rPr>
                <w:sz w:val="24"/>
              </w:rPr>
              <w:t>for</w:t>
            </w:r>
            <w:r>
              <w:rPr>
                <w:spacing w:val="-6"/>
                <w:sz w:val="24"/>
              </w:rPr>
              <w:t xml:space="preserve"> </w:t>
            </w:r>
            <w:r>
              <w:rPr>
                <w:sz w:val="24"/>
              </w:rPr>
              <w:t>Advance</w:t>
            </w:r>
            <w:r>
              <w:rPr>
                <w:spacing w:val="-8"/>
                <w:sz w:val="24"/>
              </w:rPr>
              <w:t xml:space="preserve"> </w:t>
            </w:r>
            <w:r>
              <w:rPr>
                <w:sz w:val="24"/>
              </w:rPr>
              <w:t>Ruling-Powers</w:t>
            </w:r>
            <w:r>
              <w:rPr>
                <w:spacing w:val="-5"/>
                <w:sz w:val="24"/>
              </w:rPr>
              <w:t xml:space="preserve"> </w:t>
            </w:r>
            <w:r>
              <w:rPr>
                <w:sz w:val="24"/>
              </w:rPr>
              <w:t>of</w:t>
            </w:r>
            <w:r>
              <w:rPr>
                <w:spacing w:val="-10"/>
                <w:sz w:val="24"/>
              </w:rPr>
              <w:t xml:space="preserve"> </w:t>
            </w:r>
            <w:r>
              <w:rPr>
                <w:sz w:val="24"/>
              </w:rPr>
              <w:t>Authority- Procedure of Authority.</w:t>
            </w:r>
          </w:p>
        </w:tc>
      </w:tr>
      <w:tr w14:paraId="77CA56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226" w:type="dxa"/>
            <w:gridSpan w:val="2"/>
          </w:tcPr>
          <w:p w14:paraId="70136AB9">
            <w:pPr>
              <w:pStyle w:val="13"/>
              <w:spacing w:line="256" w:lineRule="exact"/>
              <w:rPr>
                <w:b/>
                <w:sz w:val="24"/>
              </w:rPr>
            </w:pPr>
            <w:r>
              <w:rPr>
                <w:b/>
                <w:spacing w:val="-2"/>
                <w:sz w:val="24"/>
              </w:rPr>
              <w:t>Unit:4</w:t>
            </w:r>
          </w:p>
        </w:tc>
        <w:tc>
          <w:tcPr>
            <w:tcW w:w="6258" w:type="dxa"/>
            <w:gridSpan w:val="2"/>
            <w:tcBorders>
              <w:right w:val="nil"/>
            </w:tcBorders>
          </w:tcPr>
          <w:p w14:paraId="33F23E42">
            <w:pPr>
              <w:pStyle w:val="13"/>
              <w:spacing w:line="256" w:lineRule="exact"/>
              <w:rPr>
                <w:b/>
                <w:sz w:val="24"/>
              </w:rPr>
            </w:pPr>
            <w:r>
              <w:rPr>
                <w:b/>
                <w:spacing w:val="-2"/>
                <w:sz w:val="24"/>
              </w:rPr>
              <w:t>Conveyances</w:t>
            </w:r>
          </w:p>
        </w:tc>
        <w:tc>
          <w:tcPr>
            <w:tcW w:w="290" w:type="dxa"/>
            <w:tcBorders>
              <w:left w:val="nil"/>
              <w:right w:val="nil"/>
            </w:tcBorders>
          </w:tcPr>
          <w:p w14:paraId="6F4B37F9">
            <w:pPr>
              <w:pStyle w:val="13"/>
              <w:ind w:left="0"/>
              <w:rPr>
                <w:sz w:val="20"/>
              </w:rPr>
            </w:pPr>
          </w:p>
        </w:tc>
        <w:tc>
          <w:tcPr>
            <w:tcW w:w="1124" w:type="dxa"/>
            <w:gridSpan w:val="4"/>
            <w:tcBorders>
              <w:left w:val="nil"/>
              <w:right w:val="nil"/>
            </w:tcBorders>
          </w:tcPr>
          <w:p w14:paraId="33AF4F08">
            <w:pPr>
              <w:pStyle w:val="13"/>
              <w:spacing w:line="256" w:lineRule="exact"/>
              <w:ind w:left="10"/>
              <w:rPr>
                <w:b/>
                <w:sz w:val="24"/>
              </w:rPr>
            </w:pPr>
            <w:r>
              <w:rPr>
                <w:b/>
                <w:sz w:val="24"/>
              </w:rPr>
              <w:t xml:space="preserve">12 </w:t>
            </w:r>
            <w:r>
              <w:rPr>
                <w:b/>
                <w:spacing w:val="-2"/>
                <w:sz w:val="24"/>
              </w:rPr>
              <w:t>hours</w:t>
            </w:r>
          </w:p>
        </w:tc>
        <w:tc>
          <w:tcPr>
            <w:tcW w:w="347" w:type="dxa"/>
            <w:tcBorders>
              <w:left w:val="nil"/>
            </w:tcBorders>
          </w:tcPr>
          <w:p w14:paraId="6777BE3F">
            <w:pPr>
              <w:pStyle w:val="13"/>
              <w:ind w:left="0"/>
              <w:rPr>
                <w:sz w:val="20"/>
              </w:rPr>
            </w:pPr>
          </w:p>
        </w:tc>
      </w:tr>
      <w:tr w14:paraId="020FBF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9" w:hRule="atLeast"/>
        </w:trPr>
        <w:tc>
          <w:tcPr>
            <w:tcW w:w="9245" w:type="dxa"/>
            <w:gridSpan w:val="10"/>
          </w:tcPr>
          <w:p w14:paraId="286AD707">
            <w:pPr>
              <w:pStyle w:val="13"/>
              <w:rPr>
                <w:sz w:val="24"/>
              </w:rPr>
            </w:pPr>
            <w:r>
              <w:rPr>
                <w:sz w:val="24"/>
              </w:rPr>
              <w:t>Provisions relating to Conveyances Carrying Imported or Exported Goods-Arrival of Vessels and</w:t>
            </w:r>
            <w:r>
              <w:rPr>
                <w:spacing w:val="-7"/>
                <w:sz w:val="24"/>
              </w:rPr>
              <w:t xml:space="preserve"> </w:t>
            </w:r>
            <w:r>
              <w:rPr>
                <w:sz w:val="24"/>
              </w:rPr>
              <w:t>Aircraft</w:t>
            </w:r>
            <w:r>
              <w:rPr>
                <w:spacing w:val="-4"/>
                <w:sz w:val="24"/>
              </w:rPr>
              <w:t xml:space="preserve"> </w:t>
            </w:r>
            <w:r>
              <w:rPr>
                <w:sz w:val="24"/>
              </w:rPr>
              <w:t>in</w:t>
            </w:r>
            <w:r>
              <w:rPr>
                <w:spacing w:val="-2"/>
                <w:sz w:val="24"/>
              </w:rPr>
              <w:t xml:space="preserve"> </w:t>
            </w:r>
            <w:r>
              <w:rPr>
                <w:sz w:val="24"/>
              </w:rPr>
              <w:t>India-Power</w:t>
            </w:r>
            <w:r>
              <w:rPr>
                <w:spacing w:val="-4"/>
                <w:sz w:val="24"/>
              </w:rPr>
              <w:t xml:space="preserve"> </w:t>
            </w:r>
            <w:r>
              <w:rPr>
                <w:sz w:val="24"/>
              </w:rPr>
              <w:t>to</w:t>
            </w:r>
            <w:r>
              <w:rPr>
                <w:spacing w:val="-4"/>
                <w:sz w:val="24"/>
              </w:rPr>
              <w:t xml:space="preserve"> </w:t>
            </w:r>
            <w:r>
              <w:rPr>
                <w:sz w:val="24"/>
              </w:rPr>
              <w:t>board</w:t>
            </w:r>
            <w:r>
              <w:rPr>
                <w:spacing w:val="-8"/>
                <w:sz w:val="24"/>
              </w:rPr>
              <w:t xml:space="preserve"> </w:t>
            </w:r>
            <w:r>
              <w:rPr>
                <w:sz w:val="24"/>
              </w:rPr>
              <w:t>Conveyances-Delivery</w:t>
            </w:r>
            <w:r>
              <w:rPr>
                <w:spacing w:val="-5"/>
                <w:sz w:val="24"/>
              </w:rPr>
              <w:t xml:space="preserve"> </w:t>
            </w:r>
            <w:r>
              <w:rPr>
                <w:sz w:val="24"/>
              </w:rPr>
              <w:t>of</w:t>
            </w:r>
            <w:r>
              <w:rPr>
                <w:spacing w:val="-5"/>
                <w:sz w:val="24"/>
              </w:rPr>
              <w:t xml:space="preserve"> </w:t>
            </w:r>
            <w:r>
              <w:rPr>
                <w:sz w:val="24"/>
              </w:rPr>
              <w:t>export</w:t>
            </w:r>
            <w:r>
              <w:rPr>
                <w:spacing w:val="-5"/>
                <w:sz w:val="24"/>
              </w:rPr>
              <w:t xml:space="preserve"> </w:t>
            </w:r>
            <w:r>
              <w:rPr>
                <w:sz w:val="24"/>
              </w:rPr>
              <w:t>manifest</w:t>
            </w:r>
            <w:r>
              <w:rPr>
                <w:spacing w:val="-3"/>
                <w:sz w:val="24"/>
              </w:rPr>
              <w:t xml:space="preserve"> </w:t>
            </w:r>
            <w:r>
              <w:rPr>
                <w:sz w:val="24"/>
              </w:rPr>
              <w:t>or</w:t>
            </w:r>
            <w:r>
              <w:rPr>
                <w:spacing w:val="-5"/>
                <w:sz w:val="24"/>
              </w:rPr>
              <w:t xml:space="preserve"> </w:t>
            </w:r>
            <w:r>
              <w:rPr>
                <w:sz w:val="24"/>
              </w:rPr>
              <w:t>export</w:t>
            </w:r>
            <w:r>
              <w:rPr>
                <w:spacing w:val="-7"/>
                <w:sz w:val="24"/>
              </w:rPr>
              <w:t xml:space="preserve"> </w:t>
            </w:r>
            <w:r>
              <w:rPr>
                <w:sz w:val="24"/>
              </w:rPr>
              <w:t>report- No Conveyance to leave without written order. Clearance of Imported goods and Exported Goods-Chapter not to apply to baggage and Postal articles-Clearance of goods for home</w:t>
            </w:r>
          </w:p>
          <w:p w14:paraId="25C7EE5A">
            <w:pPr>
              <w:pStyle w:val="13"/>
              <w:spacing w:line="259" w:lineRule="exact"/>
              <w:rPr>
                <w:sz w:val="24"/>
              </w:rPr>
            </w:pPr>
            <w:r>
              <w:rPr>
                <w:sz w:val="24"/>
              </w:rPr>
              <w:t>consumption-Clearance</w:t>
            </w:r>
            <w:r>
              <w:rPr>
                <w:spacing w:val="-1"/>
                <w:sz w:val="24"/>
              </w:rPr>
              <w:t xml:space="preserve"> </w:t>
            </w:r>
            <w:r>
              <w:rPr>
                <w:sz w:val="24"/>
              </w:rPr>
              <w:t>of</w:t>
            </w:r>
            <w:r>
              <w:rPr>
                <w:spacing w:val="-2"/>
                <w:sz w:val="24"/>
              </w:rPr>
              <w:t xml:space="preserve"> </w:t>
            </w:r>
            <w:r>
              <w:rPr>
                <w:sz w:val="24"/>
              </w:rPr>
              <w:t>goods</w:t>
            </w:r>
            <w:r>
              <w:rPr>
                <w:spacing w:val="-1"/>
                <w:sz w:val="24"/>
              </w:rPr>
              <w:t xml:space="preserve"> </w:t>
            </w:r>
            <w:r>
              <w:rPr>
                <w:sz w:val="24"/>
              </w:rPr>
              <w:t>for</w:t>
            </w:r>
            <w:r>
              <w:rPr>
                <w:spacing w:val="-4"/>
                <w:sz w:val="24"/>
              </w:rPr>
              <w:t xml:space="preserve"> </w:t>
            </w:r>
            <w:r>
              <w:rPr>
                <w:spacing w:val="-2"/>
                <w:sz w:val="24"/>
              </w:rPr>
              <w:t>exportation.</w:t>
            </w:r>
          </w:p>
        </w:tc>
      </w:tr>
      <w:tr w14:paraId="4A383F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245" w:type="dxa"/>
            <w:gridSpan w:val="10"/>
          </w:tcPr>
          <w:p w14:paraId="3123EC98">
            <w:pPr>
              <w:pStyle w:val="13"/>
              <w:ind w:left="0"/>
              <w:rPr>
                <w:sz w:val="20"/>
              </w:rPr>
            </w:pPr>
          </w:p>
        </w:tc>
      </w:tr>
    </w:tbl>
    <w:p w14:paraId="6AD644FB">
      <w:pPr>
        <w:pStyle w:val="13"/>
        <w:rPr>
          <w:sz w:val="20"/>
        </w:rPr>
        <w:sectPr>
          <w:pgSz w:w="12240" w:h="15840"/>
          <w:pgMar w:top="1000" w:right="360" w:bottom="540" w:left="360" w:header="454" w:footer="164" w:gutter="0"/>
          <w:cols w:space="720" w:num="1"/>
        </w:sectPr>
      </w:pPr>
    </w:p>
    <w:p w14:paraId="39214ACB">
      <w:pPr>
        <w:pStyle w:val="8"/>
        <w:rPr>
          <w:sz w:val="20"/>
        </w:rPr>
      </w:pPr>
    </w:p>
    <w:p w14:paraId="4D3F2018">
      <w:pPr>
        <w:pStyle w:val="8"/>
        <w:rPr>
          <w:sz w:val="20"/>
        </w:rPr>
      </w:pPr>
    </w:p>
    <w:p w14:paraId="09BF041A">
      <w:pPr>
        <w:pStyle w:val="8"/>
        <w:rPr>
          <w:sz w:val="20"/>
        </w:rPr>
      </w:pPr>
    </w:p>
    <w:p w14:paraId="000D0296">
      <w:pPr>
        <w:pStyle w:val="8"/>
        <w:spacing w:before="161"/>
        <w:rPr>
          <w:sz w:val="20"/>
        </w:rPr>
      </w:pPr>
    </w:p>
    <w:tbl>
      <w:tblPr>
        <w:tblStyle w:val="7"/>
        <w:tblW w:w="0" w:type="auto"/>
        <w:tblInd w:w="9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38"/>
        <w:gridCol w:w="626"/>
        <w:gridCol w:w="259"/>
        <w:gridCol w:w="5977"/>
        <w:gridCol w:w="422"/>
        <w:gridCol w:w="1622"/>
      </w:tblGrid>
      <w:tr w14:paraId="0E0696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223" w:type="dxa"/>
            <w:gridSpan w:val="3"/>
          </w:tcPr>
          <w:p w14:paraId="0E28DD42">
            <w:pPr>
              <w:pStyle w:val="13"/>
              <w:spacing w:line="256" w:lineRule="exact"/>
              <w:rPr>
                <w:b/>
                <w:sz w:val="24"/>
              </w:rPr>
            </w:pPr>
            <w:r>
              <w:rPr>
                <w:b/>
                <w:spacing w:val="-2"/>
                <w:sz w:val="24"/>
              </w:rPr>
              <w:t>Unit:5</w:t>
            </w:r>
          </w:p>
        </w:tc>
        <w:tc>
          <w:tcPr>
            <w:tcW w:w="5977" w:type="dxa"/>
          </w:tcPr>
          <w:p w14:paraId="50BCD943">
            <w:pPr>
              <w:pStyle w:val="13"/>
              <w:spacing w:line="256" w:lineRule="exact"/>
              <w:ind w:left="12"/>
              <w:rPr>
                <w:b/>
                <w:sz w:val="24"/>
              </w:rPr>
            </w:pPr>
            <w:r>
              <w:rPr>
                <w:b/>
                <w:sz w:val="24"/>
              </w:rPr>
              <w:t>Goods</w:t>
            </w:r>
            <w:r>
              <w:rPr>
                <w:b/>
                <w:spacing w:val="-1"/>
                <w:sz w:val="24"/>
              </w:rPr>
              <w:t xml:space="preserve"> </w:t>
            </w:r>
            <w:r>
              <w:rPr>
                <w:b/>
                <w:sz w:val="24"/>
              </w:rPr>
              <w:t xml:space="preserve">in </w:t>
            </w:r>
            <w:r>
              <w:rPr>
                <w:b/>
                <w:spacing w:val="-2"/>
                <w:sz w:val="24"/>
              </w:rPr>
              <w:t>Transit</w:t>
            </w:r>
          </w:p>
        </w:tc>
        <w:tc>
          <w:tcPr>
            <w:tcW w:w="2044" w:type="dxa"/>
            <w:gridSpan w:val="2"/>
          </w:tcPr>
          <w:p w14:paraId="77E7ADE1">
            <w:pPr>
              <w:pStyle w:val="13"/>
              <w:spacing w:line="256" w:lineRule="exact"/>
              <w:ind w:left="13"/>
              <w:rPr>
                <w:b/>
                <w:sz w:val="24"/>
              </w:rPr>
            </w:pPr>
            <w:r>
              <w:rPr>
                <w:b/>
                <w:sz w:val="24"/>
              </w:rPr>
              <w:t xml:space="preserve">11 </w:t>
            </w:r>
            <w:r>
              <w:rPr>
                <w:b/>
                <w:spacing w:val="-2"/>
                <w:sz w:val="24"/>
              </w:rPr>
              <w:t>hours</w:t>
            </w:r>
          </w:p>
        </w:tc>
      </w:tr>
      <w:tr w14:paraId="78DCB1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5" w:hRule="atLeast"/>
        </w:trPr>
        <w:tc>
          <w:tcPr>
            <w:tcW w:w="9244" w:type="dxa"/>
            <w:gridSpan w:val="6"/>
          </w:tcPr>
          <w:p w14:paraId="2DD65528">
            <w:pPr>
              <w:pStyle w:val="13"/>
              <w:spacing w:before="3"/>
              <w:ind w:left="0"/>
              <w:rPr>
                <w:sz w:val="24"/>
              </w:rPr>
            </w:pPr>
          </w:p>
          <w:p w14:paraId="128DB434">
            <w:pPr>
              <w:pStyle w:val="13"/>
              <w:spacing w:line="237" w:lineRule="auto"/>
              <w:ind w:right="49"/>
              <w:rPr>
                <w:sz w:val="24"/>
              </w:rPr>
            </w:pPr>
            <w:r>
              <w:rPr>
                <w:sz w:val="24"/>
              </w:rPr>
              <w:t>Goods</w:t>
            </w:r>
            <w:r>
              <w:rPr>
                <w:spacing w:val="-4"/>
                <w:sz w:val="24"/>
              </w:rPr>
              <w:t xml:space="preserve"> </w:t>
            </w:r>
            <w:r>
              <w:rPr>
                <w:sz w:val="24"/>
              </w:rPr>
              <w:t>in</w:t>
            </w:r>
            <w:r>
              <w:rPr>
                <w:spacing w:val="-4"/>
                <w:sz w:val="24"/>
              </w:rPr>
              <w:t xml:space="preserve"> </w:t>
            </w:r>
            <w:r>
              <w:rPr>
                <w:sz w:val="24"/>
              </w:rPr>
              <w:t>Transit-Transit</w:t>
            </w:r>
            <w:r>
              <w:rPr>
                <w:spacing w:val="-1"/>
                <w:sz w:val="24"/>
              </w:rPr>
              <w:t xml:space="preserve"> </w:t>
            </w:r>
            <w:r>
              <w:rPr>
                <w:sz w:val="24"/>
              </w:rPr>
              <w:t>and</w:t>
            </w:r>
            <w:r>
              <w:rPr>
                <w:spacing w:val="-4"/>
                <w:sz w:val="24"/>
              </w:rPr>
              <w:t xml:space="preserve"> </w:t>
            </w:r>
            <w:r>
              <w:rPr>
                <w:sz w:val="24"/>
              </w:rPr>
              <w:t>Tran</w:t>
            </w:r>
            <w:r>
              <w:rPr>
                <w:spacing w:val="-4"/>
                <w:sz w:val="24"/>
              </w:rPr>
              <w:t xml:space="preserve"> </w:t>
            </w:r>
            <w:r>
              <w:rPr>
                <w:sz w:val="24"/>
              </w:rPr>
              <w:t>shipment</w:t>
            </w:r>
            <w:r>
              <w:rPr>
                <w:spacing w:val="-4"/>
                <w:sz w:val="24"/>
              </w:rPr>
              <w:t xml:space="preserve"> </w:t>
            </w:r>
            <w:r>
              <w:rPr>
                <w:sz w:val="24"/>
              </w:rPr>
              <w:t>of</w:t>
            </w:r>
            <w:r>
              <w:rPr>
                <w:spacing w:val="-3"/>
                <w:sz w:val="24"/>
              </w:rPr>
              <w:t xml:space="preserve"> </w:t>
            </w:r>
            <w:r>
              <w:rPr>
                <w:sz w:val="24"/>
              </w:rPr>
              <w:t>certain</w:t>
            </w:r>
            <w:r>
              <w:rPr>
                <w:spacing w:val="-4"/>
                <w:sz w:val="24"/>
              </w:rPr>
              <w:t xml:space="preserve"> </w:t>
            </w:r>
            <w:r>
              <w:rPr>
                <w:sz w:val="24"/>
              </w:rPr>
              <w:t>goods</w:t>
            </w:r>
            <w:r>
              <w:rPr>
                <w:spacing w:val="-4"/>
                <w:sz w:val="24"/>
              </w:rPr>
              <w:t xml:space="preserve"> </w:t>
            </w:r>
            <w:r>
              <w:rPr>
                <w:sz w:val="24"/>
              </w:rPr>
              <w:t>without</w:t>
            </w:r>
            <w:r>
              <w:rPr>
                <w:spacing w:val="-4"/>
                <w:sz w:val="24"/>
              </w:rPr>
              <w:t xml:space="preserve"> </w:t>
            </w:r>
            <w:r>
              <w:rPr>
                <w:sz w:val="24"/>
              </w:rPr>
              <w:t>payment-Liability</w:t>
            </w:r>
            <w:r>
              <w:rPr>
                <w:spacing w:val="-4"/>
                <w:sz w:val="24"/>
              </w:rPr>
              <w:t xml:space="preserve"> </w:t>
            </w:r>
            <w:r>
              <w:rPr>
                <w:sz w:val="24"/>
              </w:rPr>
              <w:t>of</w:t>
            </w:r>
            <w:r>
              <w:rPr>
                <w:spacing w:val="-4"/>
                <w:sz w:val="24"/>
              </w:rPr>
              <w:t xml:space="preserve"> </w:t>
            </w:r>
            <w:r>
              <w:rPr>
                <w:sz w:val="24"/>
              </w:rPr>
              <w:t>duty on goods transited or transshipped. Warehousing-Appointing of Public Warehouses-Licensing of Private Warehouses-Clearance of Warehoused goods for home consumption and Exportation-Cancellation and return of Warehousing bond. Drawback-Interest on drawback-</w:t>
            </w:r>
          </w:p>
          <w:p w14:paraId="6146EC1B">
            <w:pPr>
              <w:pStyle w:val="13"/>
              <w:spacing w:before="2" w:line="261" w:lineRule="exact"/>
              <w:rPr>
                <w:sz w:val="24"/>
              </w:rPr>
            </w:pPr>
            <w:r>
              <w:rPr>
                <w:sz w:val="24"/>
              </w:rPr>
              <w:t>Prohibition and</w:t>
            </w:r>
            <w:r>
              <w:rPr>
                <w:spacing w:val="-1"/>
                <w:sz w:val="24"/>
              </w:rPr>
              <w:t xml:space="preserve"> </w:t>
            </w:r>
            <w:r>
              <w:rPr>
                <w:sz w:val="24"/>
              </w:rPr>
              <w:t>regulation</w:t>
            </w:r>
            <w:r>
              <w:rPr>
                <w:spacing w:val="-1"/>
                <w:sz w:val="24"/>
              </w:rPr>
              <w:t xml:space="preserve"> </w:t>
            </w:r>
            <w:r>
              <w:rPr>
                <w:sz w:val="24"/>
              </w:rPr>
              <w:t xml:space="preserve">of </w:t>
            </w:r>
            <w:r>
              <w:rPr>
                <w:spacing w:val="-2"/>
                <w:sz w:val="24"/>
              </w:rPr>
              <w:t>drawback</w:t>
            </w:r>
          </w:p>
        </w:tc>
      </w:tr>
      <w:tr w14:paraId="45A3D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244" w:type="dxa"/>
            <w:gridSpan w:val="6"/>
          </w:tcPr>
          <w:p w14:paraId="457F7477">
            <w:pPr>
              <w:pStyle w:val="13"/>
              <w:ind w:left="0"/>
              <w:rPr>
                <w:sz w:val="20"/>
              </w:rPr>
            </w:pPr>
          </w:p>
        </w:tc>
      </w:tr>
      <w:tr w14:paraId="6650F1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244" w:type="dxa"/>
            <w:gridSpan w:val="6"/>
          </w:tcPr>
          <w:p w14:paraId="38B72D48">
            <w:pPr>
              <w:pStyle w:val="13"/>
              <w:ind w:left="0"/>
              <w:rPr>
                <w:sz w:val="20"/>
              </w:rPr>
            </w:pPr>
          </w:p>
        </w:tc>
      </w:tr>
      <w:tr w14:paraId="635F42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964" w:type="dxa"/>
            <w:gridSpan w:val="2"/>
          </w:tcPr>
          <w:p w14:paraId="4A5767B5">
            <w:pPr>
              <w:pStyle w:val="13"/>
              <w:spacing w:line="260" w:lineRule="exact"/>
              <w:rPr>
                <w:b/>
                <w:sz w:val="24"/>
              </w:rPr>
            </w:pPr>
            <w:r>
              <w:rPr>
                <w:b/>
                <w:spacing w:val="-2"/>
                <w:sz w:val="24"/>
              </w:rPr>
              <w:t>Unit:6</w:t>
            </w:r>
          </w:p>
        </w:tc>
        <w:tc>
          <w:tcPr>
            <w:tcW w:w="6658" w:type="dxa"/>
            <w:gridSpan w:val="3"/>
          </w:tcPr>
          <w:p w14:paraId="1632687E">
            <w:pPr>
              <w:pStyle w:val="13"/>
              <w:spacing w:line="260" w:lineRule="exact"/>
              <w:ind w:left="12"/>
              <w:rPr>
                <w:b/>
                <w:sz w:val="24"/>
              </w:rPr>
            </w:pPr>
            <w:r>
              <w:rPr>
                <w:b/>
                <w:sz w:val="24"/>
              </w:rPr>
              <w:t>CONTEMPORARY</w:t>
            </w:r>
            <w:r>
              <w:rPr>
                <w:b/>
                <w:spacing w:val="-5"/>
                <w:sz w:val="24"/>
              </w:rPr>
              <w:t xml:space="preserve"> </w:t>
            </w:r>
            <w:r>
              <w:rPr>
                <w:b/>
                <w:spacing w:val="-2"/>
                <w:sz w:val="24"/>
              </w:rPr>
              <w:t>ISSUES</w:t>
            </w:r>
          </w:p>
        </w:tc>
        <w:tc>
          <w:tcPr>
            <w:tcW w:w="1622" w:type="dxa"/>
          </w:tcPr>
          <w:p w14:paraId="26DF662B">
            <w:pPr>
              <w:pStyle w:val="13"/>
              <w:spacing w:line="260" w:lineRule="exact"/>
              <w:ind w:left="16"/>
              <w:rPr>
                <w:b/>
                <w:sz w:val="24"/>
              </w:rPr>
            </w:pPr>
            <w:r>
              <w:rPr>
                <w:b/>
                <w:sz w:val="24"/>
              </w:rPr>
              <w:t>02</w:t>
            </w:r>
            <w:r>
              <w:rPr>
                <w:b/>
                <w:spacing w:val="-1"/>
                <w:sz w:val="24"/>
              </w:rPr>
              <w:t xml:space="preserve"> </w:t>
            </w:r>
            <w:r>
              <w:rPr>
                <w:b/>
                <w:sz w:val="24"/>
              </w:rPr>
              <w:t>-</w:t>
            </w:r>
            <w:r>
              <w:rPr>
                <w:b/>
                <w:spacing w:val="-2"/>
                <w:sz w:val="24"/>
              </w:rPr>
              <w:t>hours</w:t>
            </w:r>
          </w:p>
        </w:tc>
      </w:tr>
      <w:tr w14:paraId="17F84C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7622" w:type="dxa"/>
            <w:gridSpan w:val="5"/>
          </w:tcPr>
          <w:p w14:paraId="58883D1D">
            <w:pPr>
              <w:pStyle w:val="13"/>
              <w:spacing w:line="263" w:lineRule="exact"/>
              <w:rPr>
                <w:sz w:val="24"/>
              </w:rPr>
            </w:pPr>
            <w:r>
              <w:rPr>
                <w:sz w:val="24"/>
              </w:rPr>
              <w:t>Expert</w:t>
            </w:r>
            <w:r>
              <w:rPr>
                <w:spacing w:val="-6"/>
                <w:sz w:val="24"/>
              </w:rPr>
              <w:t xml:space="preserve"> </w:t>
            </w:r>
            <w:r>
              <w:rPr>
                <w:sz w:val="24"/>
              </w:rPr>
              <w:t>lectures,</w:t>
            </w:r>
            <w:r>
              <w:rPr>
                <w:spacing w:val="-1"/>
                <w:sz w:val="24"/>
              </w:rPr>
              <w:t xml:space="preserve"> </w:t>
            </w:r>
            <w:r>
              <w:rPr>
                <w:sz w:val="24"/>
              </w:rPr>
              <w:t>online</w:t>
            </w:r>
            <w:r>
              <w:rPr>
                <w:spacing w:val="-4"/>
                <w:sz w:val="24"/>
              </w:rPr>
              <w:t xml:space="preserve"> </w:t>
            </w:r>
            <w:r>
              <w:rPr>
                <w:sz w:val="24"/>
              </w:rPr>
              <w:t>seminars</w:t>
            </w:r>
            <w:r>
              <w:rPr>
                <w:spacing w:val="-1"/>
                <w:sz w:val="24"/>
              </w:rPr>
              <w:t xml:space="preserve"> </w:t>
            </w:r>
            <w:r>
              <w:rPr>
                <w:sz w:val="24"/>
              </w:rPr>
              <w:t>–</w:t>
            </w:r>
            <w:r>
              <w:rPr>
                <w:spacing w:val="-3"/>
                <w:sz w:val="24"/>
              </w:rPr>
              <w:t xml:space="preserve"> </w:t>
            </w:r>
            <w:r>
              <w:rPr>
                <w:spacing w:val="-2"/>
                <w:sz w:val="24"/>
              </w:rPr>
              <w:t>webinars</w:t>
            </w:r>
          </w:p>
        </w:tc>
        <w:tc>
          <w:tcPr>
            <w:tcW w:w="1622" w:type="dxa"/>
          </w:tcPr>
          <w:p w14:paraId="7D9D55FA">
            <w:pPr>
              <w:pStyle w:val="13"/>
              <w:ind w:left="0"/>
              <w:rPr>
                <w:sz w:val="20"/>
              </w:rPr>
            </w:pPr>
          </w:p>
        </w:tc>
      </w:tr>
      <w:tr w14:paraId="18DFC9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7622" w:type="dxa"/>
            <w:gridSpan w:val="5"/>
          </w:tcPr>
          <w:p w14:paraId="2BA96346">
            <w:pPr>
              <w:pStyle w:val="13"/>
              <w:spacing w:line="261" w:lineRule="exact"/>
              <w:rPr>
                <w:b/>
                <w:sz w:val="24"/>
              </w:rPr>
            </w:pPr>
            <w:r>
              <w:rPr>
                <w:b/>
                <w:sz w:val="24"/>
              </w:rPr>
              <w:t>Total</w:t>
            </w:r>
            <w:r>
              <w:rPr>
                <w:b/>
                <w:spacing w:val="-4"/>
                <w:sz w:val="24"/>
              </w:rPr>
              <w:t xml:space="preserve"> </w:t>
            </w:r>
            <w:r>
              <w:rPr>
                <w:b/>
                <w:sz w:val="24"/>
              </w:rPr>
              <w:t>Lecture</w:t>
            </w:r>
            <w:r>
              <w:rPr>
                <w:b/>
                <w:spacing w:val="-5"/>
                <w:sz w:val="24"/>
              </w:rPr>
              <w:t xml:space="preserve"> </w:t>
            </w:r>
            <w:r>
              <w:rPr>
                <w:b/>
                <w:spacing w:val="-4"/>
                <w:sz w:val="24"/>
              </w:rPr>
              <w:t>Hours</w:t>
            </w:r>
          </w:p>
        </w:tc>
        <w:tc>
          <w:tcPr>
            <w:tcW w:w="1622" w:type="dxa"/>
          </w:tcPr>
          <w:p w14:paraId="1C52359F">
            <w:pPr>
              <w:pStyle w:val="13"/>
              <w:spacing w:line="261" w:lineRule="exact"/>
              <w:ind w:left="16"/>
              <w:rPr>
                <w:b/>
                <w:sz w:val="24"/>
              </w:rPr>
            </w:pPr>
            <w:r>
              <w:rPr>
                <w:b/>
                <w:sz w:val="24"/>
              </w:rPr>
              <w:t xml:space="preserve">60 </w:t>
            </w:r>
            <w:r>
              <w:rPr>
                <w:b/>
                <w:spacing w:val="-2"/>
                <w:sz w:val="24"/>
              </w:rPr>
              <w:t>Hours</w:t>
            </w:r>
          </w:p>
        </w:tc>
      </w:tr>
      <w:tr w14:paraId="32BA98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9244" w:type="dxa"/>
            <w:gridSpan w:val="6"/>
          </w:tcPr>
          <w:p w14:paraId="5C39DC05">
            <w:pPr>
              <w:pStyle w:val="13"/>
              <w:spacing w:line="258" w:lineRule="exact"/>
              <w:rPr>
                <w:b/>
                <w:sz w:val="24"/>
              </w:rPr>
            </w:pPr>
            <w:r>
              <w:rPr>
                <w:b/>
                <w:sz w:val="24"/>
              </w:rPr>
              <w:t>Text</w:t>
            </w:r>
            <w:r>
              <w:rPr>
                <w:b/>
                <w:spacing w:val="-2"/>
                <w:sz w:val="24"/>
              </w:rPr>
              <w:t xml:space="preserve"> Book(s)</w:t>
            </w:r>
          </w:p>
        </w:tc>
      </w:tr>
      <w:tr w14:paraId="47A2CA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4" w:hRule="atLeast"/>
        </w:trPr>
        <w:tc>
          <w:tcPr>
            <w:tcW w:w="338" w:type="dxa"/>
          </w:tcPr>
          <w:p w14:paraId="3B6F2FA2">
            <w:pPr>
              <w:pStyle w:val="13"/>
              <w:spacing w:before="6"/>
              <w:rPr>
                <w:sz w:val="24"/>
              </w:rPr>
            </w:pPr>
            <w:r>
              <w:rPr>
                <w:spacing w:val="-10"/>
                <w:sz w:val="24"/>
              </w:rPr>
              <w:t>1</w:t>
            </w:r>
          </w:p>
        </w:tc>
        <w:tc>
          <w:tcPr>
            <w:tcW w:w="8906" w:type="dxa"/>
            <w:gridSpan w:val="5"/>
          </w:tcPr>
          <w:p w14:paraId="33831AAA">
            <w:pPr>
              <w:pStyle w:val="13"/>
              <w:spacing w:line="270" w:lineRule="atLeast"/>
              <w:ind w:right="83"/>
              <w:rPr>
                <w:sz w:val="24"/>
              </w:rPr>
            </w:pPr>
            <w:r>
              <w:rPr>
                <w:b/>
                <w:sz w:val="24"/>
              </w:rPr>
              <w:t xml:space="preserve">1 </w:t>
            </w:r>
            <w:r>
              <w:rPr>
                <w:sz w:val="24"/>
              </w:rPr>
              <w:t xml:space="preserve">Guide to Customs Procedures 2009:10, Gururaj Bn, Centax Publications Pvt Ltd </w:t>
            </w:r>
            <w:r>
              <w:rPr>
                <w:b/>
                <w:sz w:val="24"/>
              </w:rPr>
              <w:t xml:space="preserve">2 </w:t>
            </w:r>
            <w:r>
              <w:rPr>
                <w:sz w:val="24"/>
              </w:rPr>
              <w:t>Customs</w:t>
            </w:r>
            <w:r>
              <w:rPr>
                <w:spacing w:val="-5"/>
                <w:sz w:val="24"/>
              </w:rPr>
              <w:t xml:space="preserve"> </w:t>
            </w:r>
            <w:r>
              <w:rPr>
                <w:sz w:val="24"/>
              </w:rPr>
              <w:t>Law</w:t>
            </w:r>
            <w:r>
              <w:rPr>
                <w:spacing w:val="-5"/>
                <w:sz w:val="24"/>
              </w:rPr>
              <w:t xml:space="preserve"> </w:t>
            </w:r>
            <w:r>
              <w:rPr>
                <w:sz w:val="24"/>
              </w:rPr>
              <w:t>Practice</w:t>
            </w:r>
            <w:r>
              <w:rPr>
                <w:spacing w:val="-6"/>
                <w:sz w:val="24"/>
              </w:rPr>
              <w:t xml:space="preserve"> </w:t>
            </w:r>
            <w:r>
              <w:rPr>
                <w:sz w:val="24"/>
              </w:rPr>
              <w:t>and</w:t>
            </w:r>
            <w:r>
              <w:rPr>
                <w:spacing w:val="-4"/>
                <w:sz w:val="24"/>
              </w:rPr>
              <w:t xml:space="preserve"> </w:t>
            </w:r>
            <w:r>
              <w:rPr>
                <w:sz w:val="24"/>
              </w:rPr>
              <w:t>Procedures,V.</w:t>
            </w:r>
            <w:r>
              <w:rPr>
                <w:spacing w:val="-4"/>
                <w:sz w:val="24"/>
              </w:rPr>
              <w:t xml:space="preserve"> </w:t>
            </w:r>
            <w:r>
              <w:rPr>
                <w:sz w:val="24"/>
              </w:rPr>
              <w:t>S.</w:t>
            </w:r>
            <w:r>
              <w:rPr>
                <w:spacing w:val="-5"/>
                <w:sz w:val="24"/>
              </w:rPr>
              <w:t xml:space="preserve"> </w:t>
            </w:r>
            <w:r>
              <w:rPr>
                <w:sz w:val="24"/>
              </w:rPr>
              <w:t>Datey,</w:t>
            </w:r>
            <w:r>
              <w:rPr>
                <w:spacing w:val="-4"/>
                <w:sz w:val="24"/>
              </w:rPr>
              <w:t xml:space="preserve"> </w:t>
            </w:r>
            <w:r>
              <w:rPr>
                <w:sz w:val="24"/>
              </w:rPr>
              <w:t>Taxmann</w:t>
            </w:r>
            <w:r>
              <w:rPr>
                <w:spacing w:val="-5"/>
                <w:sz w:val="24"/>
              </w:rPr>
              <w:t xml:space="preserve"> </w:t>
            </w:r>
            <w:r>
              <w:rPr>
                <w:sz w:val="24"/>
              </w:rPr>
              <w:t>Allied</w:t>
            </w:r>
            <w:r>
              <w:rPr>
                <w:spacing w:val="-4"/>
                <w:sz w:val="24"/>
              </w:rPr>
              <w:t xml:space="preserve"> </w:t>
            </w:r>
            <w:r>
              <w:rPr>
                <w:sz w:val="24"/>
              </w:rPr>
              <w:t>Services</w:t>
            </w:r>
            <w:r>
              <w:rPr>
                <w:spacing w:val="-3"/>
                <w:sz w:val="24"/>
              </w:rPr>
              <w:t xml:space="preserve"> </w:t>
            </w:r>
            <w:r>
              <w:rPr>
                <w:sz w:val="24"/>
              </w:rPr>
              <w:t>Pvt.</w:t>
            </w:r>
            <w:r>
              <w:rPr>
                <w:spacing w:val="-4"/>
                <w:sz w:val="24"/>
              </w:rPr>
              <w:t xml:space="preserve"> </w:t>
            </w:r>
            <w:r>
              <w:rPr>
                <w:sz w:val="24"/>
              </w:rPr>
              <w:t>Ltd.,</w:t>
            </w:r>
            <w:r>
              <w:rPr>
                <w:spacing w:val="-6"/>
                <w:sz w:val="24"/>
              </w:rPr>
              <w:t xml:space="preserve"> </w:t>
            </w:r>
            <w:r>
              <w:rPr>
                <w:sz w:val="24"/>
              </w:rPr>
              <w:t>7th Edition 2010.</w:t>
            </w:r>
          </w:p>
        </w:tc>
      </w:tr>
      <w:tr w14:paraId="7171E2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9244" w:type="dxa"/>
            <w:gridSpan w:val="6"/>
          </w:tcPr>
          <w:p w14:paraId="4B32A85D">
            <w:pPr>
              <w:pStyle w:val="13"/>
              <w:ind w:left="0"/>
              <w:rPr>
                <w:sz w:val="20"/>
              </w:rPr>
            </w:pPr>
          </w:p>
        </w:tc>
      </w:tr>
      <w:tr w14:paraId="05AB81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9244" w:type="dxa"/>
            <w:gridSpan w:val="6"/>
          </w:tcPr>
          <w:p w14:paraId="3904BBF5">
            <w:pPr>
              <w:pStyle w:val="13"/>
              <w:spacing w:before="1"/>
              <w:rPr>
                <w:b/>
                <w:sz w:val="24"/>
              </w:rPr>
            </w:pPr>
            <w:r>
              <w:rPr>
                <w:b/>
                <w:sz w:val="24"/>
              </w:rPr>
              <w:t>Reference</w:t>
            </w:r>
            <w:r>
              <w:rPr>
                <w:b/>
                <w:spacing w:val="-8"/>
                <w:sz w:val="24"/>
              </w:rPr>
              <w:t xml:space="preserve"> </w:t>
            </w:r>
            <w:r>
              <w:rPr>
                <w:b/>
                <w:spacing w:val="-2"/>
                <w:sz w:val="24"/>
              </w:rPr>
              <w:t>Books</w:t>
            </w:r>
          </w:p>
        </w:tc>
      </w:tr>
      <w:tr w14:paraId="28CD1E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2" w:hRule="atLeast"/>
        </w:trPr>
        <w:tc>
          <w:tcPr>
            <w:tcW w:w="338" w:type="dxa"/>
            <w:tcBorders>
              <w:bottom w:val="single" w:color="000000" w:sz="6" w:space="0"/>
            </w:tcBorders>
          </w:tcPr>
          <w:p w14:paraId="1F8810D1">
            <w:pPr>
              <w:pStyle w:val="13"/>
              <w:spacing w:before="1"/>
              <w:rPr>
                <w:sz w:val="24"/>
              </w:rPr>
            </w:pPr>
            <w:r>
              <w:rPr>
                <w:spacing w:val="-10"/>
                <w:sz w:val="24"/>
              </w:rPr>
              <w:t>1</w:t>
            </w:r>
          </w:p>
        </w:tc>
        <w:tc>
          <w:tcPr>
            <w:tcW w:w="8906" w:type="dxa"/>
            <w:gridSpan w:val="5"/>
            <w:tcBorders>
              <w:bottom w:val="single" w:color="000000" w:sz="6" w:space="0"/>
            </w:tcBorders>
          </w:tcPr>
          <w:p w14:paraId="41F9D780">
            <w:pPr>
              <w:pStyle w:val="13"/>
              <w:spacing w:line="276" w:lineRule="exact"/>
              <w:ind w:right="83"/>
              <w:rPr>
                <w:sz w:val="24"/>
              </w:rPr>
            </w:pPr>
            <w:r>
              <w:rPr>
                <w:sz w:val="24"/>
              </w:rPr>
              <w:t>India Customs, Trade Regulations and Procedures Handbook India Customs, Trade Regulations</w:t>
            </w:r>
            <w:r>
              <w:rPr>
                <w:spacing w:val="-8"/>
                <w:sz w:val="24"/>
              </w:rPr>
              <w:t xml:space="preserve"> </w:t>
            </w:r>
            <w:r>
              <w:rPr>
                <w:sz w:val="24"/>
              </w:rPr>
              <w:t>and</w:t>
            </w:r>
            <w:r>
              <w:rPr>
                <w:spacing w:val="-9"/>
                <w:sz w:val="24"/>
              </w:rPr>
              <w:t xml:space="preserve"> </w:t>
            </w:r>
            <w:r>
              <w:rPr>
                <w:sz w:val="24"/>
              </w:rPr>
              <w:t>Procedures</w:t>
            </w:r>
            <w:r>
              <w:rPr>
                <w:spacing w:val="-8"/>
                <w:sz w:val="24"/>
              </w:rPr>
              <w:t xml:space="preserve"> </w:t>
            </w:r>
            <w:r>
              <w:rPr>
                <w:sz w:val="24"/>
              </w:rPr>
              <w:t>Handbook,</w:t>
            </w:r>
            <w:r>
              <w:rPr>
                <w:spacing w:val="-4"/>
                <w:sz w:val="24"/>
              </w:rPr>
              <w:t xml:space="preserve"> </w:t>
            </w:r>
            <w:r>
              <w:rPr>
                <w:sz w:val="24"/>
              </w:rPr>
              <w:t>IBP</w:t>
            </w:r>
            <w:r>
              <w:rPr>
                <w:spacing w:val="-7"/>
                <w:sz w:val="24"/>
              </w:rPr>
              <w:t xml:space="preserve"> </w:t>
            </w:r>
            <w:r>
              <w:rPr>
                <w:sz w:val="24"/>
              </w:rPr>
              <w:t>USA,</w:t>
            </w:r>
            <w:r>
              <w:rPr>
                <w:spacing w:val="-4"/>
                <w:sz w:val="24"/>
              </w:rPr>
              <w:t xml:space="preserve"> </w:t>
            </w:r>
            <w:r>
              <w:rPr>
                <w:sz w:val="24"/>
              </w:rPr>
              <w:t>International</w:t>
            </w:r>
            <w:r>
              <w:rPr>
                <w:spacing w:val="-8"/>
                <w:sz w:val="24"/>
              </w:rPr>
              <w:t xml:space="preserve"> </w:t>
            </w:r>
            <w:r>
              <w:rPr>
                <w:sz w:val="24"/>
              </w:rPr>
              <w:t>Business</w:t>
            </w:r>
            <w:r>
              <w:rPr>
                <w:spacing w:val="-8"/>
                <w:sz w:val="24"/>
              </w:rPr>
              <w:t xml:space="preserve"> </w:t>
            </w:r>
            <w:r>
              <w:rPr>
                <w:sz w:val="24"/>
              </w:rPr>
              <w:t>Publications, USA, Fourth Edition, 2009.</w:t>
            </w:r>
          </w:p>
        </w:tc>
      </w:tr>
      <w:tr w14:paraId="441F87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338" w:type="dxa"/>
            <w:tcBorders>
              <w:top w:val="single" w:color="000000" w:sz="6" w:space="0"/>
            </w:tcBorders>
          </w:tcPr>
          <w:p w14:paraId="6016BAAF">
            <w:pPr>
              <w:pStyle w:val="13"/>
              <w:ind w:left="0"/>
              <w:rPr>
                <w:sz w:val="20"/>
              </w:rPr>
            </w:pPr>
          </w:p>
        </w:tc>
        <w:tc>
          <w:tcPr>
            <w:tcW w:w="8906" w:type="dxa"/>
            <w:gridSpan w:val="5"/>
            <w:tcBorders>
              <w:top w:val="single" w:color="000000" w:sz="6" w:space="0"/>
            </w:tcBorders>
          </w:tcPr>
          <w:p w14:paraId="6304A44A">
            <w:pPr>
              <w:pStyle w:val="13"/>
              <w:spacing w:line="263" w:lineRule="exact"/>
              <w:rPr>
                <w:b/>
                <w:sz w:val="24"/>
              </w:rPr>
            </w:pPr>
            <w:r>
              <w:rPr>
                <w:b/>
                <w:sz w:val="24"/>
              </w:rPr>
              <w:t>Online</w:t>
            </w:r>
            <w:r>
              <w:rPr>
                <w:b/>
                <w:spacing w:val="-2"/>
                <w:sz w:val="24"/>
              </w:rPr>
              <w:t xml:space="preserve"> Content</w:t>
            </w:r>
          </w:p>
        </w:tc>
      </w:tr>
      <w:tr w14:paraId="448061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338" w:type="dxa"/>
          </w:tcPr>
          <w:p w14:paraId="088F7ABF">
            <w:pPr>
              <w:pStyle w:val="13"/>
              <w:ind w:left="0"/>
              <w:rPr>
                <w:sz w:val="20"/>
              </w:rPr>
            </w:pPr>
          </w:p>
        </w:tc>
        <w:tc>
          <w:tcPr>
            <w:tcW w:w="8906" w:type="dxa"/>
            <w:gridSpan w:val="5"/>
          </w:tcPr>
          <w:p w14:paraId="036493A2">
            <w:pPr>
              <w:pStyle w:val="13"/>
              <w:spacing w:line="261" w:lineRule="exact"/>
              <w:rPr>
                <w:sz w:val="24"/>
              </w:rPr>
            </w:pPr>
            <w:r>
              <w:rPr>
                <w:spacing w:val="-2"/>
                <w:sz w:val="24"/>
              </w:rPr>
              <w:t>https://onlinecourses.swayam2.ac.in/cec20_hs17/preview</w:t>
            </w:r>
          </w:p>
        </w:tc>
      </w:tr>
    </w:tbl>
    <w:p w14:paraId="0C31048B">
      <w:pPr>
        <w:pStyle w:val="8"/>
      </w:pPr>
    </w:p>
    <w:p w14:paraId="4F880D48">
      <w:pPr>
        <w:pStyle w:val="8"/>
      </w:pPr>
    </w:p>
    <w:p w14:paraId="31725341">
      <w:pPr>
        <w:pStyle w:val="8"/>
        <w:spacing w:before="122"/>
      </w:pPr>
    </w:p>
    <w:p w14:paraId="09F0C520">
      <w:pPr>
        <w:pStyle w:val="5"/>
      </w:pPr>
      <w:r>
        <w:drawing>
          <wp:anchor distT="0" distB="0" distL="0" distR="0" simplePos="0" relativeHeight="251703296" behindDoc="1" locked="0" layoutInCell="1" allowOverlap="1">
            <wp:simplePos x="0" y="0"/>
            <wp:positionH relativeFrom="page">
              <wp:posOffset>2743200</wp:posOffset>
            </wp:positionH>
            <wp:positionV relativeFrom="paragraph">
              <wp:posOffset>-1572895</wp:posOffset>
            </wp:positionV>
            <wp:extent cx="2463800" cy="2051050"/>
            <wp:effectExtent l="0" t="0" r="0" b="0"/>
            <wp:wrapNone/>
            <wp:docPr id="134" name="Image 134"/>
            <wp:cNvGraphicFramePr/>
            <a:graphic xmlns:a="http://schemas.openxmlformats.org/drawingml/2006/main">
              <a:graphicData uri="http://schemas.openxmlformats.org/drawingml/2006/picture">
                <pic:pic xmlns:pic="http://schemas.openxmlformats.org/drawingml/2006/picture">
                  <pic:nvPicPr>
                    <pic:cNvPr id="134" name="Image 134"/>
                    <pic:cNvPicPr/>
                  </pic:nvPicPr>
                  <pic:blipFill>
                    <a:blip r:embed="rId27" cstate="print"/>
                    <a:stretch>
                      <a:fillRect/>
                    </a:stretch>
                  </pic:blipFill>
                  <pic:spPr>
                    <a:xfrm>
                      <a:off x="0" y="0"/>
                      <a:ext cx="2463800" cy="2051313"/>
                    </a:xfrm>
                    <a:prstGeom prst="rect">
                      <a:avLst/>
                    </a:prstGeom>
                  </pic:spPr>
                </pic:pic>
              </a:graphicData>
            </a:graphic>
          </wp:anchor>
        </w:drawing>
      </w:r>
      <w:r>
        <w:t>Mapping</w:t>
      </w:r>
      <w:r>
        <w:rPr>
          <w:spacing w:val="-8"/>
        </w:rPr>
        <w:t xml:space="preserve"> </w:t>
      </w:r>
      <w:r>
        <w:t>with</w:t>
      </w:r>
      <w:r>
        <w:rPr>
          <w:spacing w:val="-7"/>
        </w:rPr>
        <w:t xml:space="preserve"> </w:t>
      </w:r>
      <w:r>
        <w:t>Programme</w:t>
      </w:r>
      <w:r>
        <w:rPr>
          <w:spacing w:val="-5"/>
        </w:rPr>
        <w:t xml:space="preserve"> </w:t>
      </w:r>
      <w:r>
        <w:rPr>
          <w:spacing w:val="-2"/>
        </w:rPr>
        <w:t>Outcomes</w:t>
      </w:r>
    </w:p>
    <w:p w14:paraId="74C70E4D">
      <w:pPr>
        <w:pStyle w:val="8"/>
        <w:spacing w:before="13"/>
        <w:rPr>
          <w:b/>
          <w:sz w:val="20"/>
        </w:rPr>
      </w:pPr>
    </w:p>
    <w:tbl>
      <w:tblPr>
        <w:tblStyle w:val="7"/>
        <w:tblW w:w="0" w:type="auto"/>
        <w:tblInd w:w="9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50"/>
        <w:gridCol w:w="852"/>
        <w:gridCol w:w="850"/>
        <w:gridCol w:w="849"/>
        <w:gridCol w:w="847"/>
        <w:gridCol w:w="857"/>
        <w:gridCol w:w="847"/>
        <w:gridCol w:w="849"/>
        <w:gridCol w:w="850"/>
        <w:gridCol w:w="847"/>
        <w:gridCol w:w="849"/>
      </w:tblGrid>
      <w:tr w14:paraId="60DE23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850" w:type="dxa"/>
          </w:tcPr>
          <w:p w14:paraId="137C8A39">
            <w:pPr>
              <w:pStyle w:val="13"/>
              <w:spacing w:line="273" w:lineRule="exact"/>
              <w:ind w:left="124"/>
              <w:rPr>
                <w:b/>
                <w:sz w:val="24"/>
              </w:rPr>
            </w:pPr>
            <w:r>
              <w:rPr>
                <w:b/>
                <w:spacing w:val="-5"/>
                <w:sz w:val="24"/>
              </w:rPr>
              <w:t>COs</w:t>
            </w:r>
          </w:p>
        </w:tc>
        <w:tc>
          <w:tcPr>
            <w:tcW w:w="852" w:type="dxa"/>
          </w:tcPr>
          <w:p w14:paraId="2BCF7610">
            <w:pPr>
              <w:pStyle w:val="13"/>
              <w:spacing w:before="15"/>
              <w:ind w:left="210"/>
              <w:rPr>
                <w:b/>
                <w:sz w:val="24"/>
              </w:rPr>
            </w:pPr>
            <w:r>
              <w:rPr>
                <w:b/>
                <w:spacing w:val="-5"/>
                <w:sz w:val="24"/>
              </w:rPr>
              <w:t>PO1</w:t>
            </w:r>
          </w:p>
        </w:tc>
        <w:tc>
          <w:tcPr>
            <w:tcW w:w="850" w:type="dxa"/>
          </w:tcPr>
          <w:p w14:paraId="50F116FB">
            <w:pPr>
              <w:pStyle w:val="13"/>
              <w:spacing w:before="15"/>
              <w:ind w:left="205"/>
              <w:rPr>
                <w:b/>
                <w:sz w:val="24"/>
              </w:rPr>
            </w:pPr>
            <w:r>
              <w:rPr>
                <w:b/>
                <w:spacing w:val="-5"/>
                <w:sz w:val="24"/>
              </w:rPr>
              <w:t>PO2</w:t>
            </w:r>
          </w:p>
        </w:tc>
        <w:tc>
          <w:tcPr>
            <w:tcW w:w="849" w:type="dxa"/>
          </w:tcPr>
          <w:p w14:paraId="4C0B8CD9">
            <w:pPr>
              <w:pStyle w:val="13"/>
              <w:spacing w:before="15"/>
              <w:ind w:left="208"/>
              <w:rPr>
                <w:b/>
                <w:sz w:val="24"/>
              </w:rPr>
            </w:pPr>
            <w:r>
              <w:rPr>
                <w:b/>
                <w:spacing w:val="-5"/>
                <w:sz w:val="24"/>
              </w:rPr>
              <w:t>PO3</w:t>
            </w:r>
          </w:p>
        </w:tc>
        <w:tc>
          <w:tcPr>
            <w:tcW w:w="847" w:type="dxa"/>
          </w:tcPr>
          <w:p w14:paraId="72274FB9">
            <w:pPr>
              <w:pStyle w:val="13"/>
              <w:spacing w:before="15"/>
              <w:ind w:left="208"/>
              <w:rPr>
                <w:b/>
                <w:sz w:val="24"/>
              </w:rPr>
            </w:pPr>
            <w:r>
              <w:rPr>
                <w:b/>
                <w:spacing w:val="-5"/>
                <w:sz w:val="24"/>
              </w:rPr>
              <w:t>PO4</w:t>
            </w:r>
          </w:p>
        </w:tc>
        <w:tc>
          <w:tcPr>
            <w:tcW w:w="857" w:type="dxa"/>
          </w:tcPr>
          <w:p w14:paraId="692A65D0">
            <w:pPr>
              <w:pStyle w:val="13"/>
              <w:spacing w:before="15"/>
              <w:ind w:left="209"/>
              <w:rPr>
                <w:b/>
                <w:sz w:val="24"/>
              </w:rPr>
            </w:pPr>
            <w:r>
              <w:rPr>
                <w:b/>
                <w:spacing w:val="-5"/>
                <w:sz w:val="24"/>
              </w:rPr>
              <w:t>PO5</w:t>
            </w:r>
          </w:p>
        </w:tc>
        <w:tc>
          <w:tcPr>
            <w:tcW w:w="847" w:type="dxa"/>
          </w:tcPr>
          <w:p w14:paraId="1A90D546">
            <w:pPr>
              <w:pStyle w:val="13"/>
              <w:spacing w:before="15"/>
              <w:ind w:left="209"/>
              <w:rPr>
                <w:b/>
                <w:sz w:val="24"/>
              </w:rPr>
            </w:pPr>
            <w:r>
              <w:rPr>
                <w:b/>
                <w:spacing w:val="-5"/>
                <w:sz w:val="24"/>
              </w:rPr>
              <w:t>PO6</w:t>
            </w:r>
          </w:p>
        </w:tc>
        <w:tc>
          <w:tcPr>
            <w:tcW w:w="849" w:type="dxa"/>
          </w:tcPr>
          <w:p w14:paraId="4152A9CF">
            <w:pPr>
              <w:pStyle w:val="13"/>
              <w:spacing w:before="15"/>
              <w:ind w:left="209"/>
              <w:rPr>
                <w:b/>
                <w:sz w:val="24"/>
              </w:rPr>
            </w:pPr>
            <w:r>
              <w:rPr>
                <w:b/>
                <w:spacing w:val="-5"/>
                <w:sz w:val="24"/>
              </w:rPr>
              <w:t>PO7</w:t>
            </w:r>
          </w:p>
        </w:tc>
        <w:tc>
          <w:tcPr>
            <w:tcW w:w="850" w:type="dxa"/>
            <w:tcBorders>
              <w:right w:val="single" w:color="000000" w:sz="6" w:space="0"/>
            </w:tcBorders>
          </w:tcPr>
          <w:p w14:paraId="1B4939B3">
            <w:pPr>
              <w:pStyle w:val="13"/>
              <w:spacing w:before="15"/>
              <w:ind w:left="208"/>
              <w:rPr>
                <w:b/>
                <w:sz w:val="24"/>
              </w:rPr>
            </w:pPr>
            <w:r>
              <w:rPr>
                <w:b/>
                <w:spacing w:val="-5"/>
                <w:sz w:val="24"/>
              </w:rPr>
              <w:t>PO8</w:t>
            </w:r>
          </w:p>
        </w:tc>
        <w:tc>
          <w:tcPr>
            <w:tcW w:w="847" w:type="dxa"/>
            <w:tcBorders>
              <w:left w:val="single" w:color="000000" w:sz="6" w:space="0"/>
            </w:tcBorders>
          </w:tcPr>
          <w:p w14:paraId="63375726">
            <w:pPr>
              <w:pStyle w:val="13"/>
              <w:spacing w:before="15"/>
              <w:ind w:left="207"/>
              <w:rPr>
                <w:b/>
                <w:sz w:val="24"/>
              </w:rPr>
            </w:pPr>
            <w:r>
              <w:rPr>
                <w:b/>
                <w:spacing w:val="-5"/>
                <w:sz w:val="24"/>
              </w:rPr>
              <w:t>PO9</w:t>
            </w:r>
          </w:p>
        </w:tc>
        <w:tc>
          <w:tcPr>
            <w:tcW w:w="849" w:type="dxa"/>
          </w:tcPr>
          <w:p w14:paraId="5D1745D0">
            <w:pPr>
              <w:pStyle w:val="13"/>
              <w:spacing w:before="15"/>
              <w:ind w:left="152"/>
              <w:rPr>
                <w:b/>
                <w:sz w:val="24"/>
              </w:rPr>
            </w:pPr>
            <w:r>
              <w:rPr>
                <w:b/>
                <w:spacing w:val="-4"/>
                <w:sz w:val="24"/>
              </w:rPr>
              <w:t>PO10</w:t>
            </w:r>
          </w:p>
        </w:tc>
      </w:tr>
      <w:tr w14:paraId="1402AE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850" w:type="dxa"/>
          </w:tcPr>
          <w:p w14:paraId="4510C7F1">
            <w:pPr>
              <w:pStyle w:val="13"/>
              <w:spacing w:line="273" w:lineRule="exact"/>
              <w:ind w:left="124"/>
              <w:rPr>
                <w:b/>
                <w:sz w:val="24"/>
              </w:rPr>
            </w:pPr>
            <w:r>
              <w:rPr>
                <w:b/>
                <w:spacing w:val="-5"/>
                <w:sz w:val="24"/>
              </w:rPr>
              <w:t>CO1</w:t>
            </w:r>
          </w:p>
        </w:tc>
        <w:tc>
          <w:tcPr>
            <w:tcW w:w="852" w:type="dxa"/>
          </w:tcPr>
          <w:p w14:paraId="2FD3392D">
            <w:pPr>
              <w:pStyle w:val="13"/>
              <w:spacing w:line="273" w:lineRule="exact"/>
              <w:ind w:left="126"/>
              <w:rPr>
                <w:sz w:val="24"/>
              </w:rPr>
            </w:pPr>
            <w:r>
              <w:rPr>
                <w:spacing w:val="-10"/>
                <w:sz w:val="24"/>
              </w:rPr>
              <w:t>S</w:t>
            </w:r>
          </w:p>
        </w:tc>
        <w:tc>
          <w:tcPr>
            <w:tcW w:w="850" w:type="dxa"/>
          </w:tcPr>
          <w:p w14:paraId="554537E8">
            <w:pPr>
              <w:pStyle w:val="13"/>
              <w:spacing w:line="273" w:lineRule="exact"/>
              <w:ind w:left="121"/>
              <w:rPr>
                <w:sz w:val="24"/>
              </w:rPr>
            </w:pPr>
            <w:r>
              <w:rPr>
                <w:spacing w:val="-10"/>
                <w:sz w:val="24"/>
              </w:rPr>
              <w:t>M</w:t>
            </w:r>
          </w:p>
        </w:tc>
        <w:tc>
          <w:tcPr>
            <w:tcW w:w="849" w:type="dxa"/>
          </w:tcPr>
          <w:p w14:paraId="5B7EA0D6">
            <w:pPr>
              <w:pStyle w:val="13"/>
              <w:spacing w:line="273" w:lineRule="exact"/>
              <w:ind w:left="124"/>
              <w:rPr>
                <w:sz w:val="24"/>
              </w:rPr>
            </w:pPr>
            <w:r>
              <w:rPr>
                <w:spacing w:val="-10"/>
                <w:sz w:val="24"/>
              </w:rPr>
              <w:t>M</w:t>
            </w:r>
          </w:p>
        </w:tc>
        <w:tc>
          <w:tcPr>
            <w:tcW w:w="847" w:type="dxa"/>
          </w:tcPr>
          <w:p w14:paraId="23ED1E9D">
            <w:pPr>
              <w:pStyle w:val="13"/>
              <w:spacing w:line="273" w:lineRule="exact"/>
              <w:ind w:left="124"/>
              <w:rPr>
                <w:sz w:val="24"/>
              </w:rPr>
            </w:pPr>
            <w:r>
              <w:rPr>
                <w:spacing w:val="-10"/>
                <w:sz w:val="24"/>
              </w:rPr>
              <w:t>S</w:t>
            </w:r>
          </w:p>
        </w:tc>
        <w:tc>
          <w:tcPr>
            <w:tcW w:w="857" w:type="dxa"/>
          </w:tcPr>
          <w:p w14:paraId="5ABC43F3">
            <w:pPr>
              <w:pStyle w:val="13"/>
              <w:spacing w:line="273" w:lineRule="exact"/>
              <w:ind w:left="122"/>
              <w:rPr>
                <w:sz w:val="24"/>
              </w:rPr>
            </w:pPr>
            <w:r>
              <w:rPr>
                <w:spacing w:val="-10"/>
                <w:sz w:val="24"/>
              </w:rPr>
              <w:t>S</w:t>
            </w:r>
          </w:p>
        </w:tc>
        <w:tc>
          <w:tcPr>
            <w:tcW w:w="847" w:type="dxa"/>
          </w:tcPr>
          <w:p w14:paraId="0387B618">
            <w:pPr>
              <w:pStyle w:val="13"/>
              <w:spacing w:line="273" w:lineRule="exact"/>
              <w:ind w:left="125"/>
              <w:rPr>
                <w:sz w:val="24"/>
              </w:rPr>
            </w:pPr>
            <w:r>
              <w:rPr>
                <w:spacing w:val="-10"/>
                <w:sz w:val="24"/>
              </w:rPr>
              <w:t>S</w:t>
            </w:r>
          </w:p>
        </w:tc>
        <w:tc>
          <w:tcPr>
            <w:tcW w:w="849" w:type="dxa"/>
          </w:tcPr>
          <w:p w14:paraId="08617104">
            <w:pPr>
              <w:pStyle w:val="13"/>
              <w:spacing w:line="273" w:lineRule="exact"/>
              <w:ind w:left="127"/>
              <w:rPr>
                <w:sz w:val="24"/>
              </w:rPr>
            </w:pPr>
            <w:r>
              <w:rPr>
                <w:spacing w:val="-10"/>
                <w:sz w:val="24"/>
              </w:rPr>
              <w:t>M</w:t>
            </w:r>
          </w:p>
        </w:tc>
        <w:tc>
          <w:tcPr>
            <w:tcW w:w="850" w:type="dxa"/>
            <w:tcBorders>
              <w:right w:val="single" w:color="000000" w:sz="6" w:space="0"/>
            </w:tcBorders>
          </w:tcPr>
          <w:p w14:paraId="1D396612">
            <w:pPr>
              <w:pStyle w:val="13"/>
              <w:spacing w:line="273" w:lineRule="exact"/>
              <w:ind w:left="126"/>
              <w:rPr>
                <w:sz w:val="24"/>
              </w:rPr>
            </w:pPr>
            <w:r>
              <w:rPr>
                <w:spacing w:val="-10"/>
                <w:sz w:val="24"/>
              </w:rPr>
              <w:t>M</w:t>
            </w:r>
          </w:p>
        </w:tc>
        <w:tc>
          <w:tcPr>
            <w:tcW w:w="847" w:type="dxa"/>
            <w:tcBorders>
              <w:left w:val="single" w:color="000000" w:sz="6" w:space="0"/>
            </w:tcBorders>
          </w:tcPr>
          <w:p w14:paraId="3E0D7C2F">
            <w:pPr>
              <w:pStyle w:val="13"/>
              <w:spacing w:line="273" w:lineRule="exact"/>
              <w:ind w:left="123"/>
              <w:rPr>
                <w:sz w:val="24"/>
              </w:rPr>
            </w:pPr>
            <w:r>
              <w:rPr>
                <w:spacing w:val="-10"/>
                <w:sz w:val="24"/>
              </w:rPr>
              <w:t>S</w:t>
            </w:r>
          </w:p>
        </w:tc>
        <w:tc>
          <w:tcPr>
            <w:tcW w:w="849" w:type="dxa"/>
          </w:tcPr>
          <w:p w14:paraId="2661E108">
            <w:pPr>
              <w:pStyle w:val="13"/>
              <w:spacing w:line="273" w:lineRule="exact"/>
              <w:ind w:left="131"/>
              <w:rPr>
                <w:sz w:val="24"/>
              </w:rPr>
            </w:pPr>
            <w:r>
              <w:rPr>
                <w:spacing w:val="-10"/>
                <w:sz w:val="24"/>
              </w:rPr>
              <w:t>S</w:t>
            </w:r>
          </w:p>
        </w:tc>
      </w:tr>
      <w:tr w14:paraId="5F1AF6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850" w:type="dxa"/>
          </w:tcPr>
          <w:p w14:paraId="45DDC5C8">
            <w:pPr>
              <w:pStyle w:val="13"/>
              <w:spacing w:line="273" w:lineRule="exact"/>
              <w:ind w:left="124"/>
              <w:rPr>
                <w:b/>
                <w:sz w:val="24"/>
              </w:rPr>
            </w:pPr>
            <w:r>
              <w:rPr>
                <w:b/>
                <w:spacing w:val="-5"/>
                <w:sz w:val="24"/>
              </w:rPr>
              <w:t>CO3</w:t>
            </w:r>
          </w:p>
        </w:tc>
        <w:tc>
          <w:tcPr>
            <w:tcW w:w="852" w:type="dxa"/>
          </w:tcPr>
          <w:p w14:paraId="67F9552F">
            <w:pPr>
              <w:pStyle w:val="13"/>
              <w:spacing w:line="273" w:lineRule="exact"/>
              <w:ind w:left="126"/>
              <w:rPr>
                <w:sz w:val="24"/>
              </w:rPr>
            </w:pPr>
            <w:r>
              <w:rPr>
                <w:spacing w:val="-10"/>
                <w:sz w:val="24"/>
              </w:rPr>
              <w:t>S</w:t>
            </w:r>
          </w:p>
        </w:tc>
        <w:tc>
          <w:tcPr>
            <w:tcW w:w="850" w:type="dxa"/>
          </w:tcPr>
          <w:p w14:paraId="6345C982">
            <w:pPr>
              <w:pStyle w:val="13"/>
              <w:spacing w:line="273" w:lineRule="exact"/>
              <w:ind w:left="121"/>
              <w:rPr>
                <w:sz w:val="24"/>
              </w:rPr>
            </w:pPr>
            <w:r>
              <w:rPr>
                <w:spacing w:val="-10"/>
                <w:sz w:val="24"/>
              </w:rPr>
              <w:t>S</w:t>
            </w:r>
          </w:p>
        </w:tc>
        <w:tc>
          <w:tcPr>
            <w:tcW w:w="849" w:type="dxa"/>
          </w:tcPr>
          <w:p w14:paraId="07506D7A">
            <w:pPr>
              <w:pStyle w:val="13"/>
              <w:spacing w:line="273" w:lineRule="exact"/>
              <w:ind w:left="124"/>
              <w:rPr>
                <w:sz w:val="24"/>
              </w:rPr>
            </w:pPr>
            <w:r>
              <w:rPr>
                <w:spacing w:val="-10"/>
                <w:sz w:val="24"/>
              </w:rPr>
              <w:t>S</w:t>
            </w:r>
          </w:p>
        </w:tc>
        <w:tc>
          <w:tcPr>
            <w:tcW w:w="847" w:type="dxa"/>
          </w:tcPr>
          <w:p w14:paraId="33848E5A">
            <w:pPr>
              <w:pStyle w:val="13"/>
              <w:spacing w:line="273" w:lineRule="exact"/>
              <w:ind w:left="124"/>
              <w:rPr>
                <w:sz w:val="24"/>
              </w:rPr>
            </w:pPr>
            <w:r>
              <w:rPr>
                <w:spacing w:val="-10"/>
                <w:sz w:val="24"/>
              </w:rPr>
              <w:t>S</w:t>
            </w:r>
          </w:p>
        </w:tc>
        <w:tc>
          <w:tcPr>
            <w:tcW w:w="857" w:type="dxa"/>
          </w:tcPr>
          <w:p w14:paraId="7F55F2E6">
            <w:pPr>
              <w:pStyle w:val="13"/>
              <w:spacing w:line="273" w:lineRule="exact"/>
              <w:ind w:left="122"/>
              <w:rPr>
                <w:sz w:val="24"/>
              </w:rPr>
            </w:pPr>
            <w:r>
              <w:rPr>
                <w:spacing w:val="-10"/>
                <w:sz w:val="24"/>
              </w:rPr>
              <w:t>S</w:t>
            </w:r>
          </w:p>
        </w:tc>
        <w:tc>
          <w:tcPr>
            <w:tcW w:w="847" w:type="dxa"/>
          </w:tcPr>
          <w:p w14:paraId="1F546A73">
            <w:pPr>
              <w:pStyle w:val="13"/>
              <w:spacing w:line="273" w:lineRule="exact"/>
              <w:ind w:left="125"/>
              <w:rPr>
                <w:sz w:val="24"/>
              </w:rPr>
            </w:pPr>
            <w:r>
              <w:rPr>
                <w:spacing w:val="-10"/>
                <w:sz w:val="24"/>
              </w:rPr>
              <w:t>S</w:t>
            </w:r>
          </w:p>
        </w:tc>
        <w:tc>
          <w:tcPr>
            <w:tcW w:w="849" w:type="dxa"/>
          </w:tcPr>
          <w:p w14:paraId="0484923A">
            <w:pPr>
              <w:pStyle w:val="13"/>
              <w:spacing w:line="273" w:lineRule="exact"/>
              <w:ind w:left="127"/>
              <w:rPr>
                <w:sz w:val="24"/>
              </w:rPr>
            </w:pPr>
            <w:r>
              <w:rPr>
                <w:spacing w:val="-10"/>
                <w:sz w:val="24"/>
              </w:rPr>
              <w:t>S</w:t>
            </w:r>
          </w:p>
        </w:tc>
        <w:tc>
          <w:tcPr>
            <w:tcW w:w="850" w:type="dxa"/>
            <w:tcBorders>
              <w:right w:val="single" w:color="000000" w:sz="6" w:space="0"/>
            </w:tcBorders>
          </w:tcPr>
          <w:p w14:paraId="6CEA6361">
            <w:pPr>
              <w:pStyle w:val="13"/>
              <w:spacing w:line="273" w:lineRule="exact"/>
              <w:ind w:left="126"/>
              <w:rPr>
                <w:sz w:val="24"/>
              </w:rPr>
            </w:pPr>
            <w:r>
              <w:rPr>
                <w:spacing w:val="-10"/>
                <w:sz w:val="24"/>
              </w:rPr>
              <w:t>S</w:t>
            </w:r>
          </w:p>
        </w:tc>
        <w:tc>
          <w:tcPr>
            <w:tcW w:w="847" w:type="dxa"/>
            <w:tcBorders>
              <w:left w:val="single" w:color="000000" w:sz="6" w:space="0"/>
            </w:tcBorders>
          </w:tcPr>
          <w:p w14:paraId="76F375CC">
            <w:pPr>
              <w:pStyle w:val="13"/>
              <w:spacing w:line="273" w:lineRule="exact"/>
              <w:ind w:left="123"/>
              <w:rPr>
                <w:sz w:val="24"/>
              </w:rPr>
            </w:pPr>
            <w:r>
              <w:rPr>
                <w:spacing w:val="-10"/>
                <w:sz w:val="24"/>
              </w:rPr>
              <w:t>S</w:t>
            </w:r>
          </w:p>
        </w:tc>
        <w:tc>
          <w:tcPr>
            <w:tcW w:w="849" w:type="dxa"/>
          </w:tcPr>
          <w:p w14:paraId="74FB1329">
            <w:pPr>
              <w:pStyle w:val="13"/>
              <w:spacing w:line="273" w:lineRule="exact"/>
              <w:ind w:left="131"/>
              <w:rPr>
                <w:sz w:val="24"/>
              </w:rPr>
            </w:pPr>
            <w:r>
              <w:rPr>
                <w:spacing w:val="-10"/>
                <w:sz w:val="24"/>
              </w:rPr>
              <w:t>S</w:t>
            </w:r>
          </w:p>
        </w:tc>
      </w:tr>
      <w:tr w14:paraId="22B458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850" w:type="dxa"/>
          </w:tcPr>
          <w:p w14:paraId="285ED2DA">
            <w:pPr>
              <w:pStyle w:val="13"/>
              <w:spacing w:line="270" w:lineRule="exact"/>
              <w:ind w:left="124"/>
              <w:rPr>
                <w:b/>
                <w:sz w:val="24"/>
              </w:rPr>
            </w:pPr>
            <w:r>
              <w:rPr>
                <w:b/>
                <w:spacing w:val="-5"/>
                <w:sz w:val="24"/>
              </w:rPr>
              <w:t>CO3</w:t>
            </w:r>
          </w:p>
        </w:tc>
        <w:tc>
          <w:tcPr>
            <w:tcW w:w="852" w:type="dxa"/>
          </w:tcPr>
          <w:p w14:paraId="58CBC584">
            <w:pPr>
              <w:pStyle w:val="13"/>
              <w:spacing w:line="270" w:lineRule="exact"/>
              <w:ind w:left="126"/>
              <w:rPr>
                <w:sz w:val="24"/>
              </w:rPr>
            </w:pPr>
            <w:r>
              <w:rPr>
                <w:spacing w:val="-10"/>
                <w:sz w:val="24"/>
              </w:rPr>
              <w:t>M</w:t>
            </w:r>
          </w:p>
        </w:tc>
        <w:tc>
          <w:tcPr>
            <w:tcW w:w="850" w:type="dxa"/>
          </w:tcPr>
          <w:p w14:paraId="1C654E5E">
            <w:pPr>
              <w:pStyle w:val="13"/>
              <w:spacing w:line="270" w:lineRule="exact"/>
              <w:ind w:left="121"/>
              <w:rPr>
                <w:sz w:val="24"/>
              </w:rPr>
            </w:pPr>
            <w:r>
              <w:rPr>
                <w:spacing w:val="-10"/>
                <w:sz w:val="24"/>
              </w:rPr>
              <w:t>S</w:t>
            </w:r>
          </w:p>
        </w:tc>
        <w:tc>
          <w:tcPr>
            <w:tcW w:w="849" w:type="dxa"/>
          </w:tcPr>
          <w:p w14:paraId="757C37D3">
            <w:pPr>
              <w:pStyle w:val="13"/>
              <w:spacing w:line="270" w:lineRule="exact"/>
              <w:ind w:left="124"/>
              <w:rPr>
                <w:sz w:val="24"/>
              </w:rPr>
            </w:pPr>
            <w:r>
              <w:rPr>
                <w:spacing w:val="-10"/>
                <w:sz w:val="24"/>
              </w:rPr>
              <w:t>S</w:t>
            </w:r>
          </w:p>
        </w:tc>
        <w:tc>
          <w:tcPr>
            <w:tcW w:w="847" w:type="dxa"/>
          </w:tcPr>
          <w:p w14:paraId="39768506">
            <w:pPr>
              <w:pStyle w:val="13"/>
              <w:spacing w:line="270" w:lineRule="exact"/>
              <w:ind w:left="124"/>
              <w:rPr>
                <w:sz w:val="24"/>
              </w:rPr>
            </w:pPr>
            <w:r>
              <w:rPr>
                <w:spacing w:val="-10"/>
                <w:sz w:val="24"/>
              </w:rPr>
              <w:t>M</w:t>
            </w:r>
          </w:p>
        </w:tc>
        <w:tc>
          <w:tcPr>
            <w:tcW w:w="857" w:type="dxa"/>
          </w:tcPr>
          <w:p w14:paraId="12DA1C43">
            <w:pPr>
              <w:pStyle w:val="13"/>
              <w:spacing w:line="270" w:lineRule="exact"/>
              <w:ind w:left="122"/>
              <w:rPr>
                <w:sz w:val="24"/>
              </w:rPr>
            </w:pPr>
            <w:r>
              <w:rPr>
                <w:spacing w:val="-10"/>
                <w:sz w:val="24"/>
              </w:rPr>
              <w:t>S</w:t>
            </w:r>
          </w:p>
        </w:tc>
        <w:tc>
          <w:tcPr>
            <w:tcW w:w="847" w:type="dxa"/>
          </w:tcPr>
          <w:p w14:paraId="547AEB17">
            <w:pPr>
              <w:pStyle w:val="13"/>
              <w:spacing w:line="270" w:lineRule="exact"/>
              <w:ind w:left="125"/>
              <w:rPr>
                <w:sz w:val="24"/>
              </w:rPr>
            </w:pPr>
            <w:r>
              <w:rPr>
                <w:spacing w:val="-10"/>
                <w:sz w:val="24"/>
              </w:rPr>
              <w:t>M</w:t>
            </w:r>
          </w:p>
        </w:tc>
        <w:tc>
          <w:tcPr>
            <w:tcW w:w="849" w:type="dxa"/>
          </w:tcPr>
          <w:p w14:paraId="0A99A667">
            <w:pPr>
              <w:pStyle w:val="13"/>
              <w:spacing w:line="270" w:lineRule="exact"/>
              <w:ind w:left="127"/>
              <w:rPr>
                <w:sz w:val="24"/>
              </w:rPr>
            </w:pPr>
            <w:r>
              <w:rPr>
                <w:spacing w:val="-10"/>
                <w:sz w:val="24"/>
              </w:rPr>
              <w:t>S</w:t>
            </w:r>
          </w:p>
        </w:tc>
        <w:tc>
          <w:tcPr>
            <w:tcW w:w="850" w:type="dxa"/>
            <w:tcBorders>
              <w:right w:val="single" w:color="000000" w:sz="6" w:space="0"/>
            </w:tcBorders>
          </w:tcPr>
          <w:p w14:paraId="4391771D">
            <w:pPr>
              <w:pStyle w:val="13"/>
              <w:spacing w:line="270" w:lineRule="exact"/>
              <w:ind w:left="126"/>
              <w:rPr>
                <w:sz w:val="24"/>
              </w:rPr>
            </w:pPr>
            <w:r>
              <w:rPr>
                <w:spacing w:val="-10"/>
                <w:sz w:val="24"/>
              </w:rPr>
              <w:t>S</w:t>
            </w:r>
          </w:p>
        </w:tc>
        <w:tc>
          <w:tcPr>
            <w:tcW w:w="847" w:type="dxa"/>
            <w:tcBorders>
              <w:left w:val="single" w:color="000000" w:sz="6" w:space="0"/>
            </w:tcBorders>
          </w:tcPr>
          <w:p w14:paraId="3E936821">
            <w:pPr>
              <w:pStyle w:val="13"/>
              <w:spacing w:line="270" w:lineRule="exact"/>
              <w:ind w:left="123"/>
              <w:rPr>
                <w:sz w:val="24"/>
              </w:rPr>
            </w:pPr>
            <w:r>
              <w:rPr>
                <w:spacing w:val="-10"/>
                <w:sz w:val="24"/>
              </w:rPr>
              <w:t>M</w:t>
            </w:r>
          </w:p>
        </w:tc>
        <w:tc>
          <w:tcPr>
            <w:tcW w:w="849" w:type="dxa"/>
          </w:tcPr>
          <w:p w14:paraId="380E969A">
            <w:pPr>
              <w:pStyle w:val="13"/>
              <w:spacing w:line="270" w:lineRule="exact"/>
              <w:ind w:left="131"/>
              <w:rPr>
                <w:sz w:val="24"/>
              </w:rPr>
            </w:pPr>
            <w:r>
              <w:rPr>
                <w:spacing w:val="-10"/>
                <w:sz w:val="24"/>
              </w:rPr>
              <w:t>S</w:t>
            </w:r>
          </w:p>
        </w:tc>
      </w:tr>
      <w:tr w14:paraId="6CA48B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850" w:type="dxa"/>
          </w:tcPr>
          <w:p w14:paraId="7BC37047">
            <w:pPr>
              <w:pStyle w:val="13"/>
              <w:spacing w:line="276" w:lineRule="exact"/>
              <w:ind w:left="124"/>
              <w:rPr>
                <w:b/>
                <w:sz w:val="24"/>
              </w:rPr>
            </w:pPr>
            <w:r>
              <w:rPr>
                <w:b/>
                <w:spacing w:val="-5"/>
                <w:sz w:val="24"/>
              </w:rPr>
              <w:t>CO4</w:t>
            </w:r>
          </w:p>
        </w:tc>
        <w:tc>
          <w:tcPr>
            <w:tcW w:w="852" w:type="dxa"/>
          </w:tcPr>
          <w:p w14:paraId="13B7563F">
            <w:pPr>
              <w:pStyle w:val="13"/>
              <w:spacing w:line="276" w:lineRule="exact"/>
              <w:ind w:left="126"/>
              <w:rPr>
                <w:sz w:val="24"/>
              </w:rPr>
            </w:pPr>
            <w:r>
              <w:rPr>
                <w:spacing w:val="-10"/>
                <w:sz w:val="24"/>
              </w:rPr>
              <w:t>S</w:t>
            </w:r>
          </w:p>
        </w:tc>
        <w:tc>
          <w:tcPr>
            <w:tcW w:w="850" w:type="dxa"/>
          </w:tcPr>
          <w:p w14:paraId="7B746B80">
            <w:pPr>
              <w:pStyle w:val="13"/>
              <w:spacing w:line="276" w:lineRule="exact"/>
              <w:ind w:left="121"/>
              <w:rPr>
                <w:sz w:val="24"/>
              </w:rPr>
            </w:pPr>
            <w:r>
              <w:rPr>
                <w:spacing w:val="-10"/>
                <w:sz w:val="24"/>
              </w:rPr>
              <w:t>S</w:t>
            </w:r>
          </w:p>
        </w:tc>
        <w:tc>
          <w:tcPr>
            <w:tcW w:w="849" w:type="dxa"/>
          </w:tcPr>
          <w:p w14:paraId="3C4D0BAE">
            <w:pPr>
              <w:pStyle w:val="13"/>
              <w:spacing w:line="276" w:lineRule="exact"/>
              <w:ind w:left="124"/>
              <w:rPr>
                <w:sz w:val="24"/>
              </w:rPr>
            </w:pPr>
            <w:r>
              <w:rPr>
                <w:spacing w:val="-10"/>
                <w:sz w:val="24"/>
              </w:rPr>
              <w:t>S</w:t>
            </w:r>
          </w:p>
        </w:tc>
        <w:tc>
          <w:tcPr>
            <w:tcW w:w="847" w:type="dxa"/>
          </w:tcPr>
          <w:p w14:paraId="72C5E78D">
            <w:pPr>
              <w:pStyle w:val="13"/>
              <w:spacing w:line="276" w:lineRule="exact"/>
              <w:ind w:left="124"/>
              <w:rPr>
                <w:sz w:val="24"/>
              </w:rPr>
            </w:pPr>
            <w:r>
              <w:rPr>
                <w:spacing w:val="-10"/>
                <w:sz w:val="24"/>
              </w:rPr>
              <w:t>S</w:t>
            </w:r>
          </w:p>
        </w:tc>
        <w:tc>
          <w:tcPr>
            <w:tcW w:w="857" w:type="dxa"/>
          </w:tcPr>
          <w:p w14:paraId="2D510828">
            <w:pPr>
              <w:pStyle w:val="13"/>
              <w:spacing w:line="276" w:lineRule="exact"/>
              <w:ind w:left="122"/>
              <w:rPr>
                <w:sz w:val="24"/>
              </w:rPr>
            </w:pPr>
            <w:r>
              <w:rPr>
                <w:spacing w:val="-10"/>
                <w:sz w:val="24"/>
              </w:rPr>
              <w:t>M</w:t>
            </w:r>
          </w:p>
        </w:tc>
        <w:tc>
          <w:tcPr>
            <w:tcW w:w="847" w:type="dxa"/>
          </w:tcPr>
          <w:p w14:paraId="18B2AACB">
            <w:pPr>
              <w:pStyle w:val="13"/>
              <w:spacing w:line="276" w:lineRule="exact"/>
              <w:ind w:left="125"/>
              <w:rPr>
                <w:sz w:val="24"/>
              </w:rPr>
            </w:pPr>
            <w:r>
              <w:rPr>
                <w:spacing w:val="-10"/>
                <w:sz w:val="24"/>
              </w:rPr>
              <w:t>S</w:t>
            </w:r>
          </w:p>
        </w:tc>
        <w:tc>
          <w:tcPr>
            <w:tcW w:w="849" w:type="dxa"/>
          </w:tcPr>
          <w:p w14:paraId="194EF36F">
            <w:pPr>
              <w:pStyle w:val="13"/>
              <w:spacing w:line="276" w:lineRule="exact"/>
              <w:ind w:left="127"/>
              <w:rPr>
                <w:sz w:val="24"/>
              </w:rPr>
            </w:pPr>
            <w:r>
              <w:rPr>
                <w:spacing w:val="-10"/>
                <w:sz w:val="24"/>
              </w:rPr>
              <w:t>S</w:t>
            </w:r>
          </w:p>
        </w:tc>
        <w:tc>
          <w:tcPr>
            <w:tcW w:w="850" w:type="dxa"/>
            <w:tcBorders>
              <w:right w:val="single" w:color="000000" w:sz="6" w:space="0"/>
            </w:tcBorders>
          </w:tcPr>
          <w:p w14:paraId="04DD99F5">
            <w:pPr>
              <w:pStyle w:val="13"/>
              <w:spacing w:line="276" w:lineRule="exact"/>
              <w:ind w:left="126"/>
              <w:rPr>
                <w:sz w:val="24"/>
              </w:rPr>
            </w:pPr>
            <w:r>
              <w:rPr>
                <w:spacing w:val="-10"/>
                <w:sz w:val="24"/>
              </w:rPr>
              <w:t>S</w:t>
            </w:r>
          </w:p>
        </w:tc>
        <w:tc>
          <w:tcPr>
            <w:tcW w:w="847" w:type="dxa"/>
            <w:tcBorders>
              <w:left w:val="single" w:color="000000" w:sz="6" w:space="0"/>
            </w:tcBorders>
          </w:tcPr>
          <w:p w14:paraId="4467FB0F">
            <w:pPr>
              <w:pStyle w:val="13"/>
              <w:spacing w:line="276" w:lineRule="exact"/>
              <w:ind w:left="123"/>
              <w:rPr>
                <w:sz w:val="24"/>
              </w:rPr>
            </w:pPr>
            <w:r>
              <w:rPr>
                <w:spacing w:val="-10"/>
                <w:sz w:val="24"/>
              </w:rPr>
              <w:t>S</w:t>
            </w:r>
          </w:p>
        </w:tc>
        <w:tc>
          <w:tcPr>
            <w:tcW w:w="849" w:type="dxa"/>
          </w:tcPr>
          <w:p w14:paraId="64174AFC">
            <w:pPr>
              <w:pStyle w:val="13"/>
              <w:spacing w:line="276" w:lineRule="exact"/>
              <w:ind w:left="131"/>
              <w:rPr>
                <w:sz w:val="24"/>
              </w:rPr>
            </w:pPr>
            <w:r>
              <w:rPr>
                <w:spacing w:val="-10"/>
                <w:sz w:val="24"/>
              </w:rPr>
              <w:t>M</w:t>
            </w:r>
          </w:p>
        </w:tc>
      </w:tr>
      <w:tr w14:paraId="409ED6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850" w:type="dxa"/>
          </w:tcPr>
          <w:p w14:paraId="7F97D509">
            <w:pPr>
              <w:pStyle w:val="13"/>
              <w:spacing w:line="270" w:lineRule="exact"/>
              <w:ind w:left="124"/>
              <w:rPr>
                <w:sz w:val="24"/>
              </w:rPr>
            </w:pPr>
            <w:r>
              <w:rPr>
                <w:spacing w:val="-5"/>
                <w:sz w:val="24"/>
              </w:rPr>
              <w:t>CO5</w:t>
            </w:r>
          </w:p>
        </w:tc>
        <w:tc>
          <w:tcPr>
            <w:tcW w:w="852" w:type="dxa"/>
          </w:tcPr>
          <w:p w14:paraId="7ED4BC6B">
            <w:pPr>
              <w:pStyle w:val="13"/>
              <w:spacing w:line="270" w:lineRule="exact"/>
              <w:ind w:left="126"/>
              <w:rPr>
                <w:sz w:val="24"/>
              </w:rPr>
            </w:pPr>
            <w:r>
              <w:rPr>
                <w:spacing w:val="-10"/>
                <w:sz w:val="24"/>
              </w:rPr>
              <w:t>S</w:t>
            </w:r>
          </w:p>
        </w:tc>
        <w:tc>
          <w:tcPr>
            <w:tcW w:w="850" w:type="dxa"/>
          </w:tcPr>
          <w:p w14:paraId="424D4257">
            <w:pPr>
              <w:pStyle w:val="13"/>
              <w:spacing w:line="270" w:lineRule="exact"/>
              <w:ind w:left="121"/>
              <w:rPr>
                <w:sz w:val="24"/>
              </w:rPr>
            </w:pPr>
            <w:r>
              <w:rPr>
                <w:spacing w:val="-10"/>
                <w:sz w:val="24"/>
              </w:rPr>
              <w:t>M</w:t>
            </w:r>
          </w:p>
        </w:tc>
        <w:tc>
          <w:tcPr>
            <w:tcW w:w="849" w:type="dxa"/>
          </w:tcPr>
          <w:p w14:paraId="28F6EBFB">
            <w:pPr>
              <w:pStyle w:val="13"/>
              <w:spacing w:line="270" w:lineRule="exact"/>
              <w:ind w:left="124"/>
              <w:rPr>
                <w:sz w:val="24"/>
              </w:rPr>
            </w:pPr>
            <w:r>
              <w:rPr>
                <w:spacing w:val="-10"/>
                <w:sz w:val="24"/>
              </w:rPr>
              <w:t>M</w:t>
            </w:r>
          </w:p>
        </w:tc>
        <w:tc>
          <w:tcPr>
            <w:tcW w:w="847" w:type="dxa"/>
          </w:tcPr>
          <w:p w14:paraId="23C7D700">
            <w:pPr>
              <w:pStyle w:val="13"/>
              <w:spacing w:line="270" w:lineRule="exact"/>
              <w:ind w:left="124"/>
              <w:rPr>
                <w:sz w:val="24"/>
              </w:rPr>
            </w:pPr>
            <w:r>
              <w:rPr>
                <w:spacing w:val="-10"/>
                <w:sz w:val="24"/>
              </w:rPr>
              <w:t>S</w:t>
            </w:r>
          </w:p>
        </w:tc>
        <w:tc>
          <w:tcPr>
            <w:tcW w:w="857" w:type="dxa"/>
          </w:tcPr>
          <w:p w14:paraId="448FD42C">
            <w:pPr>
              <w:pStyle w:val="13"/>
              <w:spacing w:line="270" w:lineRule="exact"/>
              <w:ind w:left="122"/>
              <w:rPr>
                <w:sz w:val="24"/>
              </w:rPr>
            </w:pPr>
            <w:r>
              <w:rPr>
                <w:spacing w:val="-10"/>
                <w:sz w:val="24"/>
              </w:rPr>
              <w:t>S</w:t>
            </w:r>
          </w:p>
        </w:tc>
        <w:tc>
          <w:tcPr>
            <w:tcW w:w="847" w:type="dxa"/>
          </w:tcPr>
          <w:p w14:paraId="5CCB6629">
            <w:pPr>
              <w:pStyle w:val="13"/>
              <w:spacing w:line="270" w:lineRule="exact"/>
              <w:ind w:left="125"/>
              <w:rPr>
                <w:sz w:val="24"/>
              </w:rPr>
            </w:pPr>
            <w:r>
              <w:rPr>
                <w:spacing w:val="-10"/>
                <w:sz w:val="24"/>
              </w:rPr>
              <w:t>S</w:t>
            </w:r>
          </w:p>
        </w:tc>
        <w:tc>
          <w:tcPr>
            <w:tcW w:w="849" w:type="dxa"/>
          </w:tcPr>
          <w:p w14:paraId="021B2C5B">
            <w:pPr>
              <w:pStyle w:val="13"/>
              <w:spacing w:line="270" w:lineRule="exact"/>
              <w:ind w:left="127"/>
              <w:rPr>
                <w:sz w:val="24"/>
              </w:rPr>
            </w:pPr>
            <w:r>
              <w:rPr>
                <w:spacing w:val="-10"/>
                <w:sz w:val="24"/>
              </w:rPr>
              <w:t>M</w:t>
            </w:r>
          </w:p>
        </w:tc>
        <w:tc>
          <w:tcPr>
            <w:tcW w:w="850" w:type="dxa"/>
            <w:tcBorders>
              <w:right w:val="single" w:color="000000" w:sz="6" w:space="0"/>
            </w:tcBorders>
          </w:tcPr>
          <w:p w14:paraId="67816364">
            <w:pPr>
              <w:pStyle w:val="13"/>
              <w:spacing w:line="270" w:lineRule="exact"/>
              <w:ind w:left="126"/>
              <w:rPr>
                <w:sz w:val="24"/>
              </w:rPr>
            </w:pPr>
            <w:r>
              <w:rPr>
                <w:spacing w:val="-10"/>
                <w:sz w:val="24"/>
              </w:rPr>
              <w:t>M</w:t>
            </w:r>
          </w:p>
        </w:tc>
        <w:tc>
          <w:tcPr>
            <w:tcW w:w="847" w:type="dxa"/>
            <w:tcBorders>
              <w:left w:val="single" w:color="000000" w:sz="6" w:space="0"/>
            </w:tcBorders>
          </w:tcPr>
          <w:p w14:paraId="69CEE658">
            <w:pPr>
              <w:pStyle w:val="13"/>
              <w:spacing w:line="270" w:lineRule="exact"/>
              <w:ind w:left="123"/>
              <w:rPr>
                <w:sz w:val="24"/>
              </w:rPr>
            </w:pPr>
            <w:r>
              <w:rPr>
                <w:spacing w:val="-10"/>
                <w:sz w:val="24"/>
              </w:rPr>
              <w:t>S</w:t>
            </w:r>
          </w:p>
        </w:tc>
        <w:tc>
          <w:tcPr>
            <w:tcW w:w="849" w:type="dxa"/>
          </w:tcPr>
          <w:p w14:paraId="4167A7D8">
            <w:pPr>
              <w:pStyle w:val="13"/>
              <w:spacing w:line="270" w:lineRule="exact"/>
              <w:ind w:left="131"/>
              <w:rPr>
                <w:sz w:val="24"/>
              </w:rPr>
            </w:pPr>
            <w:r>
              <w:rPr>
                <w:spacing w:val="-10"/>
                <w:sz w:val="24"/>
              </w:rPr>
              <w:t>S</w:t>
            </w:r>
          </w:p>
        </w:tc>
      </w:tr>
    </w:tbl>
    <w:p w14:paraId="288C1601">
      <w:pPr>
        <w:pStyle w:val="8"/>
        <w:spacing w:before="275"/>
        <w:ind w:left="806"/>
      </w:pPr>
      <w:r>
        <w:t>*S-Strong;</w:t>
      </w:r>
      <w:r>
        <w:rPr>
          <w:spacing w:val="-3"/>
        </w:rPr>
        <w:t xml:space="preserve"> </w:t>
      </w:r>
      <w:r>
        <w:t>M-Medium;</w:t>
      </w:r>
      <w:r>
        <w:rPr>
          <w:spacing w:val="-5"/>
        </w:rPr>
        <w:t xml:space="preserve"> </w:t>
      </w:r>
      <w:r>
        <w:t>L-</w:t>
      </w:r>
      <w:r>
        <w:rPr>
          <w:spacing w:val="-5"/>
        </w:rPr>
        <w:t>Low</w:t>
      </w:r>
    </w:p>
    <w:p w14:paraId="2134F60A">
      <w:pPr>
        <w:pStyle w:val="8"/>
        <w:sectPr>
          <w:pgSz w:w="12240" w:h="15840"/>
          <w:pgMar w:top="1000" w:right="360" w:bottom="540" w:left="360" w:header="454" w:footer="164" w:gutter="0"/>
          <w:cols w:space="720" w:num="1"/>
        </w:sectPr>
      </w:pPr>
    </w:p>
    <w:p w14:paraId="07CF90AA">
      <w:pPr>
        <w:pStyle w:val="8"/>
        <w:rPr>
          <w:sz w:val="20"/>
        </w:rPr>
      </w:pPr>
    </w:p>
    <w:p w14:paraId="40ED719F">
      <w:pPr>
        <w:pStyle w:val="8"/>
        <w:rPr>
          <w:sz w:val="20"/>
        </w:rPr>
      </w:pPr>
    </w:p>
    <w:p w14:paraId="702CAC83">
      <w:pPr>
        <w:pStyle w:val="8"/>
        <w:rPr>
          <w:sz w:val="20"/>
        </w:rPr>
      </w:pPr>
    </w:p>
    <w:p w14:paraId="7CE30FED">
      <w:pPr>
        <w:pStyle w:val="8"/>
        <w:rPr>
          <w:sz w:val="20"/>
        </w:rPr>
      </w:pPr>
    </w:p>
    <w:p w14:paraId="2DE6FE7F">
      <w:pPr>
        <w:pStyle w:val="8"/>
        <w:rPr>
          <w:sz w:val="20"/>
        </w:rPr>
      </w:pPr>
    </w:p>
    <w:p w14:paraId="11BE0A4F">
      <w:pPr>
        <w:pStyle w:val="8"/>
        <w:rPr>
          <w:sz w:val="20"/>
        </w:rPr>
      </w:pPr>
    </w:p>
    <w:p w14:paraId="429E26B5">
      <w:pPr>
        <w:pStyle w:val="8"/>
        <w:spacing w:before="124"/>
        <w:rPr>
          <w:sz w:val="20"/>
        </w:rPr>
      </w:pPr>
    </w:p>
    <w:tbl>
      <w:tblPr>
        <w:tblStyle w:val="7"/>
        <w:tblW w:w="0" w:type="auto"/>
        <w:tblInd w:w="9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90"/>
        <w:gridCol w:w="915"/>
        <w:gridCol w:w="1012"/>
        <w:gridCol w:w="4732"/>
        <w:gridCol w:w="241"/>
        <w:gridCol w:w="534"/>
        <w:gridCol w:w="440"/>
        <w:gridCol w:w="123"/>
        <w:gridCol w:w="365"/>
        <w:gridCol w:w="413"/>
      </w:tblGrid>
      <w:tr w14:paraId="744E1C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1405" w:type="dxa"/>
            <w:gridSpan w:val="2"/>
          </w:tcPr>
          <w:p w14:paraId="483FB576">
            <w:pPr>
              <w:pStyle w:val="13"/>
              <w:spacing w:line="270" w:lineRule="exact"/>
              <w:rPr>
                <w:b/>
                <w:sz w:val="24"/>
              </w:rPr>
            </w:pPr>
            <w:r>
              <w:rPr>
                <w:b/>
                <w:spacing w:val="-2"/>
                <w:sz w:val="24"/>
              </w:rPr>
              <w:t>Course</w:t>
            </w:r>
          </w:p>
          <w:p w14:paraId="4F214330">
            <w:pPr>
              <w:pStyle w:val="13"/>
              <w:spacing w:before="43"/>
              <w:rPr>
                <w:b/>
                <w:sz w:val="24"/>
              </w:rPr>
            </w:pPr>
            <w:r>
              <w:rPr>
                <w:b/>
                <w:spacing w:val="-4"/>
                <w:sz w:val="24"/>
              </w:rPr>
              <w:t>code</w:t>
            </w:r>
          </w:p>
        </w:tc>
        <w:tc>
          <w:tcPr>
            <w:tcW w:w="1012" w:type="dxa"/>
          </w:tcPr>
          <w:p w14:paraId="4A1B61AD">
            <w:pPr>
              <w:pStyle w:val="13"/>
              <w:ind w:left="0"/>
              <w:rPr>
                <w:sz w:val="24"/>
              </w:rPr>
            </w:pPr>
          </w:p>
        </w:tc>
        <w:tc>
          <w:tcPr>
            <w:tcW w:w="4973" w:type="dxa"/>
            <w:gridSpan w:val="2"/>
          </w:tcPr>
          <w:p w14:paraId="177F1081">
            <w:pPr>
              <w:pStyle w:val="13"/>
              <w:spacing w:line="270" w:lineRule="exact"/>
              <w:ind w:left="1584"/>
              <w:rPr>
                <w:b/>
                <w:sz w:val="24"/>
              </w:rPr>
            </w:pPr>
            <w:r>
              <w:rPr>
                <w:b/>
                <w:sz w:val="24"/>
              </w:rPr>
              <w:t>INDUSTRY</w:t>
            </w:r>
            <w:r>
              <w:rPr>
                <w:b/>
                <w:spacing w:val="-4"/>
                <w:sz w:val="24"/>
              </w:rPr>
              <w:t xml:space="preserve"> </w:t>
            </w:r>
            <w:r>
              <w:rPr>
                <w:b/>
                <w:spacing w:val="-5"/>
                <w:sz w:val="24"/>
              </w:rPr>
              <w:t>4.0</w:t>
            </w:r>
          </w:p>
        </w:tc>
        <w:tc>
          <w:tcPr>
            <w:tcW w:w="534" w:type="dxa"/>
          </w:tcPr>
          <w:p w14:paraId="00A8D280">
            <w:pPr>
              <w:pStyle w:val="13"/>
              <w:spacing w:before="155"/>
              <w:ind w:left="0"/>
              <w:rPr>
                <w:b/>
                <w:sz w:val="24"/>
              </w:rPr>
            </w:pPr>
            <w:r>
              <w:rPr>
                <w:b/>
                <w:spacing w:val="-10"/>
                <w:sz w:val="24"/>
              </w:rPr>
              <w:t>L</w:t>
            </w:r>
          </w:p>
        </w:tc>
        <w:tc>
          <w:tcPr>
            <w:tcW w:w="563" w:type="dxa"/>
            <w:gridSpan w:val="2"/>
          </w:tcPr>
          <w:p w14:paraId="67A01D5D">
            <w:pPr>
              <w:pStyle w:val="13"/>
              <w:spacing w:before="155"/>
              <w:ind w:left="-1"/>
              <w:rPr>
                <w:b/>
                <w:sz w:val="24"/>
              </w:rPr>
            </w:pPr>
            <w:r>
              <w:rPr>
                <w:b/>
                <w:spacing w:val="-10"/>
                <w:sz w:val="24"/>
              </w:rPr>
              <w:t>T</w:t>
            </w:r>
          </w:p>
        </w:tc>
        <w:tc>
          <w:tcPr>
            <w:tcW w:w="365" w:type="dxa"/>
          </w:tcPr>
          <w:p w14:paraId="049360B7">
            <w:pPr>
              <w:pStyle w:val="13"/>
              <w:spacing w:before="155"/>
              <w:ind w:left="-5"/>
              <w:rPr>
                <w:b/>
                <w:sz w:val="24"/>
              </w:rPr>
            </w:pPr>
            <w:r>
              <w:rPr>
                <w:b/>
                <w:spacing w:val="-10"/>
                <w:sz w:val="24"/>
              </w:rPr>
              <w:t>P</w:t>
            </w:r>
          </w:p>
        </w:tc>
        <w:tc>
          <w:tcPr>
            <w:tcW w:w="413" w:type="dxa"/>
          </w:tcPr>
          <w:p w14:paraId="24F208F3">
            <w:pPr>
              <w:pStyle w:val="13"/>
              <w:spacing w:before="155"/>
              <w:ind w:left="50" w:right="73"/>
              <w:jc w:val="center"/>
              <w:rPr>
                <w:b/>
                <w:sz w:val="24"/>
              </w:rPr>
            </w:pPr>
            <w:r>
              <w:rPr>
                <w:b/>
                <w:spacing w:val="-10"/>
                <w:sz w:val="24"/>
              </w:rPr>
              <w:t>C</w:t>
            </w:r>
          </w:p>
        </w:tc>
      </w:tr>
      <w:tr w14:paraId="3BF347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2417" w:type="dxa"/>
            <w:gridSpan w:val="3"/>
          </w:tcPr>
          <w:p w14:paraId="739B081D">
            <w:pPr>
              <w:pStyle w:val="13"/>
              <w:spacing w:before="13"/>
              <w:rPr>
                <w:b/>
                <w:sz w:val="24"/>
              </w:rPr>
            </w:pPr>
            <w:r>
              <w:rPr>
                <w:b/>
                <w:sz w:val="24"/>
              </w:rPr>
              <w:t>Elective-</w:t>
            </w:r>
            <w:r>
              <w:rPr>
                <w:b/>
                <w:spacing w:val="-8"/>
                <w:sz w:val="24"/>
              </w:rPr>
              <w:t xml:space="preserve"> </w:t>
            </w:r>
            <w:r>
              <w:rPr>
                <w:b/>
                <w:sz w:val="24"/>
              </w:rPr>
              <w:t>I</w:t>
            </w:r>
            <w:r>
              <w:rPr>
                <w:b/>
                <w:spacing w:val="-1"/>
                <w:sz w:val="24"/>
              </w:rPr>
              <w:t xml:space="preserve"> </w:t>
            </w:r>
            <w:r>
              <w:rPr>
                <w:b/>
                <w:spacing w:val="-5"/>
                <w:sz w:val="24"/>
              </w:rPr>
              <w:t>(E)</w:t>
            </w:r>
          </w:p>
        </w:tc>
        <w:tc>
          <w:tcPr>
            <w:tcW w:w="4973" w:type="dxa"/>
            <w:gridSpan w:val="2"/>
          </w:tcPr>
          <w:p w14:paraId="1D933BCB">
            <w:pPr>
              <w:pStyle w:val="13"/>
              <w:ind w:left="0"/>
              <w:rPr>
                <w:sz w:val="24"/>
              </w:rPr>
            </w:pPr>
          </w:p>
        </w:tc>
        <w:tc>
          <w:tcPr>
            <w:tcW w:w="534" w:type="dxa"/>
          </w:tcPr>
          <w:p w14:paraId="3469ACF2">
            <w:pPr>
              <w:pStyle w:val="13"/>
              <w:spacing w:line="270" w:lineRule="exact"/>
              <w:ind w:left="0"/>
              <w:rPr>
                <w:b/>
                <w:sz w:val="24"/>
              </w:rPr>
            </w:pPr>
            <w:r>
              <w:rPr>
                <w:b/>
                <w:spacing w:val="-10"/>
                <w:sz w:val="24"/>
              </w:rPr>
              <w:t>3</w:t>
            </w:r>
          </w:p>
        </w:tc>
        <w:tc>
          <w:tcPr>
            <w:tcW w:w="563" w:type="dxa"/>
            <w:gridSpan w:val="2"/>
          </w:tcPr>
          <w:p w14:paraId="551C7D5B">
            <w:pPr>
              <w:pStyle w:val="13"/>
              <w:spacing w:line="275" w:lineRule="exact"/>
              <w:ind w:left="-1"/>
              <w:rPr>
                <w:sz w:val="24"/>
              </w:rPr>
            </w:pPr>
            <w:r>
              <w:rPr>
                <w:spacing w:val="-10"/>
                <w:sz w:val="24"/>
              </w:rPr>
              <w:t>-</w:t>
            </w:r>
          </w:p>
        </w:tc>
        <w:tc>
          <w:tcPr>
            <w:tcW w:w="365" w:type="dxa"/>
          </w:tcPr>
          <w:p w14:paraId="4101E3CD">
            <w:pPr>
              <w:pStyle w:val="13"/>
              <w:spacing w:line="275" w:lineRule="exact"/>
              <w:ind w:left="-2"/>
              <w:rPr>
                <w:sz w:val="24"/>
              </w:rPr>
            </w:pPr>
            <w:r>
              <w:rPr>
                <w:spacing w:val="-10"/>
                <w:sz w:val="24"/>
              </w:rPr>
              <w:t>-</w:t>
            </w:r>
          </w:p>
        </w:tc>
        <w:tc>
          <w:tcPr>
            <w:tcW w:w="413" w:type="dxa"/>
          </w:tcPr>
          <w:p w14:paraId="008CFDDA">
            <w:pPr>
              <w:pStyle w:val="13"/>
              <w:spacing w:line="270" w:lineRule="exact"/>
              <w:ind w:left="0" w:right="73"/>
              <w:jc w:val="center"/>
              <w:rPr>
                <w:b/>
                <w:sz w:val="24"/>
              </w:rPr>
            </w:pPr>
            <w:r>
              <w:rPr>
                <w:b/>
                <w:spacing w:val="-10"/>
                <w:sz w:val="24"/>
              </w:rPr>
              <w:t>3</w:t>
            </w:r>
          </w:p>
        </w:tc>
      </w:tr>
      <w:tr w14:paraId="6B6A69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0" w:hRule="atLeast"/>
        </w:trPr>
        <w:tc>
          <w:tcPr>
            <w:tcW w:w="2417" w:type="dxa"/>
            <w:gridSpan w:val="3"/>
          </w:tcPr>
          <w:p w14:paraId="7F0BA36A">
            <w:pPr>
              <w:pStyle w:val="13"/>
              <w:spacing w:before="155"/>
              <w:rPr>
                <w:b/>
                <w:sz w:val="24"/>
              </w:rPr>
            </w:pPr>
            <w:r>
              <w:rPr>
                <w:b/>
                <w:spacing w:val="-2"/>
                <w:sz w:val="24"/>
              </w:rPr>
              <w:t>Pre-requisite</w:t>
            </w:r>
          </w:p>
        </w:tc>
        <w:tc>
          <w:tcPr>
            <w:tcW w:w="4973" w:type="dxa"/>
            <w:gridSpan w:val="2"/>
          </w:tcPr>
          <w:p w14:paraId="7C89069A">
            <w:pPr>
              <w:pStyle w:val="13"/>
              <w:spacing w:before="155"/>
              <w:ind w:left="0" w:right="175"/>
              <w:jc w:val="center"/>
              <w:rPr>
                <w:b/>
                <w:sz w:val="24"/>
              </w:rPr>
            </w:pPr>
            <w:r>
              <w:rPr>
                <w:b/>
                <w:spacing w:val="-5"/>
                <w:sz w:val="24"/>
              </w:rPr>
              <w:t>Nil</w:t>
            </w:r>
          </w:p>
        </w:tc>
        <w:tc>
          <w:tcPr>
            <w:tcW w:w="974" w:type="dxa"/>
            <w:gridSpan w:val="2"/>
          </w:tcPr>
          <w:p w14:paraId="2FCF2DC5">
            <w:pPr>
              <w:pStyle w:val="13"/>
              <w:spacing w:line="268" w:lineRule="exact"/>
              <w:ind w:left="0"/>
              <w:rPr>
                <w:b/>
                <w:sz w:val="24"/>
              </w:rPr>
            </w:pPr>
            <w:r>
              <w:rPr>
                <w:b/>
                <w:spacing w:val="-2"/>
                <w:sz w:val="24"/>
              </w:rPr>
              <w:t>Syllabus</w:t>
            </w:r>
          </w:p>
          <w:p w14:paraId="3A1BA0BB">
            <w:pPr>
              <w:pStyle w:val="13"/>
              <w:spacing w:before="26"/>
              <w:ind w:left="0"/>
              <w:rPr>
                <w:b/>
                <w:sz w:val="24"/>
              </w:rPr>
            </w:pPr>
            <w:r>
              <w:rPr>
                <w:b/>
                <w:spacing w:val="-2"/>
                <w:sz w:val="24"/>
              </w:rPr>
              <w:t>Version</w:t>
            </w:r>
          </w:p>
        </w:tc>
        <w:tc>
          <w:tcPr>
            <w:tcW w:w="901" w:type="dxa"/>
            <w:gridSpan w:val="3"/>
          </w:tcPr>
          <w:p w14:paraId="50F1E852">
            <w:pPr>
              <w:pStyle w:val="13"/>
              <w:spacing w:before="155"/>
              <w:ind w:left="-2"/>
              <w:rPr>
                <w:b/>
                <w:sz w:val="24"/>
              </w:rPr>
            </w:pPr>
            <w:r>
              <w:rPr>
                <w:b/>
                <w:spacing w:val="-2"/>
                <w:sz w:val="24"/>
              </w:rPr>
              <w:t>First</w:t>
            </w:r>
          </w:p>
        </w:tc>
      </w:tr>
      <w:tr w14:paraId="0A9DDB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9265" w:type="dxa"/>
            <w:gridSpan w:val="10"/>
          </w:tcPr>
          <w:p w14:paraId="6C4E158E">
            <w:pPr>
              <w:pStyle w:val="13"/>
              <w:spacing w:line="270" w:lineRule="exact"/>
              <w:rPr>
                <w:b/>
                <w:sz w:val="24"/>
              </w:rPr>
            </w:pPr>
            <w:r>
              <w:rPr>
                <w:b/>
                <w:sz w:val="24"/>
              </w:rPr>
              <w:t>Course</w:t>
            </w:r>
            <w:r>
              <w:rPr>
                <w:b/>
                <w:spacing w:val="-9"/>
                <w:sz w:val="24"/>
              </w:rPr>
              <w:t xml:space="preserve"> </w:t>
            </w:r>
            <w:r>
              <w:rPr>
                <w:b/>
                <w:spacing w:val="-2"/>
                <w:sz w:val="24"/>
              </w:rPr>
              <w:t>Objectives:</w:t>
            </w:r>
          </w:p>
        </w:tc>
      </w:tr>
      <w:tr w14:paraId="28ED90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85" w:hRule="atLeast"/>
        </w:trPr>
        <w:tc>
          <w:tcPr>
            <w:tcW w:w="9265" w:type="dxa"/>
            <w:gridSpan w:val="10"/>
          </w:tcPr>
          <w:p w14:paraId="64E776EC">
            <w:pPr>
              <w:pStyle w:val="13"/>
              <w:ind w:right="879"/>
              <w:rPr>
                <w:sz w:val="24"/>
              </w:rPr>
            </w:pPr>
            <w:r>
              <w:rPr>
                <w:sz w:val="24"/>
              </w:rPr>
              <w:t>At</w:t>
            </w:r>
            <w:r>
              <w:rPr>
                <w:spacing w:val="-4"/>
                <w:sz w:val="24"/>
              </w:rPr>
              <w:t xml:space="preserve"> </w:t>
            </w:r>
            <w:r>
              <w:rPr>
                <w:sz w:val="24"/>
              </w:rPr>
              <w:t>the</w:t>
            </w:r>
            <w:r>
              <w:rPr>
                <w:spacing w:val="-4"/>
                <w:sz w:val="24"/>
              </w:rPr>
              <w:t xml:space="preserve"> </w:t>
            </w:r>
            <w:r>
              <w:rPr>
                <w:sz w:val="24"/>
              </w:rPr>
              <w:t>end</w:t>
            </w:r>
            <w:r>
              <w:rPr>
                <w:spacing w:val="-4"/>
                <w:sz w:val="24"/>
              </w:rPr>
              <w:t xml:space="preserve"> </w:t>
            </w:r>
            <w:r>
              <w:rPr>
                <w:sz w:val="24"/>
              </w:rPr>
              <w:t>of</w:t>
            </w:r>
            <w:r>
              <w:rPr>
                <w:spacing w:val="-5"/>
                <w:sz w:val="24"/>
              </w:rPr>
              <w:t xml:space="preserve"> </w:t>
            </w:r>
            <w:r>
              <w:rPr>
                <w:sz w:val="24"/>
              </w:rPr>
              <w:t>completing</w:t>
            </w:r>
            <w:r>
              <w:rPr>
                <w:spacing w:val="-2"/>
                <w:sz w:val="24"/>
              </w:rPr>
              <w:t xml:space="preserve"> </w:t>
            </w:r>
            <w:r>
              <w:rPr>
                <w:sz w:val="24"/>
              </w:rPr>
              <w:t>this</w:t>
            </w:r>
            <w:r>
              <w:rPr>
                <w:spacing w:val="-2"/>
                <w:sz w:val="24"/>
              </w:rPr>
              <w:t xml:space="preserve"> </w:t>
            </w:r>
            <w:r>
              <w:rPr>
                <w:sz w:val="24"/>
              </w:rPr>
              <w:t>course,</w:t>
            </w:r>
            <w:r>
              <w:rPr>
                <w:spacing w:val="-4"/>
                <w:sz w:val="24"/>
              </w:rPr>
              <w:t xml:space="preserve"> </w:t>
            </w:r>
            <w:r>
              <w:rPr>
                <w:sz w:val="24"/>
              </w:rPr>
              <w:t>students</w:t>
            </w:r>
            <w:r>
              <w:rPr>
                <w:spacing w:val="-4"/>
                <w:sz w:val="24"/>
              </w:rPr>
              <w:t xml:space="preserve"> </w:t>
            </w:r>
            <w:r>
              <w:rPr>
                <w:sz w:val="24"/>
              </w:rPr>
              <w:t>will</w:t>
            </w:r>
            <w:r>
              <w:rPr>
                <w:spacing w:val="-4"/>
                <w:sz w:val="24"/>
              </w:rPr>
              <w:t xml:space="preserve"> </w:t>
            </w:r>
            <w:r>
              <w:rPr>
                <w:sz w:val="24"/>
              </w:rPr>
              <w:t>have</w:t>
            </w:r>
            <w:r>
              <w:rPr>
                <w:spacing w:val="-5"/>
                <w:sz w:val="24"/>
              </w:rPr>
              <w:t xml:space="preserve"> </w:t>
            </w:r>
            <w:r>
              <w:rPr>
                <w:sz w:val="24"/>
              </w:rPr>
              <w:t>knowledge</w:t>
            </w:r>
            <w:r>
              <w:rPr>
                <w:spacing w:val="-5"/>
                <w:sz w:val="24"/>
              </w:rPr>
              <w:t xml:space="preserve"> </w:t>
            </w:r>
            <w:r>
              <w:rPr>
                <w:sz w:val="24"/>
              </w:rPr>
              <w:t>on</w:t>
            </w:r>
            <w:r>
              <w:rPr>
                <w:spacing w:val="-2"/>
                <w:sz w:val="24"/>
              </w:rPr>
              <w:t xml:space="preserve"> </w:t>
            </w:r>
            <w:r>
              <w:rPr>
                <w:sz w:val="24"/>
              </w:rPr>
              <w:t>Industry4.0, need for digital transformation and the following Industry 4.0 tools:</w:t>
            </w:r>
          </w:p>
          <w:p w14:paraId="1ECA3977">
            <w:pPr>
              <w:pStyle w:val="13"/>
              <w:numPr>
                <w:ilvl w:val="0"/>
                <w:numId w:val="25"/>
              </w:numPr>
              <w:tabs>
                <w:tab w:val="left" w:pos="1381"/>
              </w:tabs>
              <w:spacing w:line="316" w:lineRule="exact"/>
              <w:ind w:left="1381" w:hanging="364"/>
              <w:rPr>
                <w:sz w:val="24"/>
              </w:rPr>
            </w:pPr>
            <w:r>
              <w:rPr>
                <w:sz w:val="24"/>
              </w:rPr>
              <w:t>Artificial</w:t>
            </w:r>
            <w:r>
              <w:rPr>
                <w:spacing w:val="-6"/>
                <w:sz w:val="24"/>
              </w:rPr>
              <w:t xml:space="preserve"> </w:t>
            </w:r>
            <w:r>
              <w:rPr>
                <w:spacing w:val="-2"/>
                <w:sz w:val="24"/>
              </w:rPr>
              <w:t>Intelligence</w:t>
            </w:r>
          </w:p>
          <w:p w14:paraId="4F0B5C20">
            <w:pPr>
              <w:pStyle w:val="13"/>
              <w:numPr>
                <w:ilvl w:val="0"/>
                <w:numId w:val="25"/>
              </w:numPr>
              <w:tabs>
                <w:tab w:val="left" w:pos="1381"/>
              </w:tabs>
              <w:spacing w:before="197"/>
              <w:ind w:left="1381" w:hanging="364"/>
              <w:rPr>
                <w:sz w:val="24"/>
              </w:rPr>
            </w:pPr>
            <w:r>
              <w:rPr>
                <w:sz w:val="24"/>
              </w:rPr>
              <w:t>Big</w:t>
            </w:r>
            <w:r>
              <w:rPr>
                <w:spacing w:val="-4"/>
                <w:sz w:val="24"/>
              </w:rPr>
              <w:t xml:space="preserve"> </w:t>
            </w:r>
            <w:r>
              <w:rPr>
                <w:sz w:val="24"/>
              </w:rPr>
              <w:t>Data</w:t>
            </w:r>
            <w:r>
              <w:rPr>
                <w:spacing w:val="-1"/>
                <w:sz w:val="24"/>
              </w:rPr>
              <w:t xml:space="preserve"> </w:t>
            </w:r>
            <w:r>
              <w:rPr>
                <w:sz w:val="24"/>
              </w:rPr>
              <w:t>and</w:t>
            </w:r>
            <w:r>
              <w:rPr>
                <w:spacing w:val="-4"/>
                <w:sz w:val="24"/>
              </w:rPr>
              <w:t xml:space="preserve"> </w:t>
            </w:r>
            <w:r>
              <w:rPr>
                <w:sz w:val="24"/>
              </w:rPr>
              <w:t>Data</w:t>
            </w:r>
            <w:r>
              <w:rPr>
                <w:spacing w:val="-2"/>
                <w:sz w:val="24"/>
              </w:rPr>
              <w:t xml:space="preserve"> Analytics</w:t>
            </w:r>
          </w:p>
          <w:p w14:paraId="01DA25EC">
            <w:pPr>
              <w:pStyle w:val="13"/>
              <w:numPr>
                <w:ilvl w:val="0"/>
                <w:numId w:val="25"/>
              </w:numPr>
              <w:tabs>
                <w:tab w:val="left" w:pos="1381"/>
              </w:tabs>
              <w:spacing w:before="166"/>
              <w:ind w:left="1381" w:hanging="364"/>
              <w:rPr>
                <w:sz w:val="24"/>
              </w:rPr>
            </w:pPr>
            <w:r>
              <w:rPr>
                <w:sz w:val="24"/>
              </w:rPr>
              <mc:AlternateContent>
                <mc:Choice Requires="wpg">
                  <w:drawing>
                    <wp:anchor distT="0" distB="0" distL="0" distR="0" simplePos="0" relativeHeight="251703296" behindDoc="1" locked="0" layoutInCell="1" allowOverlap="1">
                      <wp:simplePos x="0" y="0"/>
                      <wp:positionH relativeFrom="column">
                        <wp:posOffset>1938020</wp:posOffset>
                      </wp:positionH>
                      <wp:positionV relativeFrom="paragraph">
                        <wp:posOffset>738505</wp:posOffset>
                      </wp:positionV>
                      <wp:extent cx="2463800" cy="2051685"/>
                      <wp:effectExtent l="0" t="0" r="0" b="0"/>
                      <wp:wrapNone/>
                      <wp:docPr id="135" name="Group 135"/>
                      <wp:cNvGraphicFramePr/>
                      <a:graphic xmlns:a="http://schemas.openxmlformats.org/drawingml/2006/main">
                        <a:graphicData uri="http://schemas.microsoft.com/office/word/2010/wordprocessingGroup">
                          <wpg:wgp>
                            <wpg:cNvGrpSpPr/>
                            <wpg:grpSpPr>
                              <a:xfrm>
                                <a:off x="0" y="0"/>
                                <a:ext cx="2463800" cy="2051685"/>
                                <a:chOff x="0" y="0"/>
                                <a:chExt cx="2463800" cy="2051685"/>
                              </a:xfrm>
                            </wpg:grpSpPr>
                            <pic:pic xmlns:pic="http://schemas.openxmlformats.org/drawingml/2006/picture">
                              <pic:nvPicPr>
                                <pic:cNvPr id="136" name="Image 136"/>
                                <pic:cNvPicPr/>
                              </pic:nvPicPr>
                              <pic:blipFill>
                                <a:blip r:embed="rId27" cstate="print"/>
                                <a:stretch>
                                  <a:fillRect/>
                                </a:stretch>
                              </pic:blipFill>
                              <pic:spPr>
                                <a:xfrm>
                                  <a:off x="0" y="0"/>
                                  <a:ext cx="2463800" cy="2051313"/>
                                </a:xfrm>
                                <a:prstGeom prst="rect">
                                  <a:avLst/>
                                </a:prstGeom>
                              </pic:spPr>
                            </pic:pic>
                          </wpg:wgp>
                        </a:graphicData>
                      </a:graphic>
                    </wp:anchor>
                  </w:drawing>
                </mc:Choice>
                <mc:Fallback>
                  <w:pict>
                    <v:group id="_x0000_s1026" o:spid="_x0000_s1026" o:spt="203" style="position:absolute;left:0pt;margin-left:152.6pt;margin-top:58.15pt;height:161.55pt;width:194pt;z-index:-251613184;mso-width-relative:page;mso-height-relative:page;" coordsize="2463800,2051685" o:gfxdata="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">
                      <o:lock v:ext="edit" aspectratio="f"/>
                      <v:shape id="Image 136" o:spid="_x0000_s1026" o:spt="75" type="#_x0000_t75" style="position:absolute;left:0;top:0;height:2051313;width:2463800;" filled="f" o:preferrelative="t" stroked="f" coordsize="21600,21600" o:gfxdata="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tRh9rsAAADc&#10;AAAADwAAAAAAAAABACAAAAAiAAAAZHJzL2Rvd25yZXYueG1sUEsBAhQAFAAAAAgAh07iQDMvBZ47&#10;AAAAOQAAABAAAAAAAAAAAQAgAAAACgEAAGRycy9zaGFwZXhtbC54bWxQSwUGAAAAAAYABgBbAQAA&#10;tAMAAAAA&#10;">
                        <v:fill on="f" focussize="0,0"/>
                        <v:stroke on="f"/>
                        <v:imagedata r:id="rId27" o:title=""/>
                        <o:lock v:ext="edit" aspectratio="f"/>
                      </v:shape>
                    </v:group>
                  </w:pict>
                </mc:Fallback>
              </mc:AlternateContent>
            </w:r>
            <w:r>
              <w:rPr>
                <w:sz w:val="24"/>
              </w:rPr>
              <w:t>Internet</w:t>
            </w:r>
            <w:r>
              <w:rPr>
                <w:spacing w:val="-7"/>
                <w:sz w:val="24"/>
              </w:rPr>
              <w:t xml:space="preserve"> </w:t>
            </w:r>
            <w:r>
              <w:rPr>
                <w:sz w:val="24"/>
              </w:rPr>
              <w:t>of</w:t>
            </w:r>
            <w:r>
              <w:rPr>
                <w:spacing w:val="-3"/>
                <w:sz w:val="24"/>
              </w:rPr>
              <w:t xml:space="preserve"> </w:t>
            </w:r>
            <w:r>
              <w:rPr>
                <w:spacing w:val="-2"/>
                <w:sz w:val="24"/>
              </w:rPr>
              <w:t>Things</w:t>
            </w:r>
          </w:p>
        </w:tc>
      </w:tr>
      <w:tr w14:paraId="3A8B29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9265" w:type="dxa"/>
            <w:gridSpan w:val="10"/>
            <w:tcBorders>
              <w:bottom w:val="single" w:color="000000" w:sz="6" w:space="0"/>
            </w:tcBorders>
          </w:tcPr>
          <w:p w14:paraId="3CD10A76">
            <w:pPr>
              <w:pStyle w:val="13"/>
              <w:ind w:left="0"/>
            </w:pPr>
          </w:p>
        </w:tc>
      </w:tr>
      <w:tr w14:paraId="4271DA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9265" w:type="dxa"/>
            <w:gridSpan w:val="10"/>
            <w:tcBorders>
              <w:top w:val="single" w:color="000000" w:sz="6" w:space="0"/>
            </w:tcBorders>
          </w:tcPr>
          <w:p w14:paraId="07BB95E3">
            <w:pPr>
              <w:pStyle w:val="13"/>
              <w:spacing w:line="270" w:lineRule="exact"/>
              <w:rPr>
                <w:b/>
                <w:sz w:val="24"/>
              </w:rPr>
            </w:pPr>
            <w:r>
              <w:rPr>
                <w:b/>
                <w:sz w:val="24"/>
              </w:rPr>
              <w:t>Expected</w:t>
            </w:r>
            <w:r>
              <w:rPr>
                <w:b/>
                <w:spacing w:val="-4"/>
                <w:sz w:val="24"/>
              </w:rPr>
              <w:t xml:space="preserve"> </w:t>
            </w:r>
            <w:r>
              <w:rPr>
                <w:b/>
                <w:sz w:val="24"/>
              </w:rPr>
              <w:t>Course</w:t>
            </w:r>
            <w:r>
              <w:rPr>
                <w:b/>
                <w:spacing w:val="-8"/>
                <w:sz w:val="24"/>
              </w:rPr>
              <w:t xml:space="preserve"> </w:t>
            </w:r>
            <w:r>
              <w:rPr>
                <w:b/>
                <w:spacing w:val="-2"/>
                <w:sz w:val="24"/>
              </w:rPr>
              <w:t>Outcomes:</w:t>
            </w:r>
          </w:p>
        </w:tc>
      </w:tr>
      <w:tr w14:paraId="155103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 w:hRule="atLeast"/>
        </w:trPr>
        <w:tc>
          <w:tcPr>
            <w:tcW w:w="9265" w:type="dxa"/>
            <w:gridSpan w:val="10"/>
          </w:tcPr>
          <w:p w14:paraId="24C78549">
            <w:pPr>
              <w:pStyle w:val="13"/>
              <w:spacing w:line="268" w:lineRule="exact"/>
              <w:rPr>
                <w:sz w:val="24"/>
              </w:rPr>
            </w:pPr>
            <w:r>
              <w:rPr>
                <w:sz w:val="24"/>
              </w:rPr>
              <w:t>On</w:t>
            </w:r>
            <w:r>
              <w:rPr>
                <w:spacing w:val="-2"/>
                <w:sz w:val="24"/>
              </w:rPr>
              <w:t xml:space="preserve"> </w:t>
            </w:r>
            <w:r>
              <w:rPr>
                <w:sz w:val="24"/>
              </w:rPr>
              <w:t>the</w:t>
            </w:r>
            <w:r>
              <w:rPr>
                <w:spacing w:val="-4"/>
                <w:sz w:val="24"/>
              </w:rPr>
              <w:t xml:space="preserve"> </w:t>
            </w:r>
            <w:r>
              <w:rPr>
                <w:sz w:val="24"/>
              </w:rPr>
              <w:t>successful completion</w:t>
            </w:r>
            <w:r>
              <w:rPr>
                <w:spacing w:val="-1"/>
                <w:sz w:val="24"/>
              </w:rPr>
              <w:t xml:space="preserve"> </w:t>
            </w:r>
            <w:r>
              <w:rPr>
                <w:sz w:val="24"/>
              </w:rPr>
              <w:t>of</w:t>
            </w:r>
            <w:r>
              <w:rPr>
                <w:spacing w:val="-3"/>
                <w:sz w:val="24"/>
              </w:rPr>
              <w:t xml:space="preserve"> </w:t>
            </w:r>
            <w:r>
              <w:rPr>
                <w:sz w:val="24"/>
              </w:rPr>
              <w:t>the</w:t>
            </w:r>
            <w:r>
              <w:rPr>
                <w:spacing w:val="-3"/>
                <w:sz w:val="24"/>
              </w:rPr>
              <w:t xml:space="preserve"> </w:t>
            </w:r>
            <w:r>
              <w:rPr>
                <w:sz w:val="24"/>
              </w:rPr>
              <w:t>course,</w:t>
            </w:r>
            <w:r>
              <w:rPr>
                <w:spacing w:val="-1"/>
                <w:sz w:val="24"/>
              </w:rPr>
              <w:t xml:space="preserve"> </w:t>
            </w:r>
            <w:r>
              <w:rPr>
                <w:sz w:val="24"/>
              </w:rPr>
              <w:t>student</w:t>
            </w:r>
            <w:r>
              <w:rPr>
                <w:spacing w:val="-1"/>
                <w:sz w:val="24"/>
              </w:rPr>
              <w:t xml:space="preserve"> </w:t>
            </w:r>
            <w:r>
              <w:rPr>
                <w:sz w:val="24"/>
              </w:rPr>
              <w:t>will</w:t>
            </w:r>
            <w:r>
              <w:rPr>
                <w:spacing w:val="1"/>
                <w:sz w:val="24"/>
              </w:rPr>
              <w:t xml:space="preserve"> </w:t>
            </w:r>
            <w:r>
              <w:rPr>
                <w:sz w:val="24"/>
              </w:rPr>
              <w:t>be</w:t>
            </w:r>
            <w:r>
              <w:rPr>
                <w:spacing w:val="-5"/>
                <w:sz w:val="24"/>
              </w:rPr>
              <w:t xml:space="preserve"> </w:t>
            </w:r>
            <w:r>
              <w:rPr>
                <w:sz w:val="24"/>
              </w:rPr>
              <w:t>able</w:t>
            </w:r>
            <w:r>
              <w:rPr>
                <w:spacing w:val="-1"/>
                <w:sz w:val="24"/>
              </w:rPr>
              <w:t xml:space="preserve"> </w:t>
            </w:r>
            <w:r>
              <w:rPr>
                <w:spacing w:val="-5"/>
                <w:sz w:val="24"/>
              </w:rPr>
              <w:t>to:</w:t>
            </w:r>
          </w:p>
        </w:tc>
      </w:tr>
      <w:tr w14:paraId="20A14A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490" w:type="dxa"/>
          </w:tcPr>
          <w:p w14:paraId="5FFE7359">
            <w:pPr>
              <w:pStyle w:val="13"/>
              <w:spacing w:line="268" w:lineRule="exact"/>
              <w:rPr>
                <w:sz w:val="24"/>
              </w:rPr>
            </w:pPr>
            <w:r>
              <w:rPr>
                <w:spacing w:val="-10"/>
                <w:sz w:val="24"/>
              </w:rPr>
              <w:t>1</w:t>
            </w:r>
          </w:p>
        </w:tc>
        <w:tc>
          <w:tcPr>
            <w:tcW w:w="7997" w:type="dxa"/>
            <w:gridSpan w:val="7"/>
          </w:tcPr>
          <w:p w14:paraId="3F9C00FD">
            <w:pPr>
              <w:pStyle w:val="13"/>
              <w:spacing w:line="268" w:lineRule="exact"/>
              <w:ind w:left="11"/>
              <w:rPr>
                <w:sz w:val="24"/>
              </w:rPr>
            </w:pPr>
            <w:r>
              <w:rPr>
                <w:sz w:val="24"/>
              </w:rPr>
              <w:t>Understand</w:t>
            </w:r>
            <w:r>
              <w:rPr>
                <w:spacing w:val="-7"/>
                <w:sz w:val="24"/>
              </w:rPr>
              <w:t xml:space="preserve"> </w:t>
            </w:r>
            <w:r>
              <w:rPr>
                <w:sz w:val="24"/>
              </w:rPr>
              <w:t>the</w:t>
            </w:r>
            <w:r>
              <w:rPr>
                <w:spacing w:val="-2"/>
                <w:sz w:val="24"/>
              </w:rPr>
              <w:t xml:space="preserve"> </w:t>
            </w:r>
            <w:r>
              <w:rPr>
                <w:sz w:val="24"/>
              </w:rPr>
              <w:t>drivers</w:t>
            </w:r>
            <w:r>
              <w:rPr>
                <w:spacing w:val="-1"/>
                <w:sz w:val="24"/>
              </w:rPr>
              <w:t xml:space="preserve"> </w:t>
            </w:r>
            <w:r>
              <w:rPr>
                <w:sz w:val="24"/>
              </w:rPr>
              <w:t>and</w:t>
            </w:r>
            <w:r>
              <w:rPr>
                <w:spacing w:val="-2"/>
                <w:sz w:val="24"/>
              </w:rPr>
              <w:t xml:space="preserve"> </w:t>
            </w:r>
            <w:r>
              <w:rPr>
                <w:sz w:val="24"/>
              </w:rPr>
              <w:t>enablers</w:t>
            </w:r>
            <w:r>
              <w:rPr>
                <w:spacing w:val="-4"/>
                <w:sz w:val="24"/>
              </w:rPr>
              <w:t xml:space="preserve"> </w:t>
            </w:r>
            <w:r>
              <w:rPr>
                <w:sz w:val="24"/>
              </w:rPr>
              <w:t>of</w:t>
            </w:r>
            <w:r>
              <w:rPr>
                <w:spacing w:val="3"/>
                <w:sz w:val="24"/>
              </w:rPr>
              <w:t xml:space="preserve"> </w:t>
            </w:r>
            <w:r>
              <w:rPr>
                <w:sz w:val="24"/>
              </w:rPr>
              <w:t>Industry</w:t>
            </w:r>
            <w:r>
              <w:rPr>
                <w:spacing w:val="-11"/>
                <w:sz w:val="24"/>
              </w:rPr>
              <w:t xml:space="preserve"> </w:t>
            </w:r>
            <w:r>
              <w:rPr>
                <w:spacing w:val="-5"/>
                <w:sz w:val="24"/>
              </w:rPr>
              <w:t>4.0</w:t>
            </w:r>
          </w:p>
        </w:tc>
        <w:tc>
          <w:tcPr>
            <w:tcW w:w="778" w:type="dxa"/>
            <w:gridSpan w:val="2"/>
          </w:tcPr>
          <w:p w14:paraId="5EDEB3B7">
            <w:pPr>
              <w:pStyle w:val="13"/>
              <w:spacing w:line="268" w:lineRule="exact"/>
              <w:ind w:left="-5"/>
              <w:rPr>
                <w:sz w:val="24"/>
              </w:rPr>
            </w:pPr>
            <w:r>
              <w:rPr>
                <w:spacing w:val="-5"/>
                <w:sz w:val="24"/>
              </w:rPr>
              <w:t>K1</w:t>
            </w:r>
          </w:p>
        </w:tc>
      </w:tr>
      <w:tr w14:paraId="105C3F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490" w:type="dxa"/>
          </w:tcPr>
          <w:p w14:paraId="66A47A05">
            <w:pPr>
              <w:pStyle w:val="13"/>
              <w:spacing w:line="268" w:lineRule="exact"/>
              <w:rPr>
                <w:sz w:val="24"/>
              </w:rPr>
            </w:pPr>
            <w:r>
              <w:rPr>
                <w:spacing w:val="-10"/>
                <w:sz w:val="24"/>
              </w:rPr>
              <w:t>2</w:t>
            </w:r>
          </w:p>
        </w:tc>
        <w:tc>
          <w:tcPr>
            <w:tcW w:w="7997" w:type="dxa"/>
            <w:gridSpan w:val="7"/>
          </w:tcPr>
          <w:p w14:paraId="4EEA02F5">
            <w:pPr>
              <w:pStyle w:val="13"/>
              <w:spacing w:line="230" w:lineRule="auto"/>
              <w:ind w:left="11" w:right="230"/>
              <w:rPr>
                <w:sz w:val="24"/>
              </w:rPr>
            </w:pPr>
            <w:r>
              <w:rPr>
                <w:sz w:val="24"/>
              </w:rPr>
              <w:t>Appreciate</w:t>
            </w:r>
            <w:r>
              <w:rPr>
                <w:spacing w:val="-12"/>
                <w:sz w:val="24"/>
              </w:rPr>
              <w:t xml:space="preserve"> </w:t>
            </w:r>
            <w:r>
              <w:rPr>
                <w:sz w:val="24"/>
              </w:rPr>
              <w:t>the</w:t>
            </w:r>
            <w:r>
              <w:rPr>
                <w:spacing w:val="-7"/>
                <w:sz w:val="24"/>
              </w:rPr>
              <w:t xml:space="preserve"> </w:t>
            </w:r>
            <w:r>
              <w:rPr>
                <w:sz w:val="24"/>
              </w:rPr>
              <w:t>smartness</w:t>
            </w:r>
            <w:r>
              <w:rPr>
                <w:spacing w:val="-2"/>
                <w:sz w:val="24"/>
              </w:rPr>
              <w:t xml:space="preserve"> </w:t>
            </w:r>
            <w:r>
              <w:rPr>
                <w:sz w:val="24"/>
              </w:rPr>
              <w:t>in</w:t>
            </w:r>
            <w:r>
              <w:rPr>
                <w:spacing w:val="-7"/>
                <w:sz w:val="24"/>
              </w:rPr>
              <w:t xml:space="preserve"> </w:t>
            </w:r>
            <w:r>
              <w:rPr>
                <w:sz w:val="24"/>
              </w:rPr>
              <w:t>Smart</w:t>
            </w:r>
            <w:r>
              <w:rPr>
                <w:spacing w:val="-5"/>
                <w:sz w:val="24"/>
              </w:rPr>
              <w:t xml:space="preserve"> </w:t>
            </w:r>
            <w:r>
              <w:rPr>
                <w:sz w:val="24"/>
              </w:rPr>
              <w:t>Factories,</w:t>
            </w:r>
            <w:r>
              <w:rPr>
                <w:spacing w:val="-8"/>
                <w:sz w:val="24"/>
              </w:rPr>
              <w:t xml:space="preserve"> </w:t>
            </w:r>
            <w:r>
              <w:rPr>
                <w:sz w:val="24"/>
              </w:rPr>
              <w:t>Smart</w:t>
            </w:r>
            <w:r>
              <w:rPr>
                <w:spacing w:val="-5"/>
                <w:sz w:val="24"/>
              </w:rPr>
              <w:t xml:space="preserve"> </w:t>
            </w:r>
            <w:r>
              <w:rPr>
                <w:sz w:val="24"/>
              </w:rPr>
              <w:t>cities,</w:t>
            </w:r>
            <w:r>
              <w:rPr>
                <w:spacing w:val="-7"/>
                <w:sz w:val="24"/>
              </w:rPr>
              <w:t xml:space="preserve"> </w:t>
            </w:r>
            <w:r>
              <w:rPr>
                <w:sz w:val="24"/>
              </w:rPr>
              <w:t>smart</w:t>
            </w:r>
            <w:r>
              <w:rPr>
                <w:spacing w:val="-6"/>
                <w:sz w:val="24"/>
              </w:rPr>
              <w:t xml:space="preserve"> </w:t>
            </w:r>
            <w:r>
              <w:rPr>
                <w:sz w:val="24"/>
              </w:rPr>
              <w:t>products</w:t>
            </w:r>
            <w:r>
              <w:rPr>
                <w:spacing w:val="-4"/>
                <w:sz w:val="24"/>
              </w:rPr>
              <w:t xml:space="preserve"> </w:t>
            </w:r>
            <w:r>
              <w:rPr>
                <w:sz w:val="24"/>
              </w:rPr>
              <w:t>and smart services</w:t>
            </w:r>
          </w:p>
        </w:tc>
        <w:tc>
          <w:tcPr>
            <w:tcW w:w="778" w:type="dxa"/>
            <w:gridSpan w:val="2"/>
          </w:tcPr>
          <w:p w14:paraId="0280557D">
            <w:pPr>
              <w:pStyle w:val="13"/>
              <w:spacing w:before="107"/>
              <w:ind w:left="-5"/>
              <w:rPr>
                <w:sz w:val="24"/>
              </w:rPr>
            </w:pPr>
            <w:r>
              <w:rPr>
                <w:spacing w:val="-5"/>
                <w:sz w:val="24"/>
              </w:rPr>
              <w:t>K2</w:t>
            </w:r>
          </w:p>
        </w:tc>
      </w:tr>
      <w:tr w14:paraId="0311F8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490" w:type="dxa"/>
          </w:tcPr>
          <w:p w14:paraId="3E0784F2">
            <w:pPr>
              <w:pStyle w:val="13"/>
              <w:spacing w:line="270" w:lineRule="exact"/>
              <w:rPr>
                <w:sz w:val="24"/>
              </w:rPr>
            </w:pPr>
            <w:r>
              <w:rPr>
                <w:spacing w:val="-10"/>
                <w:sz w:val="24"/>
              </w:rPr>
              <w:t>3</w:t>
            </w:r>
          </w:p>
        </w:tc>
        <w:tc>
          <w:tcPr>
            <w:tcW w:w="7997" w:type="dxa"/>
            <w:gridSpan w:val="7"/>
          </w:tcPr>
          <w:p w14:paraId="4184059D">
            <w:pPr>
              <w:pStyle w:val="13"/>
              <w:spacing w:line="266" w:lineRule="exact"/>
              <w:ind w:left="11" w:right="230"/>
              <w:rPr>
                <w:sz w:val="24"/>
              </w:rPr>
            </w:pPr>
            <w:r>
              <w:rPr>
                <w:sz w:val="24"/>
              </w:rPr>
              <w:t>Able</w:t>
            </w:r>
            <w:r>
              <w:rPr>
                <w:spacing w:val="-9"/>
                <w:sz w:val="24"/>
              </w:rPr>
              <w:t xml:space="preserve"> </w:t>
            </w:r>
            <w:r>
              <w:rPr>
                <w:sz w:val="24"/>
              </w:rPr>
              <w:t>to</w:t>
            </w:r>
            <w:r>
              <w:rPr>
                <w:spacing w:val="-3"/>
                <w:sz w:val="24"/>
              </w:rPr>
              <w:t xml:space="preserve"> </w:t>
            </w:r>
            <w:r>
              <w:rPr>
                <w:sz w:val="24"/>
              </w:rPr>
              <w:t>outline</w:t>
            </w:r>
            <w:r>
              <w:rPr>
                <w:spacing w:val="-4"/>
                <w:sz w:val="24"/>
              </w:rPr>
              <w:t xml:space="preserve"> </w:t>
            </w:r>
            <w:r>
              <w:rPr>
                <w:sz w:val="24"/>
              </w:rPr>
              <w:t>the</w:t>
            </w:r>
            <w:r>
              <w:rPr>
                <w:spacing w:val="-6"/>
                <w:sz w:val="24"/>
              </w:rPr>
              <w:t xml:space="preserve"> </w:t>
            </w:r>
            <w:r>
              <w:rPr>
                <w:sz w:val="24"/>
              </w:rPr>
              <w:t>various</w:t>
            </w:r>
            <w:r>
              <w:rPr>
                <w:spacing w:val="-3"/>
                <w:sz w:val="24"/>
              </w:rPr>
              <w:t xml:space="preserve"> </w:t>
            </w:r>
            <w:r>
              <w:rPr>
                <w:sz w:val="24"/>
              </w:rPr>
              <w:t>systems</w:t>
            </w:r>
            <w:r>
              <w:rPr>
                <w:spacing w:val="-3"/>
                <w:sz w:val="24"/>
              </w:rPr>
              <w:t xml:space="preserve"> </w:t>
            </w:r>
            <w:r>
              <w:rPr>
                <w:sz w:val="24"/>
              </w:rPr>
              <w:t>used</w:t>
            </w:r>
            <w:r>
              <w:rPr>
                <w:spacing w:val="-3"/>
                <w:sz w:val="24"/>
              </w:rPr>
              <w:t xml:space="preserve"> </w:t>
            </w:r>
            <w:r>
              <w:rPr>
                <w:sz w:val="24"/>
              </w:rPr>
              <w:t>in</w:t>
            </w:r>
            <w:r>
              <w:rPr>
                <w:spacing w:val="-2"/>
                <w:sz w:val="24"/>
              </w:rPr>
              <w:t xml:space="preserve"> </w:t>
            </w:r>
            <w:r>
              <w:rPr>
                <w:sz w:val="24"/>
              </w:rPr>
              <w:t>a</w:t>
            </w:r>
            <w:r>
              <w:rPr>
                <w:spacing w:val="-4"/>
                <w:sz w:val="24"/>
              </w:rPr>
              <w:t xml:space="preserve"> </w:t>
            </w:r>
            <w:r>
              <w:rPr>
                <w:sz w:val="24"/>
              </w:rPr>
              <w:t>manufacturing</w:t>
            </w:r>
            <w:r>
              <w:rPr>
                <w:spacing w:val="-10"/>
                <w:sz w:val="24"/>
              </w:rPr>
              <w:t xml:space="preserve"> </w:t>
            </w:r>
            <w:r>
              <w:rPr>
                <w:sz w:val="24"/>
              </w:rPr>
              <w:t>plant</w:t>
            </w:r>
            <w:r>
              <w:rPr>
                <w:spacing w:val="-1"/>
                <w:sz w:val="24"/>
              </w:rPr>
              <w:t xml:space="preserve"> </w:t>
            </w:r>
            <w:r>
              <w:rPr>
                <w:sz w:val="24"/>
              </w:rPr>
              <w:t>and</w:t>
            </w:r>
            <w:r>
              <w:rPr>
                <w:spacing w:val="-3"/>
                <w:sz w:val="24"/>
              </w:rPr>
              <w:t xml:space="preserve"> </w:t>
            </w:r>
            <w:r>
              <w:rPr>
                <w:sz w:val="24"/>
              </w:rPr>
              <w:t>their</w:t>
            </w:r>
            <w:r>
              <w:rPr>
                <w:spacing w:val="-2"/>
                <w:sz w:val="24"/>
              </w:rPr>
              <w:t xml:space="preserve"> </w:t>
            </w:r>
            <w:r>
              <w:rPr>
                <w:sz w:val="24"/>
              </w:rPr>
              <w:t>role in an Industry 4.0 world</w:t>
            </w:r>
          </w:p>
        </w:tc>
        <w:tc>
          <w:tcPr>
            <w:tcW w:w="778" w:type="dxa"/>
            <w:gridSpan w:val="2"/>
          </w:tcPr>
          <w:p w14:paraId="00D83FBD">
            <w:pPr>
              <w:pStyle w:val="13"/>
              <w:spacing w:before="107"/>
              <w:ind w:left="-5"/>
              <w:rPr>
                <w:sz w:val="24"/>
              </w:rPr>
            </w:pPr>
            <w:r>
              <w:rPr>
                <w:spacing w:val="-5"/>
                <w:sz w:val="24"/>
              </w:rPr>
              <w:t>K3</w:t>
            </w:r>
          </w:p>
        </w:tc>
      </w:tr>
      <w:tr w14:paraId="1E1070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490" w:type="dxa"/>
          </w:tcPr>
          <w:p w14:paraId="63689B85">
            <w:pPr>
              <w:pStyle w:val="13"/>
              <w:spacing w:line="268" w:lineRule="exact"/>
              <w:rPr>
                <w:sz w:val="24"/>
              </w:rPr>
            </w:pPr>
            <w:r>
              <w:rPr>
                <w:spacing w:val="-10"/>
                <w:sz w:val="24"/>
              </w:rPr>
              <w:t>4</w:t>
            </w:r>
          </w:p>
        </w:tc>
        <w:tc>
          <w:tcPr>
            <w:tcW w:w="7997" w:type="dxa"/>
            <w:gridSpan w:val="7"/>
          </w:tcPr>
          <w:p w14:paraId="3F2335FD">
            <w:pPr>
              <w:pStyle w:val="13"/>
              <w:spacing w:line="268" w:lineRule="exact"/>
              <w:ind w:left="11"/>
              <w:rPr>
                <w:sz w:val="24"/>
              </w:rPr>
            </w:pPr>
            <w:r>
              <w:rPr>
                <w:sz w:val="24"/>
              </w:rPr>
              <w:t>Appreciate</w:t>
            </w:r>
            <w:r>
              <w:rPr>
                <w:spacing w:val="-9"/>
                <w:sz w:val="24"/>
              </w:rPr>
              <w:t xml:space="preserve"> </w:t>
            </w:r>
            <w:r>
              <w:rPr>
                <w:sz w:val="24"/>
              </w:rPr>
              <w:t>the</w:t>
            </w:r>
            <w:r>
              <w:rPr>
                <w:spacing w:val="-2"/>
                <w:sz w:val="24"/>
              </w:rPr>
              <w:t xml:space="preserve"> </w:t>
            </w:r>
            <w:r>
              <w:rPr>
                <w:sz w:val="24"/>
              </w:rPr>
              <w:t>power</w:t>
            </w:r>
            <w:r>
              <w:rPr>
                <w:spacing w:val="-4"/>
                <w:sz w:val="24"/>
              </w:rPr>
              <w:t xml:space="preserve"> </w:t>
            </w:r>
            <w:r>
              <w:rPr>
                <w:sz w:val="24"/>
              </w:rPr>
              <w:t>of Cloud</w:t>
            </w:r>
            <w:r>
              <w:rPr>
                <w:spacing w:val="1"/>
                <w:sz w:val="24"/>
              </w:rPr>
              <w:t xml:space="preserve"> </w:t>
            </w:r>
            <w:r>
              <w:rPr>
                <w:sz w:val="24"/>
              </w:rPr>
              <w:t>Computing</w:t>
            </w:r>
            <w:r>
              <w:rPr>
                <w:spacing w:val="-3"/>
                <w:sz w:val="24"/>
              </w:rPr>
              <w:t xml:space="preserve"> </w:t>
            </w:r>
            <w:r>
              <w:rPr>
                <w:sz w:val="24"/>
              </w:rPr>
              <w:t>in</w:t>
            </w:r>
            <w:r>
              <w:rPr>
                <w:spacing w:val="-4"/>
                <w:sz w:val="24"/>
              </w:rPr>
              <w:t xml:space="preserve"> </w:t>
            </w:r>
            <w:r>
              <w:rPr>
                <w:sz w:val="24"/>
              </w:rPr>
              <w:t>a</w:t>
            </w:r>
            <w:r>
              <w:rPr>
                <w:spacing w:val="-5"/>
                <w:sz w:val="24"/>
              </w:rPr>
              <w:t xml:space="preserve"> </w:t>
            </w:r>
            <w:r>
              <w:rPr>
                <w:sz w:val="24"/>
              </w:rPr>
              <w:t xml:space="preserve">networked </w:t>
            </w:r>
            <w:r>
              <w:rPr>
                <w:spacing w:val="-2"/>
                <w:sz w:val="24"/>
              </w:rPr>
              <w:t>economy</w:t>
            </w:r>
          </w:p>
        </w:tc>
        <w:tc>
          <w:tcPr>
            <w:tcW w:w="778" w:type="dxa"/>
            <w:gridSpan w:val="2"/>
          </w:tcPr>
          <w:p w14:paraId="44DAEF05">
            <w:pPr>
              <w:pStyle w:val="13"/>
              <w:spacing w:line="268" w:lineRule="exact"/>
              <w:ind w:left="-5"/>
              <w:rPr>
                <w:sz w:val="24"/>
              </w:rPr>
            </w:pPr>
            <w:r>
              <w:rPr>
                <w:spacing w:val="-5"/>
                <w:sz w:val="24"/>
              </w:rPr>
              <w:t>K4</w:t>
            </w:r>
          </w:p>
        </w:tc>
      </w:tr>
      <w:tr w14:paraId="3FE085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490" w:type="dxa"/>
          </w:tcPr>
          <w:p w14:paraId="77C91354">
            <w:pPr>
              <w:pStyle w:val="13"/>
              <w:spacing w:line="270" w:lineRule="exact"/>
              <w:rPr>
                <w:sz w:val="24"/>
              </w:rPr>
            </w:pPr>
            <w:r>
              <w:rPr>
                <w:spacing w:val="-10"/>
                <w:sz w:val="24"/>
              </w:rPr>
              <w:t>5</w:t>
            </w:r>
          </w:p>
        </w:tc>
        <w:tc>
          <w:tcPr>
            <w:tcW w:w="7997" w:type="dxa"/>
            <w:gridSpan w:val="7"/>
          </w:tcPr>
          <w:p w14:paraId="77F7788B">
            <w:pPr>
              <w:pStyle w:val="13"/>
              <w:spacing w:line="270" w:lineRule="exact"/>
              <w:ind w:left="11"/>
              <w:rPr>
                <w:sz w:val="24"/>
              </w:rPr>
            </w:pPr>
            <w:r>
              <w:rPr>
                <w:sz w:val="24"/>
              </w:rPr>
              <w:t>Understand</w:t>
            </w:r>
            <w:r>
              <w:rPr>
                <w:spacing w:val="-7"/>
                <w:sz w:val="24"/>
              </w:rPr>
              <w:t xml:space="preserve"> </w:t>
            </w:r>
            <w:r>
              <w:rPr>
                <w:sz w:val="24"/>
              </w:rPr>
              <w:t>the</w:t>
            </w:r>
            <w:r>
              <w:rPr>
                <w:spacing w:val="-2"/>
                <w:sz w:val="24"/>
              </w:rPr>
              <w:t xml:space="preserve"> </w:t>
            </w:r>
            <w:r>
              <w:rPr>
                <w:sz w:val="24"/>
              </w:rPr>
              <w:t>opportunities,</w:t>
            </w:r>
            <w:r>
              <w:rPr>
                <w:spacing w:val="-1"/>
                <w:sz w:val="24"/>
              </w:rPr>
              <w:t xml:space="preserve"> </w:t>
            </w:r>
            <w:r>
              <w:rPr>
                <w:sz w:val="24"/>
              </w:rPr>
              <w:t>challenges</w:t>
            </w:r>
            <w:r>
              <w:rPr>
                <w:spacing w:val="-1"/>
                <w:sz w:val="24"/>
              </w:rPr>
              <w:t xml:space="preserve"> </w:t>
            </w:r>
            <w:r>
              <w:rPr>
                <w:sz w:val="24"/>
              </w:rPr>
              <w:t>brought</w:t>
            </w:r>
            <w:r>
              <w:rPr>
                <w:spacing w:val="-4"/>
                <w:sz w:val="24"/>
              </w:rPr>
              <w:t xml:space="preserve"> </w:t>
            </w:r>
            <w:r>
              <w:rPr>
                <w:sz w:val="24"/>
              </w:rPr>
              <w:t>about</w:t>
            </w:r>
            <w:r>
              <w:rPr>
                <w:spacing w:val="-1"/>
                <w:sz w:val="24"/>
              </w:rPr>
              <w:t xml:space="preserve"> </w:t>
            </w:r>
            <w:r>
              <w:rPr>
                <w:sz w:val="24"/>
              </w:rPr>
              <w:t>by</w:t>
            </w:r>
            <w:r>
              <w:rPr>
                <w:spacing w:val="-9"/>
                <w:sz w:val="24"/>
              </w:rPr>
              <w:t xml:space="preserve"> </w:t>
            </w:r>
            <w:r>
              <w:rPr>
                <w:sz w:val="24"/>
              </w:rPr>
              <w:t>Industry</w:t>
            </w:r>
            <w:r>
              <w:rPr>
                <w:spacing w:val="-9"/>
                <w:sz w:val="24"/>
              </w:rPr>
              <w:t xml:space="preserve"> </w:t>
            </w:r>
            <w:r>
              <w:rPr>
                <w:sz w:val="24"/>
              </w:rPr>
              <w:t>4.0</w:t>
            </w:r>
            <w:r>
              <w:rPr>
                <w:spacing w:val="1"/>
                <w:sz w:val="24"/>
              </w:rPr>
              <w:t xml:space="preserve"> </w:t>
            </w:r>
            <w:r>
              <w:rPr>
                <w:sz w:val="24"/>
              </w:rPr>
              <w:t>and</w:t>
            </w:r>
            <w:r>
              <w:rPr>
                <w:spacing w:val="1"/>
                <w:sz w:val="24"/>
              </w:rPr>
              <w:t xml:space="preserve"> </w:t>
            </w:r>
            <w:r>
              <w:rPr>
                <w:spacing w:val="-5"/>
                <w:sz w:val="24"/>
              </w:rPr>
              <w:t>how</w:t>
            </w:r>
          </w:p>
          <w:p w14:paraId="6BD87696">
            <w:pPr>
              <w:pStyle w:val="13"/>
              <w:spacing w:before="41"/>
              <w:ind w:left="11"/>
              <w:rPr>
                <w:sz w:val="24"/>
              </w:rPr>
            </w:pPr>
            <w:r>
              <w:rPr>
                <w:sz w:val="24"/>
              </w:rPr>
              <w:t>organisations</w:t>
            </w:r>
            <w:r>
              <w:rPr>
                <w:spacing w:val="-3"/>
                <w:sz w:val="24"/>
              </w:rPr>
              <w:t xml:space="preserve"> </w:t>
            </w:r>
            <w:r>
              <w:rPr>
                <w:sz w:val="24"/>
              </w:rPr>
              <w:t>and</w:t>
            </w:r>
            <w:r>
              <w:rPr>
                <w:spacing w:val="-1"/>
                <w:sz w:val="24"/>
              </w:rPr>
              <w:t xml:space="preserve"> </w:t>
            </w:r>
            <w:r>
              <w:rPr>
                <w:sz w:val="24"/>
              </w:rPr>
              <w:t>individuals should</w:t>
            </w:r>
            <w:r>
              <w:rPr>
                <w:spacing w:val="-4"/>
                <w:sz w:val="24"/>
              </w:rPr>
              <w:t xml:space="preserve"> </w:t>
            </w:r>
            <w:r>
              <w:rPr>
                <w:sz w:val="24"/>
              </w:rPr>
              <w:t>prepare</w:t>
            </w:r>
            <w:r>
              <w:rPr>
                <w:spacing w:val="-4"/>
                <w:sz w:val="24"/>
              </w:rPr>
              <w:t xml:space="preserve"> </w:t>
            </w:r>
            <w:r>
              <w:rPr>
                <w:sz w:val="24"/>
              </w:rPr>
              <w:t>to</w:t>
            </w:r>
            <w:r>
              <w:rPr>
                <w:spacing w:val="-1"/>
                <w:sz w:val="24"/>
              </w:rPr>
              <w:t xml:space="preserve"> </w:t>
            </w:r>
            <w:r>
              <w:rPr>
                <w:sz w:val="24"/>
              </w:rPr>
              <w:t>reap</w:t>
            </w:r>
            <w:r>
              <w:rPr>
                <w:spacing w:val="-4"/>
                <w:sz w:val="24"/>
              </w:rPr>
              <w:t xml:space="preserve"> </w:t>
            </w:r>
            <w:r>
              <w:rPr>
                <w:sz w:val="24"/>
              </w:rPr>
              <w:t>the</w:t>
            </w:r>
            <w:r>
              <w:rPr>
                <w:spacing w:val="-4"/>
                <w:sz w:val="24"/>
              </w:rPr>
              <w:t xml:space="preserve"> </w:t>
            </w:r>
            <w:r>
              <w:rPr>
                <w:spacing w:val="-2"/>
                <w:sz w:val="24"/>
              </w:rPr>
              <w:t>benefits</w:t>
            </w:r>
          </w:p>
        </w:tc>
        <w:tc>
          <w:tcPr>
            <w:tcW w:w="778" w:type="dxa"/>
            <w:gridSpan w:val="2"/>
          </w:tcPr>
          <w:p w14:paraId="6A4A4FB3">
            <w:pPr>
              <w:pStyle w:val="13"/>
              <w:spacing w:before="150"/>
              <w:ind w:left="-5"/>
              <w:rPr>
                <w:sz w:val="24"/>
              </w:rPr>
            </w:pPr>
            <w:r>
              <w:rPr>
                <w:spacing w:val="-5"/>
                <w:sz w:val="24"/>
              </w:rPr>
              <w:t>K5</w:t>
            </w:r>
          </w:p>
        </w:tc>
      </w:tr>
      <w:tr w14:paraId="5422D8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9265" w:type="dxa"/>
            <w:gridSpan w:val="10"/>
          </w:tcPr>
          <w:p w14:paraId="237ED7A0">
            <w:pPr>
              <w:pStyle w:val="13"/>
              <w:spacing w:line="270" w:lineRule="exact"/>
              <w:rPr>
                <w:sz w:val="24"/>
              </w:rPr>
            </w:pPr>
            <w:r>
              <w:rPr>
                <w:b/>
                <w:sz w:val="24"/>
              </w:rPr>
              <w:t>K1</w:t>
            </w:r>
            <w:r>
              <w:rPr>
                <w:b/>
                <w:spacing w:val="-8"/>
                <w:sz w:val="24"/>
              </w:rPr>
              <w:t xml:space="preserve"> </w:t>
            </w:r>
            <w:r>
              <w:rPr>
                <w:sz w:val="24"/>
              </w:rPr>
              <w:t>-</w:t>
            </w:r>
            <w:r>
              <w:rPr>
                <w:spacing w:val="-6"/>
                <w:sz w:val="24"/>
              </w:rPr>
              <w:t xml:space="preserve"> </w:t>
            </w:r>
            <w:r>
              <w:rPr>
                <w:sz w:val="24"/>
              </w:rPr>
              <w:t>Remember;</w:t>
            </w:r>
            <w:r>
              <w:rPr>
                <w:spacing w:val="-1"/>
                <w:sz w:val="24"/>
              </w:rPr>
              <w:t xml:space="preserve"> </w:t>
            </w:r>
            <w:r>
              <w:rPr>
                <w:b/>
                <w:sz w:val="24"/>
              </w:rPr>
              <w:t xml:space="preserve">K2 </w:t>
            </w:r>
            <w:r>
              <w:rPr>
                <w:sz w:val="24"/>
              </w:rPr>
              <w:t>-</w:t>
            </w:r>
            <w:r>
              <w:rPr>
                <w:spacing w:val="-7"/>
                <w:sz w:val="24"/>
              </w:rPr>
              <w:t xml:space="preserve"> </w:t>
            </w:r>
            <w:r>
              <w:rPr>
                <w:sz w:val="24"/>
              </w:rPr>
              <w:t>Understand;</w:t>
            </w:r>
            <w:r>
              <w:rPr>
                <w:spacing w:val="1"/>
                <w:sz w:val="24"/>
              </w:rPr>
              <w:t xml:space="preserve"> </w:t>
            </w:r>
            <w:r>
              <w:rPr>
                <w:b/>
                <w:sz w:val="24"/>
              </w:rPr>
              <w:t>K3</w:t>
            </w:r>
            <w:r>
              <w:rPr>
                <w:b/>
                <w:spacing w:val="-1"/>
                <w:sz w:val="24"/>
              </w:rPr>
              <w:t xml:space="preserve"> </w:t>
            </w:r>
            <w:r>
              <w:rPr>
                <w:sz w:val="24"/>
              </w:rPr>
              <w:t>-</w:t>
            </w:r>
            <w:r>
              <w:rPr>
                <w:spacing w:val="-6"/>
                <w:sz w:val="24"/>
              </w:rPr>
              <w:t xml:space="preserve"> </w:t>
            </w:r>
            <w:r>
              <w:rPr>
                <w:sz w:val="24"/>
              </w:rPr>
              <w:t>Apply;</w:t>
            </w:r>
            <w:r>
              <w:rPr>
                <w:spacing w:val="1"/>
                <w:sz w:val="24"/>
              </w:rPr>
              <w:t xml:space="preserve"> </w:t>
            </w:r>
            <w:r>
              <w:rPr>
                <w:b/>
                <w:sz w:val="24"/>
              </w:rPr>
              <w:t>K4</w:t>
            </w:r>
            <w:r>
              <w:rPr>
                <w:b/>
                <w:spacing w:val="-5"/>
                <w:sz w:val="24"/>
              </w:rPr>
              <w:t xml:space="preserve"> </w:t>
            </w:r>
            <w:r>
              <w:rPr>
                <w:sz w:val="24"/>
              </w:rPr>
              <w:t>-</w:t>
            </w:r>
            <w:r>
              <w:rPr>
                <w:spacing w:val="-5"/>
                <w:sz w:val="24"/>
              </w:rPr>
              <w:t xml:space="preserve"> </w:t>
            </w:r>
            <w:r>
              <w:rPr>
                <w:sz w:val="24"/>
              </w:rPr>
              <w:t>Analyze;</w:t>
            </w:r>
            <w:r>
              <w:rPr>
                <w:spacing w:val="3"/>
                <w:sz w:val="24"/>
              </w:rPr>
              <w:t xml:space="preserve"> </w:t>
            </w:r>
            <w:r>
              <w:rPr>
                <w:b/>
                <w:sz w:val="24"/>
              </w:rPr>
              <w:t>K5</w:t>
            </w:r>
            <w:r>
              <w:rPr>
                <w:b/>
                <w:spacing w:val="-1"/>
                <w:sz w:val="24"/>
              </w:rPr>
              <w:t xml:space="preserve"> </w:t>
            </w:r>
            <w:r>
              <w:rPr>
                <w:sz w:val="24"/>
              </w:rPr>
              <w:t>-</w:t>
            </w:r>
            <w:r>
              <w:rPr>
                <w:spacing w:val="-6"/>
                <w:sz w:val="24"/>
              </w:rPr>
              <w:t xml:space="preserve"> </w:t>
            </w:r>
            <w:r>
              <w:rPr>
                <w:sz w:val="24"/>
              </w:rPr>
              <w:t xml:space="preserve">Evaluate; </w:t>
            </w:r>
            <w:r>
              <w:rPr>
                <w:b/>
                <w:sz w:val="24"/>
              </w:rPr>
              <w:t xml:space="preserve">K6 </w:t>
            </w:r>
            <w:r>
              <w:rPr>
                <w:sz w:val="24"/>
              </w:rPr>
              <w:t xml:space="preserve">– </w:t>
            </w:r>
            <w:r>
              <w:rPr>
                <w:spacing w:val="-2"/>
                <w:sz w:val="24"/>
              </w:rPr>
              <w:t>Create</w:t>
            </w:r>
          </w:p>
        </w:tc>
      </w:tr>
      <w:tr w14:paraId="6F0044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9265" w:type="dxa"/>
            <w:gridSpan w:val="10"/>
          </w:tcPr>
          <w:p w14:paraId="57DDB1F1">
            <w:pPr>
              <w:pStyle w:val="13"/>
              <w:ind w:left="0"/>
              <w:rPr>
                <w:sz w:val="24"/>
              </w:rPr>
            </w:pPr>
          </w:p>
        </w:tc>
      </w:tr>
      <w:tr w14:paraId="562013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1405" w:type="dxa"/>
            <w:gridSpan w:val="2"/>
          </w:tcPr>
          <w:p w14:paraId="784C81FF">
            <w:pPr>
              <w:pStyle w:val="13"/>
              <w:spacing w:line="270" w:lineRule="exact"/>
              <w:rPr>
                <w:b/>
                <w:sz w:val="24"/>
              </w:rPr>
            </w:pPr>
            <w:r>
              <w:rPr>
                <w:b/>
                <w:spacing w:val="-2"/>
                <w:sz w:val="24"/>
              </w:rPr>
              <w:t>Unit:1</w:t>
            </w:r>
          </w:p>
        </w:tc>
        <w:tc>
          <w:tcPr>
            <w:tcW w:w="5985" w:type="dxa"/>
            <w:gridSpan w:val="3"/>
          </w:tcPr>
          <w:p w14:paraId="2A24138A">
            <w:pPr>
              <w:pStyle w:val="13"/>
              <w:spacing w:line="270" w:lineRule="exact"/>
              <w:ind w:left="8"/>
              <w:rPr>
                <w:b/>
                <w:sz w:val="24"/>
              </w:rPr>
            </w:pPr>
            <w:r>
              <w:rPr>
                <w:b/>
                <w:sz w:val="24"/>
              </w:rPr>
              <w:t>Industry</w:t>
            </w:r>
            <w:r>
              <w:rPr>
                <w:b/>
                <w:spacing w:val="-3"/>
                <w:sz w:val="24"/>
              </w:rPr>
              <w:t xml:space="preserve"> </w:t>
            </w:r>
            <w:r>
              <w:rPr>
                <w:b/>
                <w:spacing w:val="-5"/>
                <w:sz w:val="24"/>
              </w:rPr>
              <w:t>4.0</w:t>
            </w:r>
          </w:p>
        </w:tc>
        <w:tc>
          <w:tcPr>
            <w:tcW w:w="1875" w:type="dxa"/>
            <w:gridSpan w:val="5"/>
          </w:tcPr>
          <w:p w14:paraId="450E715F">
            <w:pPr>
              <w:pStyle w:val="13"/>
              <w:spacing w:line="270" w:lineRule="exact"/>
              <w:ind w:left="0"/>
              <w:rPr>
                <w:b/>
                <w:sz w:val="24"/>
              </w:rPr>
            </w:pPr>
            <w:r>
              <w:rPr>
                <w:b/>
                <w:sz w:val="24"/>
              </w:rPr>
              <w:t>11--</w:t>
            </w:r>
            <w:r>
              <w:rPr>
                <w:b/>
                <w:spacing w:val="53"/>
                <w:sz w:val="24"/>
              </w:rPr>
              <w:t xml:space="preserve"> </w:t>
            </w:r>
            <w:r>
              <w:rPr>
                <w:b/>
                <w:spacing w:val="-2"/>
                <w:sz w:val="24"/>
              </w:rPr>
              <w:t>hours</w:t>
            </w:r>
          </w:p>
        </w:tc>
      </w:tr>
      <w:tr w14:paraId="02ECF4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9265" w:type="dxa"/>
            <w:gridSpan w:val="10"/>
          </w:tcPr>
          <w:p w14:paraId="27ABBFE1">
            <w:pPr>
              <w:pStyle w:val="13"/>
              <w:spacing w:before="1" w:line="232" w:lineRule="auto"/>
              <w:ind w:right="534"/>
              <w:rPr>
                <w:sz w:val="24"/>
              </w:rPr>
            </w:pPr>
            <w:r>
              <w:rPr>
                <w:sz w:val="24"/>
              </w:rPr>
              <w:t>Need – Reason for Adopting Industry 4.0 - Definition – Goals and Design Principles - Technologies</w:t>
            </w:r>
            <w:r>
              <w:rPr>
                <w:spacing w:val="-9"/>
                <w:sz w:val="24"/>
              </w:rPr>
              <w:t xml:space="preserve"> </w:t>
            </w:r>
            <w:r>
              <w:rPr>
                <w:sz w:val="24"/>
              </w:rPr>
              <w:t>of</w:t>
            </w:r>
            <w:r>
              <w:rPr>
                <w:spacing w:val="-3"/>
                <w:sz w:val="24"/>
              </w:rPr>
              <w:t xml:space="preserve"> </w:t>
            </w:r>
            <w:r>
              <w:rPr>
                <w:sz w:val="24"/>
              </w:rPr>
              <w:t>Industry</w:t>
            </w:r>
            <w:r>
              <w:rPr>
                <w:spacing w:val="-7"/>
                <w:sz w:val="24"/>
              </w:rPr>
              <w:t xml:space="preserve"> </w:t>
            </w:r>
            <w:r>
              <w:rPr>
                <w:sz w:val="24"/>
              </w:rPr>
              <w:t>4.0</w:t>
            </w:r>
            <w:r>
              <w:rPr>
                <w:spacing w:val="-7"/>
                <w:sz w:val="24"/>
              </w:rPr>
              <w:t xml:space="preserve"> </w:t>
            </w:r>
            <w:r>
              <w:rPr>
                <w:sz w:val="24"/>
              </w:rPr>
              <w:t>–</w:t>
            </w:r>
            <w:r>
              <w:rPr>
                <w:spacing w:val="-9"/>
                <w:sz w:val="24"/>
              </w:rPr>
              <w:t xml:space="preserve"> </w:t>
            </w:r>
            <w:r>
              <w:rPr>
                <w:sz w:val="24"/>
              </w:rPr>
              <w:t>Big</w:t>
            </w:r>
            <w:r>
              <w:rPr>
                <w:spacing w:val="-11"/>
                <w:sz w:val="24"/>
              </w:rPr>
              <w:t xml:space="preserve"> </w:t>
            </w:r>
            <w:r>
              <w:rPr>
                <w:sz w:val="24"/>
              </w:rPr>
              <w:t>Data</w:t>
            </w:r>
            <w:r>
              <w:rPr>
                <w:spacing w:val="-10"/>
                <w:sz w:val="24"/>
              </w:rPr>
              <w:t xml:space="preserve"> </w:t>
            </w:r>
            <w:r>
              <w:rPr>
                <w:sz w:val="24"/>
              </w:rPr>
              <w:t>–</w:t>
            </w:r>
            <w:r>
              <w:rPr>
                <w:spacing w:val="-7"/>
                <w:sz w:val="24"/>
              </w:rPr>
              <w:t xml:space="preserve"> </w:t>
            </w:r>
            <w:r>
              <w:rPr>
                <w:sz w:val="24"/>
              </w:rPr>
              <w:t>Artificial</w:t>
            </w:r>
            <w:r>
              <w:rPr>
                <w:spacing w:val="-3"/>
                <w:sz w:val="24"/>
              </w:rPr>
              <w:t xml:space="preserve"> </w:t>
            </w:r>
            <w:r>
              <w:rPr>
                <w:sz w:val="24"/>
              </w:rPr>
              <w:t>Intelligence</w:t>
            </w:r>
            <w:r>
              <w:rPr>
                <w:spacing w:val="-7"/>
                <w:sz w:val="24"/>
              </w:rPr>
              <w:t xml:space="preserve"> </w:t>
            </w:r>
            <w:r>
              <w:rPr>
                <w:sz w:val="24"/>
              </w:rPr>
              <w:t>(AI)</w:t>
            </w:r>
            <w:r>
              <w:rPr>
                <w:spacing w:val="-11"/>
                <w:sz w:val="24"/>
              </w:rPr>
              <w:t xml:space="preserve"> </w:t>
            </w:r>
            <w:r>
              <w:rPr>
                <w:sz w:val="24"/>
              </w:rPr>
              <w:t>–</w:t>
            </w:r>
            <w:r>
              <w:rPr>
                <w:spacing w:val="-2"/>
                <w:sz w:val="24"/>
              </w:rPr>
              <w:t xml:space="preserve"> </w:t>
            </w:r>
            <w:r>
              <w:rPr>
                <w:sz w:val="24"/>
              </w:rPr>
              <w:t>Industrial</w:t>
            </w:r>
            <w:r>
              <w:rPr>
                <w:spacing w:val="-6"/>
                <w:sz w:val="24"/>
              </w:rPr>
              <w:t xml:space="preserve"> </w:t>
            </w:r>
            <w:r>
              <w:rPr>
                <w:sz w:val="24"/>
              </w:rPr>
              <w:t>Internet of Things - Cyber Security – Cloud – Augmented Reality</w:t>
            </w:r>
          </w:p>
        </w:tc>
      </w:tr>
      <w:tr w14:paraId="183DEA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9265" w:type="dxa"/>
            <w:gridSpan w:val="10"/>
          </w:tcPr>
          <w:p w14:paraId="577E02CA">
            <w:pPr>
              <w:pStyle w:val="13"/>
              <w:ind w:left="0"/>
              <w:rPr>
                <w:sz w:val="20"/>
              </w:rPr>
            </w:pPr>
          </w:p>
        </w:tc>
      </w:tr>
      <w:tr w14:paraId="587F19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405" w:type="dxa"/>
            <w:gridSpan w:val="2"/>
          </w:tcPr>
          <w:p w14:paraId="1A5B4A83">
            <w:pPr>
              <w:pStyle w:val="13"/>
              <w:spacing w:line="270" w:lineRule="exact"/>
              <w:rPr>
                <w:b/>
                <w:sz w:val="24"/>
              </w:rPr>
            </w:pPr>
            <w:r>
              <w:rPr>
                <w:b/>
                <w:spacing w:val="-2"/>
                <w:sz w:val="24"/>
              </w:rPr>
              <w:t>Unit:2</w:t>
            </w:r>
          </w:p>
        </w:tc>
        <w:tc>
          <w:tcPr>
            <w:tcW w:w="5985" w:type="dxa"/>
            <w:gridSpan w:val="3"/>
          </w:tcPr>
          <w:p w14:paraId="3B4634AB">
            <w:pPr>
              <w:pStyle w:val="13"/>
              <w:spacing w:line="270" w:lineRule="exact"/>
              <w:ind w:left="8"/>
              <w:rPr>
                <w:b/>
                <w:sz w:val="24"/>
              </w:rPr>
            </w:pPr>
            <w:r>
              <w:rPr>
                <w:b/>
                <w:sz w:val="24"/>
              </w:rPr>
              <w:t>Artificial</w:t>
            </w:r>
            <w:r>
              <w:rPr>
                <w:b/>
                <w:spacing w:val="-7"/>
                <w:sz w:val="24"/>
              </w:rPr>
              <w:t xml:space="preserve"> </w:t>
            </w:r>
            <w:r>
              <w:rPr>
                <w:b/>
                <w:spacing w:val="-2"/>
                <w:sz w:val="24"/>
              </w:rPr>
              <w:t>Intelligence</w:t>
            </w:r>
          </w:p>
        </w:tc>
        <w:tc>
          <w:tcPr>
            <w:tcW w:w="1875" w:type="dxa"/>
            <w:gridSpan w:val="5"/>
          </w:tcPr>
          <w:p w14:paraId="0F5F5CFD">
            <w:pPr>
              <w:pStyle w:val="13"/>
              <w:spacing w:line="270" w:lineRule="exact"/>
              <w:ind w:left="0"/>
              <w:rPr>
                <w:b/>
                <w:sz w:val="24"/>
              </w:rPr>
            </w:pPr>
            <w:r>
              <w:rPr>
                <w:b/>
                <w:sz w:val="24"/>
              </w:rPr>
              <w:t>11--</w:t>
            </w:r>
            <w:r>
              <w:rPr>
                <w:b/>
                <w:spacing w:val="53"/>
                <w:sz w:val="24"/>
              </w:rPr>
              <w:t xml:space="preserve"> </w:t>
            </w:r>
            <w:r>
              <w:rPr>
                <w:b/>
                <w:spacing w:val="-2"/>
                <w:sz w:val="24"/>
              </w:rPr>
              <w:t>hours</w:t>
            </w:r>
          </w:p>
        </w:tc>
      </w:tr>
      <w:tr w14:paraId="73542E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9265" w:type="dxa"/>
            <w:gridSpan w:val="10"/>
          </w:tcPr>
          <w:p w14:paraId="1F0A9072">
            <w:pPr>
              <w:pStyle w:val="13"/>
              <w:spacing w:before="5" w:line="232" w:lineRule="auto"/>
              <w:ind w:right="534"/>
              <w:rPr>
                <w:sz w:val="24"/>
              </w:rPr>
            </w:pPr>
            <w:r>
              <w:rPr>
                <w:sz w:val="24"/>
              </w:rPr>
              <w:t>Artificial Intelligence: Artificial Intelligence (AI) – What &amp; Why? - History of AI - Foundations of AI -The AI - environment - Societal Influences of AI - Application Domains</w:t>
            </w:r>
            <w:r>
              <w:rPr>
                <w:spacing w:val="-5"/>
                <w:sz w:val="24"/>
              </w:rPr>
              <w:t xml:space="preserve"> </w:t>
            </w:r>
            <w:r>
              <w:rPr>
                <w:sz w:val="24"/>
              </w:rPr>
              <w:t>and</w:t>
            </w:r>
            <w:r>
              <w:rPr>
                <w:spacing w:val="-3"/>
                <w:sz w:val="24"/>
              </w:rPr>
              <w:t xml:space="preserve"> </w:t>
            </w:r>
            <w:r>
              <w:rPr>
                <w:sz w:val="24"/>
              </w:rPr>
              <w:t>Tools</w:t>
            </w:r>
            <w:r>
              <w:rPr>
                <w:spacing w:val="-3"/>
                <w:sz w:val="24"/>
              </w:rPr>
              <w:t xml:space="preserve"> </w:t>
            </w:r>
            <w:r>
              <w:rPr>
                <w:sz w:val="24"/>
              </w:rPr>
              <w:t>-</w:t>
            </w:r>
            <w:r>
              <w:rPr>
                <w:spacing w:val="-7"/>
                <w:sz w:val="24"/>
              </w:rPr>
              <w:t xml:space="preserve"> </w:t>
            </w:r>
            <w:r>
              <w:rPr>
                <w:sz w:val="24"/>
              </w:rPr>
              <w:t>Associated</w:t>
            </w:r>
            <w:r>
              <w:rPr>
                <w:spacing w:val="-3"/>
                <w:sz w:val="24"/>
              </w:rPr>
              <w:t xml:space="preserve"> </w:t>
            </w:r>
            <w:r>
              <w:rPr>
                <w:sz w:val="24"/>
              </w:rPr>
              <w:t>Technologies</w:t>
            </w:r>
            <w:r>
              <w:rPr>
                <w:spacing w:val="-3"/>
                <w:sz w:val="24"/>
              </w:rPr>
              <w:t xml:space="preserve"> </w:t>
            </w:r>
            <w:r>
              <w:rPr>
                <w:sz w:val="24"/>
              </w:rPr>
              <w:t>of</w:t>
            </w:r>
            <w:r>
              <w:rPr>
                <w:spacing w:val="-2"/>
                <w:sz w:val="24"/>
              </w:rPr>
              <w:t xml:space="preserve"> </w:t>
            </w:r>
            <w:r>
              <w:rPr>
                <w:sz w:val="24"/>
              </w:rPr>
              <w:t>AI</w:t>
            </w:r>
            <w:r>
              <w:rPr>
                <w:spacing w:val="-11"/>
                <w:sz w:val="24"/>
              </w:rPr>
              <w:t xml:space="preserve"> </w:t>
            </w:r>
            <w:r>
              <w:rPr>
                <w:sz w:val="24"/>
              </w:rPr>
              <w:t>-</w:t>
            </w:r>
            <w:r>
              <w:rPr>
                <w:spacing w:val="-7"/>
                <w:sz w:val="24"/>
              </w:rPr>
              <w:t xml:space="preserve"> </w:t>
            </w:r>
            <w:r>
              <w:rPr>
                <w:sz w:val="24"/>
              </w:rPr>
              <w:t>Future</w:t>
            </w:r>
            <w:r>
              <w:rPr>
                <w:spacing w:val="-9"/>
                <w:sz w:val="24"/>
              </w:rPr>
              <w:t xml:space="preserve"> </w:t>
            </w:r>
            <w:r>
              <w:rPr>
                <w:sz w:val="24"/>
              </w:rPr>
              <w:t>Prospects</w:t>
            </w:r>
            <w:r>
              <w:rPr>
                <w:spacing w:val="-3"/>
                <w:sz w:val="24"/>
              </w:rPr>
              <w:t xml:space="preserve"> </w:t>
            </w:r>
            <w:r>
              <w:rPr>
                <w:sz w:val="24"/>
              </w:rPr>
              <w:t>of AI</w:t>
            </w:r>
            <w:r>
              <w:rPr>
                <w:spacing w:val="-14"/>
                <w:sz w:val="24"/>
              </w:rPr>
              <w:t xml:space="preserve"> </w:t>
            </w:r>
            <w:r>
              <w:rPr>
                <w:sz w:val="24"/>
              </w:rPr>
              <w:t>-</w:t>
            </w:r>
            <w:r>
              <w:rPr>
                <w:spacing w:val="-9"/>
                <w:sz w:val="24"/>
              </w:rPr>
              <w:t xml:space="preserve"> </w:t>
            </w:r>
            <w:r>
              <w:rPr>
                <w:sz w:val="24"/>
              </w:rPr>
              <w:t>Challenges of AI</w:t>
            </w:r>
          </w:p>
        </w:tc>
      </w:tr>
      <w:tr w14:paraId="47A934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9265" w:type="dxa"/>
            <w:gridSpan w:val="10"/>
          </w:tcPr>
          <w:p w14:paraId="7F930EBC">
            <w:pPr>
              <w:pStyle w:val="13"/>
              <w:ind w:left="0"/>
              <w:rPr>
                <w:sz w:val="24"/>
              </w:rPr>
            </w:pPr>
          </w:p>
        </w:tc>
      </w:tr>
      <w:tr w14:paraId="55EFE2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1405" w:type="dxa"/>
            <w:gridSpan w:val="2"/>
          </w:tcPr>
          <w:p w14:paraId="41411314">
            <w:pPr>
              <w:pStyle w:val="13"/>
              <w:spacing w:line="268" w:lineRule="exact"/>
              <w:rPr>
                <w:b/>
                <w:sz w:val="24"/>
              </w:rPr>
            </w:pPr>
            <w:r>
              <w:rPr>
                <w:b/>
                <w:spacing w:val="-2"/>
                <w:sz w:val="24"/>
              </w:rPr>
              <w:t>Unit:3</w:t>
            </w:r>
          </w:p>
        </w:tc>
        <w:tc>
          <w:tcPr>
            <w:tcW w:w="5744" w:type="dxa"/>
            <w:gridSpan w:val="2"/>
          </w:tcPr>
          <w:p w14:paraId="7885B83C">
            <w:pPr>
              <w:pStyle w:val="13"/>
              <w:spacing w:line="268" w:lineRule="exact"/>
              <w:ind w:left="8"/>
              <w:rPr>
                <w:b/>
                <w:sz w:val="24"/>
              </w:rPr>
            </w:pPr>
            <w:r>
              <w:rPr>
                <w:b/>
                <w:sz w:val="24"/>
              </w:rPr>
              <w:t>Big</w:t>
            </w:r>
            <w:r>
              <w:rPr>
                <w:b/>
                <w:spacing w:val="-5"/>
                <w:sz w:val="24"/>
              </w:rPr>
              <w:t xml:space="preserve"> </w:t>
            </w:r>
            <w:r>
              <w:rPr>
                <w:b/>
                <w:sz w:val="24"/>
              </w:rPr>
              <w:t>Data</w:t>
            </w:r>
            <w:r>
              <w:rPr>
                <w:b/>
                <w:spacing w:val="-1"/>
                <w:sz w:val="24"/>
              </w:rPr>
              <w:t xml:space="preserve"> </w:t>
            </w:r>
            <w:r>
              <w:rPr>
                <w:b/>
                <w:sz w:val="24"/>
              </w:rPr>
              <w:t>and</w:t>
            </w:r>
            <w:r>
              <w:rPr>
                <w:b/>
                <w:spacing w:val="1"/>
                <w:sz w:val="24"/>
              </w:rPr>
              <w:t xml:space="preserve"> </w:t>
            </w:r>
            <w:r>
              <w:rPr>
                <w:b/>
                <w:spacing w:val="-5"/>
                <w:sz w:val="24"/>
              </w:rPr>
              <w:t>IoT</w:t>
            </w:r>
          </w:p>
        </w:tc>
        <w:tc>
          <w:tcPr>
            <w:tcW w:w="2116" w:type="dxa"/>
            <w:gridSpan w:val="6"/>
          </w:tcPr>
          <w:p w14:paraId="3CF9CB0F">
            <w:pPr>
              <w:pStyle w:val="13"/>
              <w:spacing w:line="268" w:lineRule="exact"/>
              <w:ind w:left="1"/>
              <w:rPr>
                <w:b/>
                <w:sz w:val="24"/>
              </w:rPr>
            </w:pPr>
            <w:r>
              <w:rPr>
                <w:b/>
                <w:sz w:val="24"/>
              </w:rPr>
              <w:t>12--</w:t>
            </w:r>
            <w:r>
              <w:rPr>
                <w:b/>
                <w:spacing w:val="53"/>
                <w:sz w:val="24"/>
              </w:rPr>
              <w:t xml:space="preserve"> </w:t>
            </w:r>
            <w:r>
              <w:rPr>
                <w:b/>
                <w:spacing w:val="-2"/>
                <w:sz w:val="24"/>
              </w:rPr>
              <w:t>hours</w:t>
            </w:r>
          </w:p>
        </w:tc>
      </w:tr>
      <w:tr w14:paraId="68F781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2" w:hRule="atLeast"/>
        </w:trPr>
        <w:tc>
          <w:tcPr>
            <w:tcW w:w="9265" w:type="dxa"/>
            <w:gridSpan w:val="10"/>
          </w:tcPr>
          <w:p w14:paraId="6ED60EB5">
            <w:pPr>
              <w:pStyle w:val="13"/>
              <w:spacing w:line="273" w:lineRule="exact"/>
              <w:rPr>
                <w:sz w:val="24"/>
              </w:rPr>
            </w:pPr>
            <w:r>
              <w:rPr>
                <w:sz w:val="24"/>
              </w:rPr>
              <w:t>Big</w:t>
            </w:r>
            <w:r>
              <w:rPr>
                <w:spacing w:val="-3"/>
                <w:sz w:val="24"/>
              </w:rPr>
              <w:t xml:space="preserve"> </w:t>
            </w:r>
            <w:r>
              <w:rPr>
                <w:sz w:val="24"/>
              </w:rPr>
              <w:t>Data</w:t>
            </w:r>
            <w:r>
              <w:rPr>
                <w:spacing w:val="-2"/>
                <w:sz w:val="24"/>
              </w:rPr>
              <w:t xml:space="preserve"> </w:t>
            </w:r>
            <w:r>
              <w:rPr>
                <w:sz w:val="24"/>
              </w:rPr>
              <w:t>:</w:t>
            </w:r>
            <w:r>
              <w:rPr>
                <w:spacing w:val="-1"/>
                <w:sz w:val="24"/>
              </w:rPr>
              <w:t xml:space="preserve"> </w:t>
            </w:r>
            <w:r>
              <w:rPr>
                <w:sz w:val="24"/>
              </w:rPr>
              <w:t>Evolution</w:t>
            </w:r>
            <w:r>
              <w:rPr>
                <w:spacing w:val="-2"/>
                <w:sz w:val="24"/>
              </w:rPr>
              <w:t xml:space="preserve"> </w:t>
            </w:r>
            <w:r>
              <w:rPr>
                <w:sz w:val="24"/>
              </w:rPr>
              <w:t>-</w:t>
            </w:r>
            <w:r>
              <w:rPr>
                <w:spacing w:val="-2"/>
                <w:sz w:val="24"/>
              </w:rPr>
              <w:t xml:space="preserve"> </w:t>
            </w:r>
            <w:r>
              <w:rPr>
                <w:sz w:val="24"/>
              </w:rPr>
              <w:t>Data</w:t>
            </w:r>
            <w:r>
              <w:rPr>
                <w:spacing w:val="-1"/>
                <w:sz w:val="24"/>
              </w:rPr>
              <w:t xml:space="preserve"> </w:t>
            </w:r>
            <w:r>
              <w:rPr>
                <w:sz w:val="24"/>
              </w:rPr>
              <w:t>Evolution</w:t>
            </w:r>
            <w:r>
              <w:rPr>
                <w:spacing w:val="-1"/>
                <w:sz w:val="24"/>
              </w:rPr>
              <w:t xml:space="preserve"> </w:t>
            </w:r>
            <w:r>
              <w:rPr>
                <w:sz w:val="24"/>
              </w:rPr>
              <w:t>-</w:t>
            </w:r>
            <w:r>
              <w:rPr>
                <w:spacing w:val="-2"/>
                <w:sz w:val="24"/>
              </w:rPr>
              <w:t xml:space="preserve"> </w:t>
            </w:r>
            <w:r>
              <w:rPr>
                <w:sz w:val="24"/>
              </w:rPr>
              <w:t>Data</w:t>
            </w:r>
            <w:r>
              <w:rPr>
                <w:spacing w:val="-1"/>
                <w:sz w:val="24"/>
              </w:rPr>
              <w:t xml:space="preserve"> </w:t>
            </w:r>
            <w:r>
              <w:rPr>
                <w:sz w:val="24"/>
              </w:rPr>
              <w:t>:</w:t>
            </w:r>
            <w:r>
              <w:rPr>
                <w:spacing w:val="-1"/>
                <w:sz w:val="24"/>
              </w:rPr>
              <w:t xml:space="preserve"> </w:t>
            </w:r>
            <w:r>
              <w:rPr>
                <w:sz w:val="24"/>
              </w:rPr>
              <w:t>Terminologies</w:t>
            </w:r>
            <w:r>
              <w:rPr>
                <w:spacing w:val="-1"/>
                <w:sz w:val="24"/>
              </w:rPr>
              <w:t xml:space="preserve"> </w:t>
            </w:r>
            <w:r>
              <w:rPr>
                <w:sz w:val="24"/>
              </w:rPr>
              <w:t>-</w:t>
            </w:r>
            <w:r>
              <w:rPr>
                <w:spacing w:val="-4"/>
                <w:sz w:val="24"/>
              </w:rPr>
              <w:t xml:space="preserve"> </w:t>
            </w:r>
            <w:r>
              <w:rPr>
                <w:sz w:val="24"/>
              </w:rPr>
              <w:t>Big</w:t>
            </w:r>
            <w:r>
              <w:rPr>
                <w:spacing w:val="-1"/>
                <w:sz w:val="24"/>
              </w:rPr>
              <w:t xml:space="preserve"> </w:t>
            </w:r>
            <w:r>
              <w:rPr>
                <w:sz w:val="24"/>
              </w:rPr>
              <w:t>Data</w:t>
            </w:r>
            <w:r>
              <w:rPr>
                <w:spacing w:val="-2"/>
                <w:sz w:val="24"/>
              </w:rPr>
              <w:t xml:space="preserve"> </w:t>
            </w:r>
            <w:r>
              <w:rPr>
                <w:sz w:val="24"/>
              </w:rPr>
              <w:t>Definitions -</w:t>
            </w:r>
            <w:r>
              <w:rPr>
                <w:spacing w:val="-4"/>
                <w:sz w:val="24"/>
              </w:rPr>
              <w:t xml:space="preserve"> </w:t>
            </w:r>
            <w:r>
              <w:rPr>
                <w:spacing w:val="-2"/>
                <w:sz w:val="24"/>
              </w:rPr>
              <w:t>Essential</w:t>
            </w:r>
          </w:p>
          <w:p w14:paraId="24FF15E4">
            <w:pPr>
              <w:pStyle w:val="13"/>
              <w:spacing w:before="9" w:line="310" w:lineRule="atLeast"/>
              <w:ind w:right="100"/>
              <w:rPr>
                <w:sz w:val="24"/>
              </w:rPr>
            </w:pPr>
            <w:r>
              <w:rPr>
                <w:sz w:val="24"/>
              </w:rPr>
              <w:t>of</w:t>
            </w:r>
            <w:r>
              <w:rPr>
                <w:spacing w:val="-3"/>
                <w:sz w:val="24"/>
              </w:rPr>
              <w:t xml:space="preserve"> </w:t>
            </w:r>
            <w:r>
              <w:rPr>
                <w:sz w:val="24"/>
              </w:rPr>
              <w:t>Big</w:t>
            </w:r>
            <w:r>
              <w:rPr>
                <w:spacing w:val="-3"/>
                <w:sz w:val="24"/>
              </w:rPr>
              <w:t xml:space="preserve"> </w:t>
            </w:r>
            <w:r>
              <w:rPr>
                <w:sz w:val="24"/>
              </w:rPr>
              <w:t>Data</w:t>
            </w:r>
            <w:r>
              <w:rPr>
                <w:spacing w:val="-3"/>
                <w:sz w:val="24"/>
              </w:rPr>
              <w:t xml:space="preserve"> </w:t>
            </w:r>
            <w:r>
              <w:rPr>
                <w:sz w:val="24"/>
              </w:rPr>
              <w:t>in</w:t>
            </w:r>
            <w:r>
              <w:rPr>
                <w:spacing w:val="-1"/>
                <w:sz w:val="24"/>
              </w:rPr>
              <w:t xml:space="preserve"> </w:t>
            </w:r>
            <w:r>
              <w:rPr>
                <w:sz w:val="24"/>
              </w:rPr>
              <w:t>Industry</w:t>
            </w:r>
            <w:r>
              <w:rPr>
                <w:spacing w:val="-3"/>
                <w:sz w:val="24"/>
              </w:rPr>
              <w:t xml:space="preserve"> </w:t>
            </w:r>
            <w:r>
              <w:rPr>
                <w:sz w:val="24"/>
              </w:rPr>
              <w:t>4.0</w:t>
            </w:r>
            <w:r>
              <w:rPr>
                <w:spacing w:val="-2"/>
                <w:sz w:val="24"/>
              </w:rPr>
              <w:t xml:space="preserve"> </w:t>
            </w:r>
            <w:r>
              <w:rPr>
                <w:sz w:val="24"/>
              </w:rPr>
              <w:t>-</w:t>
            </w:r>
            <w:r>
              <w:rPr>
                <w:spacing w:val="-4"/>
                <w:sz w:val="24"/>
              </w:rPr>
              <w:t xml:space="preserve"> </w:t>
            </w:r>
            <w:r>
              <w:rPr>
                <w:sz w:val="24"/>
              </w:rPr>
              <w:t>Big</w:t>
            </w:r>
            <w:r>
              <w:rPr>
                <w:spacing w:val="-3"/>
                <w:sz w:val="24"/>
              </w:rPr>
              <w:t xml:space="preserve"> </w:t>
            </w:r>
            <w:r>
              <w:rPr>
                <w:sz w:val="24"/>
              </w:rPr>
              <w:t>Data</w:t>
            </w:r>
            <w:r>
              <w:rPr>
                <w:spacing w:val="-3"/>
                <w:sz w:val="24"/>
              </w:rPr>
              <w:t xml:space="preserve"> </w:t>
            </w:r>
            <w:r>
              <w:rPr>
                <w:sz w:val="24"/>
              </w:rPr>
              <w:t>Merits</w:t>
            </w:r>
            <w:r>
              <w:rPr>
                <w:spacing w:val="-3"/>
                <w:sz w:val="24"/>
              </w:rPr>
              <w:t xml:space="preserve"> </w:t>
            </w:r>
            <w:r>
              <w:rPr>
                <w:sz w:val="24"/>
              </w:rPr>
              <w:t>and</w:t>
            </w:r>
            <w:r>
              <w:rPr>
                <w:spacing w:val="-2"/>
                <w:sz w:val="24"/>
              </w:rPr>
              <w:t xml:space="preserve"> </w:t>
            </w:r>
            <w:r>
              <w:rPr>
                <w:sz w:val="24"/>
              </w:rPr>
              <w:t>Advantages</w:t>
            </w:r>
            <w:r>
              <w:rPr>
                <w:spacing w:val="-2"/>
                <w:sz w:val="24"/>
              </w:rPr>
              <w:t xml:space="preserve"> </w:t>
            </w:r>
            <w:r>
              <w:rPr>
                <w:sz w:val="24"/>
              </w:rPr>
              <w:t>-</w:t>
            </w:r>
            <w:r>
              <w:rPr>
                <w:spacing w:val="-4"/>
                <w:sz w:val="24"/>
              </w:rPr>
              <w:t xml:space="preserve"> </w:t>
            </w:r>
            <w:r>
              <w:rPr>
                <w:sz w:val="24"/>
              </w:rPr>
              <w:t>Big</w:t>
            </w:r>
            <w:r>
              <w:rPr>
                <w:spacing w:val="-3"/>
                <w:sz w:val="24"/>
              </w:rPr>
              <w:t xml:space="preserve"> </w:t>
            </w:r>
            <w:r>
              <w:rPr>
                <w:sz w:val="24"/>
              </w:rPr>
              <w:t>Data</w:t>
            </w:r>
            <w:r>
              <w:rPr>
                <w:spacing w:val="-3"/>
                <w:sz w:val="24"/>
              </w:rPr>
              <w:t xml:space="preserve"> </w:t>
            </w:r>
            <w:r>
              <w:rPr>
                <w:sz w:val="24"/>
              </w:rPr>
              <w:t>Components</w:t>
            </w:r>
            <w:r>
              <w:rPr>
                <w:spacing w:val="-3"/>
                <w:sz w:val="24"/>
              </w:rPr>
              <w:t xml:space="preserve"> </w:t>
            </w:r>
            <w:r>
              <w:rPr>
                <w:sz w:val="24"/>
              </w:rPr>
              <w:t>:</w:t>
            </w:r>
            <w:r>
              <w:rPr>
                <w:spacing w:val="-3"/>
                <w:sz w:val="24"/>
              </w:rPr>
              <w:t xml:space="preserve"> </w:t>
            </w:r>
            <w:r>
              <w:rPr>
                <w:sz w:val="24"/>
              </w:rPr>
              <w:t>Big Data</w:t>
            </w:r>
            <w:r>
              <w:rPr>
                <w:spacing w:val="-3"/>
                <w:sz w:val="24"/>
              </w:rPr>
              <w:t xml:space="preserve"> </w:t>
            </w:r>
            <w:r>
              <w:rPr>
                <w:sz w:val="24"/>
              </w:rPr>
              <w:t>Characteristics -</w:t>
            </w:r>
            <w:r>
              <w:rPr>
                <w:spacing w:val="-4"/>
                <w:sz w:val="24"/>
              </w:rPr>
              <w:t xml:space="preserve"> </w:t>
            </w:r>
            <w:r>
              <w:rPr>
                <w:sz w:val="24"/>
              </w:rPr>
              <w:t>Big Data</w:t>
            </w:r>
            <w:r>
              <w:rPr>
                <w:spacing w:val="-1"/>
                <w:sz w:val="24"/>
              </w:rPr>
              <w:t xml:space="preserve"> </w:t>
            </w:r>
            <w:r>
              <w:rPr>
                <w:sz w:val="24"/>
              </w:rPr>
              <w:t>Processing Frameworks -</w:t>
            </w:r>
            <w:r>
              <w:rPr>
                <w:spacing w:val="-4"/>
                <w:sz w:val="24"/>
              </w:rPr>
              <w:t xml:space="preserve"> </w:t>
            </w:r>
            <w:r>
              <w:rPr>
                <w:sz w:val="24"/>
              </w:rPr>
              <w:t>Big Data Applications -</w:t>
            </w:r>
            <w:r>
              <w:rPr>
                <w:spacing w:val="-4"/>
                <w:sz w:val="24"/>
              </w:rPr>
              <w:t xml:space="preserve"> </w:t>
            </w:r>
            <w:r>
              <w:rPr>
                <w:sz w:val="24"/>
              </w:rPr>
              <w:t>Big Data</w:t>
            </w:r>
          </w:p>
        </w:tc>
      </w:tr>
    </w:tbl>
    <w:p w14:paraId="7A20A1E7">
      <w:pPr>
        <w:pStyle w:val="13"/>
        <w:spacing w:line="310" w:lineRule="atLeast"/>
        <w:rPr>
          <w:sz w:val="24"/>
        </w:rPr>
        <w:sectPr>
          <w:pgSz w:w="12240" w:h="15840"/>
          <w:pgMar w:top="1000" w:right="360" w:bottom="360" w:left="360" w:header="454" w:footer="164" w:gutter="0"/>
          <w:cols w:space="720" w:num="1"/>
        </w:sectPr>
      </w:pPr>
    </w:p>
    <w:p w14:paraId="50F0047E">
      <w:pPr>
        <w:pStyle w:val="8"/>
        <w:rPr>
          <w:sz w:val="20"/>
        </w:rPr>
      </w:pPr>
    </w:p>
    <w:p w14:paraId="22E92D11">
      <w:pPr>
        <w:pStyle w:val="8"/>
        <w:rPr>
          <w:sz w:val="20"/>
        </w:rPr>
      </w:pPr>
    </w:p>
    <w:p w14:paraId="6672B01A">
      <w:pPr>
        <w:pStyle w:val="8"/>
        <w:spacing w:before="122"/>
        <w:rPr>
          <w:sz w:val="20"/>
        </w:rPr>
      </w:pPr>
    </w:p>
    <w:tbl>
      <w:tblPr>
        <w:tblStyle w:val="7"/>
        <w:tblW w:w="0" w:type="auto"/>
        <w:tblInd w:w="9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0"/>
        <w:gridCol w:w="993"/>
        <w:gridCol w:w="5720"/>
        <w:gridCol w:w="2121"/>
      </w:tblGrid>
      <w:tr w14:paraId="0B17B9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06" w:hRule="atLeast"/>
        </w:trPr>
        <w:tc>
          <w:tcPr>
            <w:tcW w:w="9244" w:type="dxa"/>
            <w:gridSpan w:val="4"/>
          </w:tcPr>
          <w:p w14:paraId="58DAC7DC">
            <w:pPr>
              <w:pStyle w:val="13"/>
              <w:spacing w:before="1" w:line="276" w:lineRule="auto"/>
              <w:rPr>
                <w:sz w:val="24"/>
              </w:rPr>
            </w:pPr>
            <w:r>
              <w:rPr>
                <w:sz w:val="24"/>
              </w:rPr>
              <w:t>Tools</w:t>
            </w:r>
            <w:r>
              <w:rPr>
                <w:spacing w:val="-3"/>
                <w:sz w:val="24"/>
              </w:rPr>
              <w:t xml:space="preserve"> </w:t>
            </w:r>
            <w:r>
              <w:rPr>
                <w:sz w:val="24"/>
              </w:rPr>
              <w:t>-</w:t>
            </w:r>
            <w:r>
              <w:rPr>
                <w:spacing w:val="-4"/>
                <w:sz w:val="24"/>
              </w:rPr>
              <w:t xml:space="preserve"> </w:t>
            </w:r>
            <w:r>
              <w:rPr>
                <w:sz w:val="24"/>
              </w:rPr>
              <w:t>Big</w:t>
            </w:r>
            <w:r>
              <w:rPr>
                <w:spacing w:val="-3"/>
                <w:sz w:val="24"/>
              </w:rPr>
              <w:t xml:space="preserve"> </w:t>
            </w:r>
            <w:r>
              <w:rPr>
                <w:sz w:val="24"/>
              </w:rPr>
              <w:t>Data</w:t>
            </w:r>
            <w:r>
              <w:rPr>
                <w:spacing w:val="-3"/>
                <w:sz w:val="24"/>
              </w:rPr>
              <w:t xml:space="preserve"> </w:t>
            </w:r>
            <w:r>
              <w:rPr>
                <w:sz w:val="24"/>
              </w:rPr>
              <w:t>Domain</w:t>
            </w:r>
            <w:r>
              <w:rPr>
                <w:spacing w:val="-1"/>
                <w:sz w:val="24"/>
              </w:rPr>
              <w:t xml:space="preserve"> </w:t>
            </w:r>
            <w:r>
              <w:rPr>
                <w:sz w:val="24"/>
              </w:rPr>
              <w:t>Stack</w:t>
            </w:r>
            <w:r>
              <w:rPr>
                <w:spacing w:val="-3"/>
                <w:sz w:val="24"/>
              </w:rPr>
              <w:t xml:space="preserve"> </w:t>
            </w:r>
            <w:r>
              <w:rPr>
                <w:sz w:val="24"/>
              </w:rPr>
              <w:t>:</w:t>
            </w:r>
            <w:r>
              <w:rPr>
                <w:spacing w:val="-1"/>
                <w:sz w:val="24"/>
              </w:rPr>
              <w:t xml:space="preserve"> </w:t>
            </w:r>
            <w:r>
              <w:rPr>
                <w:sz w:val="24"/>
              </w:rPr>
              <w:t>Big</w:t>
            </w:r>
            <w:r>
              <w:rPr>
                <w:spacing w:val="-3"/>
                <w:sz w:val="24"/>
              </w:rPr>
              <w:t xml:space="preserve"> </w:t>
            </w:r>
            <w:r>
              <w:rPr>
                <w:sz w:val="24"/>
              </w:rPr>
              <w:t>Data</w:t>
            </w:r>
            <w:r>
              <w:rPr>
                <w:spacing w:val="-3"/>
                <w:sz w:val="24"/>
              </w:rPr>
              <w:t xml:space="preserve"> </w:t>
            </w:r>
            <w:r>
              <w:rPr>
                <w:sz w:val="24"/>
              </w:rPr>
              <w:t>in</w:t>
            </w:r>
            <w:r>
              <w:rPr>
                <w:spacing w:val="-3"/>
                <w:sz w:val="24"/>
              </w:rPr>
              <w:t xml:space="preserve"> </w:t>
            </w:r>
            <w:r>
              <w:rPr>
                <w:sz w:val="24"/>
              </w:rPr>
              <w:t>Data</w:t>
            </w:r>
            <w:r>
              <w:rPr>
                <w:spacing w:val="-2"/>
                <w:sz w:val="24"/>
              </w:rPr>
              <w:t xml:space="preserve"> </w:t>
            </w:r>
            <w:r>
              <w:rPr>
                <w:sz w:val="24"/>
              </w:rPr>
              <w:t>Science</w:t>
            </w:r>
            <w:r>
              <w:rPr>
                <w:spacing w:val="-3"/>
                <w:sz w:val="24"/>
              </w:rPr>
              <w:t xml:space="preserve"> </w:t>
            </w:r>
            <w:r>
              <w:rPr>
                <w:sz w:val="24"/>
              </w:rPr>
              <w:t>-</w:t>
            </w:r>
            <w:r>
              <w:rPr>
                <w:spacing w:val="-4"/>
                <w:sz w:val="24"/>
              </w:rPr>
              <w:t xml:space="preserve"> </w:t>
            </w:r>
            <w:r>
              <w:rPr>
                <w:sz w:val="24"/>
              </w:rPr>
              <w:t>Big</w:t>
            </w:r>
            <w:r>
              <w:rPr>
                <w:spacing w:val="-3"/>
                <w:sz w:val="24"/>
              </w:rPr>
              <w:t xml:space="preserve"> </w:t>
            </w:r>
            <w:r>
              <w:rPr>
                <w:sz w:val="24"/>
              </w:rPr>
              <w:t>Datain</w:t>
            </w:r>
            <w:r>
              <w:rPr>
                <w:spacing w:val="-1"/>
                <w:sz w:val="24"/>
              </w:rPr>
              <w:t xml:space="preserve"> </w:t>
            </w:r>
            <w:r>
              <w:rPr>
                <w:sz w:val="24"/>
              </w:rPr>
              <w:t>IoT</w:t>
            </w:r>
            <w:r>
              <w:rPr>
                <w:spacing w:val="-2"/>
                <w:sz w:val="24"/>
              </w:rPr>
              <w:t xml:space="preserve"> </w:t>
            </w:r>
            <w:r>
              <w:rPr>
                <w:sz w:val="24"/>
              </w:rPr>
              <w:t>-</w:t>
            </w:r>
            <w:r>
              <w:rPr>
                <w:spacing w:val="-4"/>
                <w:sz w:val="24"/>
              </w:rPr>
              <w:t xml:space="preserve"> </w:t>
            </w:r>
            <w:r>
              <w:rPr>
                <w:sz w:val="24"/>
              </w:rPr>
              <w:t>Big</w:t>
            </w:r>
            <w:r>
              <w:rPr>
                <w:spacing w:val="-3"/>
                <w:sz w:val="24"/>
              </w:rPr>
              <w:t xml:space="preserve"> </w:t>
            </w:r>
            <w:r>
              <w:rPr>
                <w:sz w:val="24"/>
              </w:rPr>
              <w:t>Data</w:t>
            </w:r>
            <w:r>
              <w:rPr>
                <w:spacing w:val="-3"/>
                <w:sz w:val="24"/>
              </w:rPr>
              <w:t xml:space="preserve"> </w:t>
            </w:r>
            <w:r>
              <w:rPr>
                <w:sz w:val="24"/>
              </w:rPr>
              <w:t>in Machine Learning - Big Data in Databases - Big Data Use cases</w:t>
            </w:r>
          </w:p>
          <w:p w14:paraId="5C322AC5">
            <w:pPr>
              <w:pStyle w:val="13"/>
              <w:spacing w:before="1"/>
              <w:ind w:left="0"/>
              <w:rPr>
                <w:sz w:val="24"/>
              </w:rPr>
            </w:pPr>
          </w:p>
          <w:p w14:paraId="0B9FBE55">
            <w:pPr>
              <w:pStyle w:val="13"/>
              <w:rPr>
                <w:sz w:val="24"/>
              </w:rPr>
            </w:pPr>
            <w:r>
              <w:rPr>
                <w:sz w:val="24"/>
              </w:rPr>
              <w:t>Big</w:t>
            </w:r>
            <w:r>
              <w:rPr>
                <w:spacing w:val="-5"/>
                <w:sz w:val="24"/>
              </w:rPr>
              <w:t xml:space="preserve"> </w:t>
            </w:r>
            <w:r>
              <w:rPr>
                <w:sz w:val="24"/>
              </w:rPr>
              <w:t>Data</w:t>
            </w:r>
            <w:r>
              <w:rPr>
                <w:spacing w:val="-4"/>
                <w:sz w:val="24"/>
              </w:rPr>
              <w:t xml:space="preserve"> </w:t>
            </w:r>
            <w:r>
              <w:rPr>
                <w:sz w:val="24"/>
              </w:rPr>
              <w:t>in</w:t>
            </w:r>
            <w:r>
              <w:rPr>
                <w:spacing w:val="-6"/>
                <w:sz w:val="24"/>
              </w:rPr>
              <w:t xml:space="preserve"> </w:t>
            </w:r>
            <w:r>
              <w:rPr>
                <w:sz w:val="24"/>
              </w:rPr>
              <w:t>Social</w:t>
            </w:r>
            <w:r>
              <w:rPr>
                <w:spacing w:val="-1"/>
                <w:sz w:val="24"/>
              </w:rPr>
              <w:t xml:space="preserve"> </w:t>
            </w:r>
            <w:r>
              <w:rPr>
                <w:sz w:val="24"/>
              </w:rPr>
              <w:t>Causes</w:t>
            </w:r>
            <w:r>
              <w:rPr>
                <w:spacing w:val="-1"/>
                <w:sz w:val="24"/>
              </w:rPr>
              <w:t xml:space="preserve"> </w:t>
            </w:r>
            <w:r>
              <w:rPr>
                <w:sz w:val="24"/>
              </w:rPr>
              <w:t>-</w:t>
            </w:r>
            <w:r>
              <w:rPr>
                <w:spacing w:val="-6"/>
                <w:sz w:val="24"/>
              </w:rPr>
              <w:t xml:space="preserve"> </w:t>
            </w:r>
            <w:r>
              <w:rPr>
                <w:sz w:val="24"/>
              </w:rPr>
              <w:t>Big</w:t>
            </w:r>
            <w:r>
              <w:rPr>
                <w:spacing w:val="-8"/>
                <w:sz w:val="24"/>
              </w:rPr>
              <w:t xml:space="preserve"> </w:t>
            </w:r>
            <w:r>
              <w:rPr>
                <w:sz w:val="24"/>
              </w:rPr>
              <w:t>Data</w:t>
            </w:r>
            <w:r>
              <w:rPr>
                <w:spacing w:val="-4"/>
                <w:sz w:val="24"/>
              </w:rPr>
              <w:t xml:space="preserve"> </w:t>
            </w:r>
            <w:r>
              <w:rPr>
                <w:sz w:val="24"/>
              </w:rPr>
              <w:t>for Industry</w:t>
            </w:r>
            <w:r>
              <w:rPr>
                <w:spacing w:val="-4"/>
                <w:sz w:val="24"/>
              </w:rPr>
              <w:t xml:space="preserve"> </w:t>
            </w:r>
            <w:r>
              <w:rPr>
                <w:sz w:val="24"/>
              </w:rPr>
              <w:t>-Big</w:t>
            </w:r>
            <w:r>
              <w:rPr>
                <w:spacing w:val="-3"/>
                <w:sz w:val="24"/>
              </w:rPr>
              <w:t xml:space="preserve"> </w:t>
            </w:r>
            <w:r>
              <w:rPr>
                <w:sz w:val="24"/>
              </w:rPr>
              <w:t>Data</w:t>
            </w:r>
            <w:r>
              <w:rPr>
                <w:spacing w:val="-7"/>
                <w:sz w:val="24"/>
              </w:rPr>
              <w:t xml:space="preserve"> </w:t>
            </w:r>
            <w:r>
              <w:rPr>
                <w:sz w:val="24"/>
              </w:rPr>
              <w:t>Roles</w:t>
            </w:r>
            <w:r>
              <w:rPr>
                <w:spacing w:val="-1"/>
                <w:sz w:val="24"/>
              </w:rPr>
              <w:t xml:space="preserve"> </w:t>
            </w:r>
            <w:r>
              <w:rPr>
                <w:sz w:val="24"/>
              </w:rPr>
              <w:t>and</w:t>
            </w:r>
            <w:r>
              <w:rPr>
                <w:spacing w:val="-1"/>
                <w:sz w:val="24"/>
              </w:rPr>
              <w:t xml:space="preserve"> </w:t>
            </w:r>
            <w:r>
              <w:rPr>
                <w:sz w:val="24"/>
              </w:rPr>
              <w:t>Skills</w:t>
            </w:r>
            <w:r>
              <w:rPr>
                <w:spacing w:val="2"/>
                <w:sz w:val="24"/>
              </w:rPr>
              <w:t xml:space="preserve"> </w:t>
            </w:r>
            <w:r>
              <w:rPr>
                <w:sz w:val="24"/>
              </w:rPr>
              <w:t>-Big</w:t>
            </w:r>
            <w:r>
              <w:rPr>
                <w:spacing w:val="-6"/>
                <w:sz w:val="24"/>
              </w:rPr>
              <w:t xml:space="preserve"> </w:t>
            </w:r>
            <w:r>
              <w:rPr>
                <w:sz w:val="24"/>
              </w:rPr>
              <w:t>Data</w:t>
            </w:r>
            <w:r>
              <w:rPr>
                <w:spacing w:val="-3"/>
                <w:sz w:val="24"/>
              </w:rPr>
              <w:t xml:space="preserve"> </w:t>
            </w:r>
            <w:r>
              <w:rPr>
                <w:spacing w:val="-2"/>
                <w:sz w:val="24"/>
              </w:rPr>
              <w:t>Roles</w:t>
            </w:r>
          </w:p>
          <w:p w14:paraId="0A557289">
            <w:pPr>
              <w:pStyle w:val="13"/>
              <w:spacing w:before="24" w:line="273" w:lineRule="exact"/>
              <w:rPr>
                <w:sz w:val="24"/>
              </w:rPr>
            </w:pPr>
            <w:r>
              <w:rPr>
                <w:sz w:val="24"/>
              </w:rPr>
              <w:t>-</w:t>
            </w:r>
            <w:r>
              <w:rPr>
                <w:spacing w:val="-6"/>
                <w:sz w:val="24"/>
              </w:rPr>
              <w:t xml:space="preserve"> </w:t>
            </w:r>
            <w:r>
              <w:rPr>
                <w:sz w:val="24"/>
              </w:rPr>
              <w:t>Learning</w:t>
            </w:r>
            <w:r>
              <w:rPr>
                <w:spacing w:val="-9"/>
                <w:sz w:val="24"/>
              </w:rPr>
              <w:t xml:space="preserve"> </w:t>
            </w:r>
            <w:r>
              <w:rPr>
                <w:sz w:val="24"/>
              </w:rPr>
              <w:t>Platforms;</w:t>
            </w:r>
            <w:r>
              <w:rPr>
                <w:spacing w:val="58"/>
                <w:sz w:val="24"/>
              </w:rPr>
              <w:t xml:space="preserve"> </w:t>
            </w:r>
            <w:r>
              <w:rPr>
                <w:sz w:val="24"/>
              </w:rPr>
              <w:t>Internet</w:t>
            </w:r>
            <w:r>
              <w:rPr>
                <w:spacing w:val="-1"/>
                <w:sz w:val="24"/>
              </w:rPr>
              <w:t xml:space="preserve"> </w:t>
            </w:r>
            <w:r>
              <w:rPr>
                <w:sz w:val="24"/>
              </w:rPr>
              <w:t>of</w:t>
            </w:r>
            <w:r>
              <w:rPr>
                <w:spacing w:val="-7"/>
                <w:sz w:val="24"/>
              </w:rPr>
              <w:t xml:space="preserve"> </w:t>
            </w:r>
            <w:r>
              <w:rPr>
                <w:sz w:val="24"/>
              </w:rPr>
              <w:t>Things</w:t>
            </w:r>
            <w:r>
              <w:rPr>
                <w:spacing w:val="-4"/>
                <w:sz w:val="24"/>
              </w:rPr>
              <w:t xml:space="preserve"> </w:t>
            </w:r>
            <w:r>
              <w:rPr>
                <w:sz w:val="24"/>
              </w:rPr>
              <w:t>(IoT)</w:t>
            </w:r>
            <w:r>
              <w:rPr>
                <w:spacing w:val="-6"/>
                <w:sz w:val="24"/>
              </w:rPr>
              <w:t xml:space="preserve"> </w:t>
            </w:r>
            <w:r>
              <w:rPr>
                <w:sz w:val="24"/>
              </w:rPr>
              <w:t>: Introduction</w:t>
            </w:r>
            <w:r>
              <w:rPr>
                <w:spacing w:val="-5"/>
                <w:sz w:val="24"/>
              </w:rPr>
              <w:t xml:space="preserve"> </w:t>
            </w:r>
            <w:r>
              <w:rPr>
                <w:sz w:val="24"/>
              </w:rPr>
              <w:t>to IoT</w:t>
            </w:r>
            <w:r>
              <w:rPr>
                <w:spacing w:val="-2"/>
                <w:sz w:val="24"/>
              </w:rPr>
              <w:t xml:space="preserve"> </w:t>
            </w:r>
            <w:r>
              <w:rPr>
                <w:sz w:val="24"/>
              </w:rPr>
              <w:t>-</w:t>
            </w:r>
            <w:r>
              <w:rPr>
                <w:spacing w:val="-8"/>
                <w:sz w:val="24"/>
              </w:rPr>
              <w:t xml:space="preserve"> </w:t>
            </w:r>
            <w:r>
              <w:rPr>
                <w:sz w:val="24"/>
              </w:rPr>
              <w:t>Architecture</w:t>
            </w:r>
            <w:r>
              <w:rPr>
                <w:spacing w:val="-6"/>
                <w:sz w:val="24"/>
              </w:rPr>
              <w:t xml:space="preserve"> </w:t>
            </w:r>
            <w:r>
              <w:rPr>
                <w:sz w:val="24"/>
              </w:rPr>
              <w:t>of</w:t>
            </w:r>
            <w:r>
              <w:rPr>
                <w:spacing w:val="4"/>
                <w:sz w:val="24"/>
              </w:rPr>
              <w:t xml:space="preserve"> </w:t>
            </w:r>
            <w:r>
              <w:rPr>
                <w:sz w:val="24"/>
              </w:rPr>
              <w:t>IoT</w:t>
            </w:r>
            <w:r>
              <w:rPr>
                <w:spacing w:val="-4"/>
                <w:sz w:val="24"/>
              </w:rPr>
              <w:t xml:space="preserve"> </w:t>
            </w:r>
            <w:r>
              <w:rPr>
                <w:spacing w:val="-10"/>
                <w:sz w:val="24"/>
              </w:rPr>
              <w:t>-</w:t>
            </w:r>
          </w:p>
        </w:tc>
      </w:tr>
      <w:tr w14:paraId="771CA9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7" w:hRule="atLeast"/>
        </w:trPr>
        <w:tc>
          <w:tcPr>
            <w:tcW w:w="9244" w:type="dxa"/>
            <w:gridSpan w:val="4"/>
          </w:tcPr>
          <w:p w14:paraId="282D90E7">
            <w:pPr>
              <w:pStyle w:val="13"/>
              <w:spacing w:line="273" w:lineRule="exact"/>
              <w:rPr>
                <w:sz w:val="24"/>
              </w:rPr>
            </w:pPr>
            <w:r>
              <w:rPr>
                <w:sz w:val="24"/>
              </w:rPr>
              <w:t>Technologies</w:t>
            </w:r>
            <w:r>
              <w:rPr>
                <w:spacing w:val="-6"/>
                <w:sz w:val="24"/>
              </w:rPr>
              <w:t xml:space="preserve"> </w:t>
            </w:r>
            <w:r>
              <w:rPr>
                <w:sz w:val="24"/>
              </w:rPr>
              <w:t>for</w:t>
            </w:r>
            <w:r>
              <w:rPr>
                <w:spacing w:val="-3"/>
                <w:sz w:val="24"/>
              </w:rPr>
              <w:t xml:space="preserve"> </w:t>
            </w:r>
            <w:r>
              <w:rPr>
                <w:sz w:val="24"/>
              </w:rPr>
              <w:t>IoT</w:t>
            </w:r>
            <w:r>
              <w:rPr>
                <w:spacing w:val="-2"/>
                <w:sz w:val="24"/>
              </w:rPr>
              <w:t xml:space="preserve"> </w:t>
            </w:r>
            <w:r>
              <w:rPr>
                <w:sz w:val="24"/>
              </w:rPr>
              <w:t>-</w:t>
            </w:r>
            <w:r>
              <w:rPr>
                <w:spacing w:val="-6"/>
                <w:sz w:val="24"/>
              </w:rPr>
              <w:t xml:space="preserve"> </w:t>
            </w:r>
            <w:r>
              <w:rPr>
                <w:sz w:val="24"/>
              </w:rPr>
              <w:t>Developing</w:t>
            </w:r>
            <w:r>
              <w:rPr>
                <w:spacing w:val="2"/>
                <w:sz w:val="24"/>
              </w:rPr>
              <w:t xml:space="preserve"> </w:t>
            </w:r>
            <w:r>
              <w:rPr>
                <w:sz w:val="24"/>
              </w:rPr>
              <w:t>IoT</w:t>
            </w:r>
            <w:r>
              <w:rPr>
                <w:spacing w:val="-3"/>
                <w:sz w:val="24"/>
              </w:rPr>
              <w:t xml:space="preserve"> </w:t>
            </w:r>
            <w:r>
              <w:rPr>
                <w:sz w:val="24"/>
              </w:rPr>
              <w:t>Applications -</w:t>
            </w:r>
            <w:r>
              <w:rPr>
                <w:spacing w:val="-6"/>
                <w:sz w:val="24"/>
              </w:rPr>
              <w:t xml:space="preserve"> </w:t>
            </w:r>
            <w:r>
              <w:rPr>
                <w:sz w:val="24"/>
              </w:rPr>
              <w:t>Applications</w:t>
            </w:r>
            <w:r>
              <w:rPr>
                <w:spacing w:val="-1"/>
                <w:sz w:val="24"/>
              </w:rPr>
              <w:t xml:space="preserve"> </w:t>
            </w:r>
            <w:r>
              <w:rPr>
                <w:sz w:val="24"/>
              </w:rPr>
              <w:t>of</w:t>
            </w:r>
            <w:r>
              <w:rPr>
                <w:spacing w:val="-3"/>
                <w:sz w:val="24"/>
              </w:rPr>
              <w:t xml:space="preserve"> </w:t>
            </w:r>
            <w:r>
              <w:rPr>
                <w:sz w:val="24"/>
              </w:rPr>
              <w:t>IoT</w:t>
            </w:r>
            <w:r>
              <w:rPr>
                <w:spacing w:val="-1"/>
                <w:sz w:val="24"/>
              </w:rPr>
              <w:t xml:space="preserve"> </w:t>
            </w:r>
            <w:r>
              <w:rPr>
                <w:sz w:val="24"/>
              </w:rPr>
              <w:t>-</w:t>
            </w:r>
            <w:r>
              <w:rPr>
                <w:spacing w:val="-1"/>
                <w:sz w:val="24"/>
              </w:rPr>
              <w:t xml:space="preserve"> </w:t>
            </w:r>
            <w:r>
              <w:rPr>
                <w:sz w:val="24"/>
              </w:rPr>
              <w:t>Security</w:t>
            </w:r>
            <w:r>
              <w:rPr>
                <w:spacing w:val="-3"/>
                <w:sz w:val="24"/>
              </w:rPr>
              <w:t xml:space="preserve"> </w:t>
            </w:r>
            <w:r>
              <w:rPr>
                <w:spacing w:val="-2"/>
                <w:sz w:val="24"/>
              </w:rPr>
              <w:t>inIoT</w:t>
            </w:r>
          </w:p>
        </w:tc>
      </w:tr>
      <w:tr w14:paraId="51E007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9244" w:type="dxa"/>
            <w:gridSpan w:val="4"/>
          </w:tcPr>
          <w:p w14:paraId="218DA42D">
            <w:pPr>
              <w:pStyle w:val="13"/>
              <w:ind w:left="0"/>
            </w:pPr>
          </w:p>
        </w:tc>
      </w:tr>
      <w:tr w14:paraId="707E6A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403" w:type="dxa"/>
            <w:gridSpan w:val="2"/>
          </w:tcPr>
          <w:p w14:paraId="1A7A3F42">
            <w:pPr>
              <w:pStyle w:val="13"/>
              <w:spacing w:line="270" w:lineRule="exact"/>
              <w:rPr>
                <w:b/>
                <w:sz w:val="24"/>
              </w:rPr>
            </w:pPr>
            <w:r>
              <w:rPr>
                <w:b/>
                <w:spacing w:val="-2"/>
                <w:sz w:val="24"/>
              </w:rPr>
              <w:t>Unit:4</w:t>
            </w:r>
          </w:p>
        </w:tc>
        <w:tc>
          <w:tcPr>
            <w:tcW w:w="5720" w:type="dxa"/>
          </w:tcPr>
          <w:p w14:paraId="5ED984CA">
            <w:pPr>
              <w:pStyle w:val="13"/>
              <w:spacing w:before="18"/>
              <w:ind w:left="10"/>
              <w:rPr>
                <w:b/>
                <w:sz w:val="24"/>
              </w:rPr>
            </w:pPr>
            <w:r>
              <w:rPr>
                <w:b/>
                <w:sz w:val="24"/>
              </w:rPr>
              <w:t>Applications</w:t>
            </w:r>
            <w:r>
              <w:rPr>
                <w:b/>
                <w:spacing w:val="-3"/>
                <w:sz w:val="24"/>
              </w:rPr>
              <w:t xml:space="preserve"> </w:t>
            </w:r>
            <w:r>
              <w:rPr>
                <w:b/>
                <w:sz w:val="24"/>
              </w:rPr>
              <w:t>and</w:t>
            </w:r>
            <w:r>
              <w:rPr>
                <w:b/>
                <w:spacing w:val="-1"/>
                <w:sz w:val="24"/>
              </w:rPr>
              <w:t xml:space="preserve"> </w:t>
            </w:r>
            <w:r>
              <w:rPr>
                <w:b/>
                <w:sz w:val="24"/>
              </w:rPr>
              <w:t>Tools</w:t>
            </w:r>
            <w:r>
              <w:rPr>
                <w:b/>
                <w:spacing w:val="-8"/>
                <w:sz w:val="24"/>
              </w:rPr>
              <w:t xml:space="preserve"> </w:t>
            </w:r>
            <w:r>
              <w:rPr>
                <w:b/>
                <w:sz w:val="24"/>
              </w:rPr>
              <w:t>of</w:t>
            </w:r>
            <w:r>
              <w:rPr>
                <w:b/>
                <w:spacing w:val="-2"/>
                <w:sz w:val="24"/>
              </w:rPr>
              <w:t xml:space="preserve"> </w:t>
            </w:r>
            <w:r>
              <w:rPr>
                <w:b/>
                <w:sz w:val="24"/>
              </w:rPr>
              <w:t>Industry</w:t>
            </w:r>
            <w:r>
              <w:rPr>
                <w:b/>
                <w:spacing w:val="-1"/>
                <w:sz w:val="24"/>
              </w:rPr>
              <w:t xml:space="preserve"> </w:t>
            </w:r>
            <w:r>
              <w:rPr>
                <w:b/>
                <w:spacing w:val="-5"/>
                <w:sz w:val="24"/>
              </w:rPr>
              <w:t>4.0</w:t>
            </w:r>
          </w:p>
        </w:tc>
        <w:tc>
          <w:tcPr>
            <w:tcW w:w="2121" w:type="dxa"/>
          </w:tcPr>
          <w:p w14:paraId="59C833F7">
            <w:pPr>
              <w:pStyle w:val="13"/>
              <w:spacing w:line="270" w:lineRule="exact"/>
              <w:ind w:left="11"/>
              <w:rPr>
                <w:b/>
                <w:sz w:val="24"/>
              </w:rPr>
            </w:pPr>
            <w:r>
              <w:rPr>
                <w:b/>
                <w:sz w:val="24"/>
              </w:rPr>
              <w:t>12--</w:t>
            </w:r>
            <w:r>
              <w:rPr>
                <w:b/>
                <w:spacing w:val="53"/>
                <w:sz w:val="24"/>
              </w:rPr>
              <w:t xml:space="preserve"> </w:t>
            </w:r>
            <w:r>
              <w:rPr>
                <w:b/>
                <w:spacing w:val="-2"/>
                <w:sz w:val="24"/>
              </w:rPr>
              <w:t>hours</w:t>
            </w:r>
          </w:p>
        </w:tc>
      </w:tr>
      <w:tr w14:paraId="189D53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9244" w:type="dxa"/>
            <w:gridSpan w:val="4"/>
          </w:tcPr>
          <w:p w14:paraId="3CD67BD9">
            <w:pPr>
              <w:pStyle w:val="13"/>
              <w:rPr>
                <w:sz w:val="24"/>
              </w:rPr>
            </w:pPr>
            <w:r>
              <w:rPr>
                <w:sz w:val="24"/>
              </w:rPr>
              <w:t>Applications of IoT – Manufacturing – Healthcare – Education – Aerospace and Defense – Agriculture</w:t>
            </w:r>
            <w:r>
              <w:rPr>
                <w:spacing w:val="2"/>
                <w:sz w:val="24"/>
              </w:rPr>
              <w:t xml:space="preserve"> </w:t>
            </w:r>
            <w:r>
              <w:rPr>
                <w:sz w:val="24"/>
              </w:rPr>
              <w:t>–</w:t>
            </w:r>
            <w:r>
              <w:rPr>
                <w:spacing w:val="6"/>
                <w:sz w:val="24"/>
              </w:rPr>
              <w:t xml:space="preserve"> </w:t>
            </w:r>
            <w:r>
              <w:rPr>
                <w:sz w:val="24"/>
              </w:rPr>
              <w:t>Transportations</w:t>
            </w:r>
            <w:r>
              <w:rPr>
                <w:spacing w:val="7"/>
                <w:sz w:val="24"/>
              </w:rPr>
              <w:t xml:space="preserve"> </w:t>
            </w:r>
            <w:r>
              <w:rPr>
                <w:sz w:val="24"/>
              </w:rPr>
              <w:t>and</w:t>
            </w:r>
            <w:r>
              <w:rPr>
                <w:spacing w:val="5"/>
                <w:sz w:val="24"/>
              </w:rPr>
              <w:t xml:space="preserve"> </w:t>
            </w:r>
            <w:r>
              <w:rPr>
                <w:sz w:val="24"/>
              </w:rPr>
              <w:t>Logistics</w:t>
            </w:r>
            <w:r>
              <w:rPr>
                <w:spacing w:val="8"/>
                <w:sz w:val="24"/>
              </w:rPr>
              <w:t xml:space="preserve"> </w:t>
            </w:r>
            <w:r>
              <w:rPr>
                <w:sz w:val="24"/>
              </w:rPr>
              <w:t>–</w:t>
            </w:r>
            <w:r>
              <w:rPr>
                <w:spacing w:val="6"/>
                <w:sz w:val="24"/>
              </w:rPr>
              <w:t xml:space="preserve"> </w:t>
            </w:r>
            <w:r>
              <w:rPr>
                <w:sz w:val="24"/>
              </w:rPr>
              <w:t>Impact</w:t>
            </w:r>
            <w:r>
              <w:rPr>
                <w:spacing w:val="6"/>
                <w:sz w:val="24"/>
              </w:rPr>
              <w:t xml:space="preserve"> </w:t>
            </w:r>
            <w:r>
              <w:rPr>
                <w:sz w:val="24"/>
              </w:rPr>
              <w:t>of</w:t>
            </w:r>
            <w:r>
              <w:rPr>
                <w:spacing w:val="7"/>
                <w:sz w:val="24"/>
              </w:rPr>
              <w:t xml:space="preserve"> </w:t>
            </w:r>
            <w:r>
              <w:rPr>
                <w:sz w:val="24"/>
              </w:rPr>
              <w:t>Industry</w:t>
            </w:r>
            <w:r>
              <w:rPr>
                <w:spacing w:val="5"/>
                <w:sz w:val="24"/>
              </w:rPr>
              <w:t xml:space="preserve"> </w:t>
            </w:r>
            <w:r>
              <w:rPr>
                <w:sz w:val="24"/>
              </w:rPr>
              <w:t>4.0</w:t>
            </w:r>
            <w:r>
              <w:rPr>
                <w:spacing w:val="5"/>
                <w:sz w:val="24"/>
              </w:rPr>
              <w:t xml:space="preserve"> </w:t>
            </w:r>
            <w:r>
              <w:rPr>
                <w:sz w:val="24"/>
              </w:rPr>
              <w:t>on</w:t>
            </w:r>
            <w:r>
              <w:rPr>
                <w:spacing w:val="6"/>
                <w:sz w:val="24"/>
              </w:rPr>
              <w:t xml:space="preserve"> </w:t>
            </w:r>
            <w:r>
              <w:rPr>
                <w:sz w:val="24"/>
              </w:rPr>
              <w:t>Society:</w:t>
            </w:r>
            <w:r>
              <w:rPr>
                <w:spacing w:val="10"/>
                <w:sz w:val="24"/>
              </w:rPr>
              <w:t xml:space="preserve"> </w:t>
            </w:r>
            <w:r>
              <w:rPr>
                <w:sz w:val="24"/>
              </w:rPr>
              <w:t>Impact</w:t>
            </w:r>
            <w:r>
              <w:rPr>
                <w:spacing w:val="6"/>
                <w:sz w:val="24"/>
              </w:rPr>
              <w:t xml:space="preserve"> </w:t>
            </w:r>
            <w:r>
              <w:rPr>
                <w:spacing w:val="-5"/>
                <w:sz w:val="24"/>
              </w:rPr>
              <w:t>on</w:t>
            </w:r>
          </w:p>
          <w:p w14:paraId="0B5A0C7A">
            <w:pPr>
              <w:pStyle w:val="13"/>
              <w:spacing w:before="6" w:line="228" w:lineRule="auto"/>
              <w:ind w:right="565"/>
              <w:rPr>
                <w:sz w:val="24"/>
              </w:rPr>
            </w:pPr>
            <w:r>
              <w:rPr>
                <w:sz w:val="24"/>
              </w:rPr>
              <w:t>Business,</w:t>
            </w:r>
            <w:r>
              <w:rPr>
                <w:spacing w:val="-7"/>
                <w:sz w:val="24"/>
              </w:rPr>
              <w:t xml:space="preserve"> </w:t>
            </w:r>
            <w:r>
              <w:rPr>
                <w:sz w:val="24"/>
              </w:rPr>
              <w:t>Government,</w:t>
            </w:r>
            <w:r>
              <w:rPr>
                <w:spacing w:val="-7"/>
                <w:sz w:val="24"/>
              </w:rPr>
              <w:t xml:space="preserve"> </w:t>
            </w:r>
            <w:r>
              <w:rPr>
                <w:sz w:val="24"/>
              </w:rPr>
              <w:t>People.</w:t>
            </w:r>
            <w:r>
              <w:rPr>
                <w:spacing w:val="-7"/>
                <w:sz w:val="24"/>
              </w:rPr>
              <w:t xml:space="preserve"> </w:t>
            </w:r>
            <w:r>
              <w:rPr>
                <w:sz w:val="24"/>
              </w:rPr>
              <w:t>Tools</w:t>
            </w:r>
            <w:r>
              <w:rPr>
                <w:spacing w:val="-7"/>
                <w:sz w:val="24"/>
              </w:rPr>
              <w:t xml:space="preserve"> </w:t>
            </w:r>
            <w:r>
              <w:rPr>
                <w:sz w:val="24"/>
              </w:rPr>
              <w:t>for</w:t>
            </w:r>
            <w:r>
              <w:rPr>
                <w:spacing w:val="-11"/>
                <w:sz w:val="24"/>
              </w:rPr>
              <w:t xml:space="preserve"> </w:t>
            </w:r>
            <w:r>
              <w:rPr>
                <w:sz w:val="24"/>
              </w:rPr>
              <w:t>Artificial</w:t>
            </w:r>
            <w:r>
              <w:rPr>
                <w:spacing w:val="-1"/>
                <w:sz w:val="24"/>
              </w:rPr>
              <w:t xml:space="preserve"> </w:t>
            </w:r>
            <w:r>
              <w:rPr>
                <w:sz w:val="24"/>
              </w:rPr>
              <w:t>Intelligence,</w:t>
            </w:r>
            <w:r>
              <w:rPr>
                <w:spacing w:val="-3"/>
                <w:sz w:val="24"/>
              </w:rPr>
              <w:t xml:space="preserve"> </w:t>
            </w:r>
            <w:r>
              <w:rPr>
                <w:sz w:val="24"/>
              </w:rPr>
              <w:t>Big</w:t>
            </w:r>
            <w:r>
              <w:rPr>
                <w:spacing w:val="-7"/>
                <w:sz w:val="24"/>
              </w:rPr>
              <w:t xml:space="preserve"> </w:t>
            </w:r>
            <w:r>
              <w:rPr>
                <w:sz w:val="24"/>
              </w:rPr>
              <w:t>Data</w:t>
            </w:r>
            <w:r>
              <w:rPr>
                <w:spacing w:val="-5"/>
                <w:sz w:val="24"/>
              </w:rPr>
              <w:t xml:space="preserve"> </w:t>
            </w:r>
            <w:r>
              <w:rPr>
                <w:sz w:val="24"/>
              </w:rPr>
              <w:t>and</w:t>
            </w:r>
            <w:r>
              <w:rPr>
                <w:spacing w:val="-7"/>
                <w:sz w:val="24"/>
              </w:rPr>
              <w:t xml:space="preserve"> </w:t>
            </w:r>
            <w:r>
              <w:rPr>
                <w:sz w:val="24"/>
              </w:rPr>
              <w:t>Data Analytics, Virtual Reality, Augmented Reality, IoT, Robotics</w:t>
            </w:r>
          </w:p>
        </w:tc>
      </w:tr>
      <w:tr w14:paraId="099CDC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9244" w:type="dxa"/>
            <w:gridSpan w:val="4"/>
          </w:tcPr>
          <w:p w14:paraId="668EA6AB">
            <w:pPr>
              <w:pStyle w:val="13"/>
              <w:ind w:left="0"/>
            </w:pPr>
          </w:p>
        </w:tc>
      </w:tr>
      <w:tr w14:paraId="439091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403" w:type="dxa"/>
            <w:gridSpan w:val="2"/>
          </w:tcPr>
          <w:p w14:paraId="61CC3637">
            <w:pPr>
              <w:pStyle w:val="13"/>
              <w:spacing w:line="275" w:lineRule="exact"/>
              <w:rPr>
                <w:b/>
                <w:sz w:val="24"/>
              </w:rPr>
            </w:pPr>
            <w:r>
              <w:rPr>
                <w:b/>
                <w:spacing w:val="-2"/>
                <w:sz w:val="24"/>
              </w:rPr>
              <w:t>Unit:5</w:t>
            </w:r>
          </w:p>
        </w:tc>
        <w:tc>
          <w:tcPr>
            <w:tcW w:w="5720" w:type="dxa"/>
          </w:tcPr>
          <w:p w14:paraId="7248BEBC">
            <w:pPr>
              <w:pStyle w:val="13"/>
              <w:spacing w:before="23"/>
              <w:ind w:left="10"/>
              <w:rPr>
                <w:b/>
                <w:sz w:val="24"/>
              </w:rPr>
            </w:pPr>
            <w:r>
              <w:rPr>
                <w:b/>
                <w:sz w:val="24"/>
              </w:rPr>
              <w:t xml:space="preserve">Jobs </w:t>
            </w:r>
            <w:r>
              <w:rPr>
                <w:b/>
                <w:spacing w:val="-4"/>
                <w:sz w:val="24"/>
              </w:rPr>
              <w:t>2030</w:t>
            </w:r>
          </w:p>
        </w:tc>
        <w:tc>
          <w:tcPr>
            <w:tcW w:w="2121" w:type="dxa"/>
          </w:tcPr>
          <w:p w14:paraId="6BCA1B92">
            <w:pPr>
              <w:pStyle w:val="13"/>
              <w:spacing w:line="275" w:lineRule="exact"/>
              <w:ind w:left="11"/>
              <w:rPr>
                <w:b/>
                <w:sz w:val="24"/>
              </w:rPr>
            </w:pPr>
            <w:r>
              <w:rPr>
                <w:b/>
                <w:sz w:val="24"/>
              </w:rPr>
              <w:t>12--</w:t>
            </w:r>
            <w:r>
              <w:rPr>
                <w:b/>
                <w:spacing w:val="53"/>
                <w:sz w:val="24"/>
              </w:rPr>
              <w:t xml:space="preserve"> </w:t>
            </w:r>
            <w:r>
              <w:rPr>
                <w:b/>
                <w:spacing w:val="-2"/>
                <w:sz w:val="24"/>
              </w:rPr>
              <w:t>hours</w:t>
            </w:r>
          </w:p>
        </w:tc>
      </w:tr>
      <w:tr w14:paraId="100A54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9244" w:type="dxa"/>
            <w:gridSpan w:val="4"/>
          </w:tcPr>
          <w:p w14:paraId="1C3700C7">
            <w:pPr>
              <w:pStyle w:val="13"/>
              <w:spacing w:line="273" w:lineRule="exact"/>
              <w:rPr>
                <w:sz w:val="24"/>
              </w:rPr>
            </w:pPr>
            <w:r>
              <w:rPr>
                <w:sz w:val="24"/>
              </w:rPr>
              <w:t>Industry</w:t>
            </w:r>
            <w:r>
              <w:rPr>
                <w:spacing w:val="-5"/>
                <w:sz w:val="24"/>
              </w:rPr>
              <w:t xml:space="preserve"> </w:t>
            </w:r>
            <w:r>
              <w:rPr>
                <w:sz w:val="24"/>
              </w:rPr>
              <w:t>4.0</w:t>
            </w:r>
            <w:r>
              <w:rPr>
                <w:spacing w:val="-4"/>
                <w:sz w:val="24"/>
              </w:rPr>
              <w:t xml:space="preserve"> </w:t>
            </w:r>
            <w:r>
              <w:rPr>
                <w:sz w:val="24"/>
              </w:rPr>
              <w:t>–</w:t>
            </w:r>
            <w:r>
              <w:rPr>
                <w:spacing w:val="-1"/>
                <w:sz w:val="24"/>
              </w:rPr>
              <w:t xml:space="preserve"> </w:t>
            </w:r>
            <w:r>
              <w:rPr>
                <w:sz w:val="24"/>
              </w:rPr>
              <w:t>Education</w:t>
            </w:r>
            <w:r>
              <w:rPr>
                <w:spacing w:val="2"/>
                <w:sz w:val="24"/>
              </w:rPr>
              <w:t xml:space="preserve"> </w:t>
            </w:r>
            <w:r>
              <w:rPr>
                <w:sz w:val="24"/>
              </w:rPr>
              <w:t>4.0</w:t>
            </w:r>
            <w:r>
              <w:rPr>
                <w:spacing w:val="-1"/>
                <w:sz w:val="24"/>
              </w:rPr>
              <w:t xml:space="preserve"> </w:t>
            </w:r>
            <w:r>
              <w:rPr>
                <w:sz w:val="24"/>
              </w:rPr>
              <w:t>–</w:t>
            </w:r>
            <w:r>
              <w:rPr>
                <w:spacing w:val="-2"/>
                <w:sz w:val="24"/>
              </w:rPr>
              <w:t xml:space="preserve"> </w:t>
            </w:r>
            <w:r>
              <w:rPr>
                <w:sz w:val="24"/>
              </w:rPr>
              <w:t>Curriculum</w:t>
            </w:r>
            <w:r>
              <w:rPr>
                <w:spacing w:val="-1"/>
                <w:sz w:val="24"/>
              </w:rPr>
              <w:t xml:space="preserve"> </w:t>
            </w:r>
            <w:r>
              <w:rPr>
                <w:sz w:val="24"/>
              </w:rPr>
              <w:t>4.0</w:t>
            </w:r>
            <w:r>
              <w:rPr>
                <w:spacing w:val="-1"/>
                <w:sz w:val="24"/>
              </w:rPr>
              <w:t xml:space="preserve"> </w:t>
            </w:r>
            <w:r>
              <w:rPr>
                <w:sz w:val="24"/>
              </w:rPr>
              <w:t>–</w:t>
            </w:r>
            <w:r>
              <w:rPr>
                <w:spacing w:val="-1"/>
                <w:sz w:val="24"/>
              </w:rPr>
              <w:t xml:space="preserve"> </w:t>
            </w:r>
            <w:r>
              <w:rPr>
                <w:sz w:val="24"/>
              </w:rPr>
              <w:t>Faculty</w:t>
            </w:r>
            <w:r>
              <w:rPr>
                <w:spacing w:val="-1"/>
                <w:sz w:val="24"/>
              </w:rPr>
              <w:t xml:space="preserve"> </w:t>
            </w:r>
            <w:r>
              <w:rPr>
                <w:sz w:val="24"/>
              </w:rPr>
              <w:t>4.0</w:t>
            </w:r>
            <w:r>
              <w:rPr>
                <w:spacing w:val="-2"/>
                <w:sz w:val="24"/>
              </w:rPr>
              <w:t xml:space="preserve"> </w:t>
            </w:r>
            <w:r>
              <w:rPr>
                <w:sz w:val="24"/>
              </w:rPr>
              <w:t>–</w:t>
            </w:r>
            <w:r>
              <w:rPr>
                <w:spacing w:val="-1"/>
                <w:sz w:val="24"/>
              </w:rPr>
              <w:t xml:space="preserve"> </w:t>
            </w:r>
            <w:r>
              <w:rPr>
                <w:sz w:val="24"/>
              </w:rPr>
              <w:t>Skills</w:t>
            </w:r>
            <w:r>
              <w:rPr>
                <w:spacing w:val="-3"/>
                <w:sz w:val="24"/>
              </w:rPr>
              <w:t xml:space="preserve"> </w:t>
            </w:r>
            <w:r>
              <w:rPr>
                <w:sz w:val="24"/>
              </w:rPr>
              <w:t>required</w:t>
            </w:r>
            <w:r>
              <w:rPr>
                <w:spacing w:val="-1"/>
                <w:sz w:val="24"/>
              </w:rPr>
              <w:t xml:space="preserve"> </w:t>
            </w:r>
            <w:r>
              <w:rPr>
                <w:sz w:val="24"/>
              </w:rPr>
              <w:t>for</w:t>
            </w:r>
            <w:r>
              <w:rPr>
                <w:spacing w:val="-3"/>
                <w:sz w:val="24"/>
              </w:rPr>
              <w:t xml:space="preserve"> </w:t>
            </w:r>
            <w:r>
              <w:rPr>
                <w:sz w:val="24"/>
              </w:rPr>
              <w:t>Future</w:t>
            </w:r>
            <w:r>
              <w:rPr>
                <w:spacing w:val="-3"/>
                <w:sz w:val="24"/>
              </w:rPr>
              <w:t xml:space="preserve"> </w:t>
            </w:r>
            <w:r>
              <w:rPr>
                <w:spacing w:val="-10"/>
                <w:sz w:val="24"/>
              </w:rPr>
              <w:t>-</w:t>
            </w:r>
          </w:p>
          <w:p w14:paraId="0525A3D2">
            <w:pPr>
              <w:pStyle w:val="13"/>
              <w:spacing w:before="9" w:line="228" w:lineRule="auto"/>
              <w:ind w:right="565"/>
              <w:rPr>
                <w:sz w:val="24"/>
              </w:rPr>
            </w:pPr>
            <w:r>
              <w:rPr>
                <w:sz w:val="24"/>
              </w:rPr>
              <w:t>Tools</w:t>
            </w:r>
            <w:r>
              <w:rPr>
                <w:spacing w:val="-5"/>
                <w:sz w:val="24"/>
              </w:rPr>
              <w:t xml:space="preserve"> </w:t>
            </w:r>
            <w:r>
              <w:rPr>
                <w:sz w:val="24"/>
              </w:rPr>
              <w:t>for</w:t>
            </w:r>
            <w:r>
              <w:rPr>
                <w:spacing w:val="-10"/>
                <w:sz w:val="24"/>
              </w:rPr>
              <w:t xml:space="preserve"> </w:t>
            </w:r>
            <w:r>
              <w:rPr>
                <w:sz w:val="24"/>
              </w:rPr>
              <w:t>Education</w:t>
            </w:r>
            <w:r>
              <w:rPr>
                <w:spacing w:val="-3"/>
                <w:sz w:val="24"/>
              </w:rPr>
              <w:t xml:space="preserve"> </w:t>
            </w:r>
            <w:r>
              <w:rPr>
                <w:sz w:val="24"/>
              </w:rPr>
              <w:t>–</w:t>
            </w:r>
            <w:r>
              <w:rPr>
                <w:spacing w:val="-6"/>
                <w:sz w:val="24"/>
              </w:rPr>
              <w:t xml:space="preserve"> </w:t>
            </w:r>
            <w:r>
              <w:rPr>
                <w:sz w:val="24"/>
              </w:rPr>
              <w:t>Artificial Intelligence</w:t>
            </w:r>
            <w:r>
              <w:rPr>
                <w:spacing w:val="-6"/>
                <w:sz w:val="24"/>
              </w:rPr>
              <w:t xml:space="preserve"> </w:t>
            </w:r>
            <w:r>
              <w:rPr>
                <w:sz w:val="24"/>
              </w:rPr>
              <w:t>Jobs</w:t>
            </w:r>
            <w:r>
              <w:rPr>
                <w:spacing w:val="-3"/>
                <w:sz w:val="24"/>
              </w:rPr>
              <w:t xml:space="preserve"> </w:t>
            </w:r>
            <w:r>
              <w:rPr>
                <w:sz w:val="24"/>
              </w:rPr>
              <w:t>in</w:t>
            </w:r>
            <w:r>
              <w:rPr>
                <w:spacing w:val="-3"/>
                <w:sz w:val="24"/>
              </w:rPr>
              <w:t xml:space="preserve"> </w:t>
            </w:r>
            <w:r>
              <w:rPr>
                <w:sz w:val="24"/>
              </w:rPr>
              <w:t>2030</w:t>
            </w:r>
            <w:r>
              <w:rPr>
                <w:spacing w:val="-3"/>
                <w:sz w:val="24"/>
              </w:rPr>
              <w:t xml:space="preserve"> </w:t>
            </w:r>
            <w:r>
              <w:rPr>
                <w:sz w:val="24"/>
              </w:rPr>
              <w:t>–</w:t>
            </w:r>
            <w:r>
              <w:rPr>
                <w:spacing w:val="-3"/>
                <w:sz w:val="24"/>
              </w:rPr>
              <w:t xml:space="preserve"> </w:t>
            </w:r>
            <w:r>
              <w:rPr>
                <w:sz w:val="24"/>
              </w:rPr>
              <w:t>Jobs</w:t>
            </w:r>
            <w:r>
              <w:rPr>
                <w:spacing w:val="-3"/>
                <w:sz w:val="24"/>
              </w:rPr>
              <w:t xml:space="preserve"> </w:t>
            </w:r>
            <w:r>
              <w:rPr>
                <w:sz w:val="24"/>
              </w:rPr>
              <w:t>2030</w:t>
            </w:r>
            <w:r>
              <w:rPr>
                <w:spacing w:val="-8"/>
                <w:sz w:val="24"/>
              </w:rPr>
              <w:t xml:space="preserve"> </w:t>
            </w:r>
            <w:r>
              <w:rPr>
                <w:sz w:val="24"/>
              </w:rPr>
              <w:t>-</w:t>
            </w:r>
            <w:r>
              <w:rPr>
                <w:spacing w:val="-7"/>
                <w:sz w:val="24"/>
              </w:rPr>
              <w:t xml:space="preserve"> </w:t>
            </w:r>
            <w:r>
              <w:rPr>
                <w:sz w:val="24"/>
              </w:rPr>
              <w:t>Framework</w:t>
            </w:r>
            <w:r>
              <w:rPr>
                <w:spacing w:val="-3"/>
                <w:sz w:val="24"/>
              </w:rPr>
              <w:t xml:space="preserve"> </w:t>
            </w:r>
            <w:r>
              <w:rPr>
                <w:sz w:val="24"/>
              </w:rPr>
              <w:t>for aligning Education with Industry 4.0</w:t>
            </w:r>
          </w:p>
        </w:tc>
      </w:tr>
      <w:tr w14:paraId="685361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9244" w:type="dxa"/>
            <w:gridSpan w:val="4"/>
          </w:tcPr>
          <w:p w14:paraId="7753E3B4">
            <w:pPr>
              <w:pStyle w:val="13"/>
              <w:ind w:left="0"/>
            </w:pPr>
          </w:p>
        </w:tc>
      </w:tr>
      <w:tr w14:paraId="60A61F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1403" w:type="dxa"/>
            <w:gridSpan w:val="2"/>
          </w:tcPr>
          <w:p w14:paraId="61DA2292">
            <w:pPr>
              <w:pStyle w:val="13"/>
              <w:spacing w:line="270" w:lineRule="exact"/>
              <w:rPr>
                <w:b/>
                <w:sz w:val="24"/>
              </w:rPr>
            </w:pPr>
            <w:r>
              <w:rPr>
                <w:b/>
                <w:spacing w:val="-2"/>
                <w:sz w:val="24"/>
              </w:rPr>
              <w:t>Unit:6</w:t>
            </w:r>
          </w:p>
        </w:tc>
        <w:tc>
          <w:tcPr>
            <w:tcW w:w="5720" w:type="dxa"/>
          </w:tcPr>
          <w:p w14:paraId="086D25BE">
            <w:pPr>
              <w:pStyle w:val="13"/>
              <w:spacing w:line="270" w:lineRule="exact"/>
              <w:ind w:left="10"/>
              <w:rPr>
                <w:b/>
                <w:sz w:val="24"/>
              </w:rPr>
            </w:pPr>
            <w:r>
              <w:rPr>
                <w:b/>
                <w:sz w:val="24"/>
              </w:rPr>
              <mc:AlternateContent>
                <mc:Choice Requires="wpg">
                  <w:drawing>
                    <wp:anchor distT="0" distB="0" distL="0" distR="0" simplePos="0" relativeHeight="251704320" behindDoc="1" locked="0" layoutInCell="1" allowOverlap="1">
                      <wp:simplePos x="0" y="0"/>
                      <wp:positionH relativeFrom="column">
                        <wp:posOffset>1046480</wp:posOffset>
                      </wp:positionH>
                      <wp:positionV relativeFrom="paragraph">
                        <wp:posOffset>-153035</wp:posOffset>
                      </wp:positionV>
                      <wp:extent cx="2463800" cy="2051685"/>
                      <wp:effectExtent l="0" t="0" r="0" b="0"/>
                      <wp:wrapNone/>
                      <wp:docPr id="137" name="Group 137"/>
                      <wp:cNvGraphicFramePr/>
                      <a:graphic xmlns:a="http://schemas.openxmlformats.org/drawingml/2006/main">
                        <a:graphicData uri="http://schemas.microsoft.com/office/word/2010/wordprocessingGroup">
                          <wpg:wgp>
                            <wpg:cNvGrpSpPr/>
                            <wpg:grpSpPr>
                              <a:xfrm>
                                <a:off x="0" y="0"/>
                                <a:ext cx="2463800" cy="2051685"/>
                                <a:chOff x="0" y="0"/>
                                <a:chExt cx="2463800" cy="2051685"/>
                              </a:xfrm>
                            </wpg:grpSpPr>
                            <pic:pic xmlns:pic="http://schemas.openxmlformats.org/drawingml/2006/picture">
                              <pic:nvPicPr>
                                <pic:cNvPr id="138" name="Image 138"/>
                                <pic:cNvPicPr/>
                              </pic:nvPicPr>
                              <pic:blipFill>
                                <a:blip r:embed="rId27" cstate="print"/>
                                <a:stretch>
                                  <a:fillRect/>
                                </a:stretch>
                              </pic:blipFill>
                              <pic:spPr>
                                <a:xfrm>
                                  <a:off x="0" y="0"/>
                                  <a:ext cx="2463800" cy="2051313"/>
                                </a:xfrm>
                                <a:prstGeom prst="rect">
                                  <a:avLst/>
                                </a:prstGeom>
                              </pic:spPr>
                            </pic:pic>
                          </wpg:wgp>
                        </a:graphicData>
                      </a:graphic>
                    </wp:anchor>
                  </w:drawing>
                </mc:Choice>
                <mc:Fallback>
                  <w:pict>
                    <v:group id="_x0000_s1026" o:spid="_x0000_s1026" o:spt="203" style="position:absolute;left:0pt;margin-left:82.4pt;margin-top:-12.05pt;height:161.55pt;width:194pt;z-index:-251612160;mso-width-relative:page;mso-height-relative:page;" coordsize="2463800,2051685" o:gfxdata="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">
                      <o:lock v:ext="edit" aspectratio="f"/>
                      <v:shape id="Image 138" o:spid="_x0000_s1026" o:spt="75" type="#_x0000_t75" style="position:absolute;left:0;top:0;height:2051313;width:2463800;" filled="f" o:preferrelative="t" stroked="f" coordsize="21600,21600" o:gfxdata="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AdQH74A&#10;AADcAAAADwAAAAAAAAABACAAAAAiAAAAZHJzL2Rvd25yZXYueG1sUEsBAhQAFAAAAAgAh07iQDMv&#10;BZ47AAAAOQAAABAAAAAAAAAAAQAgAAAADQEAAGRycy9zaGFwZXhtbC54bWxQSwUGAAAAAAYABgBb&#10;AQAAtwMAAAAA&#10;">
                        <v:fill on="f" focussize="0,0"/>
                        <v:stroke on="f"/>
                        <v:imagedata r:id="rId27" o:title=""/>
                        <o:lock v:ext="edit" aspectratio="f"/>
                      </v:shape>
                    </v:group>
                  </w:pict>
                </mc:Fallback>
              </mc:AlternateContent>
            </w:r>
            <w:r>
              <w:rPr>
                <w:b/>
                <w:sz w:val="24"/>
              </w:rPr>
              <w:t>Contemporary</w:t>
            </w:r>
            <w:r>
              <w:rPr>
                <w:b/>
                <w:spacing w:val="-10"/>
                <w:sz w:val="24"/>
              </w:rPr>
              <w:t xml:space="preserve"> </w:t>
            </w:r>
            <w:r>
              <w:rPr>
                <w:b/>
                <w:spacing w:val="-2"/>
                <w:sz w:val="24"/>
              </w:rPr>
              <w:t>Issues</w:t>
            </w:r>
          </w:p>
        </w:tc>
        <w:tc>
          <w:tcPr>
            <w:tcW w:w="2121" w:type="dxa"/>
          </w:tcPr>
          <w:p w14:paraId="5E4D904F">
            <w:pPr>
              <w:pStyle w:val="13"/>
              <w:spacing w:line="270" w:lineRule="exact"/>
              <w:ind w:left="11"/>
              <w:rPr>
                <w:b/>
                <w:sz w:val="24"/>
              </w:rPr>
            </w:pPr>
            <w:r>
              <w:rPr>
                <w:b/>
                <w:sz w:val="24"/>
              </w:rPr>
              <w:t xml:space="preserve">2 </w:t>
            </w:r>
            <w:r>
              <w:rPr>
                <w:b/>
                <w:spacing w:val="-2"/>
                <w:sz w:val="24"/>
              </w:rPr>
              <w:t>hours</w:t>
            </w:r>
          </w:p>
        </w:tc>
      </w:tr>
      <w:tr w14:paraId="5CC62B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9244" w:type="dxa"/>
            <w:gridSpan w:val="4"/>
          </w:tcPr>
          <w:p w14:paraId="6023E99E">
            <w:pPr>
              <w:pStyle w:val="13"/>
              <w:spacing w:line="270" w:lineRule="exact"/>
              <w:rPr>
                <w:sz w:val="24"/>
              </w:rPr>
            </w:pPr>
            <w:r>
              <w:rPr>
                <w:sz w:val="24"/>
              </w:rPr>
              <w:t>Expert</w:t>
            </w:r>
            <w:r>
              <w:rPr>
                <w:spacing w:val="-6"/>
                <w:sz w:val="24"/>
              </w:rPr>
              <w:t xml:space="preserve"> </w:t>
            </w:r>
            <w:r>
              <w:rPr>
                <w:sz w:val="24"/>
              </w:rPr>
              <w:t>lectures,</w:t>
            </w:r>
            <w:r>
              <w:rPr>
                <w:spacing w:val="-1"/>
                <w:sz w:val="24"/>
              </w:rPr>
              <w:t xml:space="preserve"> </w:t>
            </w:r>
            <w:r>
              <w:rPr>
                <w:sz w:val="24"/>
              </w:rPr>
              <w:t>online</w:t>
            </w:r>
            <w:r>
              <w:rPr>
                <w:spacing w:val="-7"/>
                <w:sz w:val="24"/>
              </w:rPr>
              <w:t xml:space="preserve"> </w:t>
            </w:r>
            <w:r>
              <w:rPr>
                <w:sz w:val="24"/>
              </w:rPr>
              <w:t>seminars</w:t>
            </w:r>
            <w:r>
              <w:rPr>
                <w:spacing w:val="-3"/>
                <w:sz w:val="24"/>
              </w:rPr>
              <w:t xml:space="preserve"> </w:t>
            </w:r>
            <w:r>
              <w:rPr>
                <w:sz w:val="24"/>
              </w:rPr>
              <w:t>–</w:t>
            </w:r>
            <w:r>
              <w:rPr>
                <w:spacing w:val="-5"/>
                <w:sz w:val="24"/>
              </w:rPr>
              <w:t xml:space="preserve"> </w:t>
            </w:r>
            <w:r>
              <w:rPr>
                <w:spacing w:val="-2"/>
                <w:sz w:val="24"/>
              </w:rPr>
              <w:t>webinars</w:t>
            </w:r>
          </w:p>
        </w:tc>
      </w:tr>
      <w:tr w14:paraId="7192C4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9244" w:type="dxa"/>
            <w:gridSpan w:val="4"/>
          </w:tcPr>
          <w:p w14:paraId="397C5341">
            <w:pPr>
              <w:pStyle w:val="13"/>
              <w:ind w:left="0"/>
            </w:pPr>
          </w:p>
        </w:tc>
      </w:tr>
      <w:tr w14:paraId="7B3212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1403" w:type="dxa"/>
            <w:gridSpan w:val="2"/>
          </w:tcPr>
          <w:p w14:paraId="269B4E90">
            <w:pPr>
              <w:pStyle w:val="13"/>
              <w:ind w:left="0"/>
            </w:pPr>
          </w:p>
        </w:tc>
        <w:tc>
          <w:tcPr>
            <w:tcW w:w="5720" w:type="dxa"/>
          </w:tcPr>
          <w:p w14:paraId="2F21B684">
            <w:pPr>
              <w:pStyle w:val="13"/>
              <w:spacing w:line="270" w:lineRule="exact"/>
              <w:ind w:left="10"/>
              <w:rPr>
                <w:b/>
                <w:sz w:val="24"/>
              </w:rPr>
            </w:pPr>
            <w:r>
              <w:rPr>
                <w:b/>
                <w:sz w:val="24"/>
              </w:rPr>
              <w:t>Total</w:t>
            </w:r>
            <w:r>
              <w:rPr>
                <w:b/>
                <w:spacing w:val="-9"/>
                <w:sz w:val="24"/>
              </w:rPr>
              <w:t xml:space="preserve"> </w:t>
            </w:r>
            <w:r>
              <w:rPr>
                <w:b/>
                <w:sz w:val="24"/>
              </w:rPr>
              <w:t>Lecture</w:t>
            </w:r>
            <w:r>
              <w:rPr>
                <w:b/>
                <w:spacing w:val="-6"/>
                <w:sz w:val="24"/>
              </w:rPr>
              <w:t xml:space="preserve"> </w:t>
            </w:r>
            <w:r>
              <w:rPr>
                <w:b/>
                <w:spacing w:val="-4"/>
                <w:sz w:val="24"/>
              </w:rPr>
              <w:t>hours</w:t>
            </w:r>
          </w:p>
        </w:tc>
        <w:tc>
          <w:tcPr>
            <w:tcW w:w="2121" w:type="dxa"/>
          </w:tcPr>
          <w:p w14:paraId="3B63B561">
            <w:pPr>
              <w:pStyle w:val="13"/>
              <w:spacing w:line="270" w:lineRule="exact"/>
              <w:ind w:left="11"/>
              <w:rPr>
                <w:b/>
                <w:sz w:val="24"/>
              </w:rPr>
            </w:pPr>
            <w:r>
              <w:rPr>
                <w:b/>
                <w:sz w:val="24"/>
              </w:rPr>
              <w:t>60--</w:t>
            </w:r>
            <w:r>
              <w:rPr>
                <w:b/>
                <w:spacing w:val="53"/>
                <w:sz w:val="24"/>
              </w:rPr>
              <w:t xml:space="preserve"> </w:t>
            </w:r>
            <w:r>
              <w:rPr>
                <w:b/>
                <w:spacing w:val="-2"/>
                <w:sz w:val="24"/>
              </w:rPr>
              <w:t>hours</w:t>
            </w:r>
          </w:p>
        </w:tc>
      </w:tr>
      <w:tr w14:paraId="3AD806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9244" w:type="dxa"/>
            <w:gridSpan w:val="4"/>
          </w:tcPr>
          <w:p w14:paraId="4AF88375">
            <w:pPr>
              <w:pStyle w:val="13"/>
              <w:spacing w:line="270" w:lineRule="exact"/>
              <w:rPr>
                <w:b/>
                <w:sz w:val="24"/>
              </w:rPr>
            </w:pPr>
            <w:r>
              <w:rPr>
                <w:b/>
                <w:sz w:val="24"/>
              </w:rPr>
              <w:t>Text</w:t>
            </w:r>
            <w:r>
              <w:rPr>
                <w:b/>
                <w:spacing w:val="-4"/>
                <w:sz w:val="24"/>
              </w:rPr>
              <w:t xml:space="preserve"> </w:t>
            </w:r>
            <w:r>
              <w:rPr>
                <w:b/>
                <w:spacing w:val="-2"/>
                <w:sz w:val="24"/>
              </w:rPr>
              <w:t>Book(s)</w:t>
            </w:r>
          </w:p>
        </w:tc>
      </w:tr>
      <w:tr w14:paraId="1F30FE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410" w:type="dxa"/>
          </w:tcPr>
          <w:p w14:paraId="0C7F5FE2">
            <w:pPr>
              <w:pStyle w:val="13"/>
              <w:spacing w:line="268" w:lineRule="exact"/>
              <w:rPr>
                <w:sz w:val="24"/>
              </w:rPr>
            </w:pPr>
            <w:r>
              <w:rPr>
                <w:spacing w:val="-10"/>
                <w:sz w:val="24"/>
              </w:rPr>
              <w:t>1</w:t>
            </w:r>
          </w:p>
        </w:tc>
        <w:tc>
          <w:tcPr>
            <w:tcW w:w="8834" w:type="dxa"/>
            <w:gridSpan w:val="3"/>
          </w:tcPr>
          <w:p w14:paraId="0D8E17BA">
            <w:pPr>
              <w:pStyle w:val="13"/>
              <w:tabs>
                <w:tab w:val="left" w:pos="2664"/>
              </w:tabs>
              <w:spacing w:line="230" w:lineRule="auto"/>
              <w:ind w:right="712"/>
              <w:rPr>
                <w:sz w:val="24"/>
              </w:rPr>
            </w:pPr>
            <w:r>
              <w:rPr>
                <w:sz w:val="24"/>
              </w:rPr>
              <w:t>P.</w:t>
            </w:r>
            <w:r>
              <w:rPr>
                <w:spacing w:val="40"/>
                <w:sz w:val="24"/>
              </w:rPr>
              <w:t xml:space="preserve"> </w:t>
            </w:r>
            <w:r>
              <w:rPr>
                <w:sz w:val="24"/>
              </w:rPr>
              <w:t>Kaliraj,T.Devi,</w:t>
            </w:r>
            <w:r>
              <w:rPr>
                <w:sz w:val="24"/>
              </w:rPr>
              <w:tab/>
            </w:r>
            <w:r>
              <w:rPr>
                <w:sz w:val="24"/>
              </w:rPr>
              <w:t>Higher</w:t>
            </w:r>
            <w:r>
              <w:rPr>
                <w:spacing w:val="-11"/>
                <w:sz w:val="24"/>
              </w:rPr>
              <w:t xml:space="preserve"> </w:t>
            </w:r>
            <w:r>
              <w:rPr>
                <w:sz w:val="24"/>
              </w:rPr>
              <w:t>Education</w:t>
            </w:r>
            <w:r>
              <w:rPr>
                <w:spacing w:val="-7"/>
                <w:sz w:val="24"/>
              </w:rPr>
              <w:t xml:space="preserve"> </w:t>
            </w:r>
            <w:r>
              <w:rPr>
                <w:sz w:val="24"/>
              </w:rPr>
              <w:t>for</w:t>
            </w:r>
            <w:r>
              <w:rPr>
                <w:spacing w:val="-7"/>
                <w:sz w:val="24"/>
              </w:rPr>
              <w:t xml:space="preserve"> </w:t>
            </w:r>
            <w:r>
              <w:rPr>
                <w:sz w:val="24"/>
              </w:rPr>
              <w:t>Industry</w:t>
            </w:r>
            <w:r>
              <w:rPr>
                <w:spacing w:val="-12"/>
                <w:sz w:val="24"/>
              </w:rPr>
              <w:t xml:space="preserve"> </w:t>
            </w:r>
            <w:r>
              <w:rPr>
                <w:sz w:val="24"/>
              </w:rPr>
              <w:t>4.0</w:t>
            </w:r>
            <w:r>
              <w:rPr>
                <w:spacing w:val="-8"/>
                <w:sz w:val="24"/>
              </w:rPr>
              <w:t xml:space="preserve"> </w:t>
            </w:r>
            <w:r>
              <w:rPr>
                <w:sz w:val="24"/>
              </w:rPr>
              <w:t>and</w:t>
            </w:r>
            <w:r>
              <w:rPr>
                <w:spacing w:val="-8"/>
                <w:sz w:val="24"/>
              </w:rPr>
              <w:t xml:space="preserve"> </w:t>
            </w:r>
            <w:r>
              <w:rPr>
                <w:sz w:val="24"/>
              </w:rPr>
              <w:t>Transformation</w:t>
            </w:r>
            <w:r>
              <w:rPr>
                <w:spacing w:val="-6"/>
                <w:sz w:val="24"/>
              </w:rPr>
              <w:t xml:space="preserve"> </w:t>
            </w:r>
            <w:r>
              <w:rPr>
                <w:sz w:val="24"/>
              </w:rPr>
              <w:t>to Education 5.0,2020</w:t>
            </w:r>
          </w:p>
        </w:tc>
      </w:tr>
      <w:tr w14:paraId="0A886B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9244" w:type="dxa"/>
            <w:gridSpan w:val="4"/>
          </w:tcPr>
          <w:p w14:paraId="358D587C">
            <w:pPr>
              <w:pStyle w:val="13"/>
              <w:ind w:left="0"/>
            </w:pPr>
          </w:p>
        </w:tc>
      </w:tr>
      <w:tr w14:paraId="3260AC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tcPr>
            <w:tcW w:w="9244" w:type="dxa"/>
            <w:gridSpan w:val="4"/>
          </w:tcPr>
          <w:p w14:paraId="2E7DFD06">
            <w:pPr>
              <w:pStyle w:val="13"/>
              <w:spacing w:line="268" w:lineRule="exact"/>
              <w:rPr>
                <w:b/>
                <w:sz w:val="24"/>
              </w:rPr>
            </w:pPr>
            <w:r>
              <w:rPr>
                <w:b/>
                <w:sz w:val="24"/>
              </w:rPr>
              <w:t>Reference</w:t>
            </w:r>
            <w:r>
              <w:rPr>
                <w:b/>
                <w:spacing w:val="-11"/>
                <w:sz w:val="24"/>
              </w:rPr>
              <w:t xml:space="preserve"> </w:t>
            </w:r>
            <w:r>
              <w:rPr>
                <w:b/>
                <w:spacing w:val="-2"/>
                <w:sz w:val="24"/>
              </w:rPr>
              <w:t>Books</w:t>
            </w:r>
          </w:p>
        </w:tc>
      </w:tr>
      <w:tr w14:paraId="687449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410" w:type="dxa"/>
          </w:tcPr>
          <w:p w14:paraId="41B6D130">
            <w:pPr>
              <w:pStyle w:val="13"/>
              <w:spacing w:line="270" w:lineRule="exact"/>
              <w:rPr>
                <w:sz w:val="24"/>
              </w:rPr>
            </w:pPr>
            <w:r>
              <w:rPr>
                <w:spacing w:val="-10"/>
                <w:sz w:val="24"/>
              </w:rPr>
              <w:t>1</w:t>
            </w:r>
          </w:p>
        </w:tc>
        <w:tc>
          <w:tcPr>
            <w:tcW w:w="8834" w:type="dxa"/>
            <w:gridSpan w:val="3"/>
          </w:tcPr>
          <w:p w14:paraId="1D83E852">
            <w:pPr>
              <w:pStyle w:val="13"/>
              <w:spacing w:line="270" w:lineRule="exact"/>
              <w:rPr>
                <w:sz w:val="24"/>
              </w:rPr>
            </w:pPr>
            <w:r>
              <w:rPr>
                <w:sz w:val="24"/>
              </w:rPr>
              <w:t>Alasdair</w:t>
            </w:r>
            <w:r>
              <w:rPr>
                <w:spacing w:val="-8"/>
                <w:sz w:val="24"/>
              </w:rPr>
              <w:t xml:space="preserve"> </w:t>
            </w:r>
            <w:r>
              <w:rPr>
                <w:sz w:val="24"/>
              </w:rPr>
              <w:t>Gilchrist, Industry</w:t>
            </w:r>
            <w:r>
              <w:rPr>
                <w:spacing w:val="-11"/>
                <w:sz w:val="24"/>
              </w:rPr>
              <w:t xml:space="preserve"> </w:t>
            </w:r>
            <w:r>
              <w:rPr>
                <w:sz w:val="24"/>
              </w:rPr>
              <w:t>4.0:</w:t>
            </w:r>
            <w:r>
              <w:rPr>
                <w:spacing w:val="-2"/>
                <w:sz w:val="24"/>
              </w:rPr>
              <w:t xml:space="preserve"> </w:t>
            </w:r>
            <w:r>
              <w:rPr>
                <w:sz w:val="24"/>
              </w:rPr>
              <w:t>The</w:t>
            </w:r>
            <w:r>
              <w:rPr>
                <w:spacing w:val="-4"/>
                <w:sz w:val="24"/>
              </w:rPr>
              <w:t xml:space="preserve"> </w:t>
            </w:r>
            <w:r>
              <w:rPr>
                <w:sz w:val="24"/>
              </w:rPr>
              <w:t>Industrial Internet</w:t>
            </w:r>
            <w:r>
              <w:rPr>
                <w:spacing w:val="-2"/>
                <w:sz w:val="24"/>
              </w:rPr>
              <w:t xml:space="preserve"> </w:t>
            </w:r>
            <w:r>
              <w:rPr>
                <w:sz w:val="24"/>
              </w:rPr>
              <w:t>of</w:t>
            </w:r>
            <w:r>
              <w:rPr>
                <w:spacing w:val="-4"/>
                <w:sz w:val="24"/>
              </w:rPr>
              <w:t xml:space="preserve"> </w:t>
            </w:r>
            <w:r>
              <w:rPr>
                <w:sz w:val="24"/>
              </w:rPr>
              <w:t>Things,</w:t>
            </w:r>
            <w:r>
              <w:rPr>
                <w:spacing w:val="-1"/>
                <w:sz w:val="24"/>
              </w:rPr>
              <w:t xml:space="preserve"> </w:t>
            </w:r>
            <w:r>
              <w:rPr>
                <w:spacing w:val="-2"/>
                <w:sz w:val="24"/>
              </w:rPr>
              <w:t>APRESS</w:t>
            </w:r>
          </w:p>
        </w:tc>
      </w:tr>
      <w:tr w14:paraId="3BBED1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9244" w:type="dxa"/>
            <w:gridSpan w:val="4"/>
          </w:tcPr>
          <w:p w14:paraId="5021CCE8">
            <w:pPr>
              <w:pStyle w:val="13"/>
              <w:ind w:left="0"/>
            </w:pPr>
          </w:p>
        </w:tc>
      </w:tr>
      <w:tr w14:paraId="250947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9244" w:type="dxa"/>
            <w:gridSpan w:val="4"/>
          </w:tcPr>
          <w:p w14:paraId="22836012">
            <w:pPr>
              <w:pStyle w:val="13"/>
              <w:spacing w:line="270" w:lineRule="exact"/>
              <w:rPr>
                <w:b/>
                <w:sz w:val="24"/>
              </w:rPr>
            </w:pPr>
            <w:r>
              <w:rPr>
                <w:b/>
                <w:sz w:val="24"/>
              </w:rPr>
              <w:t>Related</w:t>
            </w:r>
            <w:r>
              <w:rPr>
                <w:b/>
                <w:spacing w:val="-8"/>
                <w:sz w:val="24"/>
              </w:rPr>
              <w:t xml:space="preserve"> </w:t>
            </w:r>
            <w:r>
              <w:rPr>
                <w:b/>
                <w:sz w:val="24"/>
              </w:rPr>
              <w:t>Online</w:t>
            </w:r>
            <w:r>
              <w:rPr>
                <w:b/>
                <w:spacing w:val="-7"/>
                <w:sz w:val="24"/>
              </w:rPr>
              <w:t xml:space="preserve"> </w:t>
            </w:r>
            <w:r>
              <w:rPr>
                <w:b/>
                <w:sz w:val="24"/>
              </w:rPr>
              <w:t>Contents</w:t>
            </w:r>
            <w:r>
              <w:rPr>
                <w:b/>
                <w:spacing w:val="-7"/>
                <w:sz w:val="24"/>
              </w:rPr>
              <w:t xml:space="preserve"> </w:t>
            </w:r>
            <w:r>
              <w:rPr>
                <w:b/>
                <w:sz w:val="24"/>
              </w:rPr>
              <w:t>[MOOC,</w:t>
            </w:r>
            <w:r>
              <w:rPr>
                <w:b/>
                <w:spacing w:val="-7"/>
                <w:sz w:val="24"/>
              </w:rPr>
              <w:t xml:space="preserve"> </w:t>
            </w:r>
            <w:r>
              <w:rPr>
                <w:b/>
                <w:sz w:val="24"/>
              </w:rPr>
              <w:t>SWAYAM, NPTEL,</w:t>
            </w:r>
            <w:r>
              <w:rPr>
                <w:b/>
                <w:spacing w:val="-3"/>
                <w:sz w:val="24"/>
              </w:rPr>
              <w:t xml:space="preserve"> </w:t>
            </w:r>
            <w:r>
              <w:rPr>
                <w:b/>
                <w:sz w:val="24"/>
              </w:rPr>
              <w:t>Websites</w:t>
            </w:r>
            <w:r>
              <w:rPr>
                <w:b/>
                <w:spacing w:val="-6"/>
                <w:sz w:val="24"/>
              </w:rPr>
              <w:t xml:space="preserve"> </w:t>
            </w:r>
            <w:r>
              <w:rPr>
                <w:b/>
                <w:spacing w:val="-2"/>
                <w:sz w:val="24"/>
              </w:rPr>
              <w:t>etc.]</w:t>
            </w:r>
          </w:p>
        </w:tc>
      </w:tr>
      <w:tr w14:paraId="7BE99E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410" w:type="dxa"/>
          </w:tcPr>
          <w:p w14:paraId="700F1647">
            <w:pPr>
              <w:pStyle w:val="13"/>
              <w:spacing w:line="268" w:lineRule="exact"/>
              <w:rPr>
                <w:sz w:val="24"/>
              </w:rPr>
            </w:pPr>
            <w:r>
              <w:rPr>
                <w:spacing w:val="-10"/>
                <w:sz w:val="24"/>
              </w:rPr>
              <w:t>1</w:t>
            </w:r>
          </w:p>
        </w:tc>
        <w:tc>
          <w:tcPr>
            <w:tcW w:w="8834" w:type="dxa"/>
            <w:gridSpan w:val="3"/>
          </w:tcPr>
          <w:p w14:paraId="0DD6939D">
            <w:pPr>
              <w:pStyle w:val="13"/>
              <w:spacing w:line="268" w:lineRule="exact"/>
              <w:rPr>
                <w:sz w:val="24"/>
              </w:rPr>
            </w:pPr>
            <w:r>
              <w:rPr>
                <w:spacing w:val="-2"/>
                <w:sz w:val="24"/>
              </w:rPr>
              <w:t>https://onlinecourses.nptel.ac.in/noc20_cs69/preview</w:t>
            </w:r>
          </w:p>
        </w:tc>
      </w:tr>
    </w:tbl>
    <w:p w14:paraId="4C6775F4">
      <w:pPr>
        <w:pStyle w:val="8"/>
        <w:spacing w:before="215"/>
      </w:pPr>
    </w:p>
    <w:p w14:paraId="3824E0B1">
      <w:pPr>
        <w:pStyle w:val="5"/>
      </w:pPr>
      <w:r>
        <w:t>Mapping</w:t>
      </w:r>
      <w:r>
        <w:rPr>
          <w:spacing w:val="-8"/>
        </w:rPr>
        <w:t xml:space="preserve"> </w:t>
      </w:r>
      <w:r>
        <w:t>with</w:t>
      </w:r>
      <w:r>
        <w:rPr>
          <w:spacing w:val="-7"/>
        </w:rPr>
        <w:t xml:space="preserve"> </w:t>
      </w:r>
      <w:r>
        <w:t>Programme</w:t>
      </w:r>
      <w:r>
        <w:rPr>
          <w:spacing w:val="-5"/>
        </w:rPr>
        <w:t xml:space="preserve"> </w:t>
      </w:r>
      <w:r>
        <w:rPr>
          <w:spacing w:val="-2"/>
        </w:rPr>
        <w:t>Outcomes</w:t>
      </w:r>
    </w:p>
    <w:p w14:paraId="79CCB1FA">
      <w:pPr>
        <w:pStyle w:val="8"/>
        <w:spacing w:before="16"/>
        <w:rPr>
          <w:b/>
          <w:sz w:val="20"/>
        </w:rPr>
      </w:pPr>
    </w:p>
    <w:tbl>
      <w:tblPr>
        <w:tblStyle w:val="7"/>
        <w:tblW w:w="0" w:type="auto"/>
        <w:tblInd w:w="9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50"/>
        <w:gridCol w:w="852"/>
        <w:gridCol w:w="850"/>
        <w:gridCol w:w="849"/>
        <w:gridCol w:w="847"/>
        <w:gridCol w:w="857"/>
        <w:gridCol w:w="847"/>
        <w:gridCol w:w="849"/>
        <w:gridCol w:w="850"/>
        <w:gridCol w:w="847"/>
        <w:gridCol w:w="849"/>
      </w:tblGrid>
      <w:tr w14:paraId="3D7725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850" w:type="dxa"/>
          </w:tcPr>
          <w:p w14:paraId="3CD4AF31">
            <w:pPr>
              <w:pStyle w:val="13"/>
              <w:spacing w:line="270" w:lineRule="exact"/>
              <w:ind w:left="124"/>
              <w:rPr>
                <w:b/>
                <w:sz w:val="24"/>
              </w:rPr>
            </w:pPr>
            <w:r>
              <w:rPr>
                <w:b/>
                <w:spacing w:val="-5"/>
                <w:sz w:val="24"/>
              </w:rPr>
              <w:t>COs</w:t>
            </w:r>
          </w:p>
        </w:tc>
        <w:tc>
          <w:tcPr>
            <w:tcW w:w="852" w:type="dxa"/>
          </w:tcPr>
          <w:p w14:paraId="4651CFE1">
            <w:pPr>
              <w:pStyle w:val="13"/>
              <w:spacing w:before="15"/>
              <w:ind w:left="210"/>
              <w:rPr>
                <w:b/>
                <w:sz w:val="24"/>
              </w:rPr>
            </w:pPr>
            <w:r>
              <w:rPr>
                <w:b/>
                <w:spacing w:val="-5"/>
                <w:sz w:val="24"/>
              </w:rPr>
              <w:t>PO1</w:t>
            </w:r>
          </w:p>
        </w:tc>
        <w:tc>
          <w:tcPr>
            <w:tcW w:w="850" w:type="dxa"/>
          </w:tcPr>
          <w:p w14:paraId="4BA0C5DA">
            <w:pPr>
              <w:pStyle w:val="13"/>
              <w:spacing w:before="15"/>
              <w:ind w:left="205"/>
              <w:rPr>
                <w:b/>
                <w:sz w:val="24"/>
              </w:rPr>
            </w:pPr>
            <w:r>
              <w:rPr>
                <w:b/>
                <w:spacing w:val="-5"/>
                <w:sz w:val="24"/>
              </w:rPr>
              <w:t>PO2</w:t>
            </w:r>
          </w:p>
        </w:tc>
        <w:tc>
          <w:tcPr>
            <w:tcW w:w="849" w:type="dxa"/>
          </w:tcPr>
          <w:p w14:paraId="71D3113C">
            <w:pPr>
              <w:pStyle w:val="13"/>
              <w:spacing w:before="15"/>
              <w:ind w:left="208"/>
              <w:rPr>
                <w:b/>
                <w:sz w:val="24"/>
              </w:rPr>
            </w:pPr>
            <w:r>
              <w:rPr>
                <w:b/>
                <w:spacing w:val="-5"/>
                <w:sz w:val="24"/>
              </w:rPr>
              <w:t>PO3</w:t>
            </w:r>
          </w:p>
        </w:tc>
        <w:tc>
          <w:tcPr>
            <w:tcW w:w="847" w:type="dxa"/>
          </w:tcPr>
          <w:p w14:paraId="49493138">
            <w:pPr>
              <w:pStyle w:val="13"/>
              <w:spacing w:before="15"/>
              <w:ind w:left="208"/>
              <w:rPr>
                <w:b/>
                <w:sz w:val="24"/>
              </w:rPr>
            </w:pPr>
            <w:r>
              <w:rPr>
                <w:b/>
                <w:spacing w:val="-5"/>
                <w:sz w:val="24"/>
              </w:rPr>
              <w:t>PO4</w:t>
            </w:r>
          </w:p>
        </w:tc>
        <w:tc>
          <w:tcPr>
            <w:tcW w:w="857" w:type="dxa"/>
          </w:tcPr>
          <w:p w14:paraId="17F20617">
            <w:pPr>
              <w:pStyle w:val="13"/>
              <w:spacing w:before="15"/>
              <w:ind w:left="209"/>
              <w:rPr>
                <w:b/>
                <w:sz w:val="24"/>
              </w:rPr>
            </w:pPr>
            <w:r>
              <w:rPr>
                <w:b/>
                <w:spacing w:val="-5"/>
                <w:sz w:val="24"/>
              </w:rPr>
              <w:t>PO5</w:t>
            </w:r>
          </w:p>
        </w:tc>
        <w:tc>
          <w:tcPr>
            <w:tcW w:w="847" w:type="dxa"/>
          </w:tcPr>
          <w:p w14:paraId="3AE0648A">
            <w:pPr>
              <w:pStyle w:val="13"/>
              <w:spacing w:before="15"/>
              <w:ind w:left="209"/>
              <w:rPr>
                <w:b/>
                <w:sz w:val="24"/>
              </w:rPr>
            </w:pPr>
            <w:r>
              <w:rPr>
                <w:b/>
                <w:spacing w:val="-5"/>
                <w:sz w:val="24"/>
              </w:rPr>
              <w:t>PO6</w:t>
            </w:r>
          </w:p>
        </w:tc>
        <w:tc>
          <w:tcPr>
            <w:tcW w:w="849" w:type="dxa"/>
          </w:tcPr>
          <w:p w14:paraId="4D7DE736">
            <w:pPr>
              <w:pStyle w:val="13"/>
              <w:spacing w:before="15"/>
              <w:ind w:left="209"/>
              <w:rPr>
                <w:b/>
                <w:sz w:val="24"/>
              </w:rPr>
            </w:pPr>
            <w:r>
              <w:rPr>
                <w:b/>
                <w:spacing w:val="-5"/>
                <w:sz w:val="24"/>
              </w:rPr>
              <w:t>PO7</w:t>
            </w:r>
          </w:p>
        </w:tc>
        <w:tc>
          <w:tcPr>
            <w:tcW w:w="850" w:type="dxa"/>
            <w:tcBorders>
              <w:right w:val="single" w:color="000000" w:sz="6" w:space="0"/>
            </w:tcBorders>
          </w:tcPr>
          <w:p w14:paraId="721BDDBA">
            <w:pPr>
              <w:pStyle w:val="13"/>
              <w:spacing w:before="15"/>
              <w:ind w:left="208"/>
              <w:rPr>
                <w:b/>
                <w:sz w:val="24"/>
              </w:rPr>
            </w:pPr>
            <w:r>
              <w:rPr>
                <w:b/>
                <w:spacing w:val="-5"/>
                <w:sz w:val="24"/>
              </w:rPr>
              <w:t>PO8</w:t>
            </w:r>
          </w:p>
        </w:tc>
        <w:tc>
          <w:tcPr>
            <w:tcW w:w="847" w:type="dxa"/>
            <w:tcBorders>
              <w:left w:val="single" w:color="000000" w:sz="6" w:space="0"/>
            </w:tcBorders>
          </w:tcPr>
          <w:p w14:paraId="321623FA">
            <w:pPr>
              <w:pStyle w:val="13"/>
              <w:spacing w:before="15"/>
              <w:ind w:left="207"/>
              <w:rPr>
                <w:b/>
                <w:sz w:val="24"/>
              </w:rPr>
            </w:pPr>
            <w:r>
              <w:rPr>
                <w:b/>
                <w:spacing w:val="-5"/>
                <w:sz w:val="24"/>
              </w:rPr>
              <w:t>PO9</w:t>
            </w:r>
          </w:p>
        </w:tc>
        <w:tc>
          <w:tcPr>
            <w:tcW w:w="849" w:type="dxa"/>
          </w:tcPr>
          <w:p w14:paraId="166F0DF5">
            <w:pPr>
              <w:pStyle w:val="13"/>
              <w:spacing w:before="15"/>
              <w:ind w:left="152"/>
              <w:rPr>
                <w:b/>
                <w:sz w:val="24"/>
              </w:rPr>
            </w:pPr>
            <w:r>
              <w:rPr>
                <w:b/>
                <w:spacing w:val="-4"/>
                <w:sz w:val="24"/>
              </w:rPr>
              <w:t>PO10</w:t>
            </w:r>
          </w:p>
        </w:tc>
      </w:tr>
      <w:tr w14:paraId="399821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850" w:type="dxa"/>
          </w:tcPr>
          <w:p w14:paraId="1EDB1462">
            <w:pPr>
              <w:pStyle w:val="13"/>
              <w:spacing w:line="275" w:lineRule="exact"/>
              <w:ind w:left="124"/>
              <w:rPr>
                <w:b/>
                <w:sz w:val="24"/>
              </w:rPr>
            </w:pPr>
            <w:r>
              <w:rPr>
                <w:b/>
                <w:spacing w:val="-5"/>
                <w:sz w:val="24"/>
              </w:rPr>
              <w:t>CO1</w:t>
            </w:r>
          </w:p>
        </w:tc>
        <w:tc>
          <w:tcPr>
            <w:tcW w:w="852" w:type="dxa"/>
          </w:tcPr>
          <w:p w14:paraId="55A9BAEF">
            <w:pPr>
              <w:pStyle w:val="13"/>
              <w:spacing w:line="275" w:lineRule="exact"/>
              <w:ind w:left="126"/>
              <w:rPr>
                <w:sz w:val="24"/>
              </w:rPr>
            </w:pPr>
            <w:r>
              <w:rPr>
                <w:spacing w:val="-10"/>
                <w:sz w:val="24"/>
              </w:rPr>
              <w:t>S</w:t>
            </w:r>
          </w:p>
        </w:tc>
        <w:tc>
          <w:tcPr>
            <w:tcW w:w="850" w:type="dxa"/>
          </w:tcPr>
          <w:p w14:paraId="6B7539AA">
            <w:pPr>
              <w:pStyle w:val="13"/>
              <w:spacing w:line="275" w:lineRule="exact"/>
              <w:ind w:left="121"/>
              <w:rPr>
                <w:sz w:val="24"/>
              </w:rPr>
            </w:pPr>
            <w:r>
              <w:rPr>
                <w:spacing w:val="-10"/>
                <w:sz w:val="24"/>
              </w:rPr>
              <w:t>M</w:t>
            </w:r>
          </w:p>
        </w:tc>
        <w:tc>
          <w:tcPr>
            <w:tcW w:w="849" w:type="dxa"/>
          </w:tcPr>
          <w:p w14:paraId="0B321C9B">
            <w:pPr>
              <w:pStyle w:val="13"/>
              <w:spacing w:line="275" w:lineRule="exact"/>
              <w:ind w:left="124"/>
              <w:rPr>
                <w:sz w:val="24"/>
              </w:rPr>
            </w:pPr>
            <w:r>
              <w:rPr>
                <w:spacing w:val="-10"/>
                <w:sz w:val="24"/>
              </w:rPr>
              <w:t>M</w:t>
            </w:r>
          </w:p>
        </w:tc>
        <w:tc>
          <w:tcPr>
            <w:tcW w:w="847" w:type="dxa"/>
          </w:tcPr>
          <w:p w14:paraId="1C8024E0">
            <w:pPr>
              <w:pStyle w:val="13"/>
              <w:spacing w:line="275" w:lineRule="exact"/>
              <w:ind w:left="124"/>
              <w:rPr>
                <w:sz w:val="24"/>
              </w:rPr>
            </w:pPr>
            <w:r>
              <w:rPr>
                <w:spacing w:val="-10"/>
                <w:sz w:val="24"/>
              </w:rPr>
              <w:t>S</w:t>
            </w:r>
          </w:p>
        </w:tc>
        <w:tc>
          <w:tcPr>
            <w:tcW w:w="857" w:type="dxa"/>
          </w:tcPr>
          <w:p w14:paraId="7B13728C">
            <w:pPr>
              <w:pStyle w:val="13"/>
              <w:spacing w:line="275" w:lineRule="exact"/>
              <w:ind w:left="122"/>
              <w:rPr>
                <w:sz w:val="24"/>
              </w:rPr>
            </w:pPr>
            <w:r>
              <w:rPr>
                <w:spacing w:val="-10"/>
                <w:sz w:val="24"/>
              </w:rPr>
              <w:t>S</w:t>
            </w:r>
          </w:p>
        </w:tc>
        <w:tc>
          <w:tcPr>
            <w:tcW w:w="847" w:type="dxa"/>
          </w:tcPr>
          <w:p w14:paraId="341E6882">
            <w:pPr>
              <w:pStyle w:val="13"/>
              <w:spacing w:line="275" w:lineRule="exact"/>
              <w:ind w:left="125"/>
              <w:rPr>
                <w:sz w:val="24"/>
              </w:rPr>
            </w:pPr>
            <w:r>
              <w:rPr>
                <w:spacing w:val="-10"/>
                <w:sz w:val="24"/>
              </w:rPr>
              <w:t>S</w:t>
            </w:r>
          </w:p>
        </w:tc>
        <w:tc>
          <w:tcPr>
            <w:tcW w:w="849" w:type="dxa"/>
          </w:tcPr>
          <w:p w14:paraId="0D9C229D">
            <w:pPr>
              <w:pStyle w:val="13"/>
              <w:spacing w:line="275" w:lineRule="exact"/>
              <w:ind w:left="127"/>
              <w:rPr>
                <w:sz w:val="24"/>
              </w:rPr>
            </w:pPr>
            <w:r>
              <w:rPr>
                <w:spacing w:val="-10"/>
                <w:sz w:val="24"/>
              </w:rPr>
              <w:t>M</w:t>
            </w:r>
          </w:p>
        </w:tc>
        <w:tc>
          <w:tcPr>
            <w:tcW w:w="850" w:type="dxa"/>
            <w:tcBorders>
              <w:right w:val="single" w:color="000000" w:sz="6" w:space="0"/>
            </w:tcBorders>
          </w:tcPr>
          <w:p w14:paraId="39E89D47">
            <w:pPr>
              <w:pStyle w:val="13"/>
              <w:spacing w:line="275" w:lineRule="exact"/>
              <w:ind w:left="126"/>
              <w:rPr>
                <w:sz w:val="24"/>
              </w:rPr>
            </w:pPr>
            <w:r>
              <w:rPr>
                <w:spacing w:val="-10"/>
                <w:sz w:val="24"/>
              </w:rPr>
              <w:t>M</w:t>
            </w:r>
          </w:p>
        </w:tc>
        <w:tc>
          <w:tcPr>
            <w:tcW w:w="847" w:type="dxa"/>
            <w:tcBorders>
              <w:left w:val="single" w:color="000000" w:sz="6" w:space="0"/>
            </w:tcBorders>
          </w:tcPr>
          <w:p w14:paraId="2BE68822">
            <w:pPr>
              <w:pStyle w:val="13"/>
              <w:spacing w:line="275" w:lineRule="exact"/>
              <w:ind w:left="123"/>
              <w:rPr>
                <w:sz w:val="24"/>
              </w:rPr>
            </w:pPr>
            <w:r>
              <w:rPr>
                <w:spacing w:val="-10"/>
                <w:sz w:val="24"/>
              </w:rPr>
              <w:t>S</w:t>
            </w:r>
          </w:p>
        </w:tc>
        <w:tc>
          <w:tcPr>
            <w:tcW w:w="849" w:type="dxa"/>
          </w:tcPr>
          <w:p w14:paraId="460143F0">
            <w:pPr>
              <w:pStyle w:val="13"/>
              <w:spacing w:line="275" w:lineRule="exact"/>
              <w:ind w:left="131"/>
              <w:rPr>
                <w:sz w:val="24"/>
              </w:rPr>
            </w:pPr>
            <w:r>
              <w:rPr>
                <w:spacing w:val="-10"/>
                <w:sz w:val="24"/>
              </w:rPr>
              <w:t>S</w:t>
            </w:r>
          </w:p>
        </w:tc>
      </w:tr>
      <w:tr w14:paraId="046674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850" w:type="dxa"/>
          </w:tcPr>
          <w:p w14:paraId="1C58B0D2">
            <w:pPr>
              <w:pStyle w:val="13"/>
              <w:spacing w:line="273" w:lineRule="exact"/>
              <w:ind w:left="124"/>
              <w:rPr>
                <w:b/>
                <w:sz w:val="24"/>
              </w:rPr>
            </w:pPr>
            <w:r>
              <w:rPr>
                <w:b/>
                <w:spacing w:val="-5"/>
                <w:sz w:val="24"/>
              </w:rPr>
              <w:t>CO3</w:t>
            </w:r>
          </w:p>
        </w:tc>
        <w:tc>
          <w:tcPr>
            <w:tcW w:w="852" w:type="dxa"/>
          </w:tcPr>
          <w:p w14:paraId="11843A57">
            <w:pPr>
              <w:pStyle w:val="13"/>
              <w:spacing w:line="273" w:lineRule="exact"/>
              <w:ind w:left="126"/>
              <w:rPr>
                <w:sz w:val="24"/>
              </w:rPr>
            </w:pPr>
            <w:r>
              <w:rPr>
                <w:spacing w:val="-10"/>
                <w:sz w:val="24"/>
              </w:rPr>
              <w:t>S</w:t>
            </w:r>
          </w:p>
        </w:tc>
        <w:tc>
          <w:tcPr>
            <w:tcW w:w="850" w:type="dxa"/>
          </w:tcPr>
          <w:p w14:paraId="18BECB1D">
            <w:pPr>
              <w:pStyle w:val="13"/>
              <w:spacing w:line="273" w:lineRule="exact"/>
              <w:ind w:left="121"/>
              <w:rPr>
                <w:sz w:val="24"/>
              </w:rPr>
            </w:pPr>
            <w:r>
              <w:rPr>
                <w:spacing w:val="-10"/>
                <w:sz w:val="24"/>
              </w:rPr>
              <w:t>S</w:t>
            </w:r>
          </w:p>
        </w:tc>
        <w:tc>
          <w:tcPr>
            <w:tcW w:w="849" w:type="dxa"/>
          </w:tcPr>
          <w:p w14:paraId="6A82D127">
            <w:pPr>
              <w:pStyle w:val="13"/>
              <w:spacing w:line="273" w:lineRule="exact"/>
              <w:ind w:left="124"/>
              <w:rPr>
                <w:sz w:val="24"/>
              </w:rPr>
            </w:pPr>
            <w:r>
              <w:rPr>
                <w:spacing w:val="-10"/>
                <w:sz w:val="24"/>
              </w:rPr>
              <w:t>S</w:t>
            </w:r>
          </w:p>
        </w:tc>
        <w:tc>
          <w:tcPr>
            <w:tcW w:w="847" w:type="dxa"/>
          </w:tcPr>
          <w:p w14:paraId="379EB928">
            <w:pPr>
              <w:pStyle w:val="13"/>
              <w:spacing w:line="273" w:lineRule="exact"/>
              <w:ind w:left="124"/>
              <w:rPr>
                <w:sz w:val="24"/>
              </w:rPr>
            </w:pPr>
            <w:r>
              <w:rPr>
                <w:spacing w:val="-10"/>
                <w:sz w:val="24"/>
              </w:rPr>
              <w:t>S</w:t>
            </w:r>
          </w:p>
        </w:tc>
        <w:tc>
          <w:tcPr>
            <w:tcW w:w="857" w:type="dxa"/>
          </w:tcPr>
          <w:p w14:paraId="5F321443">
            <w:pPr>
              <w:pStyle w:val="13"/>
              <w:spacing w:line="273" w:lineRule="exact"/>
              <w:ind w:left="122"/>
              <w:rPr>
                <w:sz w:val="24"/>
              </w:rPr>
            </w:pPr>
            <w:r>
              <w:rPr>
                <w:spacing w:val="-10"/>
                <w:sz w:val="24"/>
              </w:rPr>
              <w:t>S</w:t>
            </w:r>
          </w:p>
        </w:tc>
        <w:tc>
          <w:tcPr>
            <w:tcW w:w="847" w:type="dxa"/>
          </w:tcPr>
          <w:p w14:paraId="1F403B4A">
            <w:pPr>
              <w:pStyle w:val="13"/>
              <w:spacing w:line="273" w:lineRule="exact"/>
              <w:ind w:left="125"/>
              <w:rPr>
                <w:sz w:val="24"/>
              </w:rPr>
            </w:pPr>
            <w:r>
              <w:rPr>
                <w:spacing w:val="-10"/>
                <w:sz w:val="24"/>
              </w:rPr>
              <w:t>S</w:t>
            </w:r>
          </w:p>
        </w:tc>
        <w:tc>
          <w:tcPr>
            <w:tcW w:w="849" w:type="dxa"/>
          </w:tcPr>
          <w:p w14:paraId="7E2F3D67">
            <w:pPr>
              <w:pStyle w:val="13"/>
              <w:spacing w:line="273" w:lineRule="exact"/>
              <w:ind w:left="127"/>
              <w:rPr>
                <w:sz w:val="24"/>
              </w:rPr>
            </w:pPr>
            <w:r>
              <w:rPr>
                <w:spacing w:val="-10"/>
                <w:sz w:val="24"/>
              </w:rPr>
              <w:t>S</w:t>
            </w:r>
          </w:p>
        </w:tc>
        <w:tc>
          <w:tcPr>
            <w:tcW w:w="850" w:type="dxa"/>
            <w:tcBorders>
              <w:right w:val="single" w:color="000000" w:sz="6" w:space="0"/>
            </w:tcBorders>
          </w:tcPr>
          <w:p w14:paraId="7553891B">
            <w:pPr>
              <w:pStyle w:val="13"/>
              <w:spacing w:line="273" w:lineRule="exact"/>
              <w:ind w:left="126"/>
              <w:rPr>
                <w:sz w:val="24"/>
              </w:rPr>
            </w:pPr>
            <w:r>
              <w:rPr>
                <w:spacing w:val="-10"/>
                <w:sz w:val="24"/>
              </w:rPr>
              <w:t>S</w:t>
            </w:r>
          </w:p>
        </w:tc>
        <w:tc>
          <w:tcPr>
            <w:tcW w:w="847" w:type="dxa"/>
            <w:tcBorders>
              <w:left w:val="single" w:color="000000" w:sz="6" w:space="0"/>
            </w:tcBorders>
          </w:tcPr>
          <w:p w14:paraId="20BFD835">
            <w:pPr>
              <w:pStyle w:val="13"/>
              <w:spacing w:line="273" w:lineRule="exact"/>
              <w:ind w:left="123"/>
              <w:rPr>
                <w:sz w:val="24"/>
              </w:rPr>
            </w:pPr>
            <w:r>
              <w:rPr>
                <w:spacing w:val="-10"/>
                <w:sz w:val="24"/>
              </w:rPr>
              <w:t>S</w:t>
            </w:r>
          </w:p>
        </w:tc>
        <w:tc>
          <w:tcPr>
            <w:tcW w:w="849" w:type="dxa"/>
          </w:tcPr>
          <w:p w14:paraId="7AD6256B">
            <w:pPr>
              <w:pStyle w:val="13"/>
              <w:spacing w:line="273" w:lineRule="exact"/>
              <w:ind w:left="131"/>
              <w:rPr>
                <w:sz w:val="24"/>
              </w:rPr>
            </w:pPr>
            <w:r>
              <w:rPr>
                <w:spacing w:val="-10"/>
                <w:sz w:val="24"/>
              </w:rPr>
              <w:t>S</w:t>
            </w:r>
          </w:p>
        </w:tc>
      </w:tr>
      <w:tr w14:paraId="38EC5C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850" w:type="dxa"/>
          </w:tcPr>
          <w:p w14:paraId="6994262A">
            <w:pPr>
              <w:pStyle w:val="13"/>
              <w:spacing w:line="272" w:lineRule="exact"/>
              <w:ind w:left="124"/>
              <w:rPr>
                <w:b/>
                <w:sz w:val="24"/>
              </w:rPr>
            </w:pPr>
            <w:r>
              <w:rPr>
                <w:b/>
                <w:spacing w:val="-5"/>
                <w:sz w:val="24"/>
              </w:rPr>
              <w:t>CO3</w:t>
            </w:r>
          </w:p>
        </w:tc>
        <w:tc>
          <w:tcPr>
            <w:tcW w:w="852" w:type="dxa"/>
          </w:tcPr>
          <w:p w14:paraId="7388FA83">
            <w:pPr>
              <w:pStyle w:val="13"/>
              <w:spacing w:line="272" w:lineRule="exact"/>
              <w:ind w:left="126"/>
              <w:rPr>
                <w:sz w:val="24"/>
              </w:rPr>
            </w:pPr>
            <w:r>
              <w:rPr>
                <w:spacing w:val="-10"/>
                <w:sz w:val="24"/>
              </w:rPr>
              <w:t>M</w:t>
            </w:r>
          </w:p>
        </w:tc>
        <w:tc>
          <w:tcPr>
            <w:tcW w:w="850" w:type="dxa"/>
          </w:tcPr>
          <w:p w14:paraId="68FF6AF3">
            <w:pPr>
              <w:pStyle w:val="13"/>
              <w:spacing w:line="272" w:lineRule="exact"/>
              <w:ind w:left="121"/>
              <w:rPr>
                <w:sz w:val="24"/>
              </w:rPr>
            </w:pPr>
            <w:r>
              <w:rPr>
                <w:spacing w:val="-10"/>
                <w:sz w:val="24"/>
              </w:rPr>
              <w:t>S</w:t>
            </w:r>
          </w:p>
        </w:tc>
        <w:tc>
          <w:tcPr>
            <w:tcW w:w="849" w:type="dxa"/>
          </w:tcPr>
          <w:p w14:paraId="29B6D3C1">
            <w:pPr>
              <w:pStyle w:val="13"/>
              <w:spacing w:line="272" w:lineRule="exact"/>
              <w:ind w:left="124"/>
              <w:rPr>
                <w:sz w:val="24"/>
              </w:rPr>
            </w:pPr>
            <w:r>
              <w:rPr>
                <w:spacing w:val="-10"/>
                <w:sz w:val="24"/>
              </w:rPr>
              <w:t>S</w:t>
            </w:r>
          </w:p>
        </w:tc>
        <w:tc>
          <w:tcPr>
            <w:tcW w:w="847" w:type="dxa"/>
          </w:tcPr>
          <w:p w14:paraId="65E66708">
            <w:pPr>
              <w:pStyle w:val="13"/>
              <w:spacing w:line="272" w:lineRule="exact"/>
              <w:ind w:left="124"/>
              <w:rPr>
                <w:sz w:val="24"/>
              </w:rPr>
            </w:pPr>
            <w:r>
              <w:rPr>
                <w:spacing w:val="-10"/>
                <w:sz w:val="24"/>
              </w:rPr>
              <w:t>M</w:t>
            </w:r>
          </w:p>
        </w:tc>
        <w:tc>
          <w:tcPr>
            <w:tcW w:w="857" w:type="dxa"/>
          </w:tcPr>
          <w:p w14:paraId="530B8887">
            <w:pPr>
              <w:pStyle w:val="13"/>
              <w:spacing w:line="272" w:lineRule="exact"/>
              <w:ind w:left="122"/>
              <w:rPr>
                <w:sz w:val="24"/>
              </w:rPr>
            </w:pPr>
            <w:r>
              <w:rPr>
                <w:spacing w:val="-10"/>
                <w:sz w:val="24"/>
              </w:rPr>
              <w:t>S</w:t>
            </w:r>
          </w:p>
        </w:tc>
        <w:tc>
          <w:tcPr>
            <w:tcW w:w="847" w:type="dxa"/>
          </w:tcPr>
          <w:p w14:paraId="7C818F16">
            <w:pPr>
              <w:pStyle w:val="13"/>
              <w:spacing w:line="272" w:lineRule="exact"/>
              <w:ind w:left="125"/>
              <w:rPr>
                <w:sz w:val="24"/>
              </w:rPr>
            </w:pPr>
            <w:r>
              <w:rPr>
                <w:spacing w:val="-10"/>
                <w:sz w:val="24"/>
              </w:rPr>
              <w:t>M</w:t>
            </w:r>
          </w:p>
        </w:tc>
        <w:tc>
          <w:tcPr>
            <w:tcW w:w="849" w:type="dxa"/>
          </w:tcPr>
          <w:p w14:paraId="115B3C5A">
            <w:pPr>
              <w:pStyle w:val="13"/>
              <w:spacing w:line="272" w:lineRule="exact"/>
              <w:ind w:left="127"/>
              <w:rPr>
                <w:sz w:val="24"/>
              </w:rPr>
            </w:pPr>
            <w:r>
              <w:rPr>
                <w:spacing w:val="-10"/>
                <w:sz w:val="24"/>
              </w:rPr>
              <w:t>S</w:t>
            </w:r>
          </w:p>
        </w:tc>
        <w:tc>
          <w:tcPr>
            <w:tcW w:w="850" w:type="dxa"/>
            <w:tcBorders>
              <w:right w:val="single" w:color="000000" w:sz="6" w:space="0"/>
            </w:tcBorders>
          </w:tcPr>
          <w:p w14:paraId="7426F7D3">
            <w:pPr>
              <w:pStyle w:val="13"/>
              <w:spacing w:line="272" w:lineRule="exact"/>
              <w:ind w:left="126"/>
              <w:rPr>
                <w:sz w:val="24"/>
              </w:rPr>
            </w:pPr>
            <w:r>
              <w:rPr>
                <w:spacing w:val="-10"/>
                <w:sz w:val="24"/>
              </w:rPr>
              <w:t>S</w:t>
            </w:r>
          </w:p>
        </w:tc>
        <w:tc>
          <w:tcPr>
            <w:tcW w:w="847" w:type="dxa"/>
            <w:tcBorders>
              <w:left w:val="single" w:color="000000" w:sz="6" w:space="0"/>
            </w:tcBorders>
          </w:tcPr>
          <w:p w14:paraId="15FE3D29">
            <w:pPr>
              <w:pStyle w:val="13"/>
              <w:spacing w:line="272" w:lineRule="exact"/>
              <w:ind w:left="123"/>
              <w:rPr>
                <w:sz w:val="24"/>
              </w:rPr>
            </w:pPr>
            <w:r>
              <w:rPr>
                <w:spacing w:val="-10"/>
                <w:sz w:val="24"/>
              </w:rPr>
              <w:t>M</w:t>
            </w:r>
          </w:p>
        </w:tc>
        <w:tc>
          <w:tcPr>
            <w:tcW w:w="849" w:type="dxa"/>
          </w:tcPr>
          <w:p w14:paraId="557D09C3">
            <w:pPr>
              <w:pStyle w:val="13"/>
              <w:spacing w:line="272" w:lineRule="exact"/>
              <w:ind w:left="131"/>
              <w:rPr>
                <w:sz w:val="24"/>
              </w:rPr>
            </w:pPr>
            <w:r>
              <w:rPr>
                <w:spacing w:val="-10"/>
                <w:sz w:val="24"/>
              </w:rPr>
              <w:t>S</w:t>
            </w:r>
          </w:p>
        </w:tc>
      </w:tr>
      <w:tr w14:paraId="791B88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850" w:type="dxa"/>
          </w:tcPr>
          <w:p w14:paraId="5EAD1737">
            <w:pPr>
              <w:pStyle w:val="13"/>
              <w:spacing w:line="273" w:lineRule="exact"/>
              <w:ind w:left="124"/>
              <w:rPr>
                <w:b/>
                <w:sz w:val="24"/>
              </w:rPr>
            </w:pPr>
            <w:r>
              <w:rPr>
                <w:b/>
                <w:spacing w:val="-5"/>
                <w:sz w:val="24"/>
              </w:rPr>
              <w:t>CO4</w:t>
            </w:r>
          </w:p>
        </w:tc>
        <w:tc>
          <w:tcPr>
            <w:tcW w:w="852" w:type="dxa"/>
          </w:tcPr>
          <w:p w14:paraId="3160912B">
            <w:pPr>
              <w:pStyle w:val="13"/>
              <w:spacing w:line="273" w:lineRule="exact"/>
              <w:ind w:left="126"/>
              <w:rPr>
                <w:sz w:val="24"/>
              </w:rPr>
            </w:pPr>
            <w:r>
              <w:rPr>
                <w:spacing w:val="-10"/>
                <w:sz w:val="24"/>
              </w:rPr>
              <w:t>S</w:t>
            </w:r>
          </w:p>
        </w:tc>
        <w:tc>
          <w:tcPr>
            <w:tcW w:w="850" w:type="dxa"/>
          </w:tcPr>
          <w:p w14:paraId="60ADDF95">
            <w:pPr>
              <w:pStyle w:val="13"/>
              <w:spacing w:line="273" w:lineRule="exact"/>
              <w:ind w:left="121"/>
              <w:rPr>
                <w:sz w:val="24"/>
              </w:rPr>
            </w:pPr>
            <w:r>
              <w:rPr>
                <w:spacing w:val="-10"/>
                <w:sz w:val="24"/>
              </w:rPr>
              <w:t>S</w:t>
            </w:r>
          </w:p>
        </w:tc>
        <w:tc>
          <w:tcPr>
            <w:tcW w:w="849" w:type="dxa"/>
          </w:tcPr>
          <w:p w14:paraId="0967437B">
            <w:pPr>
              <w:pStyle w:val="13"/>
              <w:spacing w:line="273" w:lineRule="exact"/>
              <w:ind w:left="124"/>
              <w:rPr>
                <w:sz w:val="24"/>
              </w:rPr>
            </w:pPr>
            <w:r>
              <w:rPr>
                <w:spacing w:val="-10"/>
                <w:sz w:val="24"/>
              </w:rPr>
              <w:t>S</w:t>
            </w:r>
          </w:p>
        </w:tc>
        <w:tc>
          <w:tcPr>
            <w:tcW w:w="847" w:type="dxa"/>
          </w:tcPr>
          <w:p w14:paraId="59946BD2">
            <w:pPr>
              <w:pStyle w:val="13"/>
              <w:spacing w:line="273" w:lineRule="exact"/>
              <w:ind w:left="124"/>
              <w:rPr>
                <w:sz w:val="24"/>
              </w:rPr>
            </w:pPr>
            <w:r>
              <w:rPr>
                <w:spacing w:val="-10"/>
                <w:sz w:val="24"/>
              </w:rPr>
              <w:t>S</w:t>
            </w:r>
          </w:p>
        </w:tc>
        <w:tc>
          <w:tcPr>
            <w:tcW w:w="857" w:type="dxa"/>
          </w:tcPr>
          <w:p w14:paraId="2DF94296">
            <w:pPr>
              <w:pStyle w:val="13"/>
              <w:spacing w:line="273" w:lineRule="exact"/>
              <w:ind w:left="122"/>
              <w:rPr>
                <w:sz w:val="24"/>
              </w:rPr>
            </w:pPr>
            <w:r>
              <w:rPr>
                <w:spacing w:val="-10"/>
                <w:sz w:val="24"/>
              </w:rPr>
              <w:t>M</w:t>
            </w:r>
          </w:p>
        </w:tc>
        <w:tc>
          <w:tcPr>
            <w:tcW w:w="847" w:type="dxa"/>
          </w:tcPr>
          <w:p w14:paraId="4E7C5287">
            <w:pPr>
              <w:pStyle w:val="13"/>
              <w:spacing w:line="273" w:lineRule="exact"/>
              <w:ind w:left="125"/>
              <w:rPr>
                <w:sz w:val="24"/>
              </w:rPr>
            </w:pPr>
            <w:r>
              <w:rPr>
                <w:spacing w:val="-10"/>
                <w:sz w:val="24"/>
              </w:rPr>
              <w:t>S</w:t>
            </w:r>
          </w:p>
        </w:tc>
        <w:tc>
          <w:tcPr>
            <w:tcW w:w="849" w:type="dxa"/>
          </w:tcPr>
          <w:p w14:paraId="1276DD50">
            <w:pPr>
              <w:pStyle w:val="13"/>
              <w:spacing w:line="273" w:lineRule="exact"/>
              <w:ind w:left="127"/>
              <w:rPr>
                <w:sz w:val="24"/>
              </w:rPr>
            </w:pPr>
            <w:r>
              <w:rPr>
                <w:spacing w:val="-10"/>
                <w:sz w:val="24"/>
              </w:rPr>
              <w:t>S</w:t>
            </w:r>
          </w:p>
        </w:tc>
        <w:tc>
          <w:tcPr>
            <w:tcW w:w="850" w:type="dxa"/>
            <w:tcBorders>
              <w:right w:val="single" w:color="000000" w:sz="6" w:space="0"/>
            </w:tcBorders>
          </w:tcPr>
          <w:p w14:paraId="7514F87D">
            <w:pPr>
              <w:pStyle w:val="13"/>
              <w:spacing w:line="273" w:lineRule="exact"/>
              <w:ind w:left="126"/>
              <w:rPr>
                <w:sz w:val="24"/>
              </w:rPr>
            </w:pPr>
            <w:r>
              <w:rPr>
                <w:spacing w:val="-10"/>
                <w:sz w:val="24"/>
              </w:rPr>
              <w:t>S</w:t>
            </w:r>
          </w:p>
        </w:tc>
        <w:tc>
          <w:tcPr>
            <w:tcW w:w="847" w:type="dxa"/>
            <w:tcBorders>
              <w:left w:val="single" w:color="000000" w:sz="6" w:space="0"/>
            </w:tcBorders>
          </w:tcPr>
          <w:p w14:paraId="408DB69E">
            <w:pPr>
              <w:pStyle w:val="13"/>
              <w:spacing w:line="273" w:lineRule="exact"/>
              <w:ind w:left="123"/>
              <w:rPr>
                <w:sz w:val="24"/>
              </w:rPr>
            </w:pPr>
            <w:r>
              <w:rPr>
                <w:spacing w:val="-10"/>
                <w:sz w:val="24"/>
              </w:rPr>
              <w:t>S</w:t>
            </w:r>
          </w:p>
        </w:tc>
        <w:tc>
          <w:tcPr>
            <w:tcW w:w="849" w:type="dxa"/>
          </w:tcPr>
          <w:p w14:paraId="17A391C2">
            <w:pPr>
              <w:pStyle w:val="13"/>
              <w:spacing w:line="273" w:lineRule="exact"/>
              <w:ind w:left="131"/>
              <w:rPr>
                <w:sz w:val="24"/>
              </w:rPr>
            </w:pPr>
            <w:r>
              <w:rPr>
                <w:spacing w:val="-10"/>
                <w:sz w:val="24"/>
              </w:rPr>
              <w:t>M</w:t>
            </w:r>
          </w:p>
        </w:tc>
      </w:tr>
      <w:tr w14:paraId="13469B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850" w:type="dxa"/>
          </w:tcPr>
          <w:p w14:paraId="304EC732">
            <w:pPr>
              <w:pStyle w:val="13"/>
              <w:spacing w:line="275" w:lineRule="exact"/>
              <w:ind w:left="124"/>
              <w:rPr>
                <w:sz w:val="24"/>
              </w:rPr>
            </w:pPr>
            <w:r>
              <w:rPr>
                <w:spacing w:val="-5"/>
                <w:sz w:val="24"/>
              </w:rPr>
              <w:t>CO5</w:t>
            </w:r>
          </w:p>
        </w:tc>
        <w:tc>
          <w:tcPr>
            <w:tcW w:w="852" w:type="dxa"/>
          </w:tcPr>
          <w:p w14:paraId="593CA925">
            <w:pPr>
              <w:pStyle w:val="13"/>
              <w:spacing w:line="275" w:lineRule="exact"/>
              <w:ind w:left="126"/>
              <w:rPr>
                <w:sz w:val="24"/>
              </w:rPr>
            </w:pPr>
            <w:r>
              <w:rPr>
                <w:spacing w:val="-10"/>
                <w:sz w:val="24"/>
              </w:rPr>
              <w:t>S</w:t>
            </w:r>
          </w:p>
        </w:tc>
        <w:tc>
          <w:tcPr>
            <w:tcW w:w="850" w:type="dxa"/>
          </w:tcPr>
          <w:p w14:paraId="0731E46F">
            <w:pPr>
              <w:pStyle w:val="13"/>
              <w:spacing w:line="275" w:lineRule="exact"/>
              <w:ind w:left="121"/>
              <w:rPr>
                <w:sz w:val="24"/>
              </w:rPr>
            </w:pPr>
            <w:r>
              <w:rPr>
                <w:spacing w:val="-10"/>
                <w:sz w:val="24"/>
              </w:rPr>
              <w:t>M</w:t>
            </w:r>
          </w:p>
        </w:tc>
        <w:tc>
          <w:tcPr>
            <w:tcW w:w="849" w:type="dxa"/>
          </w:tcPr>
          <w:p w14:paraId="201530B2">
            <w:pPr>
              <w:pStyle w:val="13"/>
              <w:spacing w:line="275" w:lineRule="exact"/>
              <w:ind w:left="124"/>
              <w:rPr>
                <w:sz w:val="24"/>
              </w:rPr>
            </w:pPr>
            <w:r>
              <w:rPr>
                <w:spacing w:val="-10"/>
                <w:sz w:val="24"/>
              </w:rPr>
              <w:t>M</w:t>
            </w:r>
          </w:p>
        </w:tc>
        <w:tc>
          <w:tcPr>
            <w:tcW w:w="847" w:type="dxa"/>
          </w:tcPr>
          <w:p w14:paraId="67F9E33F">
            <w:pPr>
              <w:pStyle w:val="13"/>
              <w:spacing w:line="275" w:lineRule="exact"/>
              <w:ind w:left="124"/>
              <w:rPr>
                <w:sz w:val="24"/>
              </w:rPr>
            </w:pPr>
            <w:r>
              <w:rPr>
                <w:spacing w:val="-10"/>
                <w:sz w:val="24"/>
              </w:rPr>
              <w:t>S</w:t>
            </w:r>
          </w:p>
        </w:tc>
        <w:tc>
          <w:tcPr>
            <w:tcW w:w="857" w:type="dxa"/>
          </w:tcPr>
          <w:p w14:paraId="788FC5C5">
            <w:pPr>
              <w:pStyle w:val="13"/>
              <w:spacing w:line="275" w:lineRule="exact"/>
              <w:ind w:left="122"/>
              <w:rPr>
                <w:sz w:val="24"/>
              </w:rPr>
            </w:pPr>
            <w:r>
              <w:rPr>
                <w:spacing w:val="-10"/>
                <w:sz w:val="24"/>
              </w:rPr>
              <w:t>S</w:t>
            </w:r>
          </w:p>
        </w:tc>
        <w:tc>
          <w:tcPr>
            <w:tcW w:w="847" w:type="dxa"/>
          </w:tcPr>
          <w:p w14:paraId="3EA30742">
            <w:pPr>
              <w:pStyle w:val="13"/>
              <w:spacing w:line="275" w:lineRule="exact"/>
              <w:ind w:left="125"/>
              <w:rPr>
                <w:sz w:val="24"/>
              </w:rPr>
            </w:pPr>
            <w:r>
              <w:rPr>
                <w:spacing w:val="-10"/>
                <w:sz w:val="24"/>
              </w:rPr>
              <w:t>S</w:t>
            </w:r>
          </w:p>
        </w:tc>
        <w:tc>
          <w:tcPr>
            <w:tcW w:w="849" w:type="dxa"/>
          </w:tcPr>
          <w:p w14:paraId="0F5A5003">
            <w:pPr>
              <w:pStyle w:val="13"/>
              <w:spacing w:line="275" w:lineRule="exact"/>
              <w:ind w:left="127"/>
              <w:rPr>
                <w:sz w:val="24"/>
              </w:rPr>
            </w:pPr>
            <w:r>
              <w:rPr>
                <w:spacing w:val="-10"/>
                <w:sz w:val="24"/>
              </w:rPr>
              <w:t>M</w:t>
            </w:r>
          </w:p>
        </w:tc>
        <w:tc>
          <w:tcPr>
            <w:tcW w:w="850" w:type="dxa"/>
            <w:tcBorders>
              <w:right w:val="single" w:color="000000" w:sz="6" w:space="0"/>
            </w:tcBorders>
          </w:tcPr>
          <w:p w14:paraId="16BC3F2F">
            <w:pPr>
              <w:pStyle w:val="13"/>
              <w:spacing w:line="275" w:lineRule="exact"/>
              <w:ind w:left="126"/>
              <w:rPr>
                <w:sz w:val="24"/>
              </w:rPr>
            </w:pPr>
            <w:r>
              <w:rPr>
                <w:spacing w:val="-10"/>
                <w:sz w:val="24"/>
              </w:rPr>
              <w:t>M</w:t>
            </w:r>
          </w:p>
        </w:tc>
        <w:tc>
          <w:tcPr>
            <w:tcW w:w="847" w:type="dxa"/>
            <w:tcBorders>
              <w:left w:val="single" w:color="000000" w:sz="6" w:space="0"/>
            </w:tcBorders>
          </w:tcPr>
          <w:p w14:paraId="4ED0BB79">
            <w:pPr>
              <w:pStyle w:val="13"/>
              <w:spacing w:line="275" w:lineRule="exact"/>
              <w:ind w:left="123"/>
              <w:rPr>
                <w:sz w:val="24"/>
              </w:rPr>
            </w:pPr>
            <w:r>
              <w:rPr>
                <w:spacing w:val="-10"/>
                <w:sz w:val="24"/>
              </w:rPr>
              <w:t>S</w:t>
            </w:r>
          </w:p>
        </w:tc>
        <w:tc>
          <w:tcPr>
            <w:tcW w:w="849" w:type="dxa"/>
          </w:tcPr>
          <w:p w14:paraId="38B50326">
            <w:pPr>
              <w:pStyle w:val="13"/>
              <w:spacing w:line="275" w:lineRule="exact"/>
              <w:ind w:left="131"/>
              <w:rPr>
                <w:sz w:val="24"/>
              </w:rPr>
            </w:pPr>
            <w:r>
              <w:rPr>
                <w:spacing w:val="-10"/>
                <w:sz w:val="24"/>
              </w:rPr>
              <w:t>S</w:t>
            </w:r>
          </w:p>
        </w:tc>
      </w:tr>
    </w:tbl>
    <w:p w14:paraId="16D1F184">
      <w:pPr>
        <w:pStyle w:val="8"/>
        <w:spacing w:before="275"/>
        <w:ind w:left="948"/>
      </w:pPr>
      <w:r>
        <w:t>*S-Strong;</w:t>
      </w:r>
      <w:r>
        <w:rPr>
          <w:spacing w:val="-5"/>
        </w:rPr>
        <w:t xml:space="preserve"> </w:t>
      </w:r>
      <w:r>
        <w:t>M-Medium;</w:t>
      </w:r>
      <w:r>
        <w:rPr>
          <w:spacing w:val="-6"/>
        </w:rPr>
        <w:t xml:space="preserve"> </w:t>
      </w:r>
      <w:r>
        <w:t>L-</w:t>
      </w:r>
      <w:r>
        <w:rPr>
          <w:spacing w:val="-5"/>
        </w:rPr>
        <w:t>Low</w:t>
      </w:r>
    </w:p>
    <w:p w14:paraId="0F2B037D">
      <w:pPr>
        <w:pStyle w:val="8"/>
        <w:sectPr>
          <w:pgSz w:w="12240" w:h="15840"/>
          <w:pgMar w:top="1000" w:right="360" w:bottom="540" w:left="360" w:header="454" w:footer="164" w:gutter="0"/>
          <w:cols w:space="720" w:num="1"/>
        </w:sectPr>
      </w:pPr>
    </w:p>
    <w:p w14:paraId="00317E2C">
      <w:pPr>
        <w:pStyle w:val="8"/>
      </w:pPr>
    </w:p>
    <w:p w14:paraId="05C21476">
      <w:pPr>
        <w:pStyle w:val="8"/>
      </w:pPr>
    </w:p>
    <w:p w14:paraId="0197A85F">
      <w:pPr>
        <w:pStyle w:val="8"/>
      </w:pPr>
    </w:p>
    <w:p w14:paraId="3222FA86">
      <w:pPr>
        <w:pStyle w:val="8"/>
      </w:pPr>
    </w:p>
    <w:p w14:paraId="02F1A837">
      <w:pPr>
        <w:pStyle w:val="8"/>
      </w:pPr>
    </w:p>
    <w:p w14:paraId="0BCEF377">
      <w:pPr>
        <w:pStyle w:val="8"/>
      </w:pPr>
    </w:p>
    <w:p w14:paraId="1D5ED987">
      <w:pPr>
        <w:pStyle w:val="8"/>
      </w:pPr>
    </w:p>
    <w:p w14:paraId="5ACBCA7A">
      <w:pPr>
        <w:pStyle w:val="8"/>
      </w:pPr>
    </w:p>
    <w:p w14:paraId="57238EFC">
      <w:pPr>
        <w:pStyle w:val="8"/>
      </w:pPr>
    </w:p>
    <w:p w14:paraId="0A3147D8">
      <w:pPr>
        <w:pStyle w:val="8"/>
      </w:pPr>
    </w:p>
    <w:p w14:paraId="1F9DEB55">
      <w:pPr>
        <w:pStyle w:val="8"/>
      </w:pPr>
    </w:p>
    <w:p w14:paraId="0859E8C2">
      <w:pPr>
        <w:pStyle w:val="8"/>
      </w:pPr>
    </w:p>
    <w:p w14:paraId="7C431BE3">
      <w:pPr>
        <w:pStyle w:val="8"/>
      </w:pPr>
    </w:p>
    <w:p w14:paraId="3591C342">
      <w:pPr>
        <w:pStyle w:val="8"/>
      </w:pPr>
    </w:p>
    <w:p w14:paraId="33FC951E">
      <w:pPr>
        <w:pStyle w:val="8"/>
        <w:spacing w:before="27"/>
      </w:pPr>
    </w:p>
    <w:p w14:paraId="7BF16714">
      <w:pPr>
        <w:ind w:left="113" w:right="113"/>
        <w:jc w:val="center"/>
        <w:rPr>
          <w:b/>
          <w:sz w:val="24"/>
        </w:rPr>
      </w:pPr>
      <w:r>
        <w:rPr>
          <w:b/>
          <w:sz w:val="24"/>
        </w:rPr>
        <w:drawing>
          <wp:anchor distT="0" distB="0" distL="0" distR="0" simplePos="0" relativeHeight="251704320" behindDoc="1" locked="0" layoutInCell="1" allowOverlap="1">
            <wp:simplePos x="0" y="0"/>
            <wp:positionH relativeFrom="page">
              <wp:posOffset>2743200</wp:posOffset>
            </wp:positionH>
            <wp:positionV relativeFrom="paragraph">
              <wp:posOffset>1286510</wp:posOffset>
            </wp:positionV>
            <wp:extent cx="2463800" cy="2051050"/>
            <wp:effectExtent l="0" t="0" r="0" b="0"/>
            <wp:wrapNone/>
            <wp:docPr id="139" name="Image 139"/>
            <wp:cNvGraphicFramePr/>
            <a:graphic xmlns:a="http://schemas.openxmlformats.org/drawingml/2006/main">
              <a:graphicData uri="http://schemas.openxmlformats.org/drawingml/2006/picture">
                <pic:pic xmlns:pic="http://schemas.openxmlformats.org/drawingml/2006/picture">
                  <pic:nvPicPr>
                    <pic:cNvPr id="139" name="Image 139"/>
                    <pic:cNvPicPr/>
                  </pic:nvPicPr>
                  <pic:blipFill>
                    <a:blip r:embed="rId27" cstate="print"/>
                    <a:stretch>
                      <a:fillRect/>
                    </a:stretch>
                  </pic:blipFill>
                  <pic:spPr>
                    <a:xfrm>
                      <a:off x="0" y="0"/>
                      <a:ext cx="2463800" cy="2051313"/>
                    </a:xfrm>
                    <a:prstGeom prst="rect">
                      <a:avLst/>
                    </a:prstGeom>
                  </pic:spPr>
                </pic:pic>
              </a:graphicData>
            </a:graphic>
          </wp:anchor>
        </w:drawing>
      </w:r>
      <w:r>
        <w:rPr>
          <w:b/>
          <w:sz w:val="24"/>
        </w:rPr>
        <w:t>Elective</w:t>
      </w:r>
      <w:r>
        <w:rPr>
          <w:b/>
          <w:spacing w:val="-10"/>
          <w:sz w:val="24"/>
        </w:rPr>
        <w:t xml:space="preserve"> </w:t>
      </w:r>
      <w:r>
        <w:rPr>
          <w:b/>
          <w:spacing w:val="-5"/>
          <w:sz w:val="24"/>
        </w:rPr>
        <w:t>II</w:t>
      </w:r>
    </w:p>
    <w:p w14:paraId="770C5988">
      <w:pPr>
        <w:pStyle w:val="8"/>
        <w:spacing w:before="14"/>
        <w:rPr>
          <w:b/>
          <w:sz w:val="20"/>
        </w:rPr>
      </w:pPr>
    </w:p>
    <w:tbl>
      <w:tblPr>
        <w:tblStyle w:val="7"/>
        <w:tblW w:w="0" w:type="auto"/>
        <w:tblInd w:w="30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81"/>
        <w:gridCol w:w="4753"/>
      </w:tblGrid>
      <w:tr w14:paraId="426B8B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781" w:type="dxa"/>
          </w:tcPr>
          <w:p w14:paraId="2FD3AC92">
            <w:pPr>
              <w:pStyle w:val="13"/>
              <w:spacing w:line="260" w:lineRule="exact"/>
              <w:ind w:left="22"/>
              <w:jc w:val="center"/>
              <w:rPr>
                <w:sz w:val="24"/>
              </w:rPr>
            </w:pPr>
            <w:r>
              <w:rPr>
                <w:spacing w:val="-10"/>
                <w:sz w:val="24"/>
              </w:rPr>
              <w:t>A</w:t>
            </w:r>
          </w:p>
        </w:tc>
        <w:tc>
          <w:tcPr>
            <w:tcW w:w="4753" w:type="dxa"/>
          </w:tcPr>
          <w:p w14:paraId="669021BF">
            <w:pPr>
              <w:pStyle w:val="13"/>
              <w:spacing w:line="260" w:lineRule="exact"/>
              <w:ind w:left="16"/>
              <w:rPr>
                <w:sz w:val="24"/>
              </w:rPr>
            </w:pPr>
            <w:r>
              <w:rPr>
                <w:sz w:val="24"/>
              </w:rPr>
              <w:t>In-Plant</w:t>
            </w:r>
            <w:r>
              <w:rPr>
                <w:spacing w:val="-8"/>
                <w:sz w:val="24"/>
              </w:rPr>
              <w:t xml:space="preserve"> </w:t>
            </w:r>
            <w:r>
              <w:rPr>
                <w:spacing w:val="-2"/>
                <w:sz w:val="24"/>
              </w:rPr>
              <w:t>Logistics</w:t>
            </w:r>
          </w:p>
        </w:tc>
      </w:tr>
      <w:tr w14:paraId="799865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781" w:type="dxa"/>
          </w:tcPr>
          <w:p w14:paraId="32E21B5E">
            <w:pPr>
              <w:pStyle w:val="13"/>
              <w:spacing w:line="260" w:lineRule="exact"/>
              <w:ind w:left="22" w:right="4"/>
              <w:jc w:val="center"/>
              <w:rPr>
                <w:sz w:val="24"/>
              </w:rPr>
            </w:pPr>
            <w:r>
              <w:rPr>
                <w:spacing w:val="-10"/>
                <w:sz w:val="24"/>
              </w:rPr>
              <w:t>B</w:t>
            </w:r>
          </w:p>
        </w:tc>
        <w:tc>
          <w:tcPr>
            <w:tcW w:w="4753" w:type="dxa"/>
          </w:tcPr>
          <w:p w14:paraId="2740BCD1">
            <w:pPr>
              <w:pStyle w:val="13"/>
              <w:spacing w:line="260" w:lineRule="exact"/>
              <w:ind w:left="16"/>
              <w:rPr>
                <w:sz w:val="24"/>
              </w:rPr>
            </w:pPr>
            <w:r>
              <w:rPr>
                <w:sz w:val="24"/>
              </w:rPr>
              <w:t>Principles</w:t>
            </w:r>
            <w:r>
              <w:rPr>
                <w:spacing w:val="-5"/>
                <w:sz w:val="24"/>
              </w:rPr>
              <w:t xml:space="preserve"> </w:t>
            </w:r>
            <w:r>
              <w:rPr>
                <w:sz w:val="24"/>
              </w:rPr>
              <w:t>Of</w:t>
            </w:r>
            <w:r>
              <w:rPr>
                <w:spacing w:val="-4"/>
                <w:sz w:val="24"/>
              </w:rPr>
              <w:t xml:space="preserve"> </w:t>
            </w:r>
            <w:r>
              <w:rPr>
                <w:sz w:val="24"/>
              </w:rPr>
              <w:t>International</w:t>
            </w:r>
            <w:r>
              <w:rPr>
                <w:spacing w:val="-3"/>
                <w:sz w:val="24"/>
              </w:rPr>
              <w:t xml:space="preserve"> </w:t>
            </w:r>
            <w:r>
              <w:rPr>
                <w:spacing w:val="-2"/>
                <w:sz w:val="24"/>
              </w:rPr>
              <w:t>Business</w:t>
            </w:r>
          </w:p>
        </w:tc>
      </w:tr>
      <w:tr w14:paraId="0EEFA0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781" w:type="dxa"/>
          </w:tcPr>
          <w:p w14:paraId="66744BB0">
            <w:pPr>
              <w:pStyle w:val="13"/>
              <w:spacing w:line="258" w:lineRule="exact"/>
              <w:ind w:left="22" w:right="4"/>
              <w:jc w:val="center"/>
              <w:rPr>
                <w:sz w:val="24"/>
              </w:rPr>
            </w:pPr>
            <w:r>
              <w:rPr>
                <w:spacing w:val="-10"/>
                <w:sz w:val="24"/>
              </w:rPr>
              <w:t>C</w:t>
            </w:r>
          </w:p>
        </w:tc>
        <w:tc>
          <w:tcPr>
            <w:tcW w:w="4753" w:type="dxa"/>
          </w:tcPr>
          <w:p w14:paraId="168888AA">
            <w:pPr>
              <w:pStyle w:val="13"/>
              <w:spacing w:line="258" w:lineRule="exact"/>
              <w:ind w:left="16"/>
              <w:rPr>
                <w:sz w:val="24"/>
              </w:rPr>
            </w:pPr>
            <w:r>
              <w:rPr>
                <w:sz w:val="24"/>
              </w:rPr>
              <w:t>Shipping</w:t>
            </w:r>
            <w:r>
              <w:rPr>
                <w:spacing w:val="-4"/>
                <w:sz w:val="24"/>
              </w:rPr>
              <w:t xml:space="preserve"> </w:t>
            </w:r>
            <w:r>
              <w:rPr>
                <w:sz w:val="24"/>
              </w:rPr>
              <w:t>Finance</w:t>
            </w:r>
            <w:r>
              <w:rPr>
                <w:spacing w:val="-2"/>
                <w:sz w:val="24"/>
              </w:rPr>
              <w:t xml:space="preserve"> </w:t>
            </w:r>
            <w:r>
              <w:rPr>
                <w:sz w:val="24"/>
              </w:rPr>
              <w:t>and</w:t>
            </w:r>
            <w:r>
              <w:rPr>
                <w:spacing w:val="-2"/>
                <w:sz w:val="24"/>
              </w:rPr>
              <w:t xml:space="preserve"> </w:t>
            </w:r>
            <w:r>
              <w:rPr>
                <w:sz w:val="24"/>
              </w:rPr>
              <w:t>Marine</w:t>
            </w:r>
            <w:r>
              <w:rPr>
                <w:spacing w:val="-3"/>
                <w:sz w:val="24"/>
              </w:rPr>
              <w:t xml:space="preserve"> </w:t>
            </w:r>
            <w:r>
              <w:rPr>
                <w:spacing w:val="-2"/>
                <w:sz w:val="24"/>
              </w:rPr>
              <w:t>Insurance</w:t>
            </w:r>
          </w:p>
        </w:tc>
      </w:tr>
      <w:tr w14:paraId="0FE954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781" w:type="dxa"/>
          </w:tcPr>
          <w:p w14:paraId="19EEFCF1">
            <w:pPr>
              <w:pStyle w:val="13"/>
              <w:spacing w:line="260" w:lineRule="exact"/>
              <w:ind w:left="22"/>
              <w:jc w:val="center"/>
              <w:rPr>
                <w:sz w:val="24"/>
              </w:rPr>
            </w:pPr>
            <w:r>
              <w:rPr>
                <w:spacing w:val="-10"/>
                <w:sz w:val="24"/>
              </w:rPr>
              <w:t>D</w:t>
            </w:r>
          </w:p>
        </w:tc>
        <w:tc>
          <w:tcPr>
            <w:tcW w:w="4753" w:type="dxa"/>
          </w:tcPr>
          <w:p w14:paraId="006A7A7A">
            <w:pPr>
              <w:pStyle w:val="13"/>
              <w:spacing w:line="260" w:lineRule="exact"/>
              <w:ind w:left="16"/>
              <w:rPr>
                <w:sz w:val="24"/>
              </w:rPr>
            </w:pPr>
            <w:r>
              <w:rPr>
                <w:spacing w:val="-2"/>
                <w:sz w:val="24"/>
              </w:rPr>
              <w:t>E-Commerce</w:t>
            </w:r>
          </w:p>
        </w:tc>
      </w:tr>
      <w:tr w14:paraId="3D9BEE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781" w:type="dxa"/>
          </w:tcPr>
          <w:p w14:paraId="05575168">
            <w:pPr>
              <w:pStyle w:val="13"/>
              <w:spacing w:line="260" w:lineRule="exact"/>
              <w:ind w:left="22" w:right="3"/>
              <w:jc w:val="center"/>
              <w:rPr>
                <w:sz w:val="24"/>
              </w:rPr>
            </w:pPr>
            <w:r>
              <w:rPr>
                <w:spacing w:val="-10"/>
                <w:sz w:val="24"/>
              </w:rPr>
              <w:t>E</w:t>
            </w:r>
          </w:p>
        </w:tc>
        <w:tc>
          <w:tcPr>
            <w:tcW w:w="4753" w:type="dxa"/>
          </w:tcPr>
          <w:p w14:paraId="01DAAFEE">
            <w:pPr>
              <w:pStyle w:val="13"/>
              <w:spacing w:line="260" w:lineRule="exact"/>
              <w:ind w:left="16"/>
              <w:rPr>
                <w:sz w:val="24"/>
              </w:rPr>
            </w:pPr>
            <w:r>
              <w:rPr>
                <w:sz w:val="24"/>
              </w:rPr>
              <w:t>Project</w:t>
            </w:r>
            <w:r>
              <w:rPr>
                <w:spacing w:val="-5"/>
                <w:sz w:val="24"/>
              </w:rPr>
              <w:t xml:space="preserve"> </w:t>
            </w:r>
            <w:r>
              <w:rPr>
                <w:sz w:val="24"/>
              </w:rPr>
              <w:t>Work</w:t>
            </w:r>
            <w:r>
              <w:rPr>
                <w:spacing w:val="-3"/>
                <w:sz w:val="24"/>
              </w:rPr>
              <w:t xml:space="preserve"> </w:t>
            </w:r>
            <w:r>
              <w:rPr>
                <w:sz w:val="24"/>
              </w:rPr>
              <w:t>&amp;</w:t>
            </w:r>
            <w:r>
              <w:rPr>
                <w:spacing w:val="-6"/>
                <w:sz w:val="24"/>
              </w:rPr>
              <w:t xml:space="preserve"> </w:t>
            </w:r>
            <w:r>
              <w:rPr>
                <w:sz w:val="24"/>
              </w:rPr>
              <w:t>Viva-</w:t>
            </w:r>
            <w:r>
              <w:rPr>
                <w:spacing w:val="-4"/>
                <w:sz w:val="24"/>
              </w:rPr>
              <w:t>Voce</w:t>
            </w:r>
          </w:p>
        </w:tc>
      </w:tr>
    </w:tbl>
    <w:p w14:paraId="221C6CF0">
      <w:pPr>
        <w:pStyle w:val="13"/>
        <w:spacing w:line="260" w:lineRule="exact"/>
        <w:rPr>
          <w:sz w:val="24"/>
        </w:rPr>
        <w:sectPr>
          <w:pgSz w:w="12240" w:h="15840"/>
          <w:pgMar w:top="1000" w:right="360" w:bottom="540" w:left="360" w:header="454" w:footer="164" w:gutter="0"/>
          <w:cols w:space="720" w:num="1"/>
        </w:sectPr>
      </w:pPr>
    </w:p>
    <w:p w14:paraId="378BF8B9">
      <w:pPr>
        <w:pStyle w:val="8"/>
        <w:rPr>
          <w:b/>
          <w:sz w:val="20"/>
        </w:rPr>
      </w:pPr>
    </w:p>
    <w:p w14:paraId="0FD19A44">
      <w:pPr>
        <w:pStyle w:val="8"/>
        <w:rPr>
          <w:b/>
          <w:sz w:val="20"/>
        </w:rPr>
      </w:pPr>
    </w:p>
    <w:p w14:paraId="7717D9FF">
      <w:pPr>
        <w:pStyle w:val="8"/>
        <w:spacing w:before="21"/>
        <w:rPr>
          <w:b/>
          <w:sz w:val="20"/>
        </w:rPr>
      </w:pPr>
    </w:p>
    <w:tbl>
      <w:tblPr>
        <w:tblStyle w:val="7"/>
        <w:tblW w:w="0" w:type="auto"/>
        <w:tblInd w:w="9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90"/>
        <w:gridCol w:w="915"/>
        <w:gridCol w:w="1012"/>
        <w:gridCol w:w="4723"/>
        <w:gridCol w:w="253"/>
        <w:gridCol w:w="534"/>
        <w:gridCol w:w="440"/>
        <w:gridCol w:w="123"/>
        <w:gridCol w:w="368"/>
        <w:gridCol w:w="414"/>
      </w:tblGrid>
      <w:tr w14:paraId="0040A2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1405" w:type="dxa"/>
            <w:gridSpan w:val="2"/>
          </w:tcPr>
          <w:p w14:paraId="69130DC9">
            <w:pPr>
              <w:pStyle w:val="13"/>
              <w:spacing w:line="270" w:lineRule="exact"/>
              <w:rPr>
                <w:b/>
                <w:sz w:val="24"/>
              </w:rPr>
            </w:pPr>
            <w:r>
              <w:rPr>
                <w:b/>
                <w:spacing w:val="-2"/>
                <w:sz w:val="24"/>
              </w:rPr>
              <w:t>Course</w:t>
            </w:r>
          </w:p>
          <w:p w14:paraId="1B04C57E">
            <w:pPr>
              <w:pStyle w:val="13"/>
              <w:spacing w:before="45"/>
              <w:rPr>
                <w:b/>
                <w:sz w:val="24"/>
              </w:rPr>
            </w:pPr>
            <w:r>
              <w:rPr>
                <w:b/>
                <w:spacing w:val="-4"/>
                <w:sz w:val="24"/>
              </w:rPr>
              <w:t>code</w:t>
            </w:r>
          </w:p>
        </w:tc>
        <w:tc>
          <w:tcPr>
            <w:tcW w:w="1012" w:type="dxa"/>
          </w:tcPr>
          <w:p w14:paraId="211934B6">
            <w:pPr>
              <w:pStyle w:val="13"/>
              <w:ind w:left="0"/>
              <w:rPr>
                <w:sz w:val="24"/>
              </w:rPr>
            </w:pPr>
          </w:p>
        </w:tc>
        <w:tc>
          <w:tcPr>
            <w:tcW w:w="4976" w:type="dxa"/>
            <w:gridSpan w:val="2"/>
          </w:tcPr>
          <w:p w14:paraId="5F07FDF6">
            <w:pPr>
              <w:pStyle w:val="13"/>
              <w:spacing w:line="270" w:lineRule="exact"/>
              <w:ind w:left="1485"/>
              <w:rPr>
                <w:b/>
                <w:sz w:val="24"/>
              </w:rPr>
            </w:pPr>
            <w:r>
              <w:rPr>
                <w:b/>
                <w:sz w:val="24"/>
              </w:rPr>
              <w:t>In-Plant</w:t>
            </w:r>
            <w:r>
              <w:rPr>
                <w:b/>
                <w:spacing w:val="-4"/>
                <w:sz w:val="24"/>
              </w:rPr>
              <w:t xml:space="preserve"> </w:t>
            </w:r>
            <w:r>
              <w:rPr>
                <w:b/>
                <w:spacing w:val="-2"/>
                <w:sz w:val="24"/>
              </w:rPr>
              <w:t>Logistics</w:t>
            </w:r>
          </w:p>
        </w:tc>
        <w:tc>
          <w:tcPr>
            <w:tcW w:w="534" w:type="dxa"/>
          </w:tcPr>
          <w:p w14:paraId="50A6AA05">
            <w:pPr>
              <w:pStyle w:val="13"/>
              <w:spacing w:before="155"/>
              <w:ind w:left="0"/>
              <w:rPr>
                <w:b/>
                <w:sz w:val="24"/>
              </w:rPr>
            </w:pPr>
            <w:r>
              <w:rPr>
                <w:b/>
                <w:spacing w:val="-10"/>
                <w:sz w:val="24"/>
              </w:rPr>
              <w:t>L</w:t>
            </w:r>
          </w:p>
        </w:tc>
        <w:tc>
          <w:tcPr>
            <w:tcW w:w="563" w:type="dxa"/>
            <w:gridSpan w:val="2"/>
          </w:tcPr>
          <w:p w14:paraId="24D571FC">
            <w:pPr>
              <w:pStyle w:val="13"/>
              <w:spacing w:before="155"/>
              <w:ind w:left="-4"/>
              <w:rPr>
                <w:b/>
                <w:sz w:val="24"/>
              </w:rPr>
            </w:pPr>
            <w:r>
              <w:rPr>
                <w:b/>
                <w:spacing w:val="-10"/>
                <w:sz w:val="24"/>
              </w:rPr>
              <w:t>T</w:t>
            </w:r>
          </w:p>
        </w:tc>
        <w:tc>
          <w:tcPr>
            <w:tcW w:w="368" w:type="dxa"/>
          </w:tcPr>
          <w:p w14:paraId="2B82A72A">
            <w:pPr>
              <w:pStyle w:val="13"/>
              <w:spacing w:before="155"/>
              <w:ind w:left="-8"/>
              <w:rPr>
                <w:b/>
                <w:sz w:val="24"/>
              </w:rPr>
            </w:pPr>
            <w:r>
              <w:rPr>
                <w:b/>
                <w:spacing w:val="-10"/>
                <w:sz w:val="24"/>
              </w:rPr>
              <w:t>P</w:t>
            </w:r>
          </w:p>
        </w:tc>
        <w:tc>
          <w:tcPr>
            <w:tcW w:w="414" w:type="dxa"/>
          </w:tcPr>
          <w:p w14:paraId="4E53CF32">
            <w:pPr>
              <w:pStyle w:val="13"/>
              <w:spacing w:before="155"/>
              <w:ind w:left="50" w:right="81"/>
              <w:jc w:val="center"/>
              <w:rPr>
                <w:b/>
                <w:sz w:val="24"/>
              </w:rPr>
            </w:pPr>
            <w:r>
              <w:rPr>
                <w:b/>
                <w:spacing w:val="-10"/>
                <w:sz w:val="24"/>
              </w:rPr>
              <w:t>C</w:t>
            </w:r>
          </w:p>
        </w:tc>
      </w:tr>
      <w:tr w14:paraId="1C4D7D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2417" w:type="dxa"/>
            <w:gridSpan w:val="3"/>
          </w:tcPr>
          <w:p w14:paraId="4A9F6ED1">
            <w:pPr>
              <w:pStyle w:val="13"/>
              <w:spacing w:before="15"/>
              <w:rPr>
                <w:b/>
                <w:sz w:val="24"/>
              </w:rPr>
            </w:pPr>
            <w:r>
              <w:rPr>
                <w:b/>
                <w:sz w:val="24"/>
              </w:rPr>
              <w:t>Elective-</w:t>
            </w:r>
            <w:r>
              <w:rPr>
                <w:b/>
                <w:spacing w:val="-8"/>
                <w:sz w:val="24"/>
              </w:rPr>
              <w:t xml:space="preserve"> </w:t>
            </w:r>
            <w:r>
              <w:rPr>
                <w:b/>
                <w:sz w:val="24"/>
              </w:rPr>
              <w:t>II</w:t>
            </w:r>
            <w:r>
              <w:rPr>
                <w:b/>
                <w:spacing w:val="-4"/>
                <w:sz w:val="24"/>
              </w:rPr>
              <w:t xml:space="preserve"> </w:t>
            </w:r>
            <w:r>
              <w:rPr>
                <w:b/>
                <w:spacing w:val="-5"/>
                <w:sz w:val="24"/>
              </w:rPr>
              <w:t>(A)</w:t>
            </w:r>
          </w:p>
        </w:tc>
        <w:tc>
          <w:tcPr>
            <w:tcW w:w="4976" w:type="dxa"/>
            <w:gridSpan w:val="2"/>
          </w:tcPr>
          <w:p w14:paraId="616B11A8">
            <w:pPr>
              <w:pStyle w:val="13"/>
              <w:ind w:left="0"/>
              <w:rPr>
                <w:sz w:val="24"/>
              </w:rPr>
            </w:pPr>
          </w:p>
        </w:tc>
        <w:tc>
          <w:tcPr>
            <w:tcW w:w="534" w:type="dxa"/>
          </w:tcPr>
          <w:p w14:paraId="63913810">
            <w:pPr>
              <w:pStyle w:val="13"/>
              <w:spacing w:line="270" w:lineRule="exact"/>
              <w:ind w:left="0"/>
              <w:rPr>
                <w:b/>
                <w:sz w:val="24"/>
              </w:rPr>
            </w:pPr>
            <w:r>
              <w:rPr>
                <w:b/>
                <w:spacing w:val="-10"/>
                <w:sz w:val="24"/>
              </w:rPr>
              <w:t>3</w:t>
            </w:r>
          </w:p>
        </w:tc>
        <w:tc>
          <w:tcPr>
            <w:tcW w:w="563" w:type="dxa"/>
            <w:gridSpan w:val="2"/>
          </w:tcPr>
          <w:p w14:paraId="5520BC71">
            <w:pPr>
              <w:pStyle w:val="13"/>
              <w:spacing w:line="275" w:lineRule="exact"/>
              <w:ind w:left="-4"/>
              <w:rPr>
                <w:sz w:val="24"/>
              </w:rPr>
            </w:pPr>
            <w:r>
              <w:rPr>
                <w:spacing w:val="-10"/>
                <w:sz w:val="24"/>
              </w:rPr>
              <w:t>-</w:t>
            </w:r>
          </w:p>
        </w:tc>
        <w:tc>
          <w:tcPr>
            <w:tcW w:w="368" w:type="dxa"/>
          </w:tcPr>
          <w:p w14:paraId="63EA13D7">
            <w:pPr>
              <w:pStyle w:val="13"/>
              <w:spacing w:line="275" w:lineRule="exact"/>
              <w:ind w:left="-8"/>
              <w:rPr>
                <w:sz w:val="24"/>
              </w:rPr>
            </w:pPr>
            <w:r>
              <w:rPr>
                <w:spacing w:val="-10"/>
                <w:sz w:val="24"/>
              </w:rPr>
              <w:t>-</w:t>
            </w:r>
          </w:p>
        </w:tc>
        <w:tc>
          <w:tcPr>
            <w:tcW w:w="414" w:type="dxa"/>
          </w:tcPr>
          <w:p w14:paraId="26080250">
            <w:pPr>
              <w:pStyle w:val="13"/>
              <w:spacing w:line="270" w:lineRule="exact"/>
              <w:ind w:left="0" w:right="81"/>
              <w:jc w:val="center"/>
              <w:rPr>
                <w:b/>
                <w:sz w:val="24"/>
              </w:rPr>
            </w:pPr>
            <w:r>
              <w:rPr>
                <w:b/>
                <w:spacing w:val="-10"/>
                <w:sz w:val="24"/>
              </w:rPr>
              <w:t>3</w:t>
            </w:r>
          </w:p>
        </w:tc>
      </w:tr>
      <w:tr w14:paraId="5011B6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2417" w:type="dxa"/>
            <w:gridSpan w:val="3"/>
          </w:tcPr>
          <w:p w14:paraId="63D16136">
            <w:pPr>
              <w:pStyle w:val="13"/>
              <w:spacing w:before="152"/>
              <w:rPr>
                <w:b/>
                <w:sz w:val="24"/>
              </w:rPr>
            </w:pPr>
            <w:r>
              <w:rPr>
                <w:b/>
                <w:spacing w:val="-2"/>
                <w:sz w:val="24"/>
              </w:rPr>
              <w:t>Pre-requisite</w:t>
            </w:r>
          </w:p>
        </w:tc>
        <w:tc>
          <w:tcPr>
            <w:tcW w:w="4976" w:type="dxa"/>
            <w:gridSpan w:val="2"/>
          </w:tcPr>
          <w:p w14:paraId="728B51AB">
            <w:pPr>
              <w:pStyle w:val="13"/>
              <w:spacing w:before="152"/>
              <w:ind w:left="0" w:right="178"/>
              <w:jc w:val="center"/>
              <w:rPr>
                <w:b/>
                <w:sz w:val="24"/>
              </w:rPr>
            </w:pPr>
            <w:r>
              <w:rPr>
                <w:b/>
                <w:spacing w:val="-5"/>
                <w:sz w:val="24"/>
              </w:rPr>
              <w:t>Nil</w:t>
            </w:r>
          </w:p>
        </w:tc>
        <w:tc>
          <w:tcPr>
            <w:tcW w:w="974" w:type="dxa"/>
            <w:gridSpan w:val="2"/>
          </w:tcPr>
          <w:p w14:paraId="65C91364">
            <w:pPr>
              <w:pStyle w:val="13"/>
              <w:spacing w:line="270" w:lineRule="exact"/>
              <w:ind w:left="0"/>
              <w:rPr>
                <w:b/>
                <w:sz w:val="24"/>
              </w:rPr>
            </w:pPr>
            <w:r>
              <w:rPr>
                <w:b/>
                <w:spacing w:val="-2"/>
                <w:sz w:val="24"/>
              </w:rPr>
              <w:t>Syllabus</w:t>
            </w:r>
          </w:p>
          <w:p w14:paraId="6DF9D059">
            <w:pPr>
              <w:pStyle w:val="13"/>
              <w:spacing w:before="43"/>
              <w:ind w:left="0"/>
              <w:rPr>
                <w:b/>
                <w:sz w:val="24"/>
              </w:rPr>
            </w:pPr>
            <w:r>
              <w:rPr>
                <w:b/>
                <w:spacing w:val="-2"/>
                <w:sz w:val="24"/>
              </w:rPr>
              <w:t>Version</w:t>
            </w:r>
          </w:p>
        </w:tc>
        <w:tc>
          <w:tcPr>
            <w:tcW w:w="905" w:type="dxa"/>
            <w:gridSpan w:val="3"/>
          </w:tcPr>
          <w:p w14:paraId="23BACB30">
            <w:pPr>
              <w:pStyle w:val="13"/>
              <w:spacing w:before="152"/>
              <w:ind w:left="-5"/>
              <w:rPr>
                <w:b/>
                <w:sz w:val="24"/>
              </w:rPr>
            </w:pPr>
            <w:r>
              <w:rPr>
                <w:b/>
                <w:spacing w:val="-2"/>
                <w:sz w:val="24"/>
              </w:rPr>
              <w:t>First</w:t>
            </w:r>
          </w:p>
        </w:tc>
      </w:tr>
      <w:tr w14:paraId="24983E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9272" w:type="dxa"/>
            <w:gridSpan w:val="10"/>
          </w:tcPr>
          <w:p w14:paraId="529E7917">
            <w:pPr>
              <w:pStyle w:val="13"/>
              <w:spacing w:line="270" w:lineRule="exact"/>
              <w:rPr>
                <w:b/>
                <w:sz w:val="24"/>
              </w:rPr>
            </w:pPr>
            <w:r>
              <w:rPr>
                <w:b/>
                <w:sz w:val="24"/>
              </w:rPr>
              <w:t>Course</w:t>
            </w:r>
            <w:r>
              <w:rPr>
                <w:b/>
                <w:spacing w:val="-9"/>
                <w:sz w:val="24"/>
              </w:rPr>
              <w:t xml:space="preserve"> </w:t>
            </w:r>
            <w:r>
              <w:rPr>
                <w:b/>
                <w:spacing w:val="-2"/>
                <w:sz w:val="24"/>
              </w:rPr>
              <w:t>Objectives:</w:t>
            </w:r>
          </w:p>
        </w:tc>
      </w:tr>
      <w:tr w14:paraId="1DAC86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83" w:hRule="atLeast"/>
        </w:trPr>
        <w:tc>
          <w:tcPr>
            <w:tcW w:w="9272" w:type="dxa"/>
            <w:gridSpan w:val="10"/>
          </w:tcPr>
          <w:p w14:paraId="7F913244">
            <w:pPr>
              <w:pStyle w:val="13"/>
              <w:spacing w:line="268" w:lineRule="exact"/>
              <w:rPr>
                <w:sz w:val="24"/>
              </w:rPr>
            </w:pPr>
            <w:r>
              <w:rPr>
                <w:sz w:val="24"/>
              </w:rPr>
              <w:t>At</w:t>
            </w:r>
            <w:r>
              <w:rPr>
                <w:spacing w:val="-1"/>
                <w:sz w:val="24"/>
              </w:rPr>
              <w:t xml:space="preserve"> </w:t>
            </w:r>
            <w:r>
              <w:rPr>
                <w:sz w:val="24"/>
              </w:rPr>
              <w:t>the</w:t>
            </w:r>
            <w:r>
              <w:rPr>
                <w:spacing w:val="-2"/>
                <w:sz w:val="24"/>
              </w:rPr>
              <w:t xml:space="preserve"> </w:t>
            </w:r>
            <w:r>
              <w:rPr>
                <w:sz w:val="24"/>
              </w:rPr>
              <w:t>end</w:t>
            </w:r>
            <w:r>
              <w:rPr>
                <w:spacing w:val="-2"/>
                <w:sz w:val="24"/>
              </w:rPr>
              <w:t xml:space="preserve"> </w:t>
            </w:r>
            <w:r>
              <w:rPr>
                <w:sz w:val="24"/>
              </w:rPr>
              <w:t>of</w:t>
            </w:r>
            <w:r>
              <w:rPr>
                <w:spacing w:val="-5"/>
                <w:sz w:val="24"/>
              </w:rPr>
              <w:t xml:space="preserve"> </w:t>
            </w:r>
            <w:r>
              <w:rPr>
                <w:sz w:val="24"/>
              </w:rPr>
              <w:t>completing</w:t>
            </w:r>
            <w:r>
              <w:rPr>
                <w:spacing w:val="1"/>
                <w:sz w:val="24"/>
              </w:rPr>
              <w:t xml:space="preserve"> </w:t>
            </w:r>
            <w:r>
              <w:rPr>
                <w:sz w:val="24"/>
              </w:rPr>
              <w:t>this</w:t>
            </w:r>
            <w:r>
              <w:rPr>
                <w:spacing w:val="-1"/>
                <w:sz w:val="24"/>
              </w:rPr>
              <w:t xml:space="preserve"> </w:t>
            </w:r>
            <w:r>
              <w:rPr>
                <w:sz w:val="24"/>
              </w:rPr>
              <w:t>course,</w:t>
            </w:r>
            <w:r>
              <w:rPr>
                <w:spacing w:val="-1"/>
                <w:sz w:val="24"/>
              </w:rPr>
              <w:t xml:space="preserve"> </w:t>
            </w:r>
            <w:r>
              <w:rPr>
                <w:sz w:val="24"/>
              </w:rPr>
              <w:t>students</w:t>
            </w:r>
            <w:r>
              <w:rPr>
                <w:spacing w:val="-1"/>
                <w:sz w:val="24"/>
              </w:rPr>
              <w:t xml:space="preserve"> </w:t>
            </w:r>
            <w:r>
              <w:rPr>
                <w:sz w:val="24"/>
              </w:rPr>
              <w:t>will</w:t>
            </w:r>
            <w:r>
              <w:rPr>
                <w:spacing w:val="-2"/>
                <w:sz w:val="24"/>
              </w:rPr>
              <w:t xml:space="preserve"> </w:t>
            </w:r>
            <w:r>
              <w:rPr>
                <w:sz w:val="24"/>
              </w:rPr>
              <w:t>have</w:t>
            </w:r>
            <w:r>
              <w:rPr>
                <w:spacing w:val="-4"/>
                <w:sz w:val="24"/>
              </w:rPr>
              <w:t xml:space="preserve"> </w:t>
            </w:r>
            <w:r>
              <w:rPr>
                <w:spacing w:val="-5"/>
                <w:sz w:val="24"/>
              </w:rPr>
              <w:t>on</w:t>
            </w:r>
          </w:p>
          <w:p w14:paraId="004247BA">
            <w:pPr>
              <w:pStyle w:val="13"/>
              <w:numPr>
                <w:ilvl w:val="0"/>
                <w:numId w:val="26"/>
              </w:numPr>
              <w:tabs>
                <w:tab w:val="left" w:pos="1381"/>
              </w:tabs>
              <w:spacing w:line="320" w:lineRule="exact"/>
              <w:ind w:left="1381" w:hanging="364"/>
              <w:rPr>
                <w:sz w:val="24"/>
              </w:rPr>
            </w:pPr>
            <w:r>
              <w:rPr>
                <w:sz w:val="24"/>
              </w:rPr>
              <w:t>Logistics in a</w:t>
            </w:r>
            <w:r>
              <w:rPr>
                <w:spacing w:val="-4"/>
                <w:sz w:val="24"/>
              </w:rPr>
              <w:t xml:space="preserve"> </w:t>
            </w:r>
            <w:r>
              <w:rPr>
                <w:spacing w:val="-2"/>
                <w:sz w:val="24"/>
              </w:rPr>
              <w:t>manufacturing</w:t>
            </w:r>
          </w:p>
          <w:p w14:paraId="09C66924">
            <w:pPr>
              <w:pStyle w:val="13"/>
              <w:numPr>
                <w:ilvl w:val="0"/>
                <w:numId w:val="26"/>
              </w:numPr>
              <w:tabs>
                <w:tab w:val="left" w:pos="1381"/>
              </w:tabs>
              <w:spacing w:before="177"/>
              <w:ind w:left="1381" w:hanging="364"/>
              <w:rPr>
                <w:sz w:val="24"/>
              </w:rPr>
            </w:pPr>
            <w:r>
              <w:rPr>
                <w:sz w:val="24"/>
              </w:rPr>
              <w:t>Inbound</w:t>
            </w:r>
            <w:r>
              <w:rPr>
                <w:spacing w:val="-7"/>
                <w:sz w:val="24"/>
              </w:rPr>
              <w:t xml:space="preserve"> </w:t>
            </w:r>
            <w:r>
              <w:rPr>
                <w:spacing w:val="-2"/>
                <w:sz w:val="24"/>
              </w:rPr>
              <w:t>logistics</w:t>
            </w:r>
          </w:p>
          <w:p w14:paraId="1BBC30E5">
            <w:pPr>
              <w:pStyle w:val="13"/>
              <w:numPr>
                <w:ilvl w:val="0"/>
                <w:numId w:val="26"/>
              </w:numPr>
              <w:tabs>
                <w:tab w:val="left" w:pos="1381"/>
              </w:tabs>
              <w:spacing w:before="166"/>
              <w:ind w:left="1381" w:hanging="364"/>
              <w:rPr>
                <w:sz w:val="24"/>
              </w:rPr>
            </w:pPr>
            <w:r>
              <w:rPr>
                <w:sz w:val="24"/>
              </w:rPr>
              <w:t xml:space="preserve">Out bound </w:t>
            </w:r>
            <w:r>
              <w:rPr>
                <w:spacing w:val="-2"/>
                <w:sz w:val="24"/>
              </w:rPr>
              <w:t>logistics</w:t>
            </w:r>
          </w:p>
        </w:tc>
      </w:tr>
      <w:tr w14:paraId="4EA166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9272" w:type="dxa"/>
            <w:gridSpan w:val="10"/>
            <w:tcBorders>
              <w:bottom w:val="single" w:color="000000" w:sz="6" w:space="0"/>
            </w:tcBorders>
          </w:tcPr>
          <w:p w14:paraId="7EB05B09">
            <w:pPr>
              <w:pStyle w:val="13"/>
              <w:ind w:left="0"/>
            </w:pPr>
          </w:p>
        </w:tc>
      </w:tr>
      <w:tr w14:paraId="490F74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9272" w:type="dxa"/>
            <w:gridSpan w:val="10"/>
            <w:tcBorders>
              <w:top w:val="single" w:color="000000" w:sz="6" w:space="0"/>
            </w:tcBorders>
          </w:tcPr>
          <w:p w14:paraId="20F3EE73">
            <w:pPr>
              <w:pStyle w:val="13"/>
              <w:spacing w:line="270" w:lineRule="exact"/>
              <w:rPr>
                <w:b/>
                <w:sz w:val="24"/>
              </w:rPr>
            </w:pPr>
            <w:r>
              <w:rPr>
                <w:b/>
                <w:sz w:val="24"/>
              </w:rPr>
              <w:t>Expected</w:t>
            </w:r>
            <w:r>
              <w:rPr>
                <w:b/>
                <w:spacing w:val="-4"/>
                <w:sz w:val="24"/>
              </w:rPr>
              <w:t xml:space="preserve"> </w:t>
            </w:r>
            <w:r>
              <w:rPr>
                <w:b/>
                <w:sz w:val="24"/>
              </w:rPr>
              <w:t>Course</w:t>
            </w:r>
            <w:r>
              <w:rPr>
                <w:b/>
                <w:spacing w:val="-8"/>
                <w:sz w:val="24"/>
              </w:rPr>
              <w:t xml:space="preserve"> </w:t>
            </w:r>
            <w:r>
              <w:rPr>
                <w:b/>
                <w:spacing w:val="-2"/>
                <w:sz w:val="24"/>
              </w:rPr>
              <w:t>Outcomes:</w:t>
            </w:r>
          </w:p>
        </w:tc>
      </w:tr>
      <w:tr w14:paraId="19E75A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 w:hRule="atLeast"/>
        </w:trPr>
        <w:tc>
          <w:tcPr>
            <w:tcW w:w="9272" w:type="dxa"/>
            <w:gridSpan w:val="10"/>
          </w:tcPr>
          <w:p w14:paraId="70E8468C">
            <w:pPr>
              <w:pStyle w:val="13"/>
              <w:spacing w:line="268" w:lineRule="exact"/>
              <w:rPr>
                <w:sz w:val="24"/>
              </w:rPr>
            </w:pPr>
            <w:r>
              <w:rPr>
                <w:sz w:val="24"/>
              </w:rPr>
              <w:t>On</w:t>
            </w:r>
            <w:r>
              <w:rPr>
                <w:spacing w:val="-2"/>
                <w:sz w:val="24"/>
              </w:rPr>
              <w:t xml:space="preserve"> </w:t>
            </w:r>
            <w:r>
              <w:rPr>
                <w:sz w:val="24"/>
              </w:rPr>
              <w:t>the</w:t>
            </w:r>
            <w:r>
              <w:rPr>
                <w:spacing w:val="-4"/>
                <w:sz w:val="24"/>
              </w:rPr>
              <w:t xml:space="preserve"> </w:t>
            </w:r>
            <w:r>
              <w:rPr>
                <w:sz w:val="24"/>
              </w:rPr>
              <w:t>successful completion</w:t>
            </w:r>
            <w:r>
              <w:rPr>
                <w:spacing w:val="-1"/>
                <w:sz w:val="24"/>
              </w:rPr>
              <w:t xml:space="preserve"> </w:t>
            </w:r>
            <w:r>
              <w:rPr>
                <w:sz w:val="24"/>
              </w:rPr>
              <w:t>of</w:t>
            </w:r>
            <w:r>
              <w:rPr>
                <w:spacing w:val="-3"/>
                <w:sz w:val="24"/>
              </w:rPr>
              <w:t xml:space="preserve"> </w:t>
            </w:r>
            <w:r>
              <w:rPr>
                <w:sz w:val="24"/>
              </w:rPr>
              <w:t>the</w:t>
            </w:r>
            <w:r>
              <w:rPr>
                <w:spacing w:val="-3"/>
                <w:sz w:val="24"/>
              </w:rPr>
              <w:t xml:space="preserve"> </w:t>
            </w:r>
            <w:r>
              <w:rPr>
                <w:sz w:val="24"/>
              </w:rPr>
              <w:t>course,</w:t>
            </w:r>
            <w:r>
              <w:rPr>
                <w:spacing w:val="-1"/>
                <w:sz w:val="24"/>
              </w:rPr>
              <w:t xml:space="preserve"> </w:t>
            </w:r>
            <w:r>
              <w:rPr>
                <w:sz w:val="24"/>
              </w:rPr>
              <w:t>student will</w:t>
            </w:r>
            <w:r>
              <w:rPr>
                <w:spacing w:val="1"/>
                <w:sz w:val="24"/>
              </w:rPr>
              <w:t xml:space="preserve"> </w:t>
            </w:r>
            <w:r>
              <w:rPr>
                <w:sz w:val="24"/>
              </w:rPr>
              <w:t>be</w:t>
            </w:r>
            <w:r>
              <w:rPr>
                <w:spacing w:val="-5"/>
                <w:sz w:val="24"/>
              </w:rPr>
              <w:t xml:space="preserve"> </w:t>
            </w:r>
            <w:r>
              <w:rPr>
                <w:sz w:val="24"/>
              </w:rPr>
              <w:t>able</w:t>
            </w:r>
            <w:r>
              <w:rPr>
                <w:spacing w:val="-1"/>
                <w:sz w:val="24"/>
              </w:rPr>
              <w:t xml:space="preserve"> </w:t>
            </w:r>
            <w:r>
              <w:rPr>
                <w:spacing w:val="-5"/>
                <w:sz w:val="24"/>
              </w:rPr>
              <w:t>to:</w:t>
            </w:r>
          </w:p>
        </w:tc>
      </w:tr>
      <w:tr w14:paraId="7B24D6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490" w:type="dxa"/>
          </w:tcPr>
          <w:p w14:paraId="5B7A5638">
            <w:pPr>
              <w:pStyle w:val="13"/>
              <w:spacing w:line="268" w:lineRule="exact"/>
              <w:rPr>
                <w:sz w:val="24"/>
              </w:rPr>
            </w:pPr>
            <w:r>
              <w:rPr>
                <w:spacing w:val="-10"/>
                <w:sz w:val="24"/>
              </w:rPr>
              <w:t>1</w:t>
            </w:r>
          </w:p>
        </w:tc>
        <w:tc>
          <w:tcPr>
            <w:tcW w:w="8000" w:type="dxa"/>
            <w:gridSpan w:val="7"/>
          </w:tcPr>
          <w:p w14:paraId="7F4A8A31">
            <w:pPr>
              <w:pStyle w:val="13"/>
              <w:spacing w:line="273" w:lineRule="exact"/>
              <w:ind w:left="11"/>
              <w:rPr>
                <w:sz w:val="24"/>
              </w:rPr>
            </w:pPr>
            <w:r>
              <w:rPr>
                <w:sz w:val="24"/>
              </w:rPr>
              <w:t>To</w:t>
            </w:r>
            <w:r>
              <w:rPr>
                <w:spacing w:val="-3"/>
                <w:sz w:val="24"/>
              </w:rPr>
              <w:t xml:space="preserve"> </w:t>
            </w:r>
            <w:r>
              <w:rPr>
                <w:sz w:val="24"/>
              </w:rPr>
              <w:t>develop</w:t>
            </w:r>
            <w:r>
              <w:rPr>
                <w:spacing w:val="-1"/>
                <w:sz w:val="24"/>
              </w:rPr>
              <w:t xml:space="preserve"> </w:t>
            </w:r>
            <w:r>
              <w:rPr>
                <w:sz w:val="24"/>
              </w:rPr>
              <w:t>competencies and knowledge</w:t>
            </w:r>
            <w:r>
              <w:rPr>
                <w:spacing w:val="-2"/>
                <w:sz w:val="24"/>
              </w:rPr>
              <w:t xml:space="preserve"> </w:t>
            </w:r>
            <w:r>
              <w:rPr>
                <w:sz w:val="24"/>
              </w:rPr>
              <w:t>of</w:t>
            </w:r>
            <w:r>
              <w:rPr>
                <w:spacing w:val="-1"/>
                <w:sz w:val="24"/>
              </w:rPr>
              <w:t xml:space="preserve"> </w:t>
            </w:r>
            <w:r>
              <w:rPr>
                <w:sz w:val="24"/>
              </w:rPr>
              <w:t>students to</w:t>
            </w:r>
            <w:r>
              <w:rPr>
                <w:spacing w:val="-1"/>
                <w:sz w:val="24"/>
              </w:rPr>
              <w:t xml:space="preserve"> </w:t>
            </w:r>
            <w:r>
              <w:rPr>
                <w:sz w:val="24"/>
              </w:rPr>
              <w:t>become In</w:t>
            </w:r>
            <w:r>
              <w:rPr>
                <w:rFonts w:ascii="Cambria Math" w:hAnsi="Cambria Math"/>
                <w:sz w:val="24"/>
              </w:rPr>
              <w:t>‐</w:t>
            </w:r>
            <w:r>
              <w:rPr>
                <w:sz w:val="24"/>
              </w:rPr>
              <w:t xml:space="preserve">plant </w:t>
            </w:r>
            <w:r>
              <w:rPr>
                <w:spacing w:val="-2"/>
                <w:sz w:val="24"/>
              </w:rPr>
              <w:t>logistics</w:t>
            </w:r>
          </w:p>
          <w:p w14:paraId="69A4708F">
            <w:pPr>
              <w:pStyle w:val="13"/>
              <w:spacing w:line="268" w:lineRule="exact"/>
              <w:ind w:left="11"/>
              <w:rPr>
                <w:sz w:val="24"/>
              </w:rPr>
            </w:pPr>
            <w:r>
              <w:rPr>
                <w:spacing w:val="-2"/>
                <w:sz w:val="24"/>
              </w:rPr>
              <w:t>professionals</w:t>
            </w:r>
          </w:p>
        </w:tc>
        <w:tc>
          <w:tcPr>
            <w:tcW w:w="782" w:type="dxa"/>
            <w:gridSpan w:val="2"/>
          </w:tcPr>
          <w:p w14:paraId="647F1A67">
            <w:pPr>
              <w:pStyle w:val="13"/>
              <w:spacing w:line="268" w:lineRule="exact"/>
              <w:ind w:left="-8"/>
              <w:rPr>
                <w:sz w:val="24"/>
              </w:rPr>
            </w:pPr>
            <w:r>
              <w:rPr>
                <w:spacing w:val="-5"/>
                <w:sz w:val="24"/>
              </w:rPr>
              <w:t>K1</w:t>
            </w:r>
          </w:p>
        </w:tc>
      </w:tr>
      <w:tr w14:paraId="70FEDB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6" w:hRule="atLeast"/>
        </w:trPr>
        <w:tc>
          <w:tcPr>
            <w:tcW w:w="490" w:type="dxa"/>
          </w:tcPr>
          <w:p w14:paraId="4F3E55F6">
            <w:pPr>
              <w:pStyle w:val="13"/>
              <w:spacing w:line="270" w:lineRule="exact"/>
              <w:rPr>
                <w:sz w:val="24"/>
              </w:rPr>
            </w:pPr>
            <w:r>
              <w:rPr>
                <w:spacing w:val="-10"/>
                <w:sz w:val="24"/>
              </w:rPr>
              <w:t>2</w:t>
            </w:r>
          </w:p>
        </w:tc>
        <w:tc>
          <w:tcPr>
            <w:tcW w:w="8000" w:type="dxa"/>
            <w:gridSpan w:val="7"/>
          </w:tcPr>
          <w:p w14:paraId="2574A04D">
            <w:pPr>
              <w:pStyle w:val="13"/>
              <w:spacing w:before="1"/>
              <w:ind w:left="11"/>
              <w:rPr>
                <w:sz w:val="24"/>
              </w:rPr>
            </w:pPr>
            <w:r>
              <w:rPr>
                <w:sz w:val="24"/>
              </w:rPr>
              <mc:AlternateContent>
                <mc:Choice Requires="wpg">
                  <w:drawing>
                    <wp:anchor distT="0" distB="0" distL="0" distR="0" simplePos="0" relativeHeight="251705344" behindDoc="1" locked="0" layoutInCell="1" allowOverlap="1">
                      <wp:simplePos x="0" y="0"/>
                      <wp:positionH relativeFrom="column">
                        <wp:posOffset>1626870</wp:posOffset>
                      </wp:positionH>
                      <wp:positionV relativeFrom="paragraph">
                        <wp:posOffset>111760</wp:posOffset>
                      </wp:positionV>
                      <wp:extent cx="2463800" cy="2051685"/>
                      <wp:effectExtent l="0" t="0" r="0" b="0"/>
                      <wp:wrapNone/>
                      <wp:docPr id="141" name="Group 141"/>
                      <wp:cNvGraphicFramePr/>
                      <a:graphic xmlns:a="http://schemas.openxmlformats.org/drawingml/2006/main">
                        <a:graphicData uri="http://schemas.microsoft.com/office/word/2010/wordprocessingGroup">
                          <wpg:wgp>
                            <wpg:cNvGrpSpPr/>
                            <wpg:grpSpPr>
                              <a:xfrm>
                                <a:off x="0" y="0"/>
                                <a:ext cx="2463800" cy="2051685"/>
                                <a:chOff x="0" y="0"/>
                                <a:chExt cx="2463800" cy="2051685"/>
                              </a:xfrm>
                            </wpg:grpSpPr>
                            <pic:pic xmlns:pic="http://schemas.openxmlformats.org/drawingml/2006/picture">
                              <pic:nvPicPr>
                                <pic:cNvPr id="142" name="Image 142"/>
                                <pic:cNvPicPr/>
                              </pic:nvPicPr>
                              <pic:blipFill>
                                <a:blip r:embed="rId27" cstate="print"/>
                                <a:stretch>
                                  <a:fillRect/>
                                </a:stretch>
                              </pic:blipFill>
                              <pic:spPr>
                                <a:xfrm>
                                  <a:off x="0" y="0"/>
                                  <a:ext cx="2463800" cy="2051313"/>
                                </a:xfrm>
                                <a:prstGeom prst="rect">
                                  <a:avLst/>
                                </a:prstGeom>
                              </pic:spPr>
                            </pic:pic>
                          </wpg:wgp>
                        </a:graphicData>
                      </a:graphic>
                    </wp:anchor>
                  </w:drawing>
                </mc:Choice>
                <mc:Fallback>
                  <w:pict>
                    <v:group id="_x0000_s1026" o:spid="_x0000_s1026" o:spt="203" style="position:absolute;left:0pt;margin-left:128.1pt;margin-top:8.8pt;height:161.55pt;width:194pt;z-index:-251611136;mso-width-relative:page;mso-height-relative:page;" coordsize="2463800,2051685" o:gfxdata="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">
                      <o:lock v:ext="edit" aspectratio="f"/>
                      <v:shape id="Image 142" o:spid="_x0000_s1026" o:spt="75" type="#_x0000_t75" style="position:absolute;left:0;top:0;height:2051313;width:2463800;" filled="f" o:preferrelative="t" stroked="f" coordsize="21600,21600" o:gfxdata="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l6RSIugAAANwA&#10;AAAPAAAAAAAAAAEAIAAAACIAAABkcnMvZG93bnJldi54bWxQSwECFAAUAAAACACHTuJAMy8FnjsA&#10;AAA5AAAAEAAAAAAAAAABACAAAAAJAQAAZHJzL3NoYXBleG1sLnhtbFBLBQYAAAAABgAGAFsBAACz&#10;AwAAAAA=&#10;">
                        <v:fill on="f" focussize="0,0"/>
                        <v:stroke on="f"/>
                        <v:imagedata r:id="rId27" o:title=""/>
                        <o:lock v:ext="edit" aspectratio="f"/>
                      </v:shape>
                    </v:group>
                  </w:pict>
                </mc:Fallback>
              </mc:AlternateContent>
            </w:r>
            <w:r>
              <w:rPr>
                <w:sz w:val="24"/>
              </w:rPr>
              <w:t>To</w:t>
            </w:r>
            <w:r>
              <w:rPr>
                <w:spacing w:val="-2"/>
                <w:sz w:val="24"/>
              </w:rPr>
              <w:t xml:space="preserve"> </w:t>
            </w:r>
            <w:r>
              <w:rPr>
                <w:sz w:val="24"/>
              </w:rPr>
              <w:t>orient</w:t>
            </w:r>
            <w:r>
              <w:rPr>
                <w:spacing w:val="-1"/>
                <w:sz w:val="24"/>
              </w:rPr>
              <w:t xml:space="preserve"> </w:t>
            </w:r>
            <w:r>
              <w:rPr>
                <w:sz w:val="24"/>
              </w:rPr>
              <w:t>students in</w:t>
            </w:r>
            <w:r>
              <w:rPr>
                <w:spacing w:val="-1"/>
                <w:sz w:val="24"/>
              </w:rPr>
              <w:t xml:space="preserve"> </w:t>
            </w:r>
            <w:r>
              <w:rPr>
                <w:sz w:val="24"/>
              </w:rPr>
              <w:t>the</w:t>
            </w:r>
            <w:r>
              <w:rPr>
                <w:spacing w:val="-4"/>
                <w:sz w:val="24"/>
              </w:rPr>
              <w:t xml:space="preserve"> </w:t>
            </w:r>
            <w:r>
              <w:rPr>
                <w:sz w:val="24"/>
              </w:rPr>
              <w:t>field</w:t>
            </w:r>
            <w:r>
              <w:rPr>
                <w:spacing w:val="-1"/>
                <w:sz w:val="24"/>
              </w:rPr>
              <w:t xml:space="preserve"> </w:t>
            </w:r>
            <w:r>
              <w:rPr>
                <w:sz w:val="24"/>
              </w:rPr>
              <w:t>of</w:t>
            </w:r>
            <w:r>
              <w:rPr>
                <w:spacing w:val="-3"/>
                <w:sz w:val="24"/>
              </w:rPr>
              <w:t xml:space="preserve"> </w:t>
            </w:r>
            <w:r>
              <w:rPr>
                <w:spacing w:val="-2"/>
                <w:sz w:val="24"/>
              </w:rPr>
              <w:t>Logistics</w:t>
            </w:r>
          </w:p>
        </w:tc>
        <w:tc>
          <w:tcPr>
            <w:tcW w:w="782" w:type="dxa"/>
            <w:gridSpan w:val="2"/>
          </w:tcPr>
          <w:p w14:paraId="06366CF6">
            <w:pPr>
              <w:pStyle w:val="13"/>
              <w:spacing w:before="92" w:line="273" w:lineRule="exact"/>
              <w:ind w:left="-8"/>
              <w:rPr>
                <w:sz w:val="24"/>
              </w:rPr>
            </w:pPr>
            <w:r>
              <w:rPr>
                <w:spacing w:val="-5"/>
                <w:sz w:val="24"/>
              </w:rPr>
              <w:t>K2</w:t>
            </w:r>
          </w:p>
        </w:tc>
      </w:tr>
      <w:tr w14:paraId="4C2DE5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8" w:hRule="atLeast"/>
        </w:trPr>
        <w:tc>
          <w:tcPr>
            <w:tcW w:w="490" w:type="dxa"/>
          </w:tcPr>
          <w:p w14:paraId="7C3E7288">
            <w:pPr>
              <w:pStyle w:val="13"/>
              <w:spacing w:line="270" w:lineRule="exact"/>
              <w:rPr>
                <w:sz w:val="24"/>
              </w:rPr>
            </w:pPr>
            <w:r>
              <w:rPr>
                <w:spacing w:val="-10"/>
                <w:sz w:val="24"/>
              </w:rPr>
              <w:t>3</w:t>
            </w:r>
          </w:p>
        </w:tc>
        <w:tc>
          <w:tcPr>
            <w:tcW w:w="8000" w:type="dxa"/>
            <w:gridSpan w:val="7"/>
          </w:tcPr>
          <w:p w14:paraId="02BCC0D3">
            <w:pPr>
              <w:pStyle w:val="13"/>
              <w:spacing w:before="7"/>
              <w:ind w:left="11"/>
              <w:rPr>
                <w:sz w:val="24"/>
              </w:rPr>
            </w:pPr>
            <w:r>
              <w:rPr>
                <w:sz w:val="24"/>
              </w:rPr>
              <w:t>To</w:t>
            </w:r>
            <w:r>
              <w:rPr>
                <w:spacing w:val="-7"/>
                <w:sz w:val="24"/>
              </w:rPr>
              <w:t xml:space="preserve"> </w:t>
            </w:r>
            <w:r>
              <w:rPr>
                <w:sz w:val="24"/>
              </w:rPr>
              <w:t>help</w:t>
            </w:r>
            <w:r>
              <w:rPr>
                <w:spacing w:val="-2"/>
                <w:sz w:val="24"/>
              </w:rPr>
              <w:t xml:space="preserve"> </w:t>
            </w:r>
            <w:r>
              <w:rPr>
                <w:sz w:val="24"/>
              </w:rPr>
              <w:t>Students</w:t>
            </w:r>
            <w:r>
              <w:rPr>
                <w:spacing w:val="-4"/>
                <w:sz w:val="24"/>
              </w:rPr>
              <w:t xml:space="preserve"> </w:t>
            </w:r>
            <w:r>
              <w:rPr>
                <w:sz w:val="24"/>
              </w:rPr>
              <w:t>to</w:t>
            </w:r>
            <w:r>
              <w:rPr>
                <w:spacing w:val="-2"/>
                <w:sz w:val="24"/>
              </w:rPr>
              <w:t xml:space="preserve"> </w:t>
            </w:r>
            <w:r>
              <w:rPr>
                <w:sz w:val="24"/>
              </w:rPr>
              <w:t>understand In</w:t>
            </w:r>
            <w:r>
              <w:rPr>
                <w:rFonts w:ascii="Cambria Math" w:hAnsi="Cambria Math"/>
                <w:sz w:val="24"/>
              </w:rPr>
              <w:t>‐</w:t>
            </w:r>
            <w:r>
              <w:rPr>
                <w:sz w:val="24"/>
              </w:rPr>
              <w:t>plant</w:t>
            </w:r>
            <w:r>
              <w:rPr>
                <w:spacing w:val="-2"/>
                <w:sz w:val="24"/>
              </w:rPr>
              <w:t xml:space="preserve"> </w:t>
            </w:r>
            <w:r>
              <w:rPr>
                <w:sz w:val="24"/>
              </w:rPr>
              <w:t>logistics</w:t>
            </w:r>
            <w:r>
              <w:rPr>
                <w:spacing w:val="-3"/>
                <w:sz w:val="24"/>
              </w:rPr>
              <w:t xml:space="preserve"> </w:t>
            </w:r>
            <w:r>
              <w:rPr>
                <w:spacing w:val="-2"/>
                <w:sz w:val="24"/>
              </w:rPr>
              <w:t>operations</w:t>
            </w:r>
          </w:p>
        </w:tc>
        <w:tc>
          <w:tcPr>
            <w:tcW w:w="782" w:type="dxa"/>
            <w:gridSpan w:val="2"/>
          </w:tcPr>
          <w:p w14:paraId="1E3E040B">
            <w:pPr>
              <w:pStyle w:val="13"/>
              <w:spacing w:before="90"/>
              <w:ind w:left="-8"/>
              <w:rPr>
                <w:sz w:val="24"/>
              </w:rPr>
            </w:pPr>
            <w:r>
              <w:rPr>
                <w:spacing w:val="-5"/>
                <w:sz w:val="24"/>
              </w:rPr>
              <w:t>K3</w:t>
            </w:r>
          </w:p>
        </w:tc>
      </w:tr>
      <w:tr w14:paraId="6EFC05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490" w:type="dxa"/>
          </w:tcPr>
          <w:p w14:paraId="17DC7958">
            <w:pPr>
              <w:pStyle w:val="13"/>
              <w:spacing w:line="268" w:lineRule="exact"/>
              <w:rPr>
                <w:sz w:val="24"/>
              </w:rPr>
            </w:pPr>
            <w:r>
              <w:rPr>
                <w:spacing w:val="-10"/>
                <w:sz w:val="24"/>
              </w:rPr>
              <w:t>4</w:t>
            </w:r>
          </w:p>
        </w:tc>
        <w:tc>
          <w:tcPr>
            <w:tcW w:w="8000" w:type="dxa"/>
            <w:gridSpan w:val="7"/>
          </w:tcPr>
          <w:p w14:paraId="0027F06D">
            <w:pPr>
              <w:pStyle w:val="13"/>
              <w:spacing w:before="7"/>
              <w:ind w:left="11"/>
              <w:rPr>
                <w:sz w:val="24"/>
              </w:rPr>
            </w:pPr>
            <w:r>
              <w:rPr>
                <w:sz w:val="24"/>
              </w:rPr>
              <w:t>To</w:t>
            </w:r>
            <w:r>
              <w:rPr>
                <w:spacing w:val="-5"/>
                <w:sz w:val="24"/>
              </w:rPr>
              <w:t xml:space="preserve"> </w:t>
            </w:r>
            <w:r>
              <w:rPr>
                <w:sz w:val="24"/>
              </w:rPr>
              <w:t>apply</w:t>
            </w:r>
            <w:r>
              <w:rPr>
                <w:spacing w:val="-1"/>
                <w:sz w:val="24"/>
              </w:rPr>
              <w:t xml:space="preserve"> </w:t>
            </w:r>
            <w:r>
              <w:rPr>
                <w:sz w:val="24"/>
              </w:rPr>
              <w:t>the</w:t>
            </w:r>
            <w:r>
              <w:rPr>
                <w:spacing w:val="-4"/>
                <w:sz w:val="24"/>
              </w:rPr>
              <w:t xml:space="preserve"> </w:t>
            </w:r>
            <w:r>
              <w:rPr>
                <w:sz w:val="24"/>
              </w:rPr>
              <w:t>Basic</w:t>
            </w:r>
            <w:r>
              <w:rPr>
                <w:spacing w:val="-2"/>
                <w:sz w:val="24"/>
              </w:rPr>
              <w:t xml:space="preserve"> </w:t>
            </w:r>
            <w:r>
              <w:rPr>
                <w:sz w:val="24"/>
              </w:rPr>
              <w:t>knowledge</w:t>
            </w:r>
            <w:r>
              <w:rPr>
                <w:spacing w:val="-5"/>
                <w:sz w:val="24"/>
              </w:rPr>
              <w:t xml:space="preserve"> </w:t>
            </w:r>
            <w:r>
              <w:rPr>
                <w:sz w:val="24"/>
              </w:rPr>
              <w:t>of In</w:t>
            </w:r>
            <w:r>
              <w:rPr>
                <w:rFonts w:ascii="Cambria Math" w:hAnsi="Cambria Math"/>
                <w:sz w:val="24"/>
              </w:rPr>
              <w:t>‐</w:t>
            </w:r>
            <w:r>
              <w:rPr>
                <w:sz w:val="24"/>
              </w:rPr>
              <w:t>plant</w:t>
            </w:r>
            <w:r>
              <w:rPr>
                <w:spacing w:val="-1"/>
                <w:sz w:val="24"/>
              </w:rPr>
              <w:t xml:space="preserve"> </w:t>
            </w:r>
            <w:r>
              <w:rPr>
                <w:sz w:val="24"/>
              </w:rPr>
              <w:t>operations</w:t>
            </w:r>
            <w:r>
              <w:rPr>
                <w:spacing w:val="-1"/>
                <w:sz w:val="24"/>
              </w:rPr>
              <w:t xml:space="preserve"> </w:t>
            </w:r>
            <w:r>
              <w:rPr>
                <w:sz w:val="24"/>
              </w:rPr>
              <w:t>in</w:t>
            </w:r>
            <w:r>
              <w:rPr>
                <w:spacing w:val="-1"/>
                <w:sz w:val="24"/>
              </w:rPr>
              <w:t xml:space="preserve"> </w:t>
            </w:r>
            <w:r>
              <w:rPr>
                <w:sz w:val="24"/>
              </w:rPr>
              <w:t>the</w:t>
            </w:r>
            <w:r>
              <w:rPr>
                <w:spacing w:val="-2"/>
                <w:sz w:val="24"/>
              </w:rPr>
              <w:t xml:space="preserve"> </w:t>
            </w:r>
            <w:r>
              <w:rPr>
                <w:sz w:val="24"/>
              </w:rPr>
              <w:t>real-life</w:t>
            </w:r>
            <w:r>
              <w:rPr>
                <w:spacing w:val="-5"/>
                <w:sz w:val="24"/>
              </w:rPr>
              <w:t xml:space="preserve"> </w:t>
            </w:r>
            <w:r>
              <w:rPr>
                <w:spacing w:val="-2"/>
                <w:sz w:val="24"/>
              </w:rPr>
              <w:t>situation</w:t>
            </w:r>
          </w:p>
        </w:tc>
        <w:tc>
          <w:tcPr>
            <w:tcW w:w="782" w:type="dxa"/>
            <w:gridSpan w:val="2"/>
          </w:tcPr>
          <w:p w14:paraId="173F35B4">
            <w:pPr>
              <w:pStyle w:val="13"/>
              <w:spacing w:line="268" w:lineRule="exact"/>
              <w:ind w:left="-8"/>
              <w:rPr>
                <w:sz w:val="24"/>
              </w:rPr>
            </w:pPr>
            <w:r>
              <w:rPr>
                <w:spacing w:val="-5"/>
                <w:sz w:val="24"/>
              </w:rPr>
              <w:t>K4</w:t>
            </w:r>
          </w:p>
        </w:tc>
      </w:tr>
      <w:tr w14:paraId="16FF14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7" w:hRule="atLeast"/>
        </w:trPr>
        <w:tc>
          <w:tcPr>
            <w:tcW w:w="490" w:type="dxa"/>
          </w:tcPr>
          <w:p w14:paraId="5567D514">
            <w:pPr>
              <w:pStyle w:val="13"/>
              <w:spacing w:line="266" w:lineRule="exact"/>
              <w:rPr>
                <w:sz w:val="24"/>
              </w:rPr>
            </w:pPr>
            <w:r>
              <w:rPr>
                <w:spacing w:val="-10"/>
                <w:sz w:val="24"/>
              </w:rPr>
              <w:t>5</w:t>
            </w:r>
          </w:p>
        </w:tc>
        <w:tc>
          <w:tcPr>
            <w:tcW w:w="8000" w:type="dxa"/>
            <w:gridSpan w:val="7"/>
          </w:tcPr>
          <w:p w14:paraId="0B664725">
            <w:pPr>
              <w:pStyle w:val="13"/>
              <w:spacing w:before="1"/>
              <w:ind w:left="11"/>
              <w:rPr>
                <w:sz w:val="24"/>
              </w:rPr>
            </w:pPr>
            <w:r>
              <w:rPr>
                <w:sz w:val="24"/>
              </w:rPr>
              <w:t>To</w:t>
            </w:r>
            <w:r>
              <w:rPr>
                <w:spacing w:val="-5"/>
                <w:sz w:val="24"/>
              </w:rPr>
              <w:t xml:space="preserve"> </w:t>
            </w:r>
            <w:r>
              <w:rPr>
                <w:sz w:val="24"/>
              </w:rPr>
              <w:t>enhance</w:t>
            </w:r>
            <w:r>
              <w:rPr>
                <w:spacing w:val="-5"/>
                <w:sz w:val="24"/>
              </w:rPr>
              <w:t xml:space="preserve"> </w:t>
            </w:r>
            <w:r>
              <w:rPr>
                <w:sz w:val="24"/>
              </w:rPr>
              <w:t>their</w:t>
            </w:r>
            <w:r>
              <w:rPr>
                <w:spacing w:val="-5"/>
                <w:sz w:val="24"/>
              </w:rPr>
              <w:t xml:space="preserve"> </w:t>
            </w:r>
            <w:r>
              <w:rPr>
                <w:sz w:val="24"/>
              </w:rPr>
              <w:t>ability and</w:t>
            </w:r>
            <w:r>
              <w:rPr>
                <w:spacing w:val="-2"/>
                <w:sz w:val="24"/>
              </w:rPr>
              <w:t xml:space="preserve"> </w:t>
            </w:r>
            <w:r>
              <w:rPr>
                <w:sz w:val="24"/>
              </w:rPr>
              <w:t>professional</w:t>
            </w:r>
            <w:r>
              <w:rPr>
                <w:spacing w:val="-1"/>
                <w:sz w:val="24"/>
              </w:rPr>
              <w:t xml:space="preserve"> </w:t>
            </w:r>
            <w:r>
              <w:rPr>
                <w:spacing w:val="-2"/>
                <w:sz w:val="24"/>
              </w:rPr>
              <w:t>skills</w:t>
            </w:r>
          </w:p>
        </w:tc>
        <w:tc>
          <w:tcPr>
            <w:tcW w:w="782" w:type="dxa"/>
            <w:gridSpan w:val="2"/>
          </w:tcPr>
          <w:p w14:paraId="6DC418FA">
            <w:pPr>
              <w:pStyle w:val="13"/>
              <w:spacing w:before="131"/>
              <w:ind w:left="-8"/>
              <w:rPr>
                <w:sz w:val="24"/>
              </w:rPr>
            </w:pPr>
            <w:r>
              <w:rPr>
                <w:spacing w:val="-5"/>
                <w:sz w:val="24"/>
              </w:rPr>
              <w:t>K5</w:t>
            </w:r>
          </w:p>
        </w:tc>
      </w:tr>
      <w:tr w14:paraId="6A5FDD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9272" w:type="dxa"/>
            <w:gridSpan w:val="10"/>
          </w:tcPr>
          <w:p w14:paraId="52B0F97C">
            <w:pPr>
              <w:pStyle w:val="13"/>
              <w:spacing w:line="268" w:lineRule="exact"/>
              <w:rPr>
                <w:sz w:val="24"/>
              </w:rPr>
            </w:pPr>
            <w:r>
              <w:rPr>
                <w:b/>
                <w:sz w:val="24"/>
              </w:rPr>
              <w:t>K1</w:t>
            </w:r>
            <w:r>
              <w:rPr>
                <w:b/>
                <w:spacing w:val="-8"/>
                <w:sz w:val="24"/>
              </w:rPr>
              <w:t xml:space="preserve"> </w:t>
            </w:r>
            <w:r>
              <w:rPr>
                <w:sz w:val="24"/>
              </w:rPr>
              <w:t>-</w:t>
            </w:r>
            <w:r>
              <w:rPr>
                <w:spacing w:val="-6"/>
                <w:sz w:val="24"/>
              </w:rPr>
              <w:t xml:space="preserve"> </w:t>
            </w:r>
            <w:r>
              <w:rPr>
                <w:sz w:val="24"/>
              </w:rPr>
              <w:t>Remember;</w:t>
            </w:r>
            <w:r>
              <w:rPr>
                <w:spacing w:val="-1"/>
                <w:sz w:val="24"/>
              </w:rPr>
              <w:t xml:space="preserve"> </w:t>
            </w:r>
            <w:r>
              <w:rPr>
                <w:b/>
                <w:sz w:val="24"/>
              </w:rPr>
              <w:t xml:space="preserve">K2 </w:t>
            </w:r>
            <w:r>
              <w:rPr>
                <w:sz w:val="24"/>
              </w:rPr>
              <w:t>-</w:t>
            </w:r>
            <w:r>
              <w:rPr>
                <w:spacing w:val="-7"/>
                <w:sz w:val="24"/>
              </w:rPr>
              <w:t xml:space="preserve"> </w:t>
            </w:r>
            <w:r>
              <w:rPr>
                <w:sz w:val="24"/>
              </w:rPr>
              <w:t>Understand;</w:t>
            </w:r>
            <w:r>
              <w:rPr>
                <w:spacing w:val="1"/>
                <w:sz w:val="24"/>
              </w:rPr>
              <w:t xml:space="preserve"> </w:t>
            </w:r>
            <w:r>
              <w:rPr>
                <w:b/>
                <w:sz w:val="24"/>
              </w:rPr>
              <w:t>K3</w:t>
            </w:r>
            <w:r>
              <w:rPr>
                <w:b/>
                <w:spacing w:val="-1"/>
                <w:sz w:val="24"/>
              </w:rPr>
              <w:t xml:space="preserve"> </w:t>
            </w:r>
            <w:r>
              <w:rPr>
                <w:sz w:val="24"/>
              </w:rPr>
              <w:t>-</w:t>
            </w:r>
            <w:r>
              <w:rPr>
                <w:spacing w:val="-6"/>
                <w:sz w:val="24"/>
              </w:rPr>
              <w:t xml:space="preserve"> </w:t>
            </w:r>
            <w:r>
              <w:rPr>
                <w:sz w:val="24"/>
              </w:rPr>
              <w:t>Apply;</w:t>
            </w:r>
            <w:r>
              <w:rPr>
                <w:spacing w:val="1"/>
                <w:sz w:val="24"/>
              </w:rPr>
              <w:t xml:space="preserve"> </w:t>
            </w:r>
            <w:r>
              <w:rPr>
                <w:b/>
                <w:sz w:val="24"/>
              </w:rPr>
              <w:t>K4</w:t>
            </w:r>
            <w:r>
              <w:rPr>
                <w:b/>
                <w:spacing w:val="-5"/>
                <w:sz w:val="24"/>
              </w:rPr>
              <w:t xml:space="preserve"> </w:t>
            </w:r>
            <w:r>
              <w:rPr>
                <w:sz w:val="24"/>
              </w:rPr>
              <w:t>-</w:t>
            </w:r>
            <w:r>
              <w:rPr>
                <w:spacing w:val="-5"/>
                <w:sz w:val="24"/>
              </w:rPr>
              <w:t xml:space="preserve"> </w:t>
            </w:r>
            <w:r>
              <w:rPr>
                <w:sz w:val="24"/>
              </w:rPr>
              <w:t>Analyze;</w:t>
            </w:r>
            <w:r>
              <w:rPr>
                <w:spacing w:val="3"/>
                <w:sz w:val="24"/>
              </w:rPr>
              <w:t xml:space="preserve"> </w:t>
            </w:r>
            <w:r>
              <w:rPr>
                <w:b/>
                <w:sz w:val="24"/>
              </w:rPr>
              <w:t>K5</w:t>
            </w:r>
            <w:r>
              <w:rPr>
                <w:b/>
                <w:spacing w:val="-1"/>
                <w:sz w:val="24"/>
              </w:rPr>
              <w:t xml:space="preserve"> </w:t>
            </w:r>
            <w:r>
              <w:rPr>
                <w:sz w:val="24"/>
              </w:rPr>
              <w:t>-</w:t>
            </w:r>
            <w:r>
              <w:rPr>
                <w:spacing w:val="-6"/>
                <w:sz w:val="24"/>
              </w:rPr>
              <w:t xml:space="preserve"> </w:t>
            </w:r>
            <w:r>
              <w:rPr>
                <w:sz w:val="24"/>
              </w:rPr>
              <w:t xml:space="preserve">Evaluate; </w:t>
            </w:r>
            <w:r>
              <w:rPr>
                <w:b/>
                <w:sz w:val="24"/>
              </w:rPr>
              <w:t xml:space="preserve">K6 </w:t>
            </w:r>
            <w:r>
              <w:rPr>
                <w:sz w:val="24"/>
              </w:rPr>
              <w:t xml:space="preserve">– </w:t>
            </w:r>
            <w:r>
              <w:rPr>
                <w:spacing w:val="-2"/>
                <w:sz w:val="24"/>
              </w:rPr>
              <w:t>Create</w:t>
            </w:r>
          </w:p>
        </w:tc>
      </w:tr>
      <w:tr w14:paraId="37728F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9272" w:type="dxa"/>
            <w:gridSpan w:val="10"/>
          </w:tcPr>
          <w:p w14:paraId="7ACD779C">
            <w:pPr>
              <w:pStyle w:val="13"/>
              <w:ind w:left="0"/>
            </w:pPr>
          </w:p>
        </w:tc>
      </w:tr>
      <w:tr w14:paraId="4FB6EC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1405" w:type="dxa"/>
            <w:gridSpan w:val="2"/>
          </w:tcPr>
          <w:p w14:paraId="4109A69C">
            <w:pPr>
              <w:pStyle w:val="13"/>
              <w:spacing w:line="270" w:lineRule="exact"/>
              <w:rPr>
                <w:b/>
                <w:sz w:val="24"/>
              </w:rPr>
            </w:pPr>
            <w:r>
              <w:rPr>
                <w:b/>
                <w:spacing w:val="-2"/>
                <w:sz w:val="24"/>
              </w:rPr>
              <w:t>Unit:1</w:t>
            </w:r>
          </w:p>
        </w:tc>
        <w:tc>
          <w:tcPr>
            <w:tcW w:w="5988" w:type="dxa"/>
            <w:gridSpan w:val="3"/>
          </w:tcPr>
          <w:p w14:paraId="2A498B23">
            <w:pPr>
              <w:pStyle w:val="13"/>
              <w:spacing w:line="270" w:lineRule="exact"/>
              <w:ind w:left="8"/>
              <w:rPr>
                <w:b/>
                <w:sz w:val="24"/>
              </w:rPr>
            </w:pPr>
            <w:r>
              <w:rPr>
                <w:b/>
                <w:sz w:val="24"/>
              </w:rPr>
              <w:t>Logistics in</w:t>
            </w:r>
            <w:r>
              <w:rPr>
                <w:b/>
                <w:spacing w:val="-2"/>
                <w:sz w:val="24"/>
              </w:rPr>
              <w:t xml:space="preserve"> </w:t>
            </w:r>
            <w:r>
              <w:rPr>
                <w:b/>
                <w:sz w:val="24"/>
              </w:rPr>
              <w:t>a</w:t>
            </w:r>
            <w:r>
              <w:rPr>
                <w:b/>
                <w:spacing w:val="-3"/>
                <w:sz w:val="24"/>
              </w:rPr>
              <w:t xml:space="preserve"> </w:t>
            </w:r>
            <w:r>
              <w:rPr>
                <w:b/>
                <w:spacing w:val="-2"/>
                <w:sz w:val="24"/>
              </w:rPr>
              <w:t>manufacturing</w:t>
            </w:r>
          </w:p>
        </w:tc>
        <w:tc>
          <w:tcPr>
            <w:tcW w:w="1879" w:type="dxa"/>
            <w:gridSpan w:val="5"/>
          </w:tcPr>
          <w:p w14:paraId="626B76BC">
            <w:pPr>
              <w:pStyle w:val="13"/>
              <w:spacing w:line="270" w:lineRule="exact"/>
              <w:ind w:left="0"/>
              <w:rPr>
                <w:b/>
                <w:sz w:val="24"/>
              </w:rPr>
            </w:pPr>
            <w:r>
              <w:rPr>
                <w:b/>
                <w:sz w:val="24"/>
              </w:rPr>
              <w:t>11--</w:t>
            </w:r>
            <w:r>
              <w:rPr>
                <w:b/>
                <w:spacing w:val="53"/>
                <w:sz w:val="24"/>
              </w:rPr>
              <w:t xml:space="preserve"> </w:t>
            </w:r>
            <w:r>
              <w:rPr>
                <w:b/>
                <w:spacing w:val="-2"/>
                <w:sz w:val="24"/>
              </w:rPr>
              <w:t>Hours</w:t>
            </w:r>
          </w:p>
        </w:tc>
      </w:tr>
      <w:tr w14:paraId="2FD112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5" w:hRule="atLeast"/>
        </w:trPr>
        <w:tc>
          <w:tcPr>
            <w:tcW w:w="9272" w:type="dxa"/>
            <w:gridSpan w:val="10"/>
          </w:tcPr>
          <w:p w14:paraId="37AB3542">
            <w:pPr>
              <w:pStyle w:val="13"/>
              <w:spacing w:line="254" w:lineRule="exact"/>
              <w:rPr>
                <w:rFonts w:ascii="Cambria Math" w:hAnsi="Cambria Math"/>
                <w:sz w:val="24"/>
              </w:rPr>
            </w:pPr>
            <w:r>
              <w:rPr>
                <w:sz w:val="24"/>
              </w:rPr>
              <w:t>Introduction</w:t>
            </w:r>
            <w:r>
              <w:rPr>
                <w:spacing w:val="-2"/>
                <w:sz w:val="24"/>
              </w:rPr>
              <w:t xml:space="preserve"> </w:t>
            </w:r>
            <w:r>
              <w:rPr>
                <w:sz w:val="24"/>
              </w:rPr>
              <w:t>to</w:t>
            </w:r>
            <w:r>
              <w:rPr>
                <w:spacing w:val="-1"/>
                <w:sz w:val="24"/>
              </w:rPr>
              <w:t xml:space="preserve"> </w:t>
            </w:r>
            <w:r>
              <w:rPr>
                <w:sz w:val="24"/>
              </w:rPr>
              <w:t>Logistics</w:t>
            </w:r>
            <w:r>
              <w:rPr>
                <w:spacing w:val="-3"/>
                <w:sz w:val="24"/>
              </w:rPr>
              <w:t xml:space="preserve"> </w:t>
            </w:r>
            <w:r>
              <w:rPr>
                <w:sz w:val="24"/>
              </w:rPr>
              <w:t>in</w:t>
            </w:r>
            <w:r>
              <w:rPr>
                <w:spacing w:val="-1"/>
                <w:sz w:val="24"/>
              </w:rPr>
              <w:t xml:space="preserve"> </w:t>
            </w:r>
            <w:r>
              <w:rPr>
                <w:sz w:val="24"/>
              </w:rPr>
              <w:t>a</w:t>
            </w:r>
            <w:r>
              <w:rPr>
                <w:spacing w:val="-3"/>
                <w:sz w:val="24"/>
              </w:rPr>
              <w:t xml:space="preserve"> </w:t>
            </w:r>
            <w:r>
              <w:rPr>
                <w:sz w:val="24"/>
              </w:rPr>
              <w:t>manufacturing</w:t>
            </w:r>
            <w:r>
              <w:rPr>
                <w:spacing w:val="-1"/>
                <w:sz w:val="24"/>
              </w:rPr>
              <w:t xml:space="preserve"> </w:t>
            </w:r>
            <w:r>
              <w:rPr>
                <w:sz w:val="24"/>
              </w:rPr>
              <w:t>setup</w:t>
            </w:r>
            <w:r>
              <w:rPr>
                <w:spacing w:val="2"/>
                <w:sz w:val="24"/>
              </w:rPr>
              <w:t xml:space="preserve"> </w:t>
            </w:r>
            <w:r>
              <w:rPr>
                <w:rFonts w:ascii="Cambria Math" w:hAnsi="Cambria Math"/>
                <w:sz w:val="24"/>
              </w:rPr>
              <w:t>‐</w:t>
            </w:r>
            <w:r>
              <w:rPr>
                <w:rFonts w:ascii="Cambria Math" w:hAnsi="Cambria Math"/>
                <w:spacing w:val="3"/>
                <w:sz w:val="24"/>
              </w:rPr>
              <w:t xml:space="preserve"> </w:t>
            </w:r>
            <w:r>
              <w:rPr>
                <w:sz w:val="24"/>
              </w:rPr>
              <w:t>Manufacturing</w:t>
            </w:r>
            <w:r>
              <w:rPr>
                <w:spacing w:val="-2"/>
                <w:sz w:val="24"/>
              </w:rPr>
              <w:t xml:space="preserve"> </w:t>
            </w:r>
            <w:r>
              <w:rPr>
                <w:sz w:val="24"/>
              </w:rPr>
              <w:t>process</w:t>
            </w:r>
            <w:r>
              <w:rPr>
                <w:spacing w:val="4"/>
                <w:sz w:val="24"/>
              </w:rPr>
              <w:t xml:space="preserve"> </w:t>
            </w:r>
            <w:r>
              <w:rPr>
                <w:rFonts w:ascii="Cambria Math" w:hAnsi="Cambria Math"/>
                <w:sz w:val="24"/>
              </w:rPr>
              <w:t>‐</w:t>
            </w:r>
            <w:r>
              <w:rPr>
                <w:rFonts w:ascii="Cambria Math" w:hAnsi="Cambria Math"/>
                <w:spacing w:val="3"/>
                <w:sz w:val="24"/>
              </w:rPr>
              <w:t xml:space="preserve"> </w:t>
            </w:r>
            <w:r>
              <w:rPr>
                <w:sz w:val="24"/>
              </w:rPr>
              <w:t>physical</w:t>
            </w:r>
            <w:r>
              <w:rPr>
                <w:spacing w:val="-1"/>
                <w:sz w:val="24"/>
              </w:rPr>
              <w:t xml:space="preserve"> </w:t>
            </w:r>
            <w:r>
              <w:rPr>
                <w:sz w:val="24"/>
              </w:rPr>
              <w:t>flow</w:t>
            </w:r>
            <w:r>
              <w:rPr>
                <w:spacing w:val="-2"/>
                <w:sz w:val="24"/>
              </w:rPr>
              <w:t xml:space="preserve"> </w:t>
            </w:r>
            <w:r>
              <w:rPr>
                <w:rFonts w:ascii="Cambria Math" w:hAnsi="Cambria Math"/>
                <w:spacing w:val="-10"/>
                <w:sz w:val="24"/>
              </w:rPr>
              <w:t>‐</w:t>
            </w:r>
          </w:p>
          <w:p w14:paraId="3E26E890">
            <w:pPr>
              <w:pStyle w:val="13"/>
              <w:spacing w:line="262" w:lineRule="exact"/>
              <w:rPr>
                <w:sz w:val="24"/>
              </w:rPr>
            </w:pPr>
            <w:r>
              <w:rPr>
                <w:sz w:val="24"/>
              </w:rPr>
              <w:t>Assembly</w:t>
            </w:r>
            <w:r>
              <w:rPr>
                <w:spacing w:val="-2"/>
                <w:sz w:val="24"/>
              </w:rPr>
              <w:t xml:space="preserve"> </w:t>
            </w:r>
            <w:r>
              <w:rPr>
                <w:sz w:val="24"/>
              </w:rPr>
              <w:t>line</w:t>
            </w:r>
            <w:r>
              <w:rPr>
                <w:spacing w:val="-2"/>
                <w:sz w:val="24"/>
              </w:rPr>
              <w:t xml:space="preserve"> </w:t>
            </w:r>
            <w:r>
              <w:rPr>
                <w:sz w:val="24"/>
              </w:rPr>
              <w:t>–</w:t>
            </w:r>
            <w:r>
              <w:rPr>
                <w:spacing w:val="-1"/>
                <w:sz w:val="24"/>
              </w:rPr>
              <w:t xml:space="preserve"> </w:t>
            </w:r>
            <w:r>
              <w:rPr>
                <w:sz w:val="24"/>
              </w:rPr>
              <w:t>OTIF</w:t>
            </w:r>
            <w:r>
              <w:rPr>
                <w:spacing w:val="-3"/>
                <w:sz w:val="24"/>
              </w:rPr>
              <w:t xml:space="preserve"> </w:t>
            </w:r>
            <w:r>
              <w:rPr>
                <w:sz w:val="24"/>
              </w:rPr>
              <w:t>(on</w:t>
            </w:r>
            <w:r>
              <w:rPr>
                <w:spacing w:val="-1"/>
                <w:sz w:val="24"/>
              </w:rPr>
              <w:t xml:space="preserve"> </w:t>
            </w:r>
            <w:r>
              <w:rPr>
                <w:sz w:val="24"/>
              </w:rPr>
              <w:t>time</w:t>
            </w:r>
            <w:r>
              <w:rPr>
                <w:spacing w:val="-1"/>
                <w:sz w:val="24"/>
              </w:rPr>
              <w:t xml:space="preserve"> </w:t>
            </w:r>
            <w:r>
              <w:rPr>
                <w:sz w:val="24"/>
              </w:rPr>
              <w:t>in</w:t>
            </w:r>
            <w:r>
              <w:rPr>
                <w:spacing w:val="-1"/>
                <w:sz w:val="24"/>
              </w:rPr>
              <w:t xml:space="preserve"> </w:t>
            </w:r>
            <w:r>
              <w:rPr>
                <w:sz w:val="24"/>
              </w:rPr>
              <w:t>full)</w:t>
            </w:r>
            <w:r>
              <w:rPr>
                <w:spacing w:val="-3"/>
                <w:sz w:val="24"/>
              </w:rPr>
              <w:t xml:space="preserve"> </w:t>
            </w:r>
            <w:r>
              <w:rPr>
                <w:rFonts w:ascii="Cambria Math" w:hAnsi="Cambria Math"/>
                <w:sz w:val="24"/>
              </w:rPr>
              <w:t>‐</w:t>
            </w:r>
            <w:r>
              <w:rPr>
                <w:rFonts w:ascii="Cambria Math" w:hAnsi="Cambria Math"/>
                <w:spacing w:val="5"/>
                <w:sz w:val="24"/>
              </w:rPr>
              <w:t xml:space="preserve"> </w:t>
            </w:r>
            <w:r>
              <w:rPr>
                <w:sz w:val="24"/>
              </w:rPr>
              <w:t>Basic</w:t>
            </w:r>
            <w:r>
              <w:rPr>
                <w:spacing w:val="-1"/>
                <w:sz w:val="24"/>
              </w:rPr>
              <w:t xml:space="preserve"> </w:t>
            </w:r>
            <w:r>
              <w:rPr>
                <w:sz w:val="24"/>
              </w:rPr>
              <w:t>activities of</w:t>
            </w:r>
            <w:r>
              <w:rPr>
                <w:spacing w:val="-1"/>
                <w:sz w:val="24"/>
              </w:rPr>
              <w:t xml:space="preserve"> </w:t>
            </w:r>
            <w:r>
              <w:rPr>
                <w:sz w:val="24"/>
              </w:rPr>
              <w:t>in</w:t>
            </w:r>
            <w:r>
              <w:rPr>
                <w:rFonts w:ascii="Cambria Math" w:hAnsi="Cambria Math"/>
                <w:sz w:val="24"/>
              </w:rPr>
              <w:t>‐</w:t>
            </w:r>
            <w:r>
              <w:rPr>
                <w:sz w:val="24"/>
              </w:rPr>
              <w:t>plant</w:t>
            </w:r>
            <w:r>
              <w:rPr>
                <w:spacing w:val="-1"/>
                <w:sz w:val="24"/>
              </w:rPr>
              <w:t xml:space="preserve"> </w:t>
            </w:r>
            <w:r>
              <w:rPr>
                <w:sz w:val="24"/>
              </w:rPr>
              <w:t xml:space="preserve">logistics: </w:t>
            </w:r>
            <w:r>
              <w:rPr>
                <w:spacing w:val="-2"/>
                <w:sz w:val="24"/>
              </w:rPr>
              <w:t>Loading,</w:t>
            </w:r>
          </w:p>
          <w:p w14:paraId="75B4B001">
            <w:pPr>
              <w:pStyle w:val="13"/>
              <w:spacing w:before="14" w:line="248" w:lineRule="exact"/>
              <w:rPr>
                <w:sz w:val="24"/>
              </w:rPr>
            </w:pPr>
            <w:r>
              <w:rPr>
                <w:sz w:val="24"/>
              </w:rPr>
              <w:t>Unloading,</w:t>
            </w:r>
            <w:r>
              <w:rPr>
                <w:spacing w:val="-6"/>
                <w:sz w:val="24"/>
              </w:rPr>
              <w:t xml:space="preserve"> </w:t>
            </w:r>
            <w:r>
              <w:rPr>
                <w:sz w:val="24"/>
              </w:rPr>
              <w:t>Receiving,</w:t>
            </w:r>
            <w:r>
              <w:rPr>
                <w:spacing w:val="-4"/>
                <w:sz w:val="24"/>
              </w:rPr>
              <w:t xml:space="preserve"> </w:t>
            </w:r>
            <w:r>
              <w:rPr>
                <w:sz w:val="24"/>
              </w:rPr>
              <w:t>sorting,</w:t>
            </w:r>
            <w:r>
              <w:rPr>
                <w:spacing w:val="-3"/>
                <w:sz w:val="24"/>
              </w:rPr>
              <w:t xml:space="preserve"> </w:t>
            </w:r>
            <w:r>
              <w:rPr>
                <w:sz w:val="24"/>
              </w:rPr>
              <w:t>Storing,</w:t>
            </w:r>
            <w:r>
              <w:rPr>
                <w:spacing w:val="-6"/>
                <w:sz w:val="24"/>
              </w:rPr>
              <w:t xml:space="preserve"> </w:t>
            </w:r>
            <w:r>
              <w:rPr>
                <w:sz w:val="24"/>
              </w:rPr>
              <w:t>Picking</w:t>
            </w:r>
            <w:r>
              <w:rPr>
                <w:spacing w:val="-4"/>
                <w:sz w:val="24"/>
              </w:rPr>
              <w:t xml:space="preserve"> </w:t>
            </w:r>
            <w:r>
              <w:rPr>
                <w:sz w:val="24"/>
              </w:rPr>
              <w:t>and</w:t>
            </w:r>
            <w:r>
              <w:rPr>
                <w:spacing w:val="-6"/>
                <w:sz w:val="24"/>
              </w:rPr>
              <w:t xml:space="preserve"> </w:t>
            </w:r>
            <w:r>
              <w:rPr>
                <w:sz w:val="24"/>
              </w:rPr>
              <w:t>dispatch</w:t>
            </w:r>
            <w:r>
              <w:rPr>
                <w:spacing w:val="-4"/>
                <w:sz w:val="24"/>
              </w:rPr>
              <w:t xml:space="preserve"> </w:t>
            </w:r>
            <w:r>
              <w:rPr>
                <w:sz w:val="24"/>
              </w:rPr>
              <w:t>activities</w:t>
            </w:r>
            <w:r>
              <w:rPr>
                <w:spacing w:val="-4"/>
                <w:sz w:val="24"/>
              </w:rPr>
              <w:t xml:space="preserve"> </w:t>
            </w:r>
            <w:r>
              <w:rPr>
                <w:rFonts w:ascii="Cambria Math" w:hAnsi="Cambria Math"/>
                <w:sz w:val="24"/>
              </w:rPr>
              <w:t xml:space="preserve">‐ </w:t>
            </w:r>
            <w:r>
              <w:rPr>
                <w:sz w:val="24"/>
              </w:rPr>
              <w:t>process</w:t>
            </w:r>
            <w:r>
              <w:rPr>
                <w:spacing w:val="-3"/>
                <w:sz w:val="24"/>
              </w:rPr>
              <w:t xml:space="preserve"> </w:t>
            </w:r>
            <w:r>
              <w:rPr>
                <w:sz w:val="24"/>
              </w:rPr>
              <w:t>of</w:t>
            </w:r>
            <w:r>
              <w:rPr>
                <w:spacing w:val="-5"/>
                <w:sz w:val="24"/>
              </w:rPr>
              <w:t xml:space="preserve"> </w:t>
            </w:r>
            <w:r>
              <w:rPr>
                <w:sz w:val="24"/>
              </w:rPr>
              <w:t>coordination with assembly line</w:t>
            </w:r>
          </w:p>
        </w:tc>
      </w:tr>
      <w:tr w14:paraId="38B691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272" w:type="dxa"/>
            <w:gridSpan w:val="10"/>
          </w:tcPr>
          <w:p w14:paraId="02BD7177">
            <w:pPr>
              <w:pStyle w:val="13"/>
              <w:ind w:left="0"/>
              <w:rPr>
                <w:sz w:val="20"/>
              </w:rPr>
            </w:pPr>
          </w:p>
        </w:tc>
      </w:tr>
      <w:tr w14:paraId="4BE4C0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1405" w:type="dxa"/>
            <w:gridSpan w:val="2"/>
          </w:tcPr>
          <w:p w14:paraId="4F01B948">
            <w:pPr>
              <w:pStyle w:val="13"/>
              <w:spacing w:line="268" w:lineRule="exact"/>
              <w:rPr>
                <w:b/>
                <w:sz w:val="24"/>
              </w:rPr>
            </w:pPr>
            <w:r>
              <w:rPr>
                <w:b/>
                <w:spacing w:val="-2"/>
                <w:sz w:val="24"/>
              </w:rPr>
              <w:t>Unit:2</w:t>
            </w:r>
          </w:p>
        </w:tc>
        <w:tc>
          <w:tcPr>
            <w:tcW w:w="5988" w:type="dxa"/>
            <w:gridSpan w:val="3"/>
          </w:tcPr>
          <w:p w14:paraId="102DE3CA">
            <w:pPr>
              <w:pStyle w:val="13"/>
              <w:spacing w:line="268" w:lineRule="exact"/>
              <w:ind w:left="8"/>
              <w:rPr>
                <w:b/>
                <w:sz w:val="24"/>
              </w:rPr>
            </w:pPr>
            <w:r>
              <w:rPr>
                <w:b/>
                <w:sz w:val="24"/>
              </w:rPr>
              <w:t>Job</w:t>
            </w:r>
            <w:r>
              <w:rPr>
                <w:b/>
                <w:spacing w:val="-2"/>
                <w:sz w:val="24"/>
              </w:rPr>
              <w:t xml:space="preserve"> </w:t>
            </w:r>
            <w:r>
              <w:rPr>
                <w:b/>
                <w:spacing w:val="-4"/>
                <w:sz w:val="24"/>
              </w:rPr>
              <w:t>shop</w:t>
            </w:r>
          </w:p>
        </w:tc>
        <w:tc>
          <w:tcPr>
            <w:tcW w:w="1879" w:type="dxa"/>
            <w:gridSpan w:val="5"/>
          </w:tcPr>
          <w:p w14:paraId="4B886DAF">
            <w:pPr>
              <w:pStyle w:val="13"/>
              <w:spacing w:line="268" w:lineRule="exact"/>
              <w:ind w:left="0"/>
              <w:rPr>
                <w:b/>
                <w:sz w:val="24"/>
              </w:rPr>
            </w:pPr>
            <w:r>
              <w:rPr>
                <w:b/>
                <w:sz w:val="24"/>
              </w:rPr>
              <w:t>11--</w:t>
            </w:r>
            <w:r>
              <w:rPr>
                <w:b/>
                <w:spacing w:val="53"/>
                <w:sz w:val="24"/>
              </w:rPr>
              <w:t xml:space="preserve"> </w:t>
            </w:r>
            <w:r>
              <w:rPr>
                <w:b/>
                <w:spacing w:val="-2"/>
                <w:sz w:val="24"/>
              </w:rPr>
              <w:t>Hours</w:t>
            </w:r>
          </w:p>
        </w:tc>
      </w:tr>
      <w:tr w14:paraId="7900BF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5" w:hRule="atLeast"/>
        </w:trPr>
        <w:tc>
          <w:tcPr>
            <w:tcW w:w="9272" w:type="dxa"/>
            <w:gridSpan w:val="10"/>
          </w:tcPr>
          <w:p w14:paraId="21B3CDC8">
            <w:pPr>
              <w:pStyle w:val="13"/>
              <w:spacing w:line="220" w:lineRule="auto"/>
              <w:rPr>
                <w:sz w:val="24"/>
              </w:rPr>
            </w:pPr>
            <w:r>
              <w:rPr>
                <w:sz w:val="24"/>
              </w:rPr>
              <w:t>Job</w:t>
            </w:r>
            <w:r>
              <w:rPr>
                <w:spacing w:val="-4"/>
                <w:sz w:val="24"/>
              </w:rPr>
              <w:t xml:space="preserve"> </w:t>
            </w:r>
            <w:r>
              <w:rPr>
                <w:sz w:val="24"/>
              </w:rPr>
              <w:t>shop</w:t>
            </w:r>
            <w:r>
              <w:rPr>
                <w:rFonts w:ascii="Cambria Math" w:hAnsi="Cambria Math"/>
                <w:sz w:val="24"/>
              </w:rPr>
              <w:t xml:space="preserve">‐ </w:t>
            </w:r>
            <w:r>
              <w:rPr>
                <w:sz w:val="24"/>
              </w:rPr>
              <w:t>work</w:t>
            </w:r>
            <w:r>
              <w:rPr>
                <w:spacing w:val="-2"/>
                <w:sz w:val="24"/>
              </w:rPr>
              <w:t xml:space="preserve"> </w:t>
            </w:r>
            <w:r>
              <w:rPr>
                <w:sz w:val="24"/>
              </w:rPr>
              <w:t>allocation</w:t>
            </w:r>
            <w:r>
              <w:rPr>
                <w:spacing w:val="-1"/>
                <w:sz w:val="24"/>
              </w:rPr>
              <w:t xml:space="preserve"> </w:t>
            </w:r>
            <w:r>
              <w:rPr>
                <w:rFonts w:ascii="Cambria Math" w:hAnsi="Cambria Math"/>
                <w:sz w:val="24"/>
              </w:rPr>
              <w:t xml:space="preserve">‐ </w:t>
            </w:r>
            <w:r>
              <w:rPr>
                <w:sz w:val="24"/>
              </w:rPr>
              <w:t>Production</w:t>
            </w:r>
            <w:r>
              <w:rPr>
                <w:spacing w:val="-2"/>
                <w:sz w:val="24"/>
              </w:rPr>
              <w:t xml:space="preserve"> </w:t>
            </w:r>
            <w:r>
              <w:rPr>
                <w:sz w:val="24"/>
              </w:rPr>
              <w:t>scheduling–</w:t>
            </w:r>
            <w:r>
              <w:rPr>
                <w:spacing w:val="-4"/>
                <w:sz w:val="24"/>
              </w:rPr>
              <w:t xml:space="preserve"> </w:t>
            </w:r>
            <w:r>
              <w:rPr>
                <w:sz w:val="24"/>
              </w:rPr>
              <w:t>selection</w:t>
            </w:r>
            <w:r>
              <w:rPr>
                <w:spacing w:val="-2"/>
                <w:sz w:val="24"/>
              </w:rPr>
              <w:t xml:space="preserve"> </w:t>
            </w:r>
            <w:r>
              <w:rPr>
                <w:sz w:val="24"/>
              </w:rPr>
              <w:t>of</w:t>
            </w:r>
            <w:r>
              <w:rPr>
                <w:spacing w:val="-5"/>
                <w:sz w:val="24"/>
              </w:rPr>
              <w:t xml:space="preserve"> </w:t>
            </w:r>
            <w:r>
              <w:rPr>
                <w:sz w:val="24"/>
              </w:rPr>
              <w:t>products/ models/parts/ Teamtable/</w:t>
            </w:r>
            <w:r>
              <w:rPr>
                <w:spacing w:val="-3"/>
                <w:sz w:val="24"/>
              </w:rPr>
              <w:t xml:space="preserve"> </w:t>
            </w:r>
            <w:r>
              <w:rPr>
                <w:sz w:val="24"/>
              </w:rPr>
              <w:t>Time</w:t>
            </w:r>
            <w:r>
              <w:rPr>
                <w:spacing w:val="-2"/>
                <w:sz w:val="24"/>
              </w:rPr>
              <w:t xml:space="preserve"> </w:t>
            </w:r>
            <w:r>
              <w:rPr>
                <w:sz w:val="24"/>
              </w:rPr>
              <w:t>table</w:t>
            </w:r>
            <w:r>
              <w:rPr>
                <w:spacing w:val="-1"/>
                <w:sz w:val="24"/>
              </w:rPr>
              <w:t xml:space="preserve"> </w:t>
            </w:r>
            <w:r>
              <w:rPr>
                <w:rFonts w:ascii="Cambria Math" w:hAnsi="Cambria Math"/>
                <w:sz w:val="24"/>
              </w:rPr>
              <w:t>‐</w:t>
            </w:r>
            <w:r>
              <w:rPr>
                <w:rFonts w:ascii="Cambria Math" w:hAnsi="Cambria Math"/>
                <w:spacing w:val="1"/>
                <w:sz w:val="24"/>
              </w:rPr>
              <w:t xml:space="preserve"> </w:t>
            </w:r>
            <w:r>
              <w:rPr>
                <w:sz w:val="24"/>
              </w:rPr>
              <w:t>Material flow</w:t>
            </w:r>
            <w:r>
              <w:rPr>
                <w:spacing w:val="-2"/>
                <w:sz w:val="24"/>
              </w:rPr>
              <w:t xml:space="preserve"> </w:t>
            </w:r>
            <w:r>
              <w:rPr>
                <w:sz w:val="24"/>
              </w:rPr>
              <w:t>–</w:t>
            </w:r>
            <w:r>
              <w:rPr>
                <w:spacing w:val="-1"/>
                <w:sz w:val="24"/>
              </w:rPr>
              <w:t xml:space="preserve"> </w:t>
            </w:r>
            <w:r>
              <w:rPr>
                <w:sz w:val="24"/>
              </w:rPr>
              <w:t>production</w:t>
            </w:r>
            <w:r>
              <w:rPr>
                <w:spacing w:val="-1"/>
                <w:sz w:val="24"/>
              </w:rPr>
              <w:t xml:space="preserve"> </w:t>
            </w:r>
            <w:r>
              <w:rPr>
                <w:sz w:val="24"/>
              </w:rPr>
              <w:t>line –feeding</w:t>
            </w:r>
            <w:r>
              <w:rPr>
                <w:spacing w:val="-1"/>
                <w:sz w:val="24"/>
              </w:rPr>
              <w:t xml:space="preserve"> </w:t>
            </w:r>
            <w:r>
              <w:rPr>
                <w:sz w:val="24"/>
              </w:rPr>
              <w:t>just</w:t>
            </w:r>
            <w:r>
              <w:rPr>
                <w:spacing w:val="-1"/>
                <w:sz w:val="24"/>
              </w:rPr>
              <w:t xml:space="preserve"> </w:t>
            </w:r>
            <w:r>
              <w:rPr>
                <w:sz w:val="24"/>
              </w:rPr>
              <w:t>in</w:t>
            </w:r>
            <w:r>
              <w:rPr>
                <w:spacing w:val="-1"/>
                <w:sz w:val="24"/>
              </w:rPr>
              <w:t xml:space="preserve"> </w:t>
            </w:r>
            <w:r>
              <w:rPr>
                <w:sz w:val="24"/>
              </w:rPr>
              <w:t xml:space="preserve">time </w:t>
            </w:r>
            <w:r>
              <w:rPr>
                <w:spacing w:val="-2"/>
                <w:sz w:val="24"/>
              </w:rPr>
              <w:t>inventory,</w:t>
            </w:r>
          </w:p>
          <w:p w14:paraId="09EA3505">
            <w:pPr>
              <w:pStyle w:val="13"/>
              <w:spacing w:line="253" w:lineRule="exact"/>
              <w:rPr>
                <w:sz w:val="24"/>
              </w:rPr>
            </w:pPr>
            <w:r>
              <w:rPr>
                <w:sz w:val="24"/>
              </w:rPr>
              <w:t>Vendor</w:t>
            </w:r>
            <w:r>
              <w:rPr>
                <w:spacing w:val="-8"/>
                <w:sz w:val="24"/>
              </w:rPr>
              <w:t xml:space="preserve"> </w:t>
            </w:r>
            <w:r>
              <w:rPr>
                <w:spacing w:val="-2"/>
                <w:sz w:val="24"/>
              </w:rPr>
              <w:t>management</w:t>
            </w:r>
          </w:p>
        </w:tc>
      </w:tr>
      <w:tr w14:paraId="62FAF0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9272" w:type="dxa"/>
            <w:gridSpan w:val="10"/>
          </w:tcPr>
          <w:p w14:paraId="2CC37F64">
            <w:pPr>
              <w:pStyle w:val="13"/>
              <w:ind w:left="0"/>
              <w:rPr>
                <w:sz w:val="24"/>
              </w:rPr>
            </w:pPr>
          </w:p>
        </w:tc>
      </w:tr>
      <w:tr w14:paraId="1E36C2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405" w:type="dxa"/>
            <w:gridSpan w:val="2"/>
          </w:tcPr>
          <w:p w14:paraId="4FE2878E">
            <w:pPr>
              <w:pStyle w:val="13"/>
              <w:spacing w:line="270" w:lineRule="exact"/>
              <w:rPr>
                <w:b/>
                <w:sz w:val="24"/>
              </w:rPr>
            </w:pPr>
            <w:r>
              <w:rPr>
                <w:b/>
                <w:spacing w:val="-2"/>
                <w:sz w:val="24"/>
              </w:rPr>
              <w:t>Unit:3</w:t>
            </w:r>
          </w:p>
        </w:tc>
        <w:tc>
          <w:tcPr>
            <w:tcW w:w="5735" w:type="dxa"/>
            <w:gridSpan w:val="2"/>
          </w:tcPr>
          <w:p w14:paraId="40771F8A">
            <w:pPr>
              <w:pStyle w:val="13"/>
              <w:spacing w:line="270" w:lineRule="exact"/>
              <w:ind w:left="8"/>
              <w:rPr>
                <w:b/>
                <w:sz w:val="24"/>
              </w:rPr>
            </w:pPr>
            <w:r>
              <w:rPr>
                <w:b/>
                <w:sz w:val="24"/>
              </w:rPr>
              <w:t>Inbound</w:t>
            </w:r>
            <w:r>
              <w:rPr>
                <w:b/>
                <w:spacing w:val="-3"/>
                <w:sz w:val="24"/>
              </w:rPr>
              <w:t xml:space="preserve"> </w:t>
            </w:r>
            <w:r>
              <w:rPr>
                <w:b/>
                <w:spacing w:val="-2"/>
                <w:sz w:val="24"/>
              </w:rPr>
              <w:t>logistics</w:t>
            </w:r>
          </w:p>
        </w:tc>
        <w:tc>
          <w:tcPr>
            <w:tcW w:w="2132" w:type="dxa"/>
            <w:gridSpan w:val="6"/>
          </w:tcPr>
          <w:p w14:paraId="3501B984">
            <w:pPr>
              <w:pStyle w:val="13"/>
              <w:spacing w:line="270" w:lineRule="exact"/>
              <w:ind w:left="13"/>
              <w:rPr>
                <w:b/>
                <w:sz w:val="24"/>
              </w:rPr>
            </w:pPr>
            <w:r>
              <w:rPr>
                <w:b/>
                <w:sz w:val="24"/>
              </w:rPr>
              <w:t>12--</w:t>
            </w:r>
            <w:r>
              <w:rPr>
                <w:b/>
                <w:spacing w:val="53"/>
                <w:sz w:val="24"/>
              </w:rPr>
              <w:t xml:space="preserve"> </w:t>
            </w:r>
            <w:r>
              <w:rPr>
                <w:b/>
                <w:spacing w:val="-2"/>
                <w:sz w:val="24"/>
              </w:rPr>
              <w:t>Hours</w:t>
            </w:r>
          </w:p>
        </w:tc>
      </w:tr>
      <w:tr w14:paraId="4AB12E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9272" w:type="dxa"/>
            <w:gridSpan w:val="10"/>
          </w:tcPr>
          <w:p w14:paraId="35C75EDB">
            <w:pPr>
              <w:pStyle w:val="13"/>
              <w:spacing w:before="21"/>
              <w:ind w:left="0"/>
              <w:rPr>
                <w:b/>
                <w:sz w:val="24"/>
              </w:rPr>
            </w:pPr>
          </w:p>
          <w:p w14:paraId="3C8EBB38">
            <w:pPr>
              <w:pStyle w:val="13"/>
              <w:rPr>
                <w:sz w:val="24"/>
              </w:rPr>
            </w:pPr>
            <w:r>
              <w:rPr>
                <w:sz w:val="24"/>
              </w:rPr>
              <w:t>Inbound</w:t>
            </w:r>
            <w:r>
              <w:rPr>
                <w:spacing w:val="-5"/>
                <w:sz w:val="24"/>
              </w:rPr>
              <w:t xml:space="preserve"> </w:t>
            </w:r>
            <w:r>
              <w:rPr>
                <w:sz w:val="24"/>
              </w:rPr>
              <w:t>logistics</w:t>
            </w:r>
            <w:r>
              <w:rPr>
                <w:rFonts w:ascii="Cambria Math" w:hAnsi="Cambria Math"/>
                <w:sz w:val="24"/>
              </w:rPr>
              <w:t>‐</w:t>
            </w:r>
            <w:r>
              <w:rPr>
                <w:rFonts w:ascii="Cambria Math" w:hAnsi="Cambria Math"/>
                <w:spacing w:val="3"/>
                <w:sz w:val="24"/>
              </w:rPr>
              <w:t xml:space="preserve"> </w:t>
            </w:r>
            <w:r>
              <w:rPr>
                <w:sz w:val="24"/>
              </w:rPr>
              <w:t>inventory</w:t>
            </w:r>
            <w:r>
              <w:rPr>
                <w:spacing w:val="-4"/>
                <w:sz w:val="24"/>
              </w:rPr>
              <w:t xml:space="preserve"> </w:t>
            </w:r>
            <w:r>
              <w:rPr>
                <w:sz w:val="24"/>
              </w:rPr>
              <w:t>management,</w:t>
            </w:r>
            <w:r>
              <w:rPr>
                <w:spacing w:val="-1"/>
                <w:sz w:val="24"/>
              </w:rPr>
              <w:t xml:space="preserve"> </w:t>
            </w:r>
            <w:r>
              <w:rPr>
                <w:sz w:val="24"/>
              </w:rPr>
              <w:t>importance,</w:t>
            </w:r>
            <w:r>
              <w:rPr>
                <w:spacing w:val="-2"/>
                <w:sz w:val="24"/>
              </w:rPr>
              <w:t xml:space="preserve"> </w:t>
            </w:r>
            <w:r>
              <w:rPr>
                <w:sz w:val="24"/>
              </w:rPr>
              <w:t>Value</w:t>
            </w:r>
            <w:r>
              <w:rPr>
                <w:spacing w:val="-5"/>
                <w:sz w:val="24"/>
              </w:rPr>
              <w:t xml:space="preserve"> </w:t>
            </w:r>
            <w:r>
              <w:rPr>
                <w:sz w:val="24"/>
              </w:rPr>
              <w:t>addition,</w:t>
            </w:r>
            <w:r>
              <w:rPr>
                <w:spacing w:val="-1"/>
                <w:sz w:val="24"/>
              </w:rPr>
              <w:t xml:space="preserve"> </w:t>
            </w:r>
            <w:r>
              <w:rPr>
                <w:sz w:val="24"/>
              </w:rPr>
              <w:t>stock</w:t>
            </w:r>
            <w:r>
              <w:rPr>
                <w:spacing w:val="-1"/>
                <w:sz w:val="24"/>
              </w:rPr>
              <w:t xml:space="preserve"> </w:t>
            </w:r>
            <w:r>
              <w:rPr>
                <w:sz w:val="24"/>
              </w:rPr>
              <w:t>counts,</w:t>
            </w:r>
            <w:r>
              <w:rPr>
                <w:spacing w:val="-4"/>
                <w:sz w:val="24"/>
              </w:rPr>
              <w:t xml:space="preserve"> </w:t>
            </w:r>
            <w:r>
              <w:rPr>
                <w:spacing w:val="-2"/>
                <w:sz w:val="24"/>
              </w:rPr>
              <w:t>audits</w:t>
            </w:r>
          </w:p>
        </w:tc>
      </w:tr>
      <w:tr w14:paraId="276446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9272" w:type="dxa"/>
            <w:gridSpan w:val="10"/>
          </w:tcPr>
          <w:p w14:paraId="0A3ED454">
            <w:pPr>
              <w:pStyle w:val="13"/>
              <w:ind w:left="0"/>
              <w:rPr>
                <w:sz w:val="24"/>
              </w:rPr>
            </w:pPr>
          </w:p>
        </w:tc>
      </w:tr>
      <w:tr w14:paraId="2325E3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405" w:type="dxa"/>
            <w:gridSpan w:val="2"/>
          </w:tcPr>
          <w:p w14:paraId="4CF447C0">
            <w:pPr>
              <w:pStyle w:val="13"/>
              <w:spacing w:line="272" w:lineRule="exact"/>
              <w:rPr>
                <w:b/>
                <w:sz w:val="24"/>
              </w:rPr>
            </w:pPr>
            <w:r>
              <w:rPr>
                <w:b/>
                <w:spacing w:val="-2"/>
                <w:sz w:val="24"/>
              </w:rPr>
              <w:t>Unit:4</w:t>
            </w:r>
          </w:p>
        </w:tc>
        <w:tc>
          <w:tcPr>
            <w:tcW w:w="5735" w:type="dxa"/>
            <w:gridSpan w:val="2"/>
          </w:tcPr>
          <w:p w14:paraId="52715C21">
            <w:pPr>
              <w:pStyle w:val="13"/>
              <w:spacing w:before="20"/>
              <w:ind w:left="8"/>
              <w:rPr>
                <w:b/>
                <w:sz w:val="24"/>
              </w:rPr>
            </w:pPr>
            <w:r>
              <w:rPr>
                <w:b/>
                <w:sz w:val="24"/>
              </w:rPr>
              <w:t>Out</w:t>
            </w:r>
            <w:r>
              <w:rPr>
                <w:b/>
                <w:spacing w:val="-2"/>
                <w:sz w:val="24"/>
              </w:rPr>
              <w:t xml:space="preserve"> </w:t>
            </w:r>
            <w:r>
              <w:rPr>
                <w:b/>
                <w:sz w:val="24"/>
              </w:rPr>
              <w:t>bound</w:t>
            </w:r>
            <w:r>
              <w:rPr>
                <w:b/>
                <w:spacing w:val="-1"/>
                <w:sz w:val="24"/>
              </w:rPr>
              <w:t xml:space="preserve"> </w:t>
            </w:r>
            <w:r>
              <w:rPr>
                <w:b/>
                <w:spacing w:val="-2"/>
                <w:sz w:val="24"/>
              </w:rPr>
              <w:t>logistics</w:t>
            </w:r>
          </w:p>
        </w:tc>
        <w:tc>
          <w:tcPr>
            <w:tcW w:w="2132" w:type="dxa"/>
            <w:gridSpan w:val="6"/>
          </w:tcPr>
          <w:p w14:paraId="61E82D7C">
            <w:pPr>
              <w:pStyle w:val="13"/>
              <w:spacing w:line="272" w:lineRule="exact"/>
              <w:ind w:left="-4"/>
              <w:rPr>
                <w:b/>
                <w:sz w:val="24"/>
              </w:rPr>
            </w:pPr>
            <w:r>
              <w:rPr>
                <w:b/>
                <w:sz w:val="24"/>
              </w:rPr>
              <w:t>12--</w:t>
            </w:r>
            <w:r>
              <w:rPr>
                <w:b/>
                <w:spacing w:val="53"/>
                <w:sz w:val="24"/>
              </w:rPr>
              <w:t xml:space="preserve"> </w:t>
            </w:r>
            <w:r>
              <w:rPr>
                <w:b/>
                <w:spacing w:val="-2"/>
                <w:sz w:val="24"/>
              </w:rPr>
              <w:t>Hours</w:t>
            </w:r>
          </w:p>
        </w:tc>
      </w:tr>
      <w:tr w14:paraId="57ECB6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1" w:hRule="atLeast"/>
        </w:trPr>
        <w:tc>
          <w:tcPr>
            <w:tcW w:w="9272" w:type="dxa"/>
            <w:gridSpan w:val="10"/>
          </w:tcPr>
          <w:p w14:paraId="7F96D169">
            <w:pPr>
              <w:pStyle w:val="13"/>
              <w:spacing w:line="225" w:lineRule="auto"/>
              <w:ind w:right="8"/>
              <w:jc w:val="both"/>
              <w:rPr>
                <w:sz w:val="24"/>
              </w:rPr>
            </w:pPr>
            <w:r>
              <w:rPr>
                <w:sz w:val="24"/>
              </w:rPr>
              <w:t>Out bound logistics – Finished goods (FG)</w:t>
            </w:r>
            <w:r>
              <w:rPr>
                <w:rFonts w:ascii="Cambria Math" w:hAnsi="Cambria Math"/>
                <w:sz w:val="24"/>
              </w:rPr>
              <w:t xml:space="preserve">‐ </w:t>
            </w:r>
            <w:r>
              <w:rPr>
                <w:sz w:val="24"/>
              </w:rPr>
              <w:t xml:space="preserve">tooling, binding, creating, input process, output </w:t>
            </w:r>
            <w:r>
              <w:rPr>
                <w:rFonts w:ascii="Cambria Math" w:hAnsi="Cambria Math"/>
                <w:sz w:val="24"/>
              </w:rPr>
              <w:t xml:space="preserve">‐ </w:t>
            </w:r>
            <w:r>
              <w:rPr>
                <w:sz w:val="24"/>
              </w:rPr>
              <w:t>packaging, Kitting, far goods(FH), Spare parts, After markets process, schedule of transport, vendor coordination</w:t>
            </w:r>
          </w:p>
        </w:tc>
      </w:tr>
      <w:tr w14:paraId="495502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9272" w:type="dxa"/>
            <w:gridSpan w:val="10"/>
          </w:tcPr>
          <w:p w14:paraId="2F2C1601">
            <w:pPr>
              <w:pStyle w:val="13"/>
              <w:spacing w:before="170" w:line="126" w:lineRule="exact"/>
              <w:ind w:left="442"/>
              <w:jc w:val="center"/>
              <w:rPr>
                <w:sz w:val="24"/>
              </w:rPr>
            </w:pPr>
            <w:r>
              <w:rPr>
                <w:color w:val="0000FF"/>
                <w:sz w:val="24"/>
              </w:rPr>
              <w:t xml:space="preserve">Page 80 of </w:t>
            </w:r>
            <w:r>
              <w:rPr>
                <w:color w:val="0000FF"/>
                <w:spacing w:val="-5"/>
                <w:sz w:val="24"/>
              </w:rPr>
              <w:t>88</w:t>
            </w:r>
          </w:p>
        </w:tc>
      </w:tr>
    </w:tbl>
    <w:p w14:paraId="5D5DFA6A">
      <w:pPr>
        <w:pStyle w:val="13"/>
        <w:spacing w:line="126" w:lineRule="exact"/>
        <w:jc w:val="center"/>
        <w:rPr>
          <w:sz w:val="24"/>
        </w:rPr>
        <w:sectPr>
          <w:headerReference r:id="rId19" w:type="default"/>
          <w:footerReference r:id="rId20" w:type="default"/>
          <w:pgSz w:w="12240" w:h="15840"/>
          <w:pgMar w:top="1000" w:right="360" w:bottom="280" w:left="360" w:header="454" w:footer="0" w:gutter="0"/>
          <w:cols w:space="720" w:num="1"/>
        </w:sectPr>
      </w:pPr>
    </w:p>
    <w:p w14:paraId="795C96D0">
      <w:pPr>
        <w:pStyle w:val="8"/>
        <w:spacing w:before="183"/>
        <w:rPr>
          <w:b/>
          <w:sz w:val="20"/>
        </w:rPr>
      </w:pPr>
    </w:p>
    <w:tbl>
      <w:tblPr>
        <w:tblStyle w:val="7"/>
        <w:tblW w:w="0" w:type="auto"/>
        <w:tblInd w:w="9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0"/>
        <w:gridCol w:w="993"/>
        <w:gridCol w:w="5720"/>
        <w:gridCol w:w="2121"/>
      </w:tblGrid>
      <w:tr w14:paraId="1D12AE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403" w:type="dxa"/>
            <w:gridSpan w:val="2"/>
          </w:tcPr>
          <w:p w14:paraId="70128F63">
            <w:pPr>
              <w:pStyle w:val="13"/>
              <w:spacing w:line="271" w:lineRule="exact"/>
              <w:rPr>
                <w:b/>
                <w:sz w:val="24"/>
              </w:rPr>
            </w:pPr>
            <w:r>
              <w:rPr>
                <w:b/>
                <w:spacing w:val="-2"/>
                <w:sz w:val="24"/>
              </w:rPr>
              <w:t>Unit:5</w:t>
            </w:r>
          </w:p>
        </w:tc>
        <w:tc>
          <w:tcPr>
            <w:tcW w:w="5720" w:type="dxa"/>
          </w:tcPr>
          <w:p w14:paraId="1313C37A">
            <w:pPr>
              <w:pStyle w:val="13"/>
              <w:spacing w:before="21"/>
              <w:ind w:left="10"/>
              <w:rPr>
                <w:b/>
                <w:sz w:val="24"/>
              </w:rPr>
            </w:pPr>
            <w:r>
              <w:rPr>
                <w:b/>
                <w:sz w:val="24"/>
              </w:rPr>
              <w:t>Timely</w:t>
            </w:r>
            <w:r>
              <w:rPr>
                <w:b/>
                <w:spacing w:val="-4"/>
                <w:sz w:val="24"/>
              </w:rPr>
              <w:t xml:space="preserve"> </w:t>
            </w:r>
            <w:r>
              <w:rPr>
                <w:b/>
                <w:spacing w:val="-2"/>
                <w:sz w:val="24"/>
              </w:rPr>
              <w:t>supply</w:t>
            </w:r>
          </w:p>
        </w:tc>
        <w:tc>
          <w:tcPr>
            <w:tcW w:w="2121" w:type="dxa"/>
          </w:tcPr>
          <w:p w14:paraId="783ED232">
            <w:pPr>
              <w:pStyle w:val="13"/>
              <w:spacing w:line="271" w:lineRule="exact"/>
              <w:ind w:left="11"/>
              <w:rPr>
                <w:b/>
                <w:sz w:val="24"/>
              </w:rPr>
            </w:pPr>
            <w:r>
              <w:rPr>
                <w:b/>
                <w:sz w:val="24"/>
              </w:rPr>
              <w:t>12--</w:t>
            </w:r>
            <w:r>
              <w:rPr>
                <w:b/>
                <w:spacing w:val="53"/>
                <w:sz w:val="24"/>
              </w:rPr>
              <w:t xml:space="preserve"> </w:t>
            </w:r>
            <w:r>
              <w:rPr>
                <w:b/>
                <w:spacing w:val="-2"/>
                <w:sz w:val="24"/>
              </w:rPr>
              <w:t>Hours</w:t>
            </w:r>
          </w:p>
        </w:tc>
      </w:tr>
      <w:tr w14:paraId="77DDF7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7" w:hRule="atLeast"/>
        </w:trPr>
        <w:tc>
          <w:tcPr>
            <w:tcW w:w="9244" w:type="dxa"/>
            <w:gridSpan w:val="4"/>
          </w:tcPr>
          <w:p w14:paraId="70C95C11">
            <w:pPr>
              <w:pStyle w:val="13"/>
              <w:spacing w:line="260" w:lineRule="exact"/>
              <w:rPr>
                <w:sz w:val="24"/>
              </w:rPr>
            </w:pPr>
            <w:r>
              <w:rPr>
                <w:sz w:val="24"/>
              </w:rPr>
              <w:t>Timely</w:t>
            </w:r>
            <w:r>
              <w:rPr>
                <w:spacing w:val="-4"/>
                <w:sz w:val="24"/>
              </w:rPr>
              <w:t xml:space="preserve"> </w:t>
            </w:r>
            <w:r>
              <w:rPr>
                <w:sz w:val="24"/>
              </w:rPr>
              <w:t>supply</w:t>
            </w:r>
            <w:r>
              <w:rPr>
                <w:spacing w:val="-4"/>
                <w:sz w:val="24"/>
              </w:rPr>
              <w:t xml:space="preserve"> </w:t>
            </w:r>
            <w:r>
              <w:rPr>
                <w:sz w:val="24"/>
              </w:rPr>
              <w:t>–</w:t>
            </w:r>
            <w:r>
              <w:rPr>
                <w:spacing w:val="-7"/>
                <w:sz w:val="24"/>
              </w:rPr>
              <w:t xml:space="preserve"> </w:t>
            </w:r>
            <w:r>
              <w:rPr>
                <w:sz w:val="24"/>
              </w:rPr>
              <w:t>scheduling,</w:t>
            </w:r>
            <w:r>
              <w:rPr>
                <w:spacing w:val="-4"/>
                <w:sz w:val="24"/>
              </w:rPr>
              <w:t xml:space="preserve"> </w:t>
            </w:r>
            <w:r>
              <w:rPr>
                <w:sz w:val="24"/>
              </w:rPr>
              <w:t>vendor</w:t>
            </w:r>
            <w:r>
              <w:rPr>
                <w:spacing w:val="-8"/>
                <w:sz w:val="24"/>
              </w:rPr>
              <w:t xml:space="preserve"> </w:t>
            </w:r>
            <w:r>
              <w:rPr>
                <w:sz w:val="24"/>
              </w:rPr>
              <w:t>coordination</w:t>
            </w:r>
            <w:r>
              <w:rPr>
                <w:spacing w:val="-2"/>
                <w:sz w:val="24"/>
              </w:rPr>
              <w:t xml:space="preserve"> </w:t>
            </w:r>
            <w:r>
              <w:rPr>
                <w:sz w:val="24"/>
              </w:rPr>
              <w:t>quality</w:t>
            </w:r>
            <w:r>
              <w:rPr>
                <w:spacing w:val="-4"/>
                <w:sz w:val="24"/>
              </w:rPr>
              <w:t xml:space="preserve"> </w:t>
            </w:r>
            <w:r>
              <w:rPr>
                <w:sz w:val="24"/>
              </w:rPr>
              <w:t>control,</w:t>
            </w:r>
            <w:r>
              <w:rPr>
                <w:spacing w:val="-4"/>
                <w:sz w:val="24"/>
              </w:rPr>
              <w:t xml:space="preserve"> </w:t>
            </w:r>
            <w:r>
              <w:rPr>
                <w:sz w:val="24"/>
              </w:rPr>
              <w:t>pre</w:t>
            </w:r>
            <w:r>
              <w:rPr>
                <w:spacing w:val="-9"/>
                <w:sz w:val="24"/>
              </w:rPr>
              <w:t xml:space="preserve"> </w:t>
            </w:r>
            <w:r>
              <w:rPr>
                <w:sz w:val="24"/>
              </w:rPr>
              <w:t>delivery</w:t>
            </w:r>
            <w:r>
              <w:rPr>
                <w:spacing w:val="-3"/>
                <w:sz w:val="24"/>
              </w:rPr>
              <w:t xml:space="preserve"> </w:t>
            </w:r>
            <w:r>
              <w:rPr>
                <w:sz w:val="24"/>
              </w:rPr>
              <w:t>Inspection, Quality assurance, on time in full (OTIF)</w:t>
            </w:r>
          </w:p>
        </w:tc>
      </w:tr>
      <w:tr w14:paraId="286734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9244" w:type="dxa"/>
            <w:gridSpan w:val="4"/>
          </w:tcPr>
          <w:p w14:paraId="1974943A">
            <w:pPr>
              <w:pStyle w:val="13"/>
              <w:ind w:left="0"/>
            </w:pPr>
          </w:p>
        </w:tc>
      </w:tr>
      <w:tr w14:paraId="5466B5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403" w:type="dxa"/>
            <w:gridSpan w:val="2"/>
          </w:tcPr>
          <w:p w14:paraId="1A62BF53">
            <w:pPr>
              <w:pStyle w:val="13"/>
              <w:spacing w:line="270" w:lineRule="exact"/>
              <w:rPr>
                <w:b/>
                <w:sz w:val="24"/>
              </w:rPr>
            </w:pPr>
            <w:r>
              <w:rPr>
                <w:b/>
                <w:spacing w:val="-2"/>
                <w:sz w:val="24"/>
              </w:rPr>
              <w:t>Unit:6</w:t>
            </w:r>
          </w:p>
        </w:tc>
        <w:tc>
          <w:tcPr>
            <w:tcW w:w="5720" w:type="dxa"/>
          </w:tcPr>
          <w:p w14:paraId="595294DD">
            <w:pPr>
              <w:pStyle w:val="13"/>
              <w:spacing w:line="270" w:lineRule="exact"/>
              <w:ind w:left="10"/>
              <w:rPr>
                <w:b/>
                <w:sz w:val="24"/>
              </w:rPr>
            </w:pPr>
            <w:r>
              <w:rPr>
                <w:b/>
                <w:sz w:val="24"/>
              </w:rPr>
              <w:t>Contemporary</w:t>
            </w:r>
            <w:r>
              <w:rPr>
                <w:b/>
                <w:spacing w:val="-10"/>
                <w:sz w:val="24"/>
              </w:rPr>
              <w:t xml:space="preserve"> </w:t>
            </w:r>
            <w:r>
              <w:rPr>
                <w:b/>
                <w:spacing w:val="-2"/>
                <w:sz w:val="24"/>
              </w:rPr>
              <w:t>Issues</w:t>
            </w:r>
          </w:p>
        </w:tc>
        <w:tc>
          <w:tcPr>
            <w:tcW w:w="2121" w:type="dxa"/>
          </w:tcPr>
          <w:p w14:paraId="5025C796">
            <w:pPr>
              <w:pStyle w:val="13"/>
              <w:spacing w:line="270" w:lineRule="exact"/>
              <w:ind w:left="11"/>
              <w:rPr>
                <w:b/>
                <w:sz w:val="24"/>
              </w:rPr>
            </w:pPr>
            <w:r>
              <w:rPr>
                <w:b/>
                <w:sz w:val="24"/>
              </w:rPr>
              <w:t>2--</w:t>
            </w:r>
            <w:r>
              <w:rPr>
                <w:b/>
                <w:spacing w:val="-2"/>
                <w:sz w:val="24"/>
              </w:rPr>
              <w:t xml:space="preserve"> Hours</w:t>
            </w:r>
          </w:p>
        </w:tc>
      </w:tr>
      <w:tr w14:paraId="68DED7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9244" w:type="dxa"/>
            <w:gridSpan w:val="4"/>
          </w:tcPr>
          <w:p w14:paraId="034E2B46">
            <w:pPr>
              <w:pStyle w:val="13"/>
              <w:spacing w:line="270" w:lineRule="exact"/>
              <w:rPr>
                <w:sz w:val="24"/>
              </w:rPr>
            </w:pPr>
            <w:r>
              <w:rPr>
                <w:sz w:val="24"/>
              </w:rPr>
              <w:t>Expert</w:t>
            </w:r>
            <w:r>
              <w:rPr>
                <w:spacing w:val="-6"/>
                <w:sz w:val="24"/>
              </w:rPr>
              <w:t xml:space="preserve"> </w:t>
            </w:r>
            <w:r>
              <w:rPr>
                <w:sz w:val="24"/>
              </w:rPr>
              <w:t>lectures,</w:t>
            </w:r>
            <w:r>
              <w:rPr>
                <w:spacing w:val="-1"/>
                <w:sz w:val="24"/>
              </w:rPr>
              <w:t xml:space="preserve"> </w:t>
            </w:r>
            <w:r>
              <w:rPr>
                <w:sz w:val="24"/>
              </w:rPr>
              <w:t>online</w:t>
            </w:r>
            <w:r>
              <w:rPr>
                <w:spacing w:val="-7"/>
                <w:sz w:val="24"/>
              </w:rPr>
              <w:t xml:space="preserve"> </w:t>
            </w:r>
            <w:r>
              <w:rPr>
                <w:sz w:val="24"/>
              </w:rPr>
              <w:t>seminars</w:t>
            </w:r>
            <w:r>
              <w:rPr>
                <w:spacing w:val="-3"/>
                <w:sz w:val="24"/>
              </w:rPr>
              <w:t xml:space="preserve"> </w:t>
            </w:r>
            <w:r>
              <w:rPr>
                <w:sz w:val="24"/>
              </w:rPr>
              <w:t>–</w:t>
            </w:r>
            <w:r>
              <w:rPr>
                <w:spacing w:val="-5"/>
                <w:sz w:val="24"/>
              </w:rPr>
              <w:t xml:space="preserve"> </w:t>
            </w:r>
            <w:r>
              <w:rPr>
                <w:spacing w:val="-2"/>
                <w:sz w:val="24"/>
              </w:rPr>
              <w:t>webinars</w:t>
            </w:r>
          </w:p>
        </w:tc>
      </w:tr>
      <w:tr w14:paraId="0950B2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9244" w:type="dxa"/>
            <w:gridSpan w:val="4"/>
          </w:tcPr>
          <w:p w14:paraId="47F47C48">
            <w:pPr>
              <w:pStyle w:val="13"/>
              <w:ind w:left="0"/>
            </w:pPr>
          </w:p>
        </w:tc>
      </w:tr>
      <w:tr w14:paraId="66DDAB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1403" w:type="dxa"/>
            <w:gridSpan w:val="2"/>
          </w:tcPr>
          <w:p w14:paraId="77D5B74C">
            <w:pPr>
              <w:pStyle w:val="13"/>
              <w:ind w:left="0"/>
              <w:rPr>
                <w:sz w:val="24"/>
              </w:rPr>
            </w:pPr>
          </w:p>
        </w:tc>
        <w:tc>
          <w:tcPr>
            <w:tcW w:w="5720" w:type="dxa"/>
          </w:tcPr>
          <w:p w14:paraId="5CE5D1B3">
            <w:pPr>
              <w:pStyle w:val="13"/>
              <w:spacing w:line="270" w:lineRule="exact"/>
              <w:ind w:left="10"/>
              <w:rPr>
                <w:b/>
                <w:sz w:val="24"/>
              </w:rPr>
            </w:pPr>
            <w:r>
              <w:rPr>
                <w:b/>
                <w:sz w:val="24"/>
              </w:rPr>
              <w:t>Total</w:t>
            </w:r>
            <w:r>
              <w:rPr>
                <w:b/>
                <w:spacing w:val="-9"/>
                <w:sz w:val="24"/>
              </w:rPr>
              <w:t xml:space="preserve"> </w:t>
            </w:r>
            <w:r>
              <w:rPr>
                <w:b/>
                <w:sz w:val="24"/>
              </w:rPr>
              <w:t>Lecture</w:t>
            </w:r>
            <w:r>
              <w:rPr>
                <w:b/>
                <w:spacing w:val="-6"/>
                <w:sz w:val="24"/>
              </w:rPr>
              <w:t xml:space="preserve"> </w:t>
            </w:r>
            <w:r>
              <w:rPr>
                <w:b/>
                <w:spacing w:val="-4"/>
                <w:sz w:val="24"/>
              </w:rPr>
              <w:t>hours</w:t>
            </w:r>
          </w:p>
        </w:tc>
        <w:tc>
          <w:tcPr>
            <w:tcW w:w="2121" w:type="dxa"/>
          </w:tcPr>
          <w:p w14:paraId="77AA99DD">
            <w:pPr>
              <w:pStyle w:val="13"/>
              <w:spacing w:line="270" w:lineRule="exact"/>
              <w:ind w:left="11"/>
              <w:rPr>
                <w:b/>
                <w:sz w:val="24"/>
              </w:rPr>
            </w:pPr>
            <w:r>
              <w:rPr>
                <w:b/>
                <w:sz w:val="24"/>
              </w:rPr>
              <w:t>60--</w:t>
            </w:r>
            <w:r>
              <w:rPr>
                <w:b/>
                <w:spacing w:val="53"/>
                <w:sz w:val="24"/>
              </w:rPr>
              <w:t xml:space="preserve"> </w:t>
            </w:r>
            <w:r>
              <w:rPr>
                <w:b/>
                <w:spacing w:val="-2"/>
                <w:sz w:val="24"/>
              </w:rPr>
              <w:t>Hours</w:t>
            </w:r>
          </w:p>
        </w:tc>
      </w:tr>
      <w:tr w14:paraId="2EB76C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9244" w:type="dxa"/>
            <w:gridSpan w:val="4"/>
          </w:tcPr>
          <w:p w14:paraId="61024254">
            <w:pPr>
              <w:pStyle w:val="13"/>
              <w:spacing w:line="270" w:lineRule="exact"/>
              <w:rPr>
                <w:b/>
                <w:sz w:val="24"/>
              </w:rPr>
            </w:pPr>
            <w:r>
              <w:rPr>
                <w:b/>
                <w:sz w:val="24"/>
              </w:rPr>
              <w:t>Text</w:t>
            </w:r>
            <w:r>
              <w:rPr>
                <w:b/>
                <w:spacing w:val="-4"/>
                <w:sz w:val="24"/>
              </w:rPr>
              <w:t xml:space="preserve"> </w:t>
            </w:r>
            <w:r>
              <w:rPr>
                <w:b/>
                <w:spacing w:val="-2"/>
                <w:sz w:val="24"/>
              </w:rPr>
              <w:t>Book(s)</w:t>
            </w:r>
          </w:p>
        </w:tc>
      </w:tr>
      <w:tr w14:paraId="5E181D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410" w:type="dxa"/>
          </w:tcPr>
          <w:p w14:paraId="4DD112B9">
            <w:pPr>
              <w:pStyle w:val="13"/>
              <w:spacing w:line="268" w:lineRule="exact"/>
              <w:rPr>
                <w:sz w:val="24"/>
              </w:rPr>
            </w:pPr>
            <w:r>
              <w:rPr>
                <w:spacing w:val="-10"/>
                <w:sz w:val="24"/>
              </w:rPr>
              <w:t>1</w:t>
            </w:r>
          </w:p>
        </w:tc>
        <w:tc>
          <w:tcPr>
            <w:tcW w:w="8834" w:type="dxa"/>
            <w:gridSpan w:val="3"/>
          </w:tcPr>
          <w:p w14:paraId="68C80FEE">
            <w:pPr>
              <w:pStyle w:val="13"/>
              <w:spacing w:line="276" w:lineRule="exact"/>
              <w:rPr>
                <w:sz w:val="24"/>
              </w:rPr>
            </w:pPr>
            <w:r>
              <w:rPr>
                <w:b/>
                <w:sz w:val="24"/>
              </w:rPr>
              <w:t>Elements</w:t>
            </w:r>
            <w:r>
              <w:rPr>
                <w:b/>
                <w:spacing w:val="-7"/>
                <w:sz w:val="24"/>
              </w:rPr>
              <w:t xml:space="preserve"> </w:t>
            </w:r>
            <w:r>
              <w:rPr>
                <w:b/>
                <w:sz w:val="24"/>
              </w:rPr>
              <w:t>of</w:t>
            </w:r>
            <w:r>
              <w:rPr>
                <w:b/>
                <w:spacing w:val="-8"/>
                <w:sz w:val="24"/>
              </w:rPr>
              <w:t xml:space="preserve"> </w:t>
            </w:r>
            <w:r>
              <w:rPr>
                <w:b/>
                <w:sz w:val="24"/>
              </w:rPr>
              <w:t>Manufacturing,</w:t>
            </w:r>
            <w:r>
              <w:rPr>
                <w:b/>
                <w:spacing w:val="-3"/>
                <w:sz w:val="24"/>
              </w:rPr>
              <w:t xml:space="preserve"> </w:t>
            </w:r>
            <w:r>
              <w:rPr>
                <w:b/>
                <w:sz w:val="24"/>
              </w:rPr>
              <w:t>Distribution</w:t>
            </w:r>
            <w:r>
              <w:rPr>
                <w:b/>
                <w:spacing w:val="-5"/>
                <w:sz w:val="24"/>
              </w:rPr>
              <w:t xml:space="preserve"> </w:t>
            </w:r>
            <w:r>
              <w:rPr>
                <w:b/>
                <w:sz w:val="24"/>
              </w:rPr>
              <w:t>and</w:t>
            </w:r>
            <w:r>
              <w:rPr>
                <w:b/>
                <w:spacing w:val="-11"/>
                <w:sz w:val="24"/>
              </w:rPr>
              <w:t xml:space="preserve"> </w:t>
            </w:r>
            <w:r>
              <w:rPr>
                <w:b/>
                <w:sz w:val="24"/>
              </w:rPr>
              <w:t>Logistics:</w:t>
            </w:r>
            <w:r>
              <w:rPr>
                <w:b/>
                <w:spacing w:val="-8"/>
                <w:sz w:val="24"/>
              </w:rPr>
              <w:t xml:space="preserve"> </w:t>
            </w:r>
            <w:r>
              <w:rPr>
                <w:b/>
                <w:sz w:val="24"/>
              </w:rPr>
              <w:t>Quantitative</w:t>
            </w:r>
            <w:r>
              <w:rPr>
                <w:b/>
                <w:spacing w:val="-7"/>
                <w:sz w:val="24"/>
              </w:rPr>
              <w:t xml:space="preserve"> </w:t>
            </w:r>
            <w:r>
              <w:rPr>
                <w:b/>
                <w:sz w:val="24"/>
              </w:rPr>
              <w:t>Methods</w:t>
            </w:r>
            <w:r>
              <w:rPr>
                <w:b/>
                <w:spacing w:val="-4"/>
                <w:sz w:val="24"/>
              </w:rPr>
              <w:t xml:space="preserve"> </w:t>
            </w:r>
            <w:r>
              <w:rPr>
                <w:b/>
                <w:sz w:val="24"/>
              </w:rPr>
              <w:t xml:space="preserve">for Planning and Control </w:t>
            </w:r>
            <w:r>
              <w:fldChar w:fldCharType="begin"/>
            </w:r>
            <w:r>
              <w:instrText xml:space="preserve"> HYPERLINK "https://www.amazon.in/Nicholas-T-Thomopoulos/e/B001KD5628/ref%3Daufs_dp_fta_dsk" \h </w:instrText>
            </w:r>
            <w:r>
              <w:fldChar w:fldCharType="separate"/>
            </w:r>
            <w:r>
              <w:rPr>
                <w:sz w:val="24"/>
              </w:rPr>
              <w:t>Nicholas T. Thomopoulos</w:t>
            </w:r>
            <w:r>
              <w:rPr>
                <w:sz w:val="24"/>
              </w:rPr>
              <w:fldChar w:fldCharType="end"/>
            </w:r>
          </w:p>
        </w:tc>
      </w:tr>
    </w:tbl>
    <w:p w14:paraId="5E36D46E">
      <w:pPr>
        <w:pStyle w:val="8"/>
        <w:spacing w:before="8"/>
        <w:rPr>
          <w:b/>
          <w:sz w:val="26"/>
        </w:rPr>
      </w:pPr>
    </w:p>
    <w:p w14:paraId="78805959">
      <w:pPr>
        <w:pStyle w:val="3"/>
      </w:pPr>
      <w:r>
        <w:t>Mapping</w:t>
      </w:r>
      <w:r>
        <w:rPr>
          <w:spacing w:val="-9"/>
        </w:rPr>
        <w:t xml:space="preserve"> </w:t>
      </w:r>
      <w:r>
        <w:t>with</w:t>
      </w:r>
      <w:r>
        <w:rPr>
          <w:spacing w:val="-8"/>
        </w:rPr>
        <w:t xml:space="preserve"> </w:t>
      </w:r>
      <w:r>
        <w:t>Programme</w:t>
      </w:r>
      <w:r>
        <w:rPr>
          <w:spacing w:val="-10"/>
        </w:rPr>
        <w:t xml:space="preserve"> </w:t>
      </w:r>
      <w:r>
        <w:rPr>
          <w:spacing w:val="-2"/>
        </w:rPr>
        <w:t>Outcomes</w:t>
      </w:r>
    </w:p>
    <w:p w14:paraId="6EF09FEB">
      <w:pPr>
        <w:pStyle w:val="8"/>
        <w:spacing w:before="67"/>
        <w:rPr>
          <w:b/>
          <w:sz w:val="20"/>
        </w:rPr>
      </w:pPr>
    </w:p>
    <w:tbl>
      <w:tblPr>
        <w:tblStyle w:val="7"/>
        <w:tblW w:w="0" w:type="auto"/>
        <w:tblInd w:w="9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50"/>
        <w:gridCol w:w="852"/>
        <w:gridCol w:w="850"/>
        <w:gridCol w:w="849"/>
        <w:gridCol w:w="847"/>
        <w:gridCol w:w="857"/>
        <w:gridCol w:w="847"/>
        <w:gridCol w:w="849"/>
        <w:gridCol w:w="850"/>
        <w:gridCol w:w="847"/>
        <w:gridCol w:w="849"/>
      </w:tblGrid>
      <w:tr w14:paraId="129005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850" w:type="dxa"/>
          </w:tcPr>
          <w:p w14:paraId="2033EC7D">
            <w:pPr>
              <w:pStyle w:val="13"/>
              <w:spacing w:line="296" w:lineRule="exact"/>
              <w:ind w:left="11"/>
              <w:rPr>
                <w:b/>
                <w:sz w:val="26"/>
              </w:rPr>
            </w:pPr>
            <w:r>
              <w:rPr>
                <w:b/>
                <w:spacing w:val="-5"/>
                <w:sz w:val="26"/>
              </w:rPr>
              <w:t>COs</w:t>
            </w:r>
          </w:p>
        </w:tc>
        <w:tc>
          <w:tcPr>
            <w:tcW w:w="852" w:type="dxa"/>
          </w:tcPr>
          <w:p w14:paraId="03044377">
            <w:pPr>
              <w:pStyle w:val="13"/>
              <w:spacing w:line="296" w:lineRule="exact"/>
              <w:ind w:left="13"/>
              <w:rPr>
                <w:b/>
                <w:sz w:val="26"/>
              </w:rPr>
            </w:pPr>
            <w:r>
              <w:rPr>
                <w:b/>
                <w:spacing w:val="-5"/>
                <w:sz w:val="26"/>
              </w:rPr>
              <w:t>PO1</w:t>
            </w:r>
          </w:p>
        </w:tc>
        <w:tc>
          <w:tcPr>
            <w:tcW w:w="850" w:type="dxa"/>
          </w:tcPr>
          <w:p w14:paraId="559CEDB8">
            <w:pPr>
              <w:pStyle w:val="13"/>
              <w:spacing w:line="296" w:lineRule="exact"/>
              <w:ind w:left="11"/>
              <w:rPr>
                <w:b/>
                <w:sz w:val="26"/>
              </w:rPr>
            </w:pPr>
            <w:r>
              <w:rPr>
                <w:b/>
                <w:spacing w:val="-5"/>
                <w:sz w:val="26"/>
              </w:rPr>
              <w:t>PO2</w:t>
            </w:r>
          </w:p>
        </w:tc>
        <w:tc>
          <w:tcPr>
            <w:tcW w:w="849" w:type="dxa"/>
          </w:tcPr>
          <w:p w14:paraId="00587C40">
            <w:pPr>
              <w:pStyle w:val="13"/>
              <w:spacing w:line="296" w:lineRule="exact"/>
              <w:ind w:left="11"/>
              <w:rPr>
                <w:b/>
                <w:sz w:val="26"/>
              </w:rPr>
            </w:pPr>
            <w:r>
              <w:rPr>
                <w:b/>
                <w:spacing w:val="-5"/>
                <w:sz w:val="26"/>
              </w:rPr>
              <w:t>PO3</w:t>
            </w:r>
          </w:p>
        </w:tc>
        <w:tc>
          <w:tcPr>
            <w:tcW w:w="847" w:type="dxa"/>
          </w:tcPr>
          <w:p w14:paraId="5DA3438B">
            <w:pPr>
              <w:pStyle w:val="13"/>
              <w:spacing w:line="296" w:lineRule="exact"/>
              <w:ind w:left="12"/>
              <w:rPr>
                <w:b/>
                <w:sz w:val="26"/>
              </w:rPr>
            </w:pPr>
            <w:r>
              <w:rPr>
                <w:b/>
                <w:spacing w:val="-5"/>
                <w:sz w:val="26"/>
              </w:rPr>
              <w:t>PO4</w:t>
            </w:r>
          </w:p>
        </w:tc>
        <w:tc>
          <w:tcPr>
            <w:tcW w:w="857" w:type="dxa"/>
          </w:tcPr>
          <w:p w14:paraId="5B63105A">
            <w:pPr>
              <w:pStyle w:val="13"/>
              <w:spacing w:line="296" w:lineRule="exact"/>
              <w:rPr>
                <w:b/>
                <w:sz w:val="26"/>
              </w:rPr>
            </w:pPr>
            <w:r>
              <w:rPr>
                <w:b/>
                <w:spacing w:val="-5"/>
                <w:sz w:val="26"/>
              </w:rPr>
              <w:t>PO5</w:t>
            </w:r>
          </w:p>
        </w:tc>
        <w:tc>
          <w:tcPr>
            <w:tcW w:w="847" w:type="dxa"/>
          </w:tcPr>
          <w:p w14:paraId="0277214B">
            <w:pPr>
              <w:pStyle w:val="13"/>
              <w:spacing w:line="296" w:lineRule="exact"/>
              <w:ind w:left="12"/>
              <w:rPr>
                <w:b/>
                <w:sz w:val="26"/>
              </w:rPr>
            </w:pPr>
            <w:r>
              <w:rPr>
                <w:b/>
                <w:spacing w:val="-5"/>
                <w:sz w:val="26"/>
              </w:rPr>
              <w:t>PO6</w:t>
            </w:r>
          </w:p>
        </w:tc>
        <w:tc>
          <w:tcPr>
            <w:tcW w:w="849" w:type="dxa"/>
          </w:tcPr>
          <w:p w14:paraId="2F44F07F">
            <w:pPr>
              <w:pStyle w:val="13"/>
              <w:spacing w:line="296" w:lineRule="exact"/>
              <w:ind w:left="12"/>
              <w:rPr>
                <w:b/>
                <w:sz w:val="26"/>
              </w:rPr>
            </w:pPr>
            <w:r>
              <w:rPr>
                <w:b/>
                <w:spacing w:val="-5"/>
                <w:sz w:val="26"/>
              </w:rPr>
              <w:t>PO7</w:t>
            </w:r>
          </w:p>
        </w:tc>
        <w:tc>
          <w:tcPr>
            <w:tcW w:w="850" w:type="dxa"/>
            <w:tcBorders>
              <w:right w:val="single" w:color="000000" w:sz="6" w:space="0"/>
            </w:tcBorders>
          </w:tcPr>
          <w:p w14:paraId="02CAFF1A">
            <w:pPr>
              <w:pStyle w:val="13"/>
              <w:spacing w:line="296" w:lineRule="exact"/>
              <w:ind w:left="13"/>
              <w:rPr>
                <w:b/>
                <w:sz w:val="26"/>
              </w:rPr>
            </w:pPr>
            <w:r>
              <w:rPr>
                <w:b/>
                <w:spacing w:val="-5"/>
                <w:sz w:val="26"/>
              </w:rPr>
              <w:t>PO8</w:t>
            </w:r>
          </w:p>
        </w:tc>
        <w:tc>
          <w:tcPr>
            <w:tcW w:w="847" w:type="dxa"/>
            <w:tcBorders>
              <w:left w:val="single" w:color="000000" w:sz="6" w:space="0"/>
            </w:tcBorders>
          </w:tcPr>
          <w:p w14:paraId="40A92D16">
            <w:pPr>
              <w:pStyle w:val="13"/>
              <w:spacing w:line="296" w:lineRule="exact"/>
              <w:ind w:left="11"/>
              <w:rPr>
                <w:b/>
                <w:sz w:val="26"/>
              </w:rPr>
            </w:pPr>
            <w:r>
              <w:rPr>
                <w:b/>
                <w:spacing w:val="-5"/>
                <w:sz w:val="26"/>
              </w:rPr>
              <w:t>PO9</w:t>
            </w:r>
          </w:p>
        </w:tc>
        <w:tc>
          <w:tcPr>
            <w:tcW w:w="849" w:type="dxa"/>
          </w:tcPr>
          <w:p w14:paraId="35337804">
            <w:pPr>
              <w:pStyle w:val="13"/>
              <w:spacing w:line="296" w:lineRule="exact"/>
              <w:ind w:left="16"/>
              <w:rPr>
                <w:b/>
                <w:sz w:val="26"/>
              </w:rPr>
            </w:pPr>
            <w:r>
              <w:rPr>
                <w:b/>
                <w:spacing w:val="-4"/>
                <w:sz w:val="26"/>
              </w:rPr>
              <w:t>PO10</w:t>
            </w:r>
          </w:p>
        </w:tc>
      </w:tr>
      <w:tr w14:paraId="1E4B4D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850" w:type="dxa"/>
          </w:tcPr>
          <w:p w14:paraId="3A3C375C">
            <w:pPr>
              <w:pStyle w:val="13"/>
              <w:spacing w:line="294" w:lineRule="exact"/>
              <w:ind w:left="11"/>
              <w:rPr>
                <w:b/>
                <w:sz w:val="26"/>
              </w:rPr>
            </w:pPr>
            <w:r>
              <w:rPr>
                <w:b/>
                <w:spacing w:val="-5"/>
                <w:sz w:val="26"/>
              </w:rPr>
              <w:t>CO1</w:t>
            </w:r>
          </w:p>
        </w:tc>
        <w:tc>
          <w:tcPr>
            <w:tcW w:w="852" w:type="dxa"/>
          </w:tcPr>
          <w:p w14:paraId="332497BE">
            <w:pPr>
              <w:pStyle w:val="13"/>
              <w:spacing w:line="294" w:lineRule="exact"/>
              <w:ind w:left="13"/>
              <w:rPr>
                <w:sz w:val="26"/>
              </w:rPr>
            </w:pPr>
            <w:r>
              <w:rPr>
                <w:spacing w:val="-10"/>
                <w:sz w:val="26"/>
              </w:rPr>
              <w:t>S</w:t>
            </w:r>
          </w:p>
        </w:tc>
        <w:tc>
          <w:tcPr>
            <w:tcW w:w="850" w:type="dxa"/>
          </w:tcPr>
          <w:p w14:paraId="1DDE2D44">
            <w:pPr>
              <w:pStyle w:val="13"/>
              <w:spacing w:line="294" w:lineRule="exact"/>
              <w:ind w:left="11"/>
              <w:rPr>
                <w:sz w:val="26"/>
              </w:rPr>
            </w:pPr>
            <w:r>
              <w:rPr>
                <w:spacing w:val="-10"/>
                <w:sz w:val="26"/>
              </w:rPr>
              <w:t>M</w:t>
            </w:r>
          </w:p>
        </w:tc>
        <w:tc>
          <w:tcPr>
            <w:tcW w:w="849" w:type="dxa"/>
          </w:tcPr>
          <w:p w14:paraId="6F7B49FD">
            <w:pPr>
              <w:pStyle w:val="13"/>
              <w:spacing w:line="294" w:lineRule="exact"/>
              <w:ind w:left="11"/>
              <w:rPr>
                <w:sz w:val="26"/>
              </w:rPr>
            </w:pPr>
            <w:r>
              <w:rPr>
                <w:spacing w:val="-10"/>
                <w:sz w:val="26"/>
              </w:rPr>
              <w:t>M</w:t>
            </w:r>
          </w:p>
        </w:tc>
        <w:tc>
          <w:tcPr>
            <w:tcW w:w="847" w:type="dxa"/>
          </w:tcPr>
          <w:p w14:paraId="67D26944">
            <w:pPr>
              <w:pStyle w:val="13"/>
              <w:spacing w:line="294" w:lineRule="exact"/>
              <w:ind w:left="12"/>
              <w:rPr>
                <w:sz w:val="26"/>
              </w:rPr>
            </w:pPr>
            <w:r>
              <w:rPr>
                <w:spacing w:val="-10"/>
                <w:sz w:val="26"/>
              </w:rPr>
              <w:t>S</w:t>
            </w:r>
          </w:p>
        </w:tc>
        <w:tc>
          <w:tcPr>
            <w:tcW w:w="857" w:type="dxa"/>
          </w:tcPr>
          <w:p w14:paraId="0E1D475F">
            <w:pPr>
              <w:pStyle w:val="13"/>
              <w:spacing w:line="294" w:lineRule="exact"/>
              <w:rPr>
                <w:sz w:val="26"/>
              </w:rPr>
            </w:pPr>
            <w:r>
              <w:rPr>
                <w:spacing w:val="-10"/>
                <w:sz w:val="26"/>
              </w:rPr>
              <w:t>S</w:t>
            </w:r>
          </w:p>
        </w:tc>
        <w:tc>
          <w:tcPr>
            <w:tcW w:w="847" w:type="dxa"/>
          </w:tcPr>
          <w:p w14:paraId="1447D00C">
            <w:pPr>
              <w:pStyle w:val="13"/>
              <w:spacing w:line="294" w:lineRule="exact"/>
              <w:ind w:left="12"/>
              <w:rPr>
                <w:sz w:val="26"/>
              </w:rPr>
            </w:pPr>
            <w:r>
              <w:rPr>
                <w:spacing w:val="-10"/>
                <w:sz w:val="26"/>
              </w:rPr>
              <w:t>S</w:t>
            </w:r>
          </w:p>
        </w:tc>
        <w:tc>
          <w:tcPr>
            <w:tcW w:w="849" w:type="dxa"/>
          </w:tcPr>
          <w:p w14:paraId="2205093E">
            <w:pPr>
              <w:pStyle w:val="13"/>
              <w:spacing w:line="294" w:lineRule="exact"/>
              <w:ind w:left="12"/>
              <w:rPr>
                <w:sz w:val="26"/>
              </w:rPr>
            </w:pPr>
            <w:r>
              <w:rPr>
                <w:spacing w:val="-10"/>
                <w:sz w:val="26"/>
              </w:rPr>
              <w:t>M</w:t>
            </w:r>
          </w:p>
        </w:tc>
        <w:tc>
          <w:tcPr>
            <w:tcW w:w="850" w:type="dxa"/>
            <w:tcBorders>
              <w:right w:val="single" w:color="000000" w:sz="6" w:space="0"/>
            </w:tcBorders>
          </w:tcPr>
          <w:p w14:paraId="364061CC">
            <w:pPr>
              <w:pStyle w:val="13"/>
              <w:spacing w:line="294" w:lineRule="exact"/>
              <w:ind w:left="13"/>
              <w:rPr>
                <w:sz w:val="26"/>
              </w:rPr>
            </w:pPr>
            <w:r>
              <w:rPr>
                <w:spacing w:val="-10"/>
                <w:sz w:val="26"/>
              </w:rPr>
              <w:t>M</w:t>
            </w:r>
          </w:p>
        </w:tc>
        <w:tc>
          <w:tcPr>
            <w:tcW w:w="847" w:type="dxa"/>
            <w:tcBorders>
              <w:left w:val="single" w:color="000000" w:sz="6" w:space="0"/>
            </w:tcBorders>
          </w:tcPr>
          <w:p w14:paraId="5EF49384">
            <w:pPr>
              <w:pStyle w:val="13"/>
              <w:spacing w:line="294" w:lineRule="exact"/>
              <w:ind w:left="11"/>
              <w:rPr>
                <w:sz w:val="26"/>
              </w:rPr>
            </w:pPr>
            <w:r>
              <w:rPr>
                <w:spacing w:val="-10"/>
                <w:sz w:val="26"/>
              </w:rPr>
              <w:t>S</w:t>
            </w:r>
          </w:p>
        </w:tc>
        <w:tc>
          <w:tcPr>
            <w:tcW w:w="849" w:type="dxa"/>
          </w:tcPr>
          <w:p w14:paraId="67CC28EF">
            <w:pPr>
              <w:pStyle w:val="13"/>
              <w:spacing w:line="294" w:lineRule="exact"/>
              <w:ind w:left="16"/>
              <w:rPr>
                <w:sz w:val="26"/>
              </w:rPr>
            </w:pPr>
            <w:r>
              <w:rPr>
                <w:spacing w:val="-10"/>
                <w:sz w:val="26"/>
              </w:rPr>
              <w:t>S</w:t>
            </w:r>
          </w:p>
        </w:tc>
      </w:tr>
      <w:tr w14:paraId="1A684A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850" w:type="dxa"/>
          </w:tcPr>
          <w:p w14:paraId="49F9C65B">
            <w:pPr>
              <w:pStyle w:val="13"/>
              <w:spacing w:line="294" w:lineRule="exact"/>
              <w:ind w:left="11"/>
              <w:rPr>
                <w:b/>
                <w:sz w:val="26"/>
              </w:rPr>
            </w:pPr>
            <w:r>
              <w:rPr>
                <w:b/>
                <w:spacing w:val="-5"/>
                <w:sz w:val="26"/>
              </w:rPr>
              <w:t>CO2</w:t>
            </w:r>
          </w:p>
        </w:tc>
        <w:tc>
          <w:tcPr>
            <w:tcW w:w="852" w:type="dxa"/>
          </w:tcPr>
          <w:p w14:paraId="0E3B668E">
            <w:pPr>
              <w:pStyle w:val="13"/>
              <w:spacing w:line="294" w:lineRule="exact"/>
              <w:ind w:left="13"/>
              <w:rPr>
                <w:sz w:val="26"/>
              </w:rPr>
            </w:pPr>
            <w:r>
              <w:rPr>
                <w:spacing w:val="-10"/>
                <w:sz w:val="26"/>
              </w:rPr>
              <w:t>S</w:t>
            </w:r>
          </w:p>
        </w:tc>
        <w:tc>
          <w:tcPr>
            <w:tcW w:w="850" w:type="dxa"/>
          </w:tcPr>
          <w:p w14:paraId="17DA12BB">
            <w:pPr>
              <w:pStyle w:val="13"/>
              <w:spacing w:line="294" w:lineRule="exact"/>
              <w:ind w:left="11"/>
              <w:rPr>
                <w:sz w:val="26"/>
              </w:rPr>
            </w:pPr>
            <w:r>
              <w:rPr>
                <w:spacing w:val="-10"/>
                <w:sz w:val="26"/>
              </w:rPr>
              <w:t>S</w:t>
            </w:r>
          </w:p>
        </w:tc>
        <w:tc>
          <w:tcPr>
            <w:tcW w:w="849" w:type="dxa"/>
          </w:tcPr>
          <w:p w14:paraId="240D4BCE">
            <w:pPr>
              <w:pStyle w:val="13"/>
              <w:spacing w:line="294" w:lineRule="exact"/>
              <w:ind w:left="11"/>
              <w:rPr>
                <w:sz w:val="26"/>
              </w:rPr>
            </w:pPr>
            <w:r>
              <w:rPr>
                <w:spacing w:val="-10"/>
                <w:sz w:val="26"/>
              </w:rPr>
              <w:t>S</w:t>
            </w:r>
          </w:p>
        </w:tc>
        <w:tc>
          <w:tcPr>
            <w:tcW w:w="847" w:type="dxa"/>
          </w:tcPr>
          <w:p w14:paraId="2D21D655">
            <w:pPr>
              <w:pStyle w:val="13"/>
              <w:spacing w:line="294" w:lineRule="exact"/>
              <w:ind w:left="12"/>
              <w:rPr>
                <w:sz w:val="26"/>
              </w:rPr>
            </w:pPr>
            <w:r>
              <w:rPr>
                <w:spacing w:val="-10"/>
                <w:sz w:val="26"/>
              </w:rPr>
              <w:t>S</w:t>
            </w:r>
          </w:p>
        </w:tc>
        <w:tc>
          <w:tcPr>
            <w:tcW w:w="857" w:type="dxa"/>
          </w:tcPr>
          <w:p w14:paraId="06285313">
            <w:pPr>
              <w:pStyle w:val="13"/>
              <w:spacing w:line="294" w:lineRule="exact"/>
              <w:rPr>
                <w:sz w:val="26"/>
              </w:rPr>
            </w:pPr>
            <w:r>
              <w:rPr>
                <w:spacing w:val="-10"/>
                <w:sz w:val="26"/>
              </w:rPr>
              <w:t>S</w:t>
            </w:r>
          </w:p>
        </w:tc>
        <w:tc>
          <w:tcPr>
            <w:tcW w:w="847" w:type="dxa"/>
          </w:tcPr>
          <w:p w14:paraId="5407AB5C">
            <w:pPr>
              <w:pStyle w:val="13"/>
              <w:spacing w:line="294" w:lineRule="exact"/>
              <w:ind w:left="12"/>
              <w:rPr>
                <w:sz w:val="26"/>
              </w:rPr>
            </w:pPr>
            <w:r>
              <w:rPr>
                <w:spacing w:val="-10"/>
                <w:sz w:val="26"/>
              </w:rPr>
              <w:t>S</w:t>
            </w:r>
          </w:p>
        </w:tc>
        <w:tc>
          <w:tcPr>
            <w:tcW w:w="849" w:type="dxa"/>
          </w:tcPr>
          <w:p w14:paraId="4545CFBF">
            <w:pPr>
              <w:pStyle w:val="13"/>
              <w:spacing w:line="294" w:lineRule="exact"/>
              <w:ind w:left="12"/>
              <w:rPr>
                <w:sz w:val="26"/>
              </w:rPr>
            </w:pPr>
            <w:r>
              <w:rPr>
                <w:spacing w:val="-10"/>
                <w:sz w:val="26"/>
              </w:rPr>
              <w:t>S</w:t>
            </w:r>
          </w:p>
        </w:tc>
        <w:tc>
          <w:tcPr>
            <w:tcW w:w="850" w:type="dxa"/>
            <w:tcBorders>
              <w:right w:val="single" w:color="000000" w:sz="6" w:space="0"/>
            </w:tcBorders>
          </w:tcPr>
          <w:p w14:paraId="223FBEBC">
            <w:pPr>
              <w:pStyle w:val="13"/>
              <w:spacing w:line="294" w:lineRule="exact"/>
              <w:ind w:left="13"/>
              <w:rPr>
                <w:sz w:val="26"/>
              </w:rPr>
            </w:pPr>
            <w:r>
              <w:rPr>
                <w:spacing w:val="-10"/>
                <w:sz w:val="26"/>
              </w:rPr>
              <w:t>S</w:t>
            </w:r>
          </w:p>
        </w:tc>
        <w:tc>
          <w:tcPr>
            <w:tcW w:w="847" w:type="dxa"/>
            <w:tcBorders>
              <w:left w:val="single" w:color="000000" w:sz="6" w:space="0"/>
            </w:tcBorders>
          </w:tcPr>
          <w:p w14:paraId="0284FECE">
            <w:pPr>
              <w:pStyle w:val="13"/>
              <w:spacing w:line="294" w:lineRule="exact"/>
              <w:ind w:left="11"/>
              <w:rPr>
                <w:sz w:val="26"/>
              </w:rPr>
            </w:pPr>
            <w:r>
              <w:rPr>
                <w:spacing w:val="-10"/>
                <w:sz w:val="26"/>
              </w:rPr>
              <w:t>S</w:t>
            </w:r>
          </w:p>
        </w:tc>
        <w:tc>
          <w:tcPr>
            <w:tcW w:w="849" w:type="dxa"/>
          </w:tcPr>
          <w:p w14:paraId="432FC368">
            <w:pPr>
              <w:pStyle w:val="13"/>
              <w:spacing w:line="294" w:lineRule="exact"/>
              <w:ind w:left="16"/>
              <w:rPr>
                <w:sz w:val="26"/>
              </w:rPr>
            </w:pPr>
            <w:r>
              <w:rPr>
                <w:spacing w:val="-10"/>
                <w:sz w:val="26"/>
              </w:rPr>
              <w:t>S</w:t>
            </w:r>
          </w:p>
        </w:tc>
      </w:tr>
      <w:tr w14:paraId="157A08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850" w:type="dxa"/>
          </w:tcPr>
          <w:p w14:paraId="2E0B2332">
            <w:pPr>
              <w:pStyle w:val="13"/>
              <w:spacing w:line="296" w:lineRule="exact"/>
              <w:ind w:left="11"/>
              <w:rPr>
                <w:b/>
                <w:sz w:val="26"/>
              </w:rPr>
            </w:pPr>
            <w:r>
              <w:rPr>
                <w:b/>
                <w:spacing w:val="-5"/>
                <w:sz w:val="26"/>
              </w:rPr>
              <w:t>CO3</w:t>
            </w:r>
          </w:p>
        </w:tc>
        <w:tc>
          <w:tcPr>
            <w:tcW w:w="852" w:type="dxa"/>
          </w:tcPr>
          <w:p w14:paraId="7C5204E2">
            <w:pPr>
              <w:pStyle w:val="13"/>
              <w:spacing w:line="296" w:lineRule="exact"/>
              <w:ind w:left="13"/>
              <w:rPr>
                <w:sz w:val="26"/>
              </w:rPr>
            </w:pPr>
            <w:r>
              <w:rPr>
                <w:spacing w:val="-10"/>
                <w:sz w:val="26"/>
              </w:rPr>
              <w:t>M</w:t>
            </w:r>
          </w:p>
        </w:tc>
        <w:tc>
          <w:tcPr>
            <w:tcW w:w="850" w:type="dxa"/>
          </w:tcPr>
          <w:p w14:paraId="71925C7E">
            <w:pPr>
              <w:pStyle w:val="13"/>
              <w:spacing w:line="296" w:lineRule="exact"/>
              <w:ind w:left="11"/>
              <w:rPr>
                <w:sz w:val="26"/>
              </w:rPr>
            </w:pPr>
            <w:r>
              <w:rPr>
                <w:spacing w:val="-10"/>
                <w:sz w:val="26"/>
              </w:rPr>
              <w:t>S</w:t>
            </w:r>
          </w:p>
        </w:tc>
        <w:tc>
          <w:tcPr>
            <w:tcW w:w="849" w:type="dxa"/>
          </w:tcPr>
          <w:p w14:paraId="16F33A7F">
            <w:pPr>
              <w:pStyle w:val="13"/>
              <w:spacing w:line="296" w:lineRule="exact"/>
              <w:ind w:left="11"/>
              <w:rPr>
                <w:sz w:val="26"/>
              </w:rPr>
            </w:pPr>
            <w:r>
              <w:rPr>
                <w:spacing w:val="-10"/>
                <w:sz w:val="26"/>
              </w:rPr>
              <w:t>S</w:t>
            </w:r>
          </w:p>
        </w:tc>
        <w:tc>
          <w:tcPr>
            <w:tcW w:w="847" w:type="dxa"/>
          </w:tcPr>
          <w:p w14:paraId="0C17E332">
            <w:pPr>
              <w:pStyle w:val="13"/>
              <w:spacing w:line="296" w:lineRule="exact"/>
              <w:ind w:left="12"/>
              <w:rPr>
                <w:sz w:val="26"/>
              </w:rPr>
            </w:pPr>
            <w:r>
              <w:rPr>
                <w:spacing w:val="-10"/>
                <w:sz w:val="26"/>
              </w:rPr>
              <w:t>M</w:t>
            </w:r>
          </w:p>
        </w:tc>
        <w:tc>
          <w:tcPr>
            <w:tcW w:w="857" w:type="dxa"/>
          </w:tcPr>
          <w:p w14:paraId="0B73AC77">
            <w:pPr>
              <w:pStyle w:val="13"/>
              <w:spacing w:line="296" w:lineRule="exact"/>
              <w:rPr>
                <w:sz w:val="26"/>
              </w:rPr>
            </w:pPr>
            <w:r>
              <w:rPr>
                <w:spacing w:val="-10"/>
                <w:sz w:val="26"/>
              </w:rPr>
              <w:t>S</w:t>
            </w:r>
          </w:p>
        </w:tc>
        <w:tc>
          <w:tcPr>
            <w:tcW w:w="847" w:type="dxa"/>
          </w:tcPr>
          <w:p w14:paraId="6FAC06A7">
            <w:pPr>
              <w:pStyle w:val="13"/>
              <w:spacing w:line="296" w:lineRule="exact"/>
              <w:ind w:left="12"/>
              <w:rPr>
                <w:sz w:val="26"/>
              </w:rPr>
            </w:pPr>
            <w:r>
              <w:rPr>
                <w:spacing w:val="-10"/>
                <w:sz w:val="26"/>
              </w:rPr>
              <w:t>M</w:t>
            </w:r>
          </w:p>
        </w:tc>
        <w:tc>
          <w:tcPr>
            <w:tcW w:w="849" w:type="dxa"/>
          </w:tcPr>
          <w:p w14:paraId="35882210">
            <w:pPr>
              <w:pStyle w:val="13"/>
              <w:spacing w:line="296" w:lineRule="exact"/>
              <w:ind w:left="12"/>
              <w:rPr>
                <w:sz w:val="26"/>
              </w:rPr>
            </w:pPr>
            <w:r>
              <w:rPr>
                <w:spacing w:val="-10"/>
                <w:sz w:val="26"/>
              </w:rPr>
              <w:t>S</w:t>
            </w:r>
          </w:p>
        </w:tc>
        <w:tc>
          <w:tcPr>
            <w:tcW w:w="850" w:type="dxa"/>
            <w:tcBorders>
              <w:right w:val="single" w:color="000000" w:sz="6" w:space="0"/>
            </w:tcBorders>
          </w:tcPr>
          <w:p w14:paraId="428FA125">
            <w:pPr>
              <w:pStyle w:val="13"/>
              <w:spacing w:line="296" w:lineRule="exact"/>
              <w:ind w:left="13"/>
              <w:rPr>
                <w:sz w:val="26"/>
              </w:rPr>
            </w:pPr>
            <w:r>
              <w:rPr>
                <w:spacing w:val="-10"/>
                <w:sz w:val="26"/>
              </w:rPr>
              <w:t>S</w:t>
            </w:r>
          </w:p>
        </w:tc>
        <w:tc>
          <w:tcPr>
            <w:tcW w:w="847" w:type="dxa"/>
            <w:tcBorders>
              <w:left w:val="single" w:color="000000" w:sz="6" w:space="0"/>
            </w:tcBorders>
          </w:tcPr>
          <w:p w14:paraId="1B25E069">
            <w:pPr>
              <w:pStyle w:val="13"/>
              <w:spacing w:line="296" w:lineRule="exact"/>
              <w:ind w:left="11"/>
              <w:rPr>
                <w:sz w:val="26"/>
              </w:rPr>
            </w:pPr>
            <w:r>
              <w:rPr>
                <w:spacing w:val="-10"/>
                <w:sz w:val="26"/>
              </w:rPr>
              <w:t>M</w:t>
            </w:r>
          </w:p>
        </w:tc>
        <w:tc>
          <w:tcPr>
            <w:tcW w:w="849" w:type="dxa"/>
          </w:tcPr>
          <w:p w14:paraId="171ED910">
            <w:pPr>
              <w:pStyle w:val="13"/>
              <w:spacing w:line="296" w:lineRule="exact"/>
              <w:ind w:left="16"/>
              <w:rPr>
                <w:sz w:val="26"/>
              </w:rPr>
            </w:pPr>
            <w:r>
              <w:rPr>
                <w:spacing w:val="-10"/>
                <w:sz w:val="26"/>
              </w:rPr>
              <w:t>S</w:t>
            </w:r>
          </w:p>
        </w:tc>
      </w:tr>
      <w:tr w14:paraId="39781A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850" w:type="dxa"/>
          </w:tcPr>
          <w:p w14:paraId="059711F1">
            <w:pPr>
              <w:pStyle w:val="13"/>
              <w:spacing w:line="294" w:lineRule="exact"/>
              <w:ind w:left="11"/>
              <w:rPr>
                <w:b/>
                <w:sz w:val="26"/>
              </w:rPr>
            </w:pPr>
            <w:r>
              <w:rPr>
                <w:b/>
                <w:spacing w:val="-5"/>
                <w:sz w:val="26"/>
              </w:rPr>
              <w:t>CO4</w:t>
            </w:r>
          </w:p>
        </w:tc>
        <w:tc>
          <w:tcPr>
            <w:tcW w:w="852" w:type="dxa"/>
          </w:tcPr>
          <w:p w14:paraId="0F97FB42">
            <w:pPr>
              <w:pStyle w:val="13"/>
              <w:spacing w:line="294" w:lineRule="exact"/>
              <w:ind w:left="13"/>
              <w:rPr>
                <w:sz w:val="26"/>
              </w:rPr>
            </w:pPr>
            <w:r>
              <w:rPr>
                <w:spacing w:val="-10"/>
                <w:sz w:val="26"/>
              </w:rPr>
              <w:t>S</w:t>
            </w:r>
          </w:p>
        </w:tc>
        <w:tc>
          <w:tcPr>
            <w:tcW w:w="850" w:type="dxa"/>
          </w:tcPr>
          <w:p w14:paraId="548EC900">
            <w:pPr>
              <w:pStyle w:val="13"/>
              <w:spacing w:line="294" w:lineRule="exact"/>
              <w:ind w:left="11"/>
              <w:rPr>
                <w:sz w:val="26"/>
              </w:rPr>
            </w:pPr>
            <w:r>
              <w:rPr>
                <w:spacing w:val="-10"/>
                <w:sz w:val="26"/>
              </w:rPr>
              <w:t>S</w:t>
            </w:r>
          </w:p>
        </w:tc>
        <w:tc>
          <w:tcPr>
            <w:tcW w:w="849" w:type="dxa"/>
          </w:tcPr>
          <w:p w14:paraId="04C1DD6B">
            <w:pPr>
              <w:pStyle w:val="13"/>
              <w:spacing w:line="294" w:lineRule="exact"/>
              <w:ind w:left="11"/>
              <w:rPr>
                <w:sz w:val="26"/>
              </w:rPr>
            </w:pPr>
            <w:r>
              <w:rPr>
                <w:spacing w:val="-10"/>
                <w:sz w:val="26"/>
              </w:rPr>
              <w:t>S</w:t>
            </w:r>
          </w:p>
        </w:tc>
        <w:tc>
          <w:tcPr>
            <w:tcW w:w="847" w:type="dxa"/>
          </w:tcPr>
          <w:p w14:paraId="1C58123D">
            <w:pPr>
              <w:pStyle w:val="13"/>
              <w:spacing w:line="294" w:lineRule="exact"/>
              <w:ind w:left="12"/>
              <w:rPr>
                <w:sz w:val="26"/>
              </w:rPr>
            </w:pPr>
            <w:r>
              <w:rPr>
                <w:spacing w:val="-10"/>
                <w:sz w:val="26"/>
              </w:rPr>
              <w:t>S</w:t>
            </w:r>
          </w:p>
        </w:tc>
        <w:tc>
          <w:tcPr>
            <w:tcW w:w="857" w:type="dxa"/>
          </w:tcPr>
          <w:p w14:paraId="79C062C2">
            <w:pPr>
              <w:pStyle w:val="13"/>
              <w:spacing w:line="294" w:lineRule="exact"/>
              <w:rPr>
                <w:sz w:val="26"/>
              </w:rPr>
            </w:pPr>
            <w:r>
              <w:rPr>
                <w:spacing w:val="-10"/>
                <w:sz w:val="26"/>
              </w:rPr>
              <w:t>M</w:t>
            </w:r>
          </w:p>
        </w:tc>
        <w:tc>
          <w:tcPr>
            <w:tcW w:w="847" w:type="dxa"/>
          </w:tcPr>
          <w:p w14:paraId="649999F2">
            <w:pPr>
              <w:pStyle w:val="13"/>
              <w:spacing w:line="294" w:lineRule="exact"/>
              <w:ind w:left="12"/>
              <w:rPr>
                <w:sz w:val="26"/>
              </w:rPr>
            </w:pPr>
            <w:r>
              <w:rPr>
                <w:spacing w:val="-10"/>
                <w:sz w:val="26"/>
              </w:rPr>
              <w:t>S</w:t>
            </w:r>
          </w:p>
        </w:tc>
        <w:tc>
          <w:tcPr>
            <w:tcW w:w="849" w:type="dxa"/>
          </w:tcPr>
          <w:p w14:paraId="73B3C149">
            <w:pPr>
              <w:pStyle w:val="13"/>
              <w:spacing w:line="294" w:lineRule="exact"/>
              <w:ind w:left="12"/>
              <w:rPr>
                <w:sz w:val="26"/>
              </w:rPr>
            </w:pPr>
            <w:r>
              <w:rPr>
                <w:spacing w:val="-10"/>
                <w:sz w:val="26"/>
              </w:rPr>
              <w:t>S</w:t>
            </w:r>
          </w:p>
        </w:tc>
        <w:tc>
          <w:tcPr>
            <w:tcW w:w="850" w:type="dxa"/>
            <w:tcBorders>
              <w:right w:val="single" w:color="000000" w:sz="6" w:space="0"/>
            </w:tcBorders>
          </w:tcPr>
          <w:p w14:paraId="520B0EB2">
            <w:pPr>
              <w:pStyle w:val="13"/>
              <w:spacing w:line="294" w:lineRule="exact"/>
              <w:ind w:left="13"/>
              <w:rPr>
                <w:sz w:val="26"/>
              </w:rPr>
            </w:pPr>
            <w:r>
              <w:rPr>
                <w:spacing w:val="-10"/>
                <w:sz w:val="26"/>
              </w:rPr>
              <w:t>S</w:t>
            </w:r>
          </w:p>
        </w:tc>
        <w:tc>
          <w:tcPr>
            <w:tcW w:w="847" w:type="dxa"/>
            <w:tcBorders>
              <w:left w:val="single" w:color="000000" w:sz="6" w:space="0"/>
            </w:tcBorders>
          </w:tcPr>
          <w:p w14:paraId="0D3FA233">
            <w:pPr>
              <w:pStyle w:val="13"/>
              <w:spacing w:line="294" w:lineRule="exact"/>
              <w:ind w:left="11"/>
              <w:rPr>
                <w:sz w:val="26"/>
              </w:rPr>
            </w:pPr>
            <w:r>
              <w:rPr>
                <w:spacing w:val="-10"/>
                <w:sz w:val="26"/>
              </w:rPr>
              <w:t>S</w:t>
            </w:r>
          </w:p>
        </w:tc>
        <w:tc>
          <w:tcPr>
            <w:tcW w:w="849" w:type="dxa"/>
          </w:tcPr>
          <w:p w14:paraId="5D3E48B4">
            <w:pPr>
              <w:pStyle w:val="13"/>
              <w:spacing w:line="294" w:lineRule="exact"/>
              <w:ind w:left="16"/>
              <w:rPr>
                <w:sz w:val="26"/>
              </w:rPr>
            </w:pPr>
            <w:r>
              <w:rPr>
                <w:spacing w:val="-10"/>
                <w:sz w:val="26"/>
              </w:rPr>
              <w:t>M</w:t>
            </w:r>
          </w:p>
        </w:tc>
      </w:tr>
      <w:tr w14:paraId="7B4AAF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850" w:type="dxa"/>
          </w:tcPr>
          <w:p w14:paraId="4FAAE187">
            <w:pPr>
              <w:pStyle w:val="13"/>
              <w:spacing w:line="294" w:lineRule="exact"/>
              <w:ind w:left="11"/>
              <w:rPr>
                <w:sz w:val="26"/>
              </w:rPr>
            </w:pPr>
            <w:r>
              <w:rPr>
                <w:spacing w:val="-5"/>
                <w:sz w:val="26"/>
              </w:rPr>
              <w:t>CO5</w:t>
            </w:r>
          </w:p>
        </w:tc>
        <w:tc>
          <w:tcPr>
            <w:tcW w:w="852" w:type="dxa"/>
          </w:tcPr>
          <w:p w14:paraId="699AEB0E">
            <w:pPr>
              <w:pStyle w:val="13"/>
              <w:spacing w:line="294" w:lineRule="exact"/>
              <w:ind w:left="13"/>
              <w:rPr>
                <w:sz w:val="26"/>
              </w:rPr>
            </w:pPr>
            <w:r>
              <w:rPr>
                <w:spacing w:val="-10"/>
                <w:sz w:val="26"/>
              </w:rPr>
              <w:t>S</w:t>
            </w:r>
          </w:p>
        </w:tc>
        <w:tc>
          <w:tcPr>
            <w:tcW w:w="850" w:type="dxa"/>
          </w:tcPr>
          <w:p w14:paraId="77387151">
            <w:pPr>
              <w:pStyle w:val="13"/>
              <w:spacing w:line="294" w:lineRule="exact"/>
              <w:ind w:left="11"/>
              <w:rPr>
                <w:sz w:val="26"/>
              </w:rPr>
            </w:pPr>
            <w:r>
              <w:rPr>
                <w:spacing w:val="-10"/>
                <w:sz w:val="26"/>
              </w:rPr>
              <w:t>M</w:t>
            </w:r>
          </w:p>
        </w:tc>
        <w:tc>
          <w:tcPr>
            <w:tcW w:w="849" w:type="dxa"/>
          </w:tcPr>
          <w:p w14:paraId="4B602C95">
            <w:pPr>
              <w:pStyle w:val="13"/>
              <w:spacing w:line="294" w:lineRule="exact"/>
              <w:ind w:left="11"/>
              <w:rPr>
                <w:sz w:val="26"/>
              </w:rPr>
            </w:pPr>
            <w:r>
              <w:rPr>
                <w:spacing w:val="-10"/>
                <w:sz w:val="26"/>
              </w:rPr>
              <w:t>M</w:t>
            </w:r>
          </w:p>
        </w:tc>
        <w:tc>
          <w:tcPr>
            <w:tcW w:w="847" w:type="dxa"/>
          </w:tcPr>
          <w:p w14:paraId="439B2938">
            <w:pPr>
              <w:pStyle w:val="13"/>
              <w:spacing w:line="294" w:lineRule="exact"/>
              <w:ind w:left="12"/>
              <w:rPr>
                <w:sz w:val="26"/>
              </w:rPr>
            </w:pPr>
            <w:r>
              <w:rPr>
                <w:spacing w:val="-10"/>
                <w:sz w:val="26"/>
              </w:rPr>
              <w:t>S</w:t>
            </w:r>
          </w:p>
        </w:tc>
        <w:tc>
          <w:tcPr>
            <w:tcW w:w="857" w:type="dxa"/>
          </w:tcPr>
          <w:p w14:paraId="3289220F">
            <w:pPr>
              <w:pStyle w:val="13"/>
              <w:spacing w:line="294" w:lineRule="exact"/>
              <w:rPr>
                <w:sz w:val="26"/>
              </w:rPr>
            </w:pPr>
            <w:r>
              <w:rPr>
                <w:spacing w:val="-10"/>
                <w:sz w:val="26"/>
              </w:rPr>
              <w:t>S</w:t>
            </w:r>
          </w:p>
        </w:tc>
        <w:tc>
          <w:tcPr>
            <w:tcW w:w="847" w:type="dxa"/>
          </w:tcPr>
          <w:p w14:paraId="51EC75AF">
            <w:pPr>
              <w:pStyle w:val="13"/>
              <w:spacing w:line="294" w:lineRule="exact"/>
              <w:ind w:left="12"/>
              <w:rPr>
                <w:sz w:val="26"/>
              </w:rPr>
            </w:pPr>
            <w:r>
              <w:rPr>
                <w:spacing w:val="-10"/>
                <w:sz w:val="26"/>
              </w:rPr>
              <w:t>S</w:t>
            </w:r>
          </w:p>
        </w:tc>
        <w:tc>
          <w:tcPr>
            <w:tcW w:w="849" w:type="dxa"/>
          </w:tcPr>
          <w:p w14:paraId="776BAB6A">
            <w:pPr>
              <w:pStyle w:val="13"/>
              <w:spacing w:line="294" w:lineRule="exact"/>
              <w:ind w:left="12"/>
              <w:rPr>
                <w:sz w:val="26"/>
              </w:rPr>
            </w:pPr>
            <w:r>
              <w:rPr>
                <w:spacing w:val="-10"/>
                <w:sz w:val="26"/>
              </w:rPr>
              <w:t>M</w:t>
            </w:r>
          </w:p>
        </w:tc>
        <w:tc>
          <w:tcPr>
            <w:tcW w:w="850" w:type="dxa"/>
            <w:tcBorders>
              <w:right w:val="single" w:color="000000" w:sz="6" w:space="0"/>
            </w:tcBorders>
          </w:tcPr>
          <w:p w14:paraId="789BF079">
            <w:pPr>
              <w:pStyle w:val="13"/>
              <w:spacing w:line="294" w:lineRule="exact"/>
              <w:ind w:left="13"/>
              <w:rPr>
                <w:sz w:val="26"/>
              </w:rPr>
            </w:pPr>
            <w:r>
              <w:rPr>
                <w:spacing w:val="-10"/>
                <w:sz w:val="26"/>
              </w:rPr>
              <w:t>M</w:t>
            </w:r>
          </w:p>
        </w:tc>
        <w:tc>
          <w:tcPr>
            <w:tcW w:w="847" w:type="dxa"/>
            <w:tcBorders>
              <w:left w:val="single" w:color="000000" w:sz="6" w:space="0"/>
            </w:tcBorders>
          </w:tcPr>
          <w:p w14:paraId="1165529D">
            <w:pPr>
              <w:pStyle w:val="13"/>
              <w:spacing w:line="294" w:lineRule="exact"/>
              <w:ind w:left="11"/>
              <w:rPr>
                <w:sz w:val="26"/>
              </w:rPr>
            </w:pPr>
            <w:r>
              <w:rPr>
                <w:spacing w:val="-10"/>
                <w:sz w:val="26"/>
              </w:rPr>
              <w:t>S</w:t>
            </w:r>
          </w:p>
        </w:tc>
        <w:tc>
          <w:tcPr>
            <w:tcW w:w="849" w:type="dxa"/>
          </w:tcPr>
          <w:p w14:paraId="771EFFDD">
            <w:pPr>
              <w:pStyle w:val="13"/>
              <w:spacing w:line="294" w:lineRule="exact"/>
              <w:ind w:left="16"/>
              <w:rPr>
                <w:sz w:val="26"/>
              </w:rPr>
            </w:pPr>
            <w:r>
              <w:rPr>
                <w:spacing w:val="-10"/>
                <w:sz w:val="26"/>
              </w:rPr>
              <w:t>S</w:t>
            </w:r>
          </w:p>
        </w:tc>
      </w:tr>
    </w:tbl>
    <w:p w14:paraId="7B332981">
      <w:pPr>
        <w:spacing w:before="5"/>
        <w:ind w:left="240"/>
        <w:rPr>
          <w:sz w:val="26"/>
        </w:rPr>
      </w:pPr>
      <w:r>
        <w:rPr>
          <w:sz w:val="26"/>
        </w:rPr>
        <w:drawing>
          <wp:anchor distT="0" distB="0" distL="0" distR="0" simplePos="0" relativeHeight="251705344" behindDoc="1" locked="0" layoutInCell="1" allowOverlap="1">
            <wp:simplePos x="0" y="0"/>
            <wp:positionH relativeFrom="page">
              <wp:posOffset>2743200</wp:posOffset>
            </wp:positionH>
            <wp:positionV relativeFrom="paragraph">
              <wp:posOffset>-321310</wp:posOffset>
            </wp:positionV>
            <wp:extent cx="2463800" cy="2051050"/>
            <wp:effectExtent l="0" t="0" r="0" b="0"/>
            <wp:wrapNone/>
            <wp:docPr id="145" name="Image 145"/>
            <wp:cNvGraphicFramePr/>
            <a:graphic xmlns:a="http://schemas.openxmlformats.org/drawingml/2006/main">
              <a:graphicData uri="http://schemas.openxmlformats.org/drawingml/2006/picture">
                <pic:pic xmlns:pic="http://schemas.openxmlformats.org/drawingml/2006/picture">
                  <pic:nvPicPr>
                    <pic:cNvPr id="145" name="Image 145"/>
                    <pic:cNvPicPr/>
                  </pic:nvPicPr>
                  <pic:blipFill>
                    <a:blip r:embed="rId27" cstate="print"/>
                    <a:stretch>
                      <a:fillRect/>
                    </a:stretch>
                  </pic:blipFill>
                  <pic:spPr>
                    <a:xfrm>
                      <a:off x="0" y="0"/>
                      <a:ext cx="2463800" cy="2051313"/>
                    </a:xfrm>
                    <a:prstGeom prst="rect">
                      <a:avLst/>
                    </a:prstGeom>
                  </pic:spPr>
                </pic:pic>
              </a:graphicData>
            </a:graphic>
          </wp:anchor>
        </w:drawing>
      </w:r>
      <w:r>
        <w:rPr>
          <w:sz w:val="26"/>
        </w:rPr>
        <w:t>*S-Strong;</w:t>
      </w:r>
      <w:r>
        <w:rPr>
          <w:spacing w:val="-14"/>
          <w:sz w:val="26"/>
        </w:rPr>
        <w:t xml:space="preserve"> </w:t>
      </w:r>
      <w:r>
        <w:rPr>
          <w:sz w:val="26"/>
        </w:rPr>
        <w:t>M-Medium;</w:t>
      </w:r>
      <w:r>
        <w:rPr>
          <w:spacing w:val="-13"/>
          <w:sz w:val="26"/>
        </w:rPr>
        <w:t xml:space="preserve"> </w:t>
      </w:r>
      <w:r>
        <w:rPr>
          <w:sz w:val="26"/>
        </w:rPr>
        <w:t>L-</w:t>
      </w:r>
      <w:r>
        <w:rPr>
          <w:spacing w:val="-5"/>
          <w:sz w:val="26"/>
        </w:rPr>
        <w:t>Low</w:t>
      </w:r>
    </w:p>
    <w:p w14:paraId="74CC3DA9">
      <w:pPr>
        <w:rPr>
          <w:sz w:val="26"/>
        </w:rPr>
        <w:sectPr>
          <w:headerReference r:id="rId21" w:type="default"/>
          <w:footerReference r:id="rId22" w:type="default"/>
          <w:pgSz w:w="12240" w:h="15840"/>
          <w:pgMar w:top="1000" w:right="360" w:bottom="400" w:left="360" w:header="454" w:footer="200" w:gutter="0"/>
          <w:pgNumType w:start="81"/>
          <w:cols w:space="720" w:num="1"/>
        </w:sectPr>
      </w:pPr>
    </w:p>
    <w:p w14:paraId="5A6669B7">
      <w:pPr>
        <w:pStyle w:val="8"/>
        <w:spacing w:before="183"/>
        <w:rPr>
          <w:sz w:val="20"/>
        </w:rPr>
      </w:pPr>
    </w:p>
    <w:tbl>
      <w:tblPr>
        <w:tblStyle w:val="7"/>
        <w:tblW w:w="0" w:type="auto"/>
        <w:tblInd w:w="9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96"/>
        <w:gridCol w:w="830"/>
        <w:gridCol w:w="1027"/>
        <w:gridCol w:w="5231"/>
        <w:gridCol w:w="288"/>
        <w:gridCol w:w="278"/>
        <w:gridCol w:w="280"/>
        <w:gridCol w:w="143"/>
        <w:gridCol w:w="419"/>
        <w:gridCol w:w="347"/>
      </w:tblGrid>
      <w:tr w14:paraId="04B6D6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2" w:hRule="atLeast"/>
        </w:trPr>
        <w:tc>
          <w:tcPr>
            <w:tcW w:w="1226" w:type="dxa"/>
            <w:gridSpan w:val="2"/>
          </w:tcPr>
          <w:p w14:paraId="25F26BEC">
            <w:pPr>
              <w:pStyle w:val="13"/>
              <w:spacing w:before="1"/>
              <w:ind w:right="465"/>
              <w:rPr>
                <w:b/>
                <w:sz w:val="24"/>
              </w:rPr>
            </w:pPr>
            <w:r>
              <w:rPr>
                <w:b/>
                <w:spacing w:val="-2"/>
                <w:sz w:val="24"/>
              </w:rPr>
              <w:t xml:space="preserve">Course </w:t>
            </w:r>
            <w:r>
              <w:rPr>
                <w:b/>
                <w:spacing w:val="-4"/>
                <w:sz w:val="24"/>
              </w:rPr>
              <w:t>code</w:t>
            </w:r>
          </w:p>
        </w:tc>
        <w:tc>
          <w:tcPr>
            <w:tcW w:w="1027" w:type="dxa"/>
          </w:tcPr>
          <w:p w14:paraId="6022F96D">
            <w:pPr>
              <w:pStyle w:val="13"/>
              <w:ind w:left="0"/>
              <w:rPr>
                <w:sz w:val="24"/>
              </w:rPr>
            </w:pPr>
          </w:p>
        </w:tc>
        <w:tc>
          <w:tcPr>
            <w:tcW w:w="5519" w:type="dxa"/>
            <w:gridSpan w:val="2"/>
          </w:tcPr>
          <w:p w14:paraId="38C7A962">
            <w:pPr>
              <w:pStyle w:val="13"/>
              <w:spacing w:before="1"/>
              <w:ind w:left="941"/>
              <w:rPr>
                <w:b/>
                <w:sz w:val="24"/>
              </w:rPr>
            </w:pPr>
            <w:r>
              <w:rPr>
                <w:b/>
                <w:sz w:val="24"/>
              </w:rPr>
              <w:t>Principles</w:t>
            </w:r>
            <w:r>
              <w:rPr>
                <w:b/>
                <w:spacing w:val="-6"/>
                <w:sz w:val="24"/>
              </w:rPr>
              <w:t xml:space="preserve"> </w:t>
            </w:r>
            <w:r>
              <w:rPr>
                <w:b/>
                <w:sz w:val="24"/>
              </w:rPr>
              <w:t>of</w:t>
            </w:r>
            <w:r>
              <w:rPr>
                <w:b/>
                <w:spacing w:val="-5"/>
                <w:sz w:val="24"/>
              </w:rPr>
              <w:t xml:space="preserve"> </w:t>
            </w:r>
            <w:r>
              <w:rPr>
                <w:b/>
                <w:sz w:val="24"/>
              </w:rPr>
              <w:t>International</w:t>
            </w:r>
            <w:r>
              <w:rPr>
                <w:b/>
                <w:spacing w:val="-2"/>
                <w:sz w:val="24"/>
              </w:rPr>
              <w:t xml:space="preserve"> Business</w:t>
            </w:r>
          </w:p>
        </w:tc>
        <w:tc>
          <w:tcPr>
            <w:tcW w:w="278" w:type="dxa"/>
          </w:tcPr>
          <w:p w14:paraId="5EB9E5D3">
            <w:pPr>
              <w:pStyle w:val="13"/>
              <w:spacing w:before="6"/>
              <w:ind w:left="0"/>
              <w:rPr>
                <w:sz w:val="24"/>
              </w:rPr>
            </w:pPr>
          </w:p>
          <w:p w14:paraId="1CB2A599">
            <w:pPr>
              <w:pStyle w:val="13"/>
              <w:ind w:left="0" w:right="80"/>
              <w:jc w:val="center"/>
              <w:rPr>
                <w:b/>
                <w:sz w:val="24"/>
              </w:rPr>
            </w:pPr>
            <w:r>
              <w:rPr>
                <w:b/>
                <w:spacing w:val="-10"/>
                <w:sz w:val="24"/>
              </w:rPr>
              <w:t>L</w:t>
            </w:r>
          </w:p>
        </w:tc>
        <w:tc>
          <w:tcPr>
            <w:tcW w:w="423" w:type="dxa"/>
            <w:gridSpan w:val="2"/>
          </w:tcPr>
          <w:p w14:paraId="0C879F2C">
            <w:pPr>
              <w:pStyle w:val="13"/>
              <w:spacing w:before="6"/>
              <w:ind w:left="0"/>
              <w:rPr>
                <w:sz w:val="24"/>
              </w:rPr>
            </w:pPr>
          </w:p>
          <w:p w14:paraId="49F2247D">
            <w:pPr>
              <w:pStyle w:val="13"/>
              <w:ind w:left="15"/>
              <w:rPr>
                <w:b/>
                <w:sz w:val="24"/>
              </w:rPr>
            </w:pPr>
            <w:r>
              <w:rPr>
                <w:b/>
                <w:spacing w:val="-10"/>
                <w:sz w:val="24"/>
              </w:rPr>
              <w:t>T</w:t>
            </w:r>
          </w:p>
        </w:tc>
        <w:tc>
          <w:tcPr>
            <w:tcW w:w="419" w:type="dxa"/>
          </w:tcPr>
          <w:p w14:paraId="696EB084">
            <w:pPr>
              <w:pStyle w:val="13"/>
              <w:spacing w:before="6"/>
              <w:ind w:left="0"/>
              <w:rPr>
                <w:sz w:val="24"/>
              </w:rPr>
            </w:pPr>
          </w:p>
          <w:p w14:paraId="5676A160">
            <w:pPr>
              <w:pStyle w:val="13"/>
              <w:ind w:left="14"/>
              <w:rPr>
                <w:b/>
                <w:sz w:val="24"/>
              </w:rPr>
            </w:pPr>
            <w:r>
              <w:rPr>
                <w:b/>
                <w:spacing w:val="-10"/>
                <w:sz w:val="24"/>
              </w:rPr>
              <w:t>P</w:t>
            </w:r>
          </w:p>
        </w:tc>
        <w:tc>
          <w:tcPr>
            <w:tcW w:w="347" w:type="dxa"/>
          </w:tcPr>
          <w:p w14:paraId="2019CF85">
            <w:pPr>
              <w:pStyle w:val="13"/>
              <w:spacing w:before="6"/>
              <w:ind w:left="0"/>
              <w:rPr>
                <w:sz w:val="24"/>
              </w:rPr>
            </w:pPr>
          </w:p>
          <w:p w14:paraId="193AED85">
            <w:pPr>
              <w:pStyle w:val="13"/>
              <w:ind w:left="20"/>
              <w:rPr>
                <w:b/>
                <w:sz w:val="24"/>
              </w:rPr>
            </w:pPr>
            <w:r>
              <w:rPr>
                <w:b/>
                <w:spacing w:val="-10"/>
                <w:sz w:val="24"/>
              </w:rPr>
              <w:t>C</w:t>
            </w:r>
          </w:p>
        </w:tc>
      </w:tr>
      <w:tr w14:paraId="65C062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2253" w:type="dxa"/>
            <w:gridSpan w:val="3"/>
          </w:tcPr>
          <w:p w14:paraId="7558FF2D">
            <w:pPr>
              <w:pStyle w:val="13"/>
              <w:spacing w:line="260" w:lineRule="exact"/>
              <w:rPr>
                <w:b/>
                <w:sz w:val="24"/>
              </w:rPr>
            </w:pPr>
            <w:r>
              <w:rPr>
                <w:b/>
                <w:sz w:val="24"/>
              </w:rPr>
              <w:t>Elective-</w:t>
            </w:r>
            <w:r>
              <w:rPr>
                <w:b/>
                <w:spacing w:val="-6"/>
                <w:sz w:val="24"/>
              </w:rPr>
              <w:t xml:space="preserve"> </w:t>
            </w:r>
            <w:r>
              <w:rPr>
                <w:b/>
                <w:sz w:val="24"/>
              </w:rPr>
              <w:t>II</w:t>
            </w:r>
            <w:r>
              <w:rPr>
                <w:b/>
                <w:spacing w:val="-1"/>
                <w:sz w:val="24"/>
              </w:rPr>
              <w:t xml:space="preserve"> </w:t>
            </w:r>
            <w:r>
              <w:rPr>
                <w:b/>
                <w:spacing w:val="-5"/>
                <w:sz w:val="24"/>
              </w:rPr>
              <w:t>(B)</w:t>
            </w:r>
          </w:p>
        </w:tc>
        <w:tc>
          <w:tcPr>
            <w:tcW w:w="5519" w:type="dxa"/>
            <w:gridSpan w:val="2"/>
          </w:tcPr>
          <w:p w14:paraId="72425E7A">
            <w:pPr>
              <w:pStyle w:val="13"/>
              <w:ind w:left="0"/>
              <w:rPr>
                <w:sz w:val="20"/>
              </w:rPr>
            </w:pPr>
          </w:p>
        </w:tc>
        <w:tc>
          <w:tcPr>
            <w:tcW w:w="278" w:type="dxa"/>
          </w:tcPr>
          <w:p w14:paraId="772F5558">
            <w:pPr>
              <w:pStyle w:val="13"/>
              <w:spacing w:line="260" w:lineRule="exact"/>
              <w:ind w:left="0" w:right="120"/>
              <w:jc w:val="center"/>
              <w:rPr>
                <w:b/>
                <w:sz w:val="24"/>
              </w:rPr>
            </w:pPr>
            <w:r>
              <w:rPr>
                <w:b/>
                <w:spacing w:val="-10"/>
                <w:sz w:val="24"/>
              </w:rPr>
              <w:t>3</w:t>
            </w:r>
          </w:p>
        </w:tc>
        <w:tc>
          <w:tcPr>
            <w:tcW w:w="423" w:type="dxa"/>
            <w:gridSpan w:val="2"/>
          </w:tcPr>
          <w:p w14:paraId="6DEA07E1">
            <w:pPr>
              <w:pStyle w:val="13"/>
              <w:spacing w:line="260" w:lineRule="exact"/>
              <w:ind w:left="15"/>
              <w:rPr>
                <w:b/>
                <w:sz w:val="24"/>
              </w:rPr>
            </w:pPr>
            <w:r>
              <w:rPr>
                <w:b/>
                <w:spacing w:val="-10"/>
                <w:sz w:val="24"/>
              </w:rPr>
              <w:t>-</w:t>
            </w:r>
          </w:p>
        </w:tc>
        <w:tc>
          <w:tcPr>
            <w:tcW w:w="419" w:type="dxa"/>
          </w:tcPr>
          <w:p w14:paraId="463D26C4">
            <w:pPr>
              <w:pStyle w:val="13"/>
              <w:spacing w:line="260" w:lineRule="exact"/>
              <w:ind w:left="14"/>
              <w:rPr>
                <w:b/>
                <w:sz w:val="24"/>
              </w:rPr>
            </w:pPr>
            <w:r>
              <w:rPr>
                <w:b/>
                <w:spacing w:val="-10"/>
                <w:sz w:val="24"/>
              </w:rPr>
              <w:t>-</w:t>
            </w:r>
          </w:p>
        </w:tc>
        <w:tc>
          <w:tcPr>
            <w:tcW w:w="347" w:type="dxa"/>
          </w:tcPr>
          <w:p w14:paraId="330519ED">
            <w:pPr>
              <w:pStyle w:val="13"/>
              <w:spacing w:line="260" w:lineRule="exact"/>
              <w:ind w:left="20"/>
              <w:rPr>
                <w:b/>
                <w:sz w:val="24"/>
              </w:rPr>
            </w:pPr>
            <w:r>
              <w:rPr>
                <w:b/>
                <w:spacing w:val="-10"/>
                <w:sz w:val="24"/>
              </w:rPr>
              <w:t>3</w:t>
            </w:r>
          </w:p>
        </w:tc>
      </w:tr>
      <w:tr w14:paraId="522DCF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8" w:hRule="atLeast"/>
        </w:trPr>
        <w:tc>
          <w:tcPr>
            <w:tcW w:w="2253" w:type="dxa"/>
            <w:gridSpan w:val="3"/>
          </w:tcPr>
          <w:p w14:paraId="207F6FF6">
            <w:pPr>
              <w:pStyle w:val="13"/>
              <w:spacing w:before="1"/>
              <w:rPr>
                <w:b/>
                <w:sz w:val="24"/>
              </w:rPr>
            </w:pPr>
            <w:r>
              <w:rPr>
                <w:b/>
                <w:spacing w:val="-2"/>
                <w:sz w:val="24"/>
              </w:rPr>
              <w:t>Pre-requisite</w:t>
            </w:r>
          </w:p>
        </w:tc>
        <w:tc>
          <w:tcPr>
            <w:tcW w:w="5231" w:type="dxa"/>
          </w:tcPr>
          <w:p w14:paraId="53F6E9E9">
            <w:pPr>
              <w:pStyle w:val="13"/>
              <w:spacing w:line="275" w:lineRule="exact"/>
              <w:ind w:left="8"/>
              <w:jc w:val="center"/>
              <w:rPr>
                <w:sz w:val="24"/>
              </w:rPr>
            </w:pPr>
            <w:r>
              <w:rPr>
                <w:spacing w:val="-5"/>
                <w:sz w:val="24"/>
              </w:rPr>
              <w:t>Nil</w:t>
            </w:r>
          </w:p>
        </w:tc>
        <w:tc>
          <w:tcPr>
            <w:tcW w:w="989" w:type="dxa"/>
            <w:gridSpan w:val="4"/>
          </w:tcPr>
          <w:p w14:paraId="42787CAA">
            <w:pPr>
              <w:pStyle w:val="13"/>
              <w:spacing w:before="1" w:line="242" w:lineRule="auto"/>
              <w:ind w:left="12" w:right="96"/>
              <w:rPr>
                <w:b/>
                <w:sz w:val="24"/>
              </w:rPr>
            </w:pPr>
            <w:r>
              <w:rPr>
                <w:b/>
                <w:spacing w:val="-2"/>
                <w:sz w:val="24"/>
              </w:rPr>
              <w:t>Syllabus Version</w:t>
            </w:r>
          </w:p>
        </w:tc>
        <w:tc>
          <w:tcPr>
            <w:tcW w:w="766" w:type="dxa"/>
            <w:gridSpan w:val="2"/>
          </w:tcPr>
          <w:p w14:paraId="23536A9D">
            <w:pPr>
              <w:pStyle w:val="13"/>
              <w:spacing w:before="1"/>
              <w:ind w:left="14"/>
              <w:rPr>
                <w:b/>
                <w:sz w:val="24"/>
              </w:rPr>
            </w:pPr>
            <w:r>
              <w:rPr>
                <w:b/>
                <w:spacing w:val="-2"/>
                <w:sz w:val="24"/>
              </w:rPr>
              <w:t>First</w:t>
            </w:r>
          </w:p>
        </w:tc>
      </w:tr>
      <w:tr w14:paraId="056AAF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9239" w:type="dxa"/>
            <w:gridSpan w:val="10"/>
          </w:tcPr>
          <w:p w14:paraId="42745EEE">
            <w:pPr>
              <w:pStyle w:val="13"/>
              <w:spacing w:line="261" w:lineRule="exact"/>
              <w:rPr>
                <w:b/>
                <w:sz w:val="24"/>
              </w:rPr>
            </w:pPr>
            <w:r>
              <w:rPr>
                <w:b/>
                <w:sz w:val="24"/>
              </w:rPr>
              <w:t>Course</w:t>
            </w:r>
            <w:r>
              <w:rPr>
                <w:b/>
                <w:spacing w:val="-4"/>
                <w:sz w:val="24"/>
              </w:rPr>
              <w:t xml:space="preserve"> </w:t>
            </w:r>
            <w:r>
              <w:rPr>
                <w:b/>
                <w:spacing w:val="-2"/>
                <w:sz w:val="24"/>
              </w:rPr>
              <w:t>Objectives:</w:t>
            </w:r>
          </w:p>
        </w:tc>
      </w:tr>
      <w:tr w14:paraId="31763C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4" w:hRule="atLeast"/>
        </w:trPr>
        <w:tc>
          <w:tcPr>
            <w:tcW w:w="9239" w:type="dxa"/>
            <w:gridSpan w:val="10"/>
          </w:tcPr>
          <w:p w14:paraId="68D794D9">
            <w:pPr>
              <w:pStyle w:val="13"/>
              <w:spacing w:line="276" w:lineRule="exact"/>
              <w:rPr>
                <w:sz w:val="24"/>
              </w:rPr>
            </w:pPr>
            <w:r>
              <w:rPr>
                <w:sz w:val="24"/>
              </w:rPr>
              <w:t>To introduce students to the contemporary issues in International Business that illustrates the unique</w:t>
            </w:r>
            <w:r>
              <w:rPr>
                <w:spacing w:val="-2"/>
                <w:sz w:val="24"/>
              </w:rPr>
              <w:t xml:space="preserve"> </w:t>
            </w:r>
            <w:r>
              <w:rPr>
                <w:sz w:val="24"/>
              </w:rPr>
              <w:t>challenges faced by</w:t>
            </w:r>
            <w:r>
              <w:rPr>
                <w:spacing w:val="-2"/>
                <w:sz w:val="24"/>
              </w:rPr>
              <w:t xml:space="preserve"> </w:t>
            </w:r>
            <w:r>
              <w:rPr>
                <w:sz w:val="24"/>
              </w:rPr>
              <w:t>managers</w:t>
            </w:r>
            <w:r>
              <w:rPr>
                <w:spacing w:val="-2"/>
                <w:sz w:val="24"/>
              </w:rPr>
              <w:t xml:space="preserve"> </w:t>
            </w:r>
            <w:r>
              <w:rPr>
                <w:sz w:val="24"/>
              </w:rPr>
              <w:t>in</w:t>
            </w:r>
            <w:r>
              <w:rPr>
                <w:spacing w:val="-2"/>
                <w:sz w:val="24"/>
              </w:rPr>
              <w:t xml:space="preserve"> </w:t>
            </w:r>
            <w:r>
              <w:rPr>
                <w:sz w:val="24"/>
              </w:rPr>
              <w:t>the</w:t>
            </w:r>
            <w:r>
              <w:rPr>
                <w:spacing w:val="-2"/>
                <w:sz w:val="24"/>
              </w:rPr>
              <w:t xml:space="preserve"> </w:t>
            </w:r>
            <w:r>
              <w:rPr>
                <w:sz w:val="24"/>
              </w:rPr>
              <w:t>international</w:t>
            </w:r>
            <w:r>
              <w:rPr>
                <w:spacing w:val="-2"/>
                <w:sz w:val="24"/>
              </w:rPr>
              <w:t xml:space="preserve"> </w:t>
            </w:r>
            <w:r>
              <w:rPr>
                <w:sz w:val="24"/>
              </w:rPr>
              <w:t>business</w:t>
            </w:r>
            <w:r>
              <w:rPr>
                <w:spacing w:val="-2"/>
                <w:sz w:val="24"/>
              </w:rPr>
              <w:t xml:space="preserve"> </w:t>
            </w:r>
            <w:r>
              <w:rPr>
                <w:sz w:val="24"/>
              </w:rPr>
              <w:t>environment; understand</w:t>
            </w:r>
            <w:r>
              <w:rPr>
                <w:spacing w:val="-2"/>
                <w:sz w:val="24"/>
              </w:rPr>
              <w:t xml:space="preserve"> </w:t>
            </w:r>
            <w:r>
              <w:rPr>
                <w:sz w:val="24"/>
              </w:rPr>
              <w:t>the conceptual</w:t>
            </w:r>
            <w:r>
              <w:rPr>
                <w:spacing w:val="-6"/>
                <w:sz w:val="24"/>
              </w:rPr>
              <w:t xml:space="preserve"> </w:t>
            </w:r>
            <w:r>
              <w:rPr>
                <w:sz w:val="24"/>
              </w:rPr>
              <w:t>underpinnings</w:t>
            </w:r>
            <w:r>
              <w:rPr>
                <w:spacing w:val="-4"/>
                <w:sz w:val="24"/>
              </w:rPr>
              <w:t xml:space="preserve"> </w:t>
            </w:r>
            <w:r>
              <w:rPr>
                <w:sz w:val="24"/>
              </w:rPr>
              <w:t>of</w:t>
            </w:r>
            <w:r>
              <w:rPr>
                <w:spacing w:val="-7"/>
                <w:sz w:val="24"/>
              </w:rPr>
              <w:t xml:space="preserve"> </w:t>
            </w:r>
            <w:r>
              <w:rPr>
                <w:sz w:val="24"/>
              </w:rPr>
              <w:t>Multinational</w:t>
            </w:r>
            <w:r>
              <w:rPr>
                <w:spacing w:val="-5"/>
                <w:sz w:val="24"/>
              </w:rPr>
              <w:t xml:space="preserve"> </w:t>
            </w:r>
            <w:r>
              <w:rPr>
                <w:sz w:val="24"/>
              </w:rPr>
              <w:t>Enterprises</w:t>
            </w:r>
            <w:r>
              <w:rPr>
                <w:spacing w:val="-5"/>
                <w:sz w:val="24"/>
              </w:rPr>
              <w:t xml:space="preserve"> </w:t>
            </w:r>
            <w:r>
              <w:rPr>
                <w:sz w:val="24"/>
              </w:rPr>
              <w:t>(MNE's),</w:t>
            </w:r>
            <w:r>
              <w:rPr>
                <w:spacing w:val="-7"/>
                <w:sz w:val="24"/>
              </w:rPr>
              <w:t xml:space="preserve"> </w:t>
            </w:r>
            <w:r>
              <w:rPr>
                <w:sz w:val="24"/>
              </w:rPr>
              <w:t>the</w:t>
            </w:r>
            <w:r>
              <w:rPr>
                <w:spacing w:val="-4"/>
                <w:sz w:val="24"/>
              </w:rPr>
              <w:t xml:space="preserve"> </w:t>
            </w:r>
            <w:r>
              <w:rPr>
                <w:sz w:val="24"/>
              </w:rPr>
              <w:t>environment</w:t>
            </w:r>
            <w:r>
              <w:rPr>
                <w:spacing w:val="-5"/>
                <w:sz w:val="24"/>
              </w:rPr>
              <w:t xml:space="preserve"> </w:t>
            </w:r>
            <w:r>
              <w:rPr>
                <w:sz w:val="24"/>
              </w:rPr>
              <w:t>to</w:t>
            </w:r>
            <w:r>
              <w:rPr>
                <w:spacing w:val="-6"/>
                <w:sz w:val="24"/>
              </w:rPr>
              <w:t xml:space="preserve"> </w:t>
            </w:r>
            <w:r>
              <w:rPr>
                <w:sz w:val="24"/>
              </w:rPr>
              <w:t>which</w:t>
            </w:r>
            <w:r>
              <w:rPr>
                <w:spacing w:val="-6"/>
                <w:sz w:val="24"/>
              </w:rPr>
              <w:t xml:space="preserve"> </w:t>
            </w:r>
            <w:r>
              <w:rPr>
                <w:sz w:val="24"/>
              </w:rPr>
              <w:t>they operate, and the management challenges posed by the environment; to understand ma</w:t>
            </w:r>
            <w:r>
              <w:rPr>
                <w:spacing w:val="-1"/>
                <w:sz w:val="24"/>
              </w:rPr>
              <w:t xml:space="preserve"> </w:t>
            </w:r>
            <w:r>
              <w:rPr>
                <w:sz w:val="24"/>
              </w:rPr>
              <w:t>laws and institutions, and the regulatory environment governing international.</w:t>
            </w:r>
          </w:p>
        </w:tc>
      </w:tr>
      <w:tr w14:paraId="61C787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9239" w:type="dxa"/>
            <w:gridSpan w:val="10"/>
          </w:tcPr>
          <w:p w14:paraId="200B04E5">
            <w:pPr>
              <w:pStyle w:val="13"/>
              <w:ind w:left="0"/>
              <w:rPr>
                <w:sz w:val="20"/>
              </w:rPr>
            </w:pPr>
          </w:p>
        </w:tc>
      </w:tr>
      <w:tr w14:paraId="652044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9239" w:type="dxa"/>
            <w:gridSpan w:val="10"/>
          </w:tcPr>
          <w:p w14:paraId="3EABEFEE">
            <w:pPr>
              <w:pStyle w:val="13"/>
              <w:spacing w:line="260" w:lineRule="exact"/>
              <w:rPr>
                <w:b/>
                <w:sz w:val="24"/>
              </w:rPr>
            </w:pPr>
            <w:r>
              <w:rPr>
                <w:b/>
                <w:sz w:val="24"/>
              </w:rPr>
              <w:t>Expected</w:t>
            </w:r>
            <w:r>
              <w:rPr>
                <w:b/>
                <w:spacing w:val="-2"/>
                <w:sz w:val="24"/>
              </w:rPr>
              <w:t xml:space="preserve"> </w:t>
            </w:r>
            <w:r>
              <w:rPr>
                <w:b/>
                <w:sz w:val="24"/>
              </w:rPr>
              <w:t>Course</w:t>
            </w:r>
            <w:r>
              <w:rPr>
                <w:b/>
                <w:spacing w:val="-5"/>
                <w:sz w:val="24"/>
              </w:rPr>
              <w:t xml:space="preserve"> </w:t>
            </w:r>
            <w:r>
              <w:rPr>
                <w:b/>
                <w:spacing w:val="-2"/>
                <w:sz w:val="24"/>
              </w:rPr>
              <w:t>Outcomes:</w:t>
            </w:r>
          </w:p>
        </w:tc>
      </w:tr>
      <w:tr w14:paraId="5642E1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9239" w:type="dxa"/>
            <w:gridSpan w:val="10"/>
          </w:tcPr>
          <w:p w14:paraId="21E7D77F">
            <w:pPr>
              <w:pStyle w:val="13"/>
              <w:spacing w:before="3"/>
              <w:rPr>
                <w:sz w:val="24"/>
              </w:rPr>
            </w:pPr>
            <w:r>
              <w:rPr>
                <w:sz w:val="24"/>
              </w:rPr>
              <w:t>On</w:t>
            </w:r>
            <w:r>
              <w:rPr>
                <w:spacing w:val="-2"/>
                <w:sz w:val="24"/>
              </w:rPr>
              <w:t xml:space="preserve"> </w:t>
            </w:r>
            <w:r>
              <w:rPr>
                <w:sz w:val="24"/>
              </w:rPr>
              <w:t>the</w:t>
            </w:r>
            <w:r>
              <w:rPr>
                <w:spacing w:val="-4"/>
                <w:sz w:val="24"/>
              </w:rPr>
              <w:t xml:space="preserve"> </w:t>
            </w:r>
            <w:r>
              <w:rPr>
                <w:sz w:val="24"/>
              </w:rPr>
              <w:t>successful</w:t>
            </w:r>
            <w:r>
              <w:rPr>
                <w:spacing w:val="1"/>
                <w:sz w:val="24"/>
              </w:rPr>
              <w:t xml:space="preserve"> </w:t>
            </w:r>
            <w:r>
              <w:rPr>
                <w:sz w:val="24"/>
              </w:rPr>
              <w:t>completion of</w:t>
            </w:r>
            <w:r>
              <w:rPr>
                <w:spacing w:val="-2"/>
                <w:sz w:val="24"/>
              </w:rPr>
              <w:t xml:space="preserve"> </w:t>
            </w:r>
            <w:r>
              <w:rPr>
                <w:sz w:val="24"/>
              </w:rPr>
              <w:t>the</w:t>
            </w:r>
            <w:r>
              <w:rPr>
                <w:spacing w:val="-2"/>
                <w:sz w:val="24"/>
              </w:rPr>
              <w:t xml:space="preserve"> </w:t>
            </w:r>
            <w:r>
              <w:rPr>
                <w:sz w:val="24"/>
              </w:rPr>
              <w:t>course,</w:t>
            </w:r>
            <w:r>
              <w:rPr>
                <w:spacing w:val="-1"/>
                <w:sz w:val="24"/>
              </w:rPr>
              <w:t xml:space="preserve"> </w:t>
            </w:r>
            <w:r>
              <w:rPr>
                <w:sz w:val="24"/>
              </w:rPr>
              <w:t>student</w:t>
            </w:r>
            <w:r>
              <w:rPr>
                <w:spacing w:val="-1"/>
                <w:sz w:val="24"/>
              </w:rPr>
              <w:t xml:space="preserve"> </w:t>
            </w:r>
            <w:r>
              <w:rPr>
                <w:sz w:val="24"/>
              </w:rPr>
              <w:t>will be</w:t>
            </w:r>
            <w:r>
              <w:rPr>
                <w:spacing w:val="-2"/>
                <w:sz w:val="24"/>
              </w:rPr>
              <w:t xml:space="preserve"> </w:t>
            </w:r>
            <w:r>
              <w:rPr>
                <w:sz w:val="24"/>
              </w:rPr>
              <w:t>able</w:t>
            </w:r>
            <w:r>
              <w:rPr>
                <w:spacing w:val="-1"/>
                <w:sz w:val="24"/>
              </w:rPr>
              <w:t xml:space="preserve"> </w:t>
            </w:r>
            <w:r>
              <w:rPr>
                <w:spacing w:val="-5"/>
                <w:sz w:val="24"/>
              </w:rPr>
              <w:t>to:</w:t>
            </w:r>
          </w:p>
        </w:tc>
      </w:tr>
      <w:tr w14:paraId="6B5477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96" w:type="dxa"/>
          </w:tcPr>
          <w:p w14:paraId="5EC2849A">
            <w:pPr>
              <w:pStyle w:val="13"/>
              <w:spacing w:before="1"/>
              <w:rPr>
                <w:sz w:val="24"/>
              </w:rPr>
            </w:pPr>
            <w:r>
              <w:rPr>
                <w:spacing w:val="-10"/>
                <w:sz w:val="24"/>
              </w:rPr>
              <w:t>1</w:t>
            </w:r>
          </w:p>
        </w:tc>
        <w:tc>
          <w:tcPr>
            <w:tcW w:w="7934" w:type="dxa"/>
            <w:gridSpan w:val="6"/>
          </w:tcPr>
          <w:p w14:paraId="6765DFD6">
            <w:pPr>
              <w:pStyle w:val="13"/>
              <w:spacing w:before="6"/>
              <w:rPr>
                <w:sz w:val="24"/>
              </w:rPr>
            </w:pPr>
            <w:r>
              <w:rPr>
                <w:sz w:val="24"/>
              </w:rPr>
              <w:t>Students</w:t>
            </w:r>
            <w:r>
              <w:rPr>
                <w:spacing w:val="-9"/>
                <w:sz w:val="24"/>
              </w:rPr>
              <w:t xml:space="preserve"> </w:t>
            </w:r>
            <w:r>
              <w:rPr>
                <w:sz w:val="24"/>
              </w:rPr>
              <w:t>gained</w:t>
            </w:r>
            <w:r>
              <w:rPr>
                <w:spacing w:val="-15"/>
                <w:sz w:val="24"/>
              </w:rPr>
              <w:t xml:space="preserve"> </w:t>
            </w:r>
            <w:r>
              <w:rPr>
                <w:sz w:val="24"/>
              </w:rPr>
              <w:t>knowledge</w:t>
            </w:r>
            <w:r>
              <w:rPr>
                <w:spacing w:val="-11"/>
                <w:sz w:val="24"/>
              </w:rPr>
              <w:t xml:space="preserve"> </w:t>
            </w:r>
            <w:r>
              <w:rPr>
                <w:sz w:val="24"/>
              </w:rPr>
              <w:t>about</w:t>
            </w:r>
            <w:r>
              <w:rPr>
                <w:spacing w:val="-13"/>
                <w:sz w:val="24"/>
              </w:rPr>
              <w:t xml:space="preserve"> </w:t>
            </w:r>
            <w:r>
              <w:rPr>
                <w:sz w:val="24"/>
              </w:rPr>
              <w:t>internal</w:t>
            </w:r>
            <w:r>
              <w:rPr>
                <w:spacing w:val="-8"/>
                <w:sz w:val="24"/>
              </w:rPr>
              <w:t xml:space="preserve"> </w:t>
            </w:r>
            <w:r>
              <w:rPr>
                <w:sz w:val="24"/>
              </w:rPr>
              <w:t>and</w:t>
            </w:r>
            <w:r>
              <w:rPr>
                <w:spacing w:val="-13"/>
                <w:sz w:val="24"/>
              </w:rPr>
              <w:t xml:space="preserve"> </w:t>
            </w:r>
            <w:r>
              <w:rPr>
                <w:sz w:val="24"/>
              </w:rPr>
              <w:t>international</w:t>
            </w:r>
            <w:r>
              <w:rPr>
                <w:spacing w:val="-7"/>
                <w:sz w:val="24"/>
              </w:rPr>
              <w:t xml:space="preserve"> </w:t>
            </w:r>
            <w:r>
              <w:rPr>
                <w:spacing w:val="-2"/>
                <w:sz w:val="24"/>
              </w:rPr>
              <w:t>Trade</w:t>
            </w:r>
          </w:p>
        </w:tc>
        <w:tc>
          <w:tcPr>
            <w:tcW w:w="909" w:type="dxa"/>
            <w:gridSpan w:val="3"/>
          </w:tcPr>
          <w:p w14:paraId="4A48F10E">
            <w:pPr>
              <w:pStyle w:val="13"/>
              <w:spacing w:before="1"/>
              <w:ind w:left="13"/>
              <w:rPr>
                <w:sz w:val="24"/>
              </w:rPr>
            </w:pPr>
            <w:r>
              <w:rPr>
                <w:spacing w:val="-5"/>
                <w:sz w:val="24"/>
              </w:rPr>
              <w:t>K2</w:t>
            </w:r>
          </w:p>
        </w:tc>
      </w:tr>
      <w:tr w14:paraId="6217B4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396" w:type="dxa"/>
          </w:tcPr>
          <w:p w14:paraId="227A8742">
            <w:pPr>
              <w:pStyle w:val="13"/>
              <w:spacing w:before="1"/>
              <w:rPr>
                <w:sz w:val="24"/>
              </w:rPr>
            </w:pPr>
            <w:r>
              <w:rPr>
                <w:spacing w:val="-10"/>
                <w:sz w:val="24"/>
              </w:rPr>
              <w:t>2</w:t>
            </w:r>
          </w:p>
        </w:tc>
        <w:tc>
          <w:tcPr>
            <w:tcW w:w="7934" w:type="dxa"/>
            <w:gridSpan w:val="6"/>
          </w:tcPr>
          <w:p w14:paraId="51A3A35A">
            <w:pPr>
              <w:pStyle w:val="13"/>
              <w:spacing w:before="1"/>
              <w:rPr>
                <w:sz w:val="24"/>
              </w:rPr>
            </w:pPr>
            <w:r>
              <w:rPr>
                <w:sz w:val="24"/>
              </w:rPr>
              <w:t>Students</w:t>
            </w:r>
            <w:r>
              <w:rPr>
                <w:spacing w:val="34"/>
                <w:sz w:val="24"/>
              </w:rPr>
              <w:t xml:space="preserve"> </w:t>
            </w:r>
            <w:r>
              <w:rPr>
                <w:sz w:val="24"/>
              </w:rPr>
              <w:t>acquired</w:t>
            </w:r>
            <w:r>
              <w:rPr>
                <w:spacing w:val="-9"/>
                <w:sz w:val="24"/>
              </w:rPr>
              <w:t xml:space="preserve"> </w:t>
            </w:r>
            <w:r>
              <w:rPr>
                <w:sz w:val="24"/>
              </w:rPr>
              <w:t>wisdom</w:t>
            </w:r>
            <w:r>
              <w:rPr>
                <w:spacing w:val="-6"/>
                <w:sz w:val="24"/>
              </w:rPr>
              <w:t xml:space="preserve"> </w:t>
            </w:r>
            <w:r>
              <w:rPr>
                <w:sz w:val="24"/>
              </w:rPr>
              <w:t>on</w:t>
            </w:r>
            <w:r>
              <w:rPr>
                <w:spacing w:val="-11"/>
                <w:sz w:val="24"/>
              </w:rPr>
              <w:t xml:space="preserve"> </w:t>
            </w:r>
            <w:r>
              <w:rPr>
                <w:sz w:val="24"/>
              </w:rPr>
              <w:t>the</w:t>
            </w:r>
            <w:r>
              <w:rPr>
                <w:spacing w:val="-11"/>
                <w:sz w:val="24"/>
              </w:rPr>
              <w:t xml:space="preserve"> </w:t>
            </w:r>
            <w:r>
              <w:rPr>
                <w:sz w:val="24"/>
              </w:rPr>
              <w:t>theories</w:t>
            </w:r>
            <w:r>
              <w:rPr>
                <w:spacing w:val="-10"/>
                <w:sz w:val="24"/>
              </w:rPr>
              <w:t xml:space="preserve"> </w:t>
            </w:r>
            <w:r>
              <w:rPr>
                <w:sz w:val="24"/>
              </w:rPr>
              <w:t>of</w:t>
            </w:r>
            <w:r>
              <w:rPr>
                <w:spacing w:val="-11"/>
                <w:sz w:val="24"/>
              </w:rPr>
              <w:t xml:space="preserve"> </w:t>
            </w:r>
            <w:r>
              <w:rPr>
                <w:sz w:val="24"/>
              </w:rPr>
              <w:t>the</w:t>
            </w:r>
            <w:r>
              <w:rPr>
                <w:spacing w:val="-7"/>
                <w:sz w:val="24"/>
              </w:rPr>
              <w:t xml:space="preserve"> </w:t>
            </w:r>
            <w:r>
              <w:rPr>
                <w:sz w:val="24"/>
              </w:rPr>
              <w:t>International</w:t>
            </w:r>
            <w:r>
              <w:rPr>
                <w:spacing w:val="-4"/>
                <w:sz w:val="24"/>
              </w:rPr>
              <w:t xml:space="preserve"> </w:t>
            </w:r>
            <w:r>
              <w:rPr>
                <w:spacing w:val="-2"/>
                <w:sz w:val="24"/>
              </w:rPr>
              <w:t>Trade</w:t>
            </w:r>
          </w:p>
        </w:tc>
        <w:tc>
          <w:tcPr>
            <w:tcW w:w="909" w:type="dxa"/>
            <w:gridSpan w:val="3"/>
          </w:tcPr>
          <w:p w14:paraId="0DBE8C44">
            <w:pPr>
              <w:pStyle w:val="13"/>
              <w:spacing w:before="1"/>
              <w:ind w:left="13"/>
              <w:rPr>
                <w:sz w:val="24"/>
              </w:rPr>
            </w:pPr>
            <w:r>
              <w:rPr>
                <w:spacing w:val="-5"/>
                <w:sz w:val="24"/>
              </w:rPr>
              <w:t>K2</w:t>
            </w:r>
          </w:p>
        </w:tc>
      </w:tr>
      <w:tr w14:paraId="340927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96" w:type="dxa"/>
          </w:tcPr>
          <w:p w14:paraId="4279CA4D">
            <w:pPr>
              <w:pStyle w:val="13"/>
              <w:spacing w:before="1"/>
              <w:rPr>
                <w:sz w:val="24"/>
              </w:rPr>
            </w:pPr>
            <w:r>
              <w:rPr>
                <w:spacing w:val="-10"/>
                <w:sz w:val="24"/>
              </w:rPr>
              <w:t>3</w:t>
            </w:r>
          </w:p>
        </w:tc>
        <w:tc>
          <w:tcPr>
            <w:tcW w:w="7934" w:type="dxa"/>
            <w:gridSpan w:val="6"/>
          </w:tcPr>
          <w:p w14:paraId="5552B3D4">
            <w:pPr>
              <w:pStyle w:val="13"/>
              <w:spacing w:line="275" w:lineRule="exact"/>
              <w:rPr>
                <w:sz w:val="24"/>
              </w:rPr>
            </w:pPr>
            <w:r>
              <w:rPr>
                <w:sz w:val="24"/>
              </w:rPr>
              <w:t>Students</w:t>
            </w:r>
            <w:r>
              <w:rPr>
                <w:spacing w:val="-5"/>
                <w:sz w:val="24"/>
              </w:rPr>
              <w:t xml:space="preserve"> </w:t>
            </w:r>
            <w:r>
              <w:rPr>
                <w:sz w:val="24"/>
              </w:rPr>
              <w:t>learnt</w:t>
            </w:r>
            <w:r>
              <w:rPr>
                <w:spacing w:val="-9"/>
                <w:sz w:val="24"/>
              </w:rPr>
              <w:t xml:space="preserve"> </w:t>
            </w:r>
            <w:r>
              <w:rPr>
                <w:sz w:val="24"/>
              </w:rPr>
              <w:t>about</w:t>
            </w:r>
            <w:r>
              <w:rPr>
                <w:spacing w:val="-8"/>
                <w:sz w:val="24"/>
              </w:rPr>
              <w:t xml:space="preserve"> </w:t>
            </w:r>
            <w:r>
              <w:rPr>
                <w:sz w:val="24"/>
              </w:rPr>
              <w:t>the</w:t>
            </w:r>
            <w:r>
              <w:rPr>
                <w:spacing w:val="-2"/>
                <w:sz w:val="24"/>
              </w:rPr>
              <w:t xml:space="preserve"> </w:t>
            </w:r>
            <w:r>
              <w:rPr>
                <w:sz w:val="24"/>
              </w:rPr>
              <w:t>Balance</w:t>
            </w:r>
            <w:r>
              <w:rPr>
                <w:spacing w:val="-9"/>
                <w:sz w:val="24"/>
              </w:rPr>
              <w:t xml:space="preserve"> </w:t>
            </w:r>
            <w:r>
              <w:rPr>
                <w:sz w:val="24"/>
              </w:rPr>
              <w:t>of</w:t>
            </w:r>
            <w:r>
              <w:rPr>
                <w:spacing w:val="-8"/>
                <w:sz w:val="24"/>
              </w:rPr>
              <w:t xml:space="preserve"> </w:t>
            </w:r>
            <w:r>
              <w:rPr>
                <w:sz w:val="24"/>
              </w:rPr>
              <w:t>Payment</w:t>
            </w:r>
            <w:r>
              <w:rPr>
                <w:spacing w:val="-3"/>
                <w:sz w:val="24"/>
              </w:rPr>
              <w:t xml:space="preserve"> </w:t>
            </w:r>
            <w:r>
              <w:rPr>
                <w:sz w:val="24"/>
              </w:rPr>
              <w:t>and</w:t>
            </w:r>
            <w:r>
              <w:rPr>
                <w:spacing w:val="-9"/>
                <w:sz w:val="24"/>
              </w:rPr>
              <w:t xml:space="preserve"> </w:t>
            </w:r>
            <w:r>
              <w:rPr>
                <w:sz w:val="24"/>
              </w:rPr>
              <w:t>its</w:t>
            </w:r>
            <w:r>
              <w:rPr>
                <w:spacing w:val="-3"/>
                <w:sz w:val="24"/>
              </w:rPr>
              <w:t xml:space="preserve"> </w:t>
            </w:r>
            <w:r>
              <w:rPr>
                <w:sz w:val="24"/>
              </w:rPr>
              <w:t>concepts</w:t>
            </w:r>
            <w:r>
              <w:rPr>
                <w:spacing w:val="-3"/>
                <w:sz w:val="24"/>
              </w:rPr>
              <w:t xml:space="preserve"> </w:t>
            </w:r>
            <w:r>
              <w:rPr>
                <w:sz w:val="24"/>
              </w:rPr>
              <w:t>in</w:t>
            </w:r>
            <w:r>
              <w:rPr>
                <w:spacing w:val="-10"/>
                <w:sz w:val="24"/>
              </w:rPr>
              <w:t xml:space="preserve"> </w:t>
            </w:r>
            <w:r>
              <w:rPr>
                <w:spacing w:val="-2"/>
                <w:sz w:val="24"/>
              </w:rPr>
              <w:t>detail</w:t>
            </w:r>
          </w:p>
        </w:tc>
        <w:tc>
          <w:tcPr>
            <w:tcW w:w="909" w:type="dxa"/>
            <w:gridSpan w:val="3"/>
          </w:tcPr>
          <w:p w14:paraId="60C9AD45">
            <w:pPr>
              <w:pStyle w:val="13"/>
              <w:spacing w:before="1"/>
              <w:ind w:left="13"/>
              <w:rPr>
                <w:sz w:val="24"/>
              </w:rPr>
            </w:pPr>
            <w:r>
              <w:rPr>
                <w:spacing w:val="-5"/>
                <w:sz w:val="24"/>
              </w:rPr>
              <w:t>K3</w:t>
            </w:r>
          </w:p>
        </w:tc>
      </w:tr>
      <w:tr w14:paraId="633D3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396" w:type="dxa"/>
          </w:tcPr>
          <w:p w14:paraId="5E3A67FF">
            <w:pPr>
              <w:pStyle w:val="13"/>
              <w:spacing w:before="1"/>
              <w:rPr>
                <w:sz w:val="24"/>
              </w:rPr>
            </w:pPr>
            <w:r>
              <w:rPr>
                <w:spacing w:val="-10"/>
                <w:sz w:val="24"/>
              </w:rPr>
              <w:t>4</w:t>
            </w:r>
          </w:p>
        </w:tc>
        <w:tc>
          <w:tcPr>
            <w:tcW w:w="7934" w:type="dxa"/>
            <w:gridSpan w:val="6"/>
          </w:tcPr>
          <w:p w14:paraId="01B494F5">
            <w:pPr>
              <w:pStyle w:val="13"/>
              <w:spacing w:line="275" w:lineRule="exact"/>
              <w:rPr>
                <w:sz w:val="24"/>
              </w:rPr>
            </w:pPr>
            <w:r>
              <w:rPr>
                <w:sz w:val="24"/>
              </w:rPr>
              <w:t>Knowledge</w:t>
            </w:r>
            <w:r>
              <w:rPr>
                <w:spacing w:val="-8"/>
                <w:sz w:val="24"/>
              </w:rPr>
              <w:t xml:space="preserve"> </w:t>
            </w:r>
            <w:r>
              <w:rPr>
                <w:sz w:val="24"/>
              </w:rPr>
              <w:t>on</w:t>
            </w:r>
            <w:r>
              <w:rPr>
                <w:spacing w:val="-3"/>
                <w:sz w:val="24"/>
              </w:rPr>
              <w:t xml:space="preserve"> </w:t>
            </w:r>
            <w:r>
              <w:rPr>
                <w:sz w:val="24"/>
              </w:rPr>
              <w:t>IMF</w:t>
            </w:r>
            <w:r>
              <w:rPr>
                <w:spacing w:val="-8"/>
                <w:sz w:val="24"/>
              </w:rPr>
              <w:t xml:space="preserve"> </w:t>
            </w:r>
            <w:r>
              <w:rPr>
                <w:sz w:val="24"/>
              </w:rPr>
              <w:t xml:space="preserve">and </w:t>
            </w:r>
            <w:r>
              <w:rPr>
                <w:spacing w:val="-4"/>
                <w:sz w:val="24"/>
              </w:rPr>
              <w:t>IBRD</w:t>
            </w:r>
          </w:p>
        </w:tc>
        <w:tc>
          <w:tcPr>
            <w:tcW w:w="909" w:type="dxa"/>
            <w:gridSpan w:val="3"/>
          </w:tcPr>
          <w:p w14:paraId="07C31D06">
            <w:pPr>
              <w:pStyle w:val="13"/>
              <w:spacing w:before="1"/>
              <w:ind w:left="13"/>
              <w:rPr>
                <w:sz w:val="24"/>
              </w:rPr>
            </w:pPr>
            <w:r>
              <w:rPr>
                <w:spacing w:val="-5"/>
                <w:sz w:val="24"/>
              </w:rPr>
              <w:t>K4</w:t>
            </w:r>
          </w:p>
        </w:tc>
      </w:tr>
      <w:tr w14:paraId="4B77A8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396" w:type="dxa"/>
          </w:tcPr>
          <w:p w14:paraId="3E1390EB">
            <w:pPr>
              <w:pStyle w:val="13"/>
              <w:spacing w:before="3"/>
              <w:rPr>
                <w:sz w:val="24"/>
              </w:rPr>
            </w:pPr>
            <w:r>
              <w:rPr>
                <w:spacing w:val="-10"/>
                <w:sz w:val="24"/>
              </w:rPr>
              <w:t>5</w:t>
            </w:r>
          </w:p>
        </w:tc>
        <w:tc>
          <w:tcPr>
            <w:tcW w:w="7934" w:type="dxa"/>
            <w:gridSpan w:val="6"/>
          </w:tcPr>
          <w:p w14:paraId="0FAB590C">
            <w:pPr>
              <w:pStyle w:val="13"/>
              <w:spacing w:before="6"/>
              <w:rPr>
                <w:sz w:val="24"/>
              </w:rPr>
            </w:pPr>
            <w:r>
              <w:rPr>
                <w:sz w:val="24"/>
              </w:rPr>
              <w:t>Uunderstand</w:t>
            </w:r>
            <w:r>
              <w:rPr>
                <w:spacing w:val="-17"/>
                <w:sz w:val="24"/>
              </w:rPr>
              <w:t xml:space="preserve"> </w:t>
            </w:r>
            <w:r>
              <w:rPr>
                <w:sz w:val="24"/>
              </w:rPr>
              <w:t>about</w:t>
            </w:r>
            <w:r>
              <w:rPr>
                <w:spacing w:val="-14"/>
                <w:sz w:val="24"/>
              </w:rPr>
              <w:t xml:space="preserve"> </w:t>
            </w:r>
            <w:r>
              <w:rPr>
                <w:sz w:val="24"/>
              </w:rPr>
              <w:t>the</w:t>
            </w:r>
            <w:r>
              <w:rPr>
                <w:spacing w:val="-12"/>
                <w:sz w:val="24"/>
              </w:rPr>
              <w:t xml:space="preserve"> </w:t>
            </w:r>
            <w:r>
              <w:rPr>
                <w:sz w:val="24"/>
              </w:rPr>
              <w:t>World</w:t>
            </w:r>
            <w:r>
              <w:rPr>
                <w:spacing w:val="-13"/>
                <w:sz w:val="24"/>
              </w:rPr>
              <w:t xml:space="preserve"> </w:t>
            </w:r>
            <w:r>
              <w:rPr>
                <w:sz w:val="24"/>
              </w:rPr>
              <w:t>Trade</w:t>
            </w:r>
            <w:r>
              <w:rPr>
                <w:spacing w:val="-14"/>
                <w:sz w:val="24"/>
              </w:rPr>
              <w:t xml:space="preserve"> </w:t>
            </w:r>
            <w:r>
              <w:rPr>
                <w:sz w:val="24"/>
              </w:rPr>
              <w:t>Organization</w:t>
            </w:r>
            <w:r>
              <w:rPr>
                <w:spacing w:val="-10"/>
                <w:sz w:val="24"/>
              </w:rPr>
              <w:t xml:space="preserve"> </w:t>
            </w:r>
            <w:r>
              <w:rPr>
                <w:sz w:val="24"/>
              </w:rPr>
              <w:t>with</w:t>
            </w:r>
            <w:r>
              <w:rPr>
                <w:spacing w:val="-14"/>
                <w:sz w:val="24"/>
              </w:rPr>
              <w:t xml:space="preserve"> </w:t>
            </w:r>
            <w:r>
              <w:rPr>
                <w:sz w:val="24"/>
              </w:rPr>
              <w:t>special</w:t>
            </w:r>
            <w:r>
              <w:rPr>
                <w:spacing w:val="-11"/>
                <w:sz w:val="24"/>
              </w:rPr>
              <w:t xml:space="preserve"> </w:t>
            </w:r>
            <w:r>
              <w:rPr>
                <w:sz w:val="24"/>
              </w:rPr>
              <w:t>reference</w:t>
            </w:r>
            <w:r>
              <w:rPr>
                <w:spacing w:val="-15"/>
                <w:sz w:val="24"/>
              </w:rPr>
              <w:t xml:space="preserve"> </w:t>
            </w:r>
            <w:r>
              <w:rPr>
                <w:sz w:val="24"/>
              </w:rPr>
              <w:t>to</w:t>
            </w:r>
            <w:r>
              <w:rPr>
                <w:spacing w:val="-9"/>
                <w:sz w:val="24"/>
              </w:rPr>
              <w:t xml:space="preserve"> </w:t>
            </w:r>
            <w:r>
              <w:rPr>
                <w:spacing w:val="-2"/>
                <w:sz w:val="24"/>
              </w:rPr>
              <w:t>India</w:t>
            </w:r>
          </w:p>
        </w:tc>
        <w:tc>
          <w:tcPr>
            <w:tcW w:w="909" w:type="dxa"/>
            <w:gridSpan w:val="3"/>
          </w:tcPr>
          <w:p w14:paraId="3B83D463">
            <w:pPr>
              <w:pStyle w:val="13"/>
              <w:spacing w:before="3"/>
              <w:ind w:left="13"/>
              <w:rPr>
                <w:sz w:val="24"/>
              </w:rPr>
            </w:pPr>
            <w:r>
              <w:rPr>
                <w:spacing w:val="-5"/>
                <w:sz w:val="24"/>
              </w:rPr>
              <w:t>K5</w:t>
            </w:r>
          </w:p>
        </w:tc>
      </w:tr>
      <w:tr w14:paraId="5E9FB2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9239" w:type="dxa"/>
            <w:gridSpan w:val="10"/>
          </w:tcPr>
          <w:p w14:paraId="487C2B8E">
            <w:pPr>
              <w:pStyle w:val="13"/>
              <w:spacing w:before="3"/>
              <w:rPr>
                <w:sz w:val="24"/>
              </w:rPr>
            </w:pPr>
            <w:r>
              <w:rPr>
                <w:b/>
                <w:sz w:val="24"/>
              </w:rPr>
              <w:t>K1</w:t>
            </w:r>
            <w:r>
              <w:rPr>
                <w:b/>
                <w:spacing w:val="-1"/>
                <w:sz w:val="24"/>
              </w:rPr>
              <w:t xml:space="preserve"> </w:t>
            </w:r>
            <w:r>
              <w:rPr>
                <w:sz w:val="24"/>
              </w:rPr>
              <w:t>-</w:t>
            </w:r>
            <w:r>
              <w:rPr>
                <w:spacing w:val="-5"/>
                <w:sz w:val="24"/>
              </w:rPr>
              <w:t xml:space="preserve"> </w:t>
            </w:r>
            <w:r>
              <w:rPr>
                <w:sz w:val="24"/>
              </w:rPr>
              <w:t>Remember;</w:t>
            </w:r>
            <w:r>
              <w:rPr>
                <w:spacing w:val="-1"/>
                <w:sz w:val="24"/>
              </w:rPr>
              <w:t xml:space="preserve"> </w:t>
            </w:r>
            <w:r>
              <w:rPr>
                <w:b/>
                <w:sz w:val="24"/>
              </w:rPr>
              <w:t xml:space="preserve">K2 </w:t>
            </w:r>
            <w:r>
              <w:rPr>
                <w:sz w:val="24"/>
              </w:rPr>
              <w:t>-</w:t>
            </w:r>
            <w:r>
              <w:rPr>
                <w:spacing w:val="-5"/>
                <w:sz w:val="24"/>
              </w:rPr>
              <w:t xml:space="preserve"> </w:t>
            </w:r>
            <w:r>
              <w:rPr>
                <w:sz w:val="24"/>
              </w:rPr>
              <w:t xml:space="preserve">Understand; </w:t>
            </w:r>
            <w:r>
              <w:rPr>
                <w:b/>
                <w:sz w:val="24"/>
              </w:rPr>
              <w:t>K3</w:t>
            </w:r>
            <w:r>
              <w:rPr>
                <w:b/>
                <w:spacing w:val="-1"/>
                <w:sz w:val="24"/>
              </w:rPr>
              <w:t xml:space="preserve"> </w:t>
            </w:r>
            <w:r>
              <w:rPr>
                <w:sz w:val="24"/>
              </w:rPr>
              <w:t>-</w:t>
            </w:r>
            <w:r>
              <w:rPr>
                <w:spacing w:val="-4"/>
                <w:sz w:val="24"/>
              </w:rPr>
              <w:t xml:space="preserve"> </w:t>
            </w:r>
            <w:r>
              <w:rPr>
                <w:sz w:val="24"/>
              </w:rPr>
              <w:t>Apply;</w:t>
            </w:r>
            <w:r>
              <w:rPr>
                <w:spacing w:val="1"/>
                <w:sz w:val="24"/>
              </w:rPr>
              <w:t xml:space="preserve"> </w:t>
            </w:r>
            <w:r>
              <w:rPr>
                <w:b/>
                <w:sz w:val="24"/>
              </w:rPr>
              <w:t>K4</w:t>
            </w:r>
            <w:r>
              <w:rPr>
                <w:b/>
                <w:spacing w:val="-1"/>
                <w:sz w:val="24"/>
              </w:rPr>
              <w:t xml:space="preserve"> </w:t>
            </w:r>
            <w:r>
              <w:rPr>
                <w:sz w:val="24"/>
              </w:rPr>
              <w:t>-</w:t>
            </w:r>
            <w:r>
              <w:rPr>
                <w:spacing w:val="-5"/>
                <w:sz w:val="24"/>
              </w:rPr>
              <w:t xml:space="preserve"> </w:t>
            </w:r>
            <w:r>
              <w:rPr>
                <w:sz w:val="24"/>
              </w:rPr>
              <w:t xml:space="preserve">Analyze; </w:t>
            </w:r>
            <w:r>
              <w:rPr>
                <w:b/>
                <w:sz w:val="24"/>
              </w:rPr>
              <w:t>K5</w:t>
            </w:r>
            <w:r>
              <w:rPr>
                <w:b/>
                <w:spacing w:val="-1"/>
                <w:sz w:val="24"/>
              </w:rPr>
              <w:t xml:space="preserve"> </w:t>
            </w:r>
            <w:r>
              <w:rPr>
                <w:sz w:val="24"/>
              </w:rPr>
              <w:t>-</w:t>
            </w:r>
            <w:r>
              <w:rPr>
                <w:spacing w:val="-2"/>
                <w:sz w:val="24"/>
              </w:rPr>
              <w:t xml:space="preserve"> </w:t>
            </w:r>
            <w:r>
              <w:rPr>
                <w:sz w:val="24"/>
              </w:rPr>
              <w:t xml:space="preserve">Evaluate; </w:t>
            </w:r>
            <w:r>
              <w:rPr>
                <w:b/>
                <w:sz w:val="24"/>
              </w:rPr>
              <w:t>K6</w:t>
            </w:r>
            <w:r>
              <w:rPr>
                <w:sz w:val="24"/>
              </w:rPr>
              <w:t xml:space="preserve">– </w:t>
            </w:r>
            <w:r>
              <w:rPr>
                <w:spacing w:val="-2"/>
                <w:sz w:val="24"/>
              </w:rPr>
              <w:t>Create</w:t>
            </w:r>
          </w:p>
        </w:tc>
      </w:tr>
      <w:tr w14:paraId="13C395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9239" w:type="dxa"/>
            <w:gridSpan w:val="10"/>
          </w:tcPr>
          <w:p w14:paraId="2F921F32">
            <w:pPr>
              <w:pStyle w:val="13"/>
              <w:ind w:left="0"/>
              <w:rPr>
                <w:sz w:val="20"/>
              </w:rPr>
            </w:pPr>
          </w:p>
        </w:tc>
      </w:tr>
      <w:tr w14:paraId="38A1B0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1226" w:type="dxa"/>
            <w:gridSpan w:val="2"/>
          </w:tcPr>
          <w:p w14:paraId="51523037">
            <w:pPr>
              <w:pStyle w:val="13"/>
              <w:spacing w:before="1"/>
              <w:rPr>
                <w:b/>
                <w:sz w:val="24"/>
              </w:rPr>
            </w:pPr>
            <w:r>
              <w:rPr>
                <w:b/>
                <w:spacing w:val="-2"/>
                <w:sz w:val="24"/>
              </w:rPr>
              <w:t>Unit:1</w:t>
            </w:r>
          </w:p>
        </w:tc>
        <w:tc>
          <w:tcPr>
            <w:tcW w:w="6258" w:type="dxa"/>
            <w:gridSpan w:val="2"/>
            <w:tcBorders>
              <w:right w:val="nil"/>
            </w:tcBorders>
          </w:tcPr>
          <w:p w14:paraId="59109F6C">
            <w:pPr>
              <w:pStyle w:val="13"/>
              <w:spacing w:before="1"/>
              <w:rPr>
                <w:b/>
                <w:sz w:val="24"/>
              </w:rPr>
            </w:pPr>
            <w:r>
              <w:rPr>
                <w:b/>
                <w:sz w:val="24"/>
              </w:rPr>
              <mc:AlternateContent>
                <mc:Choice Requires="wpg">
                  <w:drawing>
                    <wp:anchor distT="0" distB="0" distL="0" distR="0" simplePos="0" relativeHeight="251706368" behindDoc="1" locked="0" layoutInCell="1" allowOverlap="1">
                      <wp:simplePos x="0" y="0"/>
                      <wp:positionH relativeFrom="column">
                        <wp:posOffset>1160780</wp:posOffset>
                      </wp:positionH>
                      <wp:positionV relativeFrom="paragraph">
                        <wp:posOffset>-715645</wp:posOffset>
                      </wp:positionV>
                      <wp:extent cx="2463800" cy="2051685"/>
                      <wp:effectExtent l="0" t="0" r="0" b="0"/>
                      <wp:wrapNone/>
                      <wp:docPr id="146" name="Group 146"/>
                      <wp:cNvGraphicFramePr/>
                      <a:graphic xmlns:a="http://schemas.openxmlformats.org/drawingml/2006/main">
                        <a:graphicData uri="http://schemas.microsoft.com/office/word/2010/wordprocessingGroup">
                          <wpg:wgp>
                            <wpg:cNvGrpSpPr/>
                            <wpg:grpSpPr>
                              <a:xfrm>
                                <a:off x="0" y="0"/>
                                <a:ext cx="2463800" cy="2051685"/>
                                <a:chOff x="0" y="0"/>
                                <a:chExt cx="2463800" cy="2051685"/>
                              </a:xfrm>
                            </wpg:grpSpPr>
                            <pic:pic xmlns:pic="http://schemas.openxmlformats.org/drawingml/2006/picture">
                              <pic:nvPicPr>
                                <pic:cNvPr id="147" name="Image 147"/>
                                <pic:cNvPicPr/>
                              </pic:nvPicPr>
                              <pic:blipFill>
                                <a:blip r:embed="rId27" cstate="print"/>
                                <a:stretch>
                                  <a:fillRect/>
                                </a:stretch>
                              </pic:blipFill>
                              <pic:spPr>
                                <a:xfrm>
                                  <a:off x="0" y="0"/>
                                  <a:ext cx="2463800" cy="2051313"/>
                                </a:xfrm>
                                <a:prstGeom prst="rect">
                                  <a:avLst/>
                                </a:prstGeom>
                              </pic:spPr>
                            </pic:pic>
                          </wpg:wgp>
                        </a:graphicData>
                      </a:graphic>
                    </wp:anchor>
                  </w:drawing>
                </mc:Choice>
                <mc:Fallback>
                  <w:pict>
                    <v:group id="_x0000_s1026" o:spid="_x0000_s1026" o:spt="203" style="position:absolute;left:0pt;margin-left:91.4pt;margin-top:-56.35pt;height:161.55pt;width:194pt;z-index:-251610112;mso-width-relative:page;mso-height-relative:page;" coordsize="2463800,2051685" o:gfxdata="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">
                      <o:lock v:ext="edit" aspectratio="f"/>
                      <v:shape id="Image 147" o:spid="_x0000_s1026" o:spt="75" type="#_x0000_t75" style="position:absolute;left:0;top:0;height:2051313;width:2463800;" filled="f" o:preferrelative="t" stroked="f" coordsize="21600,21600" o:gfxdata="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Z63ELsAAADc&#10;AAAADwAAAAAAAAABACAAAAAiAAAAZHJzL2Rvd25yZXYueG1sUEsBAhQAFAAAAAgAh07iQDMvBZ47&#10;AAAAOQAAABAAAAAAAAAAAQAgAAAACgEAAGRycy9zaGFwZXhtbC54bWxQSwUGAAAAAAYABgBbAQAA&#10;tAMAAAAA&#10;">
                        <v:fill on="f" focussize="0,0"/>
                        <v:stroke on="f"/>
                        <v:imagedata r:id="rId27" o:title=""/>
                        <o:lock v:ext="edit" aspectratio="f"/>
                      </v:shape>
                    </v:group>
                  </w:pict>
                </mc:Fallback>
              </mc:AlternateContent>
            </w:r>
            <w:r>
              <w:rPr>
                <w:b/>
                <w:sz w:val="24"/>
              </w:rPr>
              <w:t>Conceptual</w:t>
            </w:r>
            <w:r>
              <w:rPr>
                <w:b/>
                <w:spacing w:val="-3"/>
                <w:sz w:val="24"/>
              </w:rPr>
              <w:t xml:space="preserve"> </w:t>
            </w:r>
            <w:r>
              <w:rPr>
                <w:b/>
                <w:sz w:val="24"/>
              </w:rPr>
              <w:t>Underpinnings,</w:t>
            </w:r>
            <w:r>
              <w:rPr>
                <w:b/>
                <w:spacing w:val="-1"/>
                <w:sz w:val="24"/>
              </w:rPr>
              <w:t xml:space="preserve"> </w:t>
            </w:r>
            <w:r>
              <w:rPr>
                <w:b/>
                <w:sz w:val="24"/>
              </w:rPr>
              <w:t>Environment</w:t>
            </w:r>
            <w:r>
              <w:rPr>
                <w:b/>
                <w:spacing w:val="-3"/>
                <w:sz w:val="24"/>
              </w:rPr>
              <w:t xml:space="preserve"> </w:t>
            </w:r>
            <w:r>
              <w:rPr>
                <w:b/>
                <w:sz w:val="24"/>
              </w:rPr>
              <w:t>and</w:t>
            </w:r>
            <w:r>
              <w:rPr>
                <w:b/>
                <w:spacing w:val="-8"/>
                <w:sz w:val="24"/>
              </w:rPr>
              <w:t xml:space="preserve"> </w:t>
            </w:r>
            <w:r>
              <w:rPr>
                <w:b/>
                <w:spacing w:val="-2"/>
                <w:sz w:val="24"/>
              </w:rPr>
              <w:t>Challenges</w:t>
            </w:r>
          </w:p>
        </w:tc>
        <w:tc>
          <w:tcPr>
            <w:tcW w:w="288" w:type="dxa"/>
            <w:tcBorders>
              <w:left w:val="nil"/>
              <w:right w:val="nil"/>
            </w:tcBorders>
          </w:tcPr>
          <w:p w14:paraId="6DC0CC39">
            <w:pPr>
              <w:pStyle w:val="13"/>
              <w:ind w:left="0"/>
              <w:rPr>
                <w:sz w:val="24"/>
              </w:rPr>
            </w:pPr>
          </w:p>
        </w:tc>
        <w:tc>
          <w:tcPr>
            <w:tcW w:w="1120" w:type="dxa"/>
            <w:gridSpan w:val="4"/>
            <w:tcBorders>
              <w:left w:val="nil"/>
              <w:right w:val="nil"/>
            </w:tcBorders>
          </w:tcPr>
          <w:p w14:paraId="18678651">
            <w:pPr>
              <w:pStyle w:val="13"/>
              <w:spacing w:before="1"/>
              <w:ind w:left="12"/>
              <w:rPr>
                <w:b/>
                <w:sz w:val="24"/>
              </w:rPr>
            </w:pPr>
            <w:r>
              <w:rPr>
                <w:b/>
                <w:sz w:val="24"/>
              </w:rPr>
              <w:t xml:space="preserve">11 </w:t>
            </w:r>
            <w:r>
              <w:rPr>
                <w:b/>
                <w:spacing w:val="-2"/>
                <w:sz w:val="24"/>
              </w:rPr>
              <w:t>hours</w:t>
            </w:r>
          </w:p>
        </w:tc>
        <w:tc>
          <w:tcPr>
            <w:tcW w:w="347" w:type="dxa"/>
            <w:tcBorders>
              <w:left w:val="nil"/>
            </w:tcBorders>
          </w:tcPr>
          <w:p w14:paraId="5698A292">
            <w:pPr>
              <w:pStyle w:val="13"/>
              <w:ind w:left="0"/>
              <w:rPr>
                <w:sz w:val="24"/>
              </w:rPr>
            </w:pPr>
          </w:p>
        </w:tc>
      </w:tr>
      <w:tr w14:paraId="276D5C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6" w:hRule="atLeast"/>
        </w:trPr>
        <w:tc>
          <w:tcPr>
            <w:tcW w:w="9239" w:type="dxa"/>
            <w:gridSpan w:val="10"/>
          </w:tcPr>
          <w:p w14:paraId="2DF83DF3">
            <w:pPr>
              <w:pStyle w:val="13"/>
              <w:spacing w:line="270" w:lineRule="atLeast"/>
              <w:ind w:right="8"/>
              <w:rPr>
                <w:sz w:val="24"/>
              </w:rPr>
            </w:pPr>
            <w:r>
              <w:rPr>
                <w:sz w:val="24"/>
              </w:rPr>
              <w:t>International business: Meaning, Significance, Process of evolution of international business and</w:t>
            </w:r>
            <w:r>
              <w:rPr>
                <w:spacing w:val="-4"/>
                <w:sz w:val="24"/>
              </w:rPr>
              <w:t xml:space="preserve"> </w:t>
            </w:r>
            <w:r>
              <w:rPr>
                <w:sz w:val="24"/>
              </w:rPr>
              <w:t>its</w:t>
            </w:r>
            <w:r>
              <w:rPr>
                <w:spacing w:val="-2"/>
                <w:sz w:val="24"/>
              </w:rPr>
              <w:t xml:space="preserve"> </w:t>
            </w:r>
            <w:r>
              <w:rPr>
                <w:sz w:val="24"/>
              </w:rPr>
              <w:t>development</w:t>
            </w:r>
            <w:r>
              <w:rPr>
                <w:spacing w:val="-4"/>
                <w:sz w:val="24"/>
              </w:rPr>
              <w:t xml:space="preserve"> </w:t>
            </w:r>
            <w:r>
              <w:rPr>
                <w:sz w:val="24"/>
              </w:rPr>
              <w:t>(brief</w:t>
            </w:r>
            <w:r>
              <w:rPr>
                <w:spacing w:val="-3"/>
                <w:sz w:val="24"/>
              </w:rPr>
              <w:t xml:space="preserve"> </w:t>
            </w:r>
            <w:r>
              <w:rPr>
                <w:sz w:val="24"/>
              </w:rPr>
              <w:t>only),</w:t>
            </w:r>
            <w:r>
              <w:rPr>
                <w:spacing w:val="-5"/>
                <w:sz w:val="24"/>
              </w:rPr>
              <w:t xml:space="preserve"> </w:t>
            </w:r>
            <w:r>
              <w:rPr>
                <w:sz w:val="24"/>
              </w:rPr>
              <w:t>Globalization</w:t>
            </w:r>
            <w:r>
              <w:rPr>
                <w:spacing w:val="-1"/>
                <w:sz w:val="24"/>
              </w:rPr>
              <w:t xml:space="preserve"> </w:t>
            </w:r>
            <w:r>
              <w:rPr>
                <w:sz w:val="24"/>
              </w:rPr>
              <w:t>and</w:t>
            </w:r>
            <w:r>
              <w:rPr>
                <w:spacing w:val="-4"/>
                <w:sz w:val="24"/>
              </w:rPr>
              <w:t xml:space="preserve"> </w:t>
            </w:r>
            <w:r>
              <w:rPr>
                <w:sz w:val="24"/>
              </w:rPr>
              <w:t>international</w:t>
            </w:r>
            <w:r>
              <w:rPr>
                <w:spacing w:val="-1"/>
                <w:sz w:val="24"/>
              </w:rPr>
              <w:t xml:space="preserve"> </w:t>
            </w:r>
            <w:r>
              <w:rPr>
                <w:sz w:val="24"/>
              </w:rPr>
              <w:t>business</w:t>
            </w:r>
            <w:r>
              <w:rPr>
                <w:spacing w:val="-3"/>
                <w:sz w:val="24"/>
              </w:rPr>
              <w:t xml:space="preserve"> </w:t>
            </w:r>
            <w:r>
              <w:rPr>
                <w:sz w:val="24"/>
              </w:rPr>
              <w:t>the</w:t>
            </w:r>
            <w:r>
              <w:rPr>
                <w:spacing w:val="-5"/>
                <w:sz w:val="24"/>
              </w:rPr>
              <w:t xml:space="preserve"> </w:t>
            </w:r>
            <w:r>
              <w:rPr>
                <w:sz w:val="24"/>
              </w:rPr>
              <w:t>ways</w:t>
            </w:r>
            <w:r>
              <w:rPr>
                <w:spacing w:val="-4"/>
                <w:sz w:val="24"/>
              </w:rPr>
              <w:t xml:space="preserve"> </w:t>
            </w:r>
            <w:r>
              <w:rPr>
                <w:sz w:val="24"/>
              </w:rPr>
              <w:t>they</w:t>
            </w:r>
            <w:r>
              <w:rPr>
                <w:spacing w:val="-2"/>
                <w:sz w:val="24"/>
              </w:rPr>
              <w:t xml:space="preserve"> </w:t>
            </w:r>
            <w:r>
              <w:rPr>
                <w:sz w:val="24"/>
              </w:rPr>
              <w:t>affect each</w:t>
            </w:r>
            <w:r>
              <w:rPr>
                <w:spacing w:val="40"/>
                <w:sz w:val="24"/>
              </w:rPr>
              <w:t xml:space="preserve"> </w:t>
            </w:r>
            <w:r>
              <w:rPr>
                <w:sz w:val="24"/>
              </w:rPr>
              <w:t>other.</w:t>
            </w:r>
            <w:r>
              <w:rPr>
                <w:spacing w:val="40"/>
                <w:sz w:val="24"/>
              </w:rPr>
              <w:t xml:space="preserve"> </w:t>
            </w:r>
            <w:r>
              <w:rPr>
                <w:sz w:val="24"/>
              </w:rPr>
              <w:t>Difference</w:t>
            </w:r>
            <w:r>
              <w:rPr>
                <w:spacing w:val="40"/>
                <w:sz w:val="24"/>
              </w:rPr>
              <w:t xml:space="preserve"> </w:t>
            </w:r>
            <w:r>
              <w:rPr>
                <w:sz w:val="24"/>
              </w:rPr>
              <w:t>between</w:t>
            </w:r>
            <w:r>
              <w:rPr>
                <w:spacing w:val="40"/>
                <w:sz w:val="24"/>
              </w:rPr>
              <w:t xml:space="preserve"> </w:t>
            </w:r>
            <w:r>
              <w:rPr>
                <w:sz w:val="24"/>
              </w:rPr>
              <w:t>international</w:t>
            </w:r>
            <w:r>
              <w:rPr>
                <w:spacing w:val="40"/>
                <w:sz w:val="24"/>
              </w:rPr>
              <w:t xml:space="preserve"> </w:t>
            </w:r>
            <w:r>
              <w:rPr>
                <w:sz w:val="24"/>
              </w:rPr>
              <w:t>business</w:t>
            </w:r>
            <w:r>
              <w:rPr>
                <w:spacing w:val="40"/>
                <w:sz w:val="24"/>
              </w:rPr>
              <w:t xml:space="preserve"> </w:t>
            </w:r>
            <w:r>
              <w:rPr>
                <w:sz w:val="24"/>
              </w:rPr>
              <w:t>and</w:t>
            </w:r>
            <w:r>
              <w:rPr>
                <w:spacing w:val="40"/>
                <w:sz w:val="24"/>
              </w:rPr>
              <w:t xml:space="preserve"> </w:t>
            </w:r>
            <w:r>
              <w:rPr>
                <w:sz w:val="24"/>
              </w:rPr>
              <w:t>domestic</w:t>
            </w:r>
            <w:r>
              <w:rPr>
                <w:spacing w:val="40"/>
                <w:sz w:val="24"/>
              </w:rPr>
              <w:t xml:space="preserve"> </w:t>
            </w:r>
            <w:r>
              <w:rPr>
                <w:sz w:val="24"/>
              </w:rPr>
              <w:t>business,</w:t>
            </w:r>
            <w:r>
              <w:rPr>
                <w:spacing w:val="40"/>
                <w:sz w:val="24"/>
              </w:rPr>
              <w:t xml:space="preserve"> </w:t>
            </w:r>
            <w:r>
              <w:rPr>
                <w:sz w:val="24"/>
              </w:rPr>
              <w:t>Factors</w:t>
            </w:r>
            <w:r>
              <w:rPr>
                <w:spacing w:val="40"/>
                <w:sz w:val="24"/>
              </w:rPr>
              <w:t xml:space="preserve"> </w:t>
            </w:r>
            <w:r>
              <w:rPr>
                <w:sz w:val="24"/>
              </w:rPr>
              <w:t>for growth</w:t>
            </w:r>
            <w:r>
              <w:rPr>
                <w:spacing w:val="40"/>
                <w:sz w:val="24"/>
              </w:rPr>
              <w:t xml:space="preserve"> </w:t>
            </w:r>
            <w:r>
              <w:rPr>
                <w:sz w:val="24"/>
              </w:rPr>
              <w:t>in</w:t>
            </w:r>
            <w:r>
              <w:rPr>
                <w:spacing w:val="40"/>
                <w:sz w:val="24"/>
              </w:rPr>
              <w:t xml:space="preserve"> </w:t>
            </w:r>
            <w:r>
              <w:rPr>
                <w:sz w:val="24"/>
              </w:rPr>
              <w:t>international</w:t>
            </w:r>
            <w:r>
              <w:rPr>
                <w:spacing w:val="40"/>
                <w:sz w:val="24"/>
              </w:rPr>
              <w:t xml:space="preserve"> </w:t>
            </w:r>
            <w:r>
              <w:rPr>
                <w:sz w:val="24"/>
              </w:rPr>
              <w:t>business,</w:t>
            </w:r>
            <w:r>
              <w:rPr>
                <w:spacing w:val="40"/>
                <w:sz w:val="24"/>
              </w:rPr>
              <w:t xml:space="preserve"> </w:t>
            </w:r>
            <w:r>
              <w:rPr>
                <w:sz w:val="24"/>
              </w:rPr>
              <w:t>Reasons</w:t>
            </w:r>
            <w:r>
              <w:rPr>
                <w:spacing w:val="40"/>
                <w:sz w:val="24"/>
              </w:rPr>
              <w:t xml:space="preserve"> </w:t>
            </w:r>
            <w:r>
              <w:rPr>
                <w:sz w:val="24"/>
              </w:rPr>
              <w:t>for</w:t>
            </w:r>
            <w:r>
              <w:rPr>
                <w:spacing w:val="40"/>
                <w:sz w:val="24"/>
              </w:rPr>
              <w:t xml:space="preserve"> </w:t>
            </w:r>
            <w:r>
              <w:rPr>
                <w:sz w:val="24"/>
              </w:rPr>
              <w:t>growth</w:t>
            </w:r>
            <w:r>
              <w:rPr>
                <w:spacing w:val="40"/>
                <w:sz w:val="24"/>
              </w:rPr>
              <w:t xml:space="preserve"> </w:t>
            </w:r>
            <w:r>
              <w:rPr>
                <w:sz w:val="24"/>
              </w:rPr>
              <w:t>in</w:t>
            </w:r>
            <w:r>
              <w:rPr>
                <w:spacing w:val="40"/>
                <w:sz w:val="24"/>
              </w:rPr>
              <w:t xml:space="preserve"> </w:t>
            </w:r>
            <w:r>
              <w:rPr>
                <w:sz w:val="24"/>
              </w:rPr>
              <w:t>International</w:t>
            </w:r>
            <w:r>
              <w:rPr>
                <w:spacing w:val="40"/>
                <w:sz w:val="24"/>
              </w:rPr>
              <w:t xml:space="preserve"> </w:t>
            </w:r>
            <w:r>
              <w:rPr>
                <w:sz w:val="24"/>
              </w:rPr>
              <w:t>business.</w:t>
            </w:r>
            <w:r>
              <w:rPr>
                <w:spacing w:val="40"/>
                <w:sz w:val="24"/>
              </w:rPr>
              <w:t xml:space="preserve"> </w:t>
            </w:r>
            <w:r>
              <w:rPr>
                <w:sz w:val="24"/>
              </w:rPr>
              <w:t>Types</w:t>
            </w:r>
            <w:r>
              <w:rPr>
                <w:spacing w:val="40"/>
                <w:sz w:val="24"/>
              </w:rPr>
              <w:t xml:space="preserve"> </w:t>
            </w:r>
            <w:r>
              <w:rPr>
                <w:sz w:val="24"/>
              </w:rPr>
              <w:t>of international organizations. Collaborative arrangements – licensing, franchising, management contracts,</w:t>
            </w:r>
            <w:r>
              <w:rPr>
                <w:spacing w:val="-4"/>
                <w:sz w:val="24"/>
              </w:rPr>
              <w:t xml:space="preserve"> </w:t>
            </w:r>
            <w:r>
              <w:rPr>
                <w:sz w:val="24"/>
              </w:rPr>
              <w:t>turnkey</w:t>
            </w:r>
            <w:r>
              <w:rPr>
                <w:spacing w:val="-4"/>
                <w:sz w:val="24"/>
              </w:rPr>
              <w:t xml:space="preserve"> </w:t>
            </w:r>
            <w:r>
              <w:rPr>
                <w:sz w:val="24"/>
              </w:rPr>
              <w:t>operations,</w:t>
            </w:r>
            <w:r>
              <w:rPr>
                <w:spacing w:val="-3"/>
                <w:sz w:val="24"/>
              </w:rPr>
              <w:t xml:space="preserve"> </w:t>
            </w:r>
            <w:r>
              <w:rPr>
                <w:sz w:val="24"/>
              </w:rPr>
              <w:t>joint</w:t>
            </w:r>
            <w:r>
              <w:rPr>
                <w:spacing w:val="-4"/>
                <w:sz w:val="24"/>
              </w:rPr>
              <w:t xml:space="preserve"> </w:t>
            </w:r>
            <w:r>
              <w:rPr>
                <w:sz w:val="24"/>
              </w:rPr>
              <w:t>ventures,</w:t>
            </w:r>
            <w:r>
              <w:rPr>
                <w:spacing w:val="-4"/>
                <w:sz w:val="24"/>
              </w:rPr>
              <w:t xml:space="preserve"> </w:t>
            </w:r>
            <w:r>
              <w:rPr>
                <w:sz w:val="24"/>
              </w:rPr>
              <w:t>equality</w:t>
            </w:r>
            <w:r>
              <w:rPr>
                <w:spacing w:val="-3"/>
                <w:sz w:val="24"/>
              </w:rPr>
              <w:t xml:space="preserve"> </w:t>
            </w:r>
            <w:r>
              <w:rPr>
                <w:sz w:val="24"/>
              </w:rPr>
              <w:t>alliance,</w:t>
            </w:r>
            <w:r>
              <w:rPr>
                <w:spacing w:val="-4"/>
                <w:sz w:val="24"/>
              </w:rPr>
              <w:t xml:space="preserve"> </w:t>
            </w:r>
            <w:r>
              <w:rPr>
                <w:sz w:val="24"/>
              </w:rPr>
              <w:t>strategic</w:t>
            </w:r>
            <w:r>
              <w:rPr>
                <w:spacing w:val="-3"/>
                <w:sz w:val="24"/>
              </w:rPr>
              <w:t xml:space="preserve"> </w:t>
            </w:r>
            <w:r>
              <w:rPr>
                <w:sz w:val="24"/>
              </w:rPr>
              <w:t>alliance,</w:t>
            </w:r>
            <w:r>
              <w:rPr>
                <w:spacing w:val="-3"/>
                <w:sz w:val="24"/>
              </w:rPr>
              <w:t xml:space="preserve"> </w:t>
            </w:r>
            <w:r>
              <w:rPr>
                <w:sz w:val="24"/>
              </w:rPr>
              <w:t>multinational enterprise: impact of each type on domestic firms.</w:t>
            </w:r>
          </w:p>
        </w:tc>
      </w:tr>
      <w:tr w14:paraId="045A21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9239" w:type="dxa"/>
            <w:gridSpan w:val="10"/>
          </w:tcPr>
          <w:p w14:paraId="297EE669">
            <w:pPr>
              <w:pStyle w:val="13"/>
              <w:ind w:left="0"/>
              <w:rPr>
                <w:sz w:val="20"/>
              </w:rPr>
            </w:pPr>
          </w:p>
        </w:tc>
      </w:tr>
      <w:tr w14:paraId="667547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1226" w:type="dxa"/>
            <w:gridSpan w:val="2"/>
          </w:tcPr>
          <w:p w14:paraId="10CFEFF9">
            <w:pPr>
              <w:pStyle w:val="13"/>
              <w:spacing w:line="261" w:lineRule="exact"/>
              <w:rPr>
                <w:b/>
                <w:sz w:val="24"/>
              </w:rPr>
            </w:pPr>
            <w:r>
              <w:rPr>
                <w:b/>
                <w:spacing w:val="-2"/>
                <w:sz w:val="24"/>
              </w:rPr>
              <w:t>Unit:2</w:t>
            </w:r>
          </w:p>
        </w:tc>
        <w:tc>
          <w:tcPr>
            <w:tcW w:w="6258" w:type="dxa"/>
            <w:gridSpan w:val="2"/>
            <w:tcBorders>
              <w:right w:val="nil"/>
            </w:tcBorders>
          </w:tcPr>
          <w:p w14:paraId="1435DAE8">
            <w:pPr>
              <w:pStyle w:val="13"/>
              <w:spacing w:line="261" w:lineRule="exact"/>
              <w:rPr>
                <w:b/>
                <w:sz w:val="24"/>
              </w:rPr>
            </w:pPr>
            <w:r>
              <w:rPr>
                <w:b/>
                <w:sz w:val="24"/>
              </w:rPr>
              <w:t>Modes</w:t>
            </w:r>
            <w:r>
              <w:rPr>
                <w:b/>
                <w:spacing w:val="-6"/>
                <w:sz w:val="24"/>
              </w:rPr>
              <w:t xml:space="preserve"> </w:t>
            </w:r>
            <w:r>
              <w:rPr>
                <w:b/>
                <w:sz w:val="24"/>
              </w:rPr>
              <w:t>of</w:t>
            </w:r>
            <w:r>
              <w:rPr>
                <w:b/>
                <w:spacing w:val="-5"/>
                <w:sz w:val="24"/>
              </w:rPr>
              <w:t xml:space="preserve"> </w:t>
            </w:r>
            <w:r>
              <w:rPr>
                <w:b/>
                <w:sz w:val="24"/>
              </w:rPr>
              <w:t>Operations in</w:t>
            </w:r>
            <w:r>
              <w:rPr>
                <w:b/>
                <w:spacing w:val="-1"/>
                <w:sz w:val="24"/>
              </w:rPr>
              <w:t xml:space="preserve"> </w:t>
            </w:r>
            <w:r>
              <w:rPr>
                <w:b/>
                <w:sz w:val="24"/>
              </w:rPr>
              <w:t>International</w:t>
            </w:r>
            <w:r>
              <w:rPr>
                <w:b/>
                <w:spacing w:val="-2"/>
                <w:sz w:val="24"/>
              </w:rPr>
              <w:t xml:space="preserve"> Business</w:t>
            </w:r>
          </w:p>
        </w:tc>
        <w:tc>
          <w:tcPr>
            <w:tcW w:w="288" w:type="dxa"/>
            <w:tcBorders>
              <w:left w:val="nil"/>
              <w:right w:val="nil"/>
            </w:tcBorders>
          </w:tcPr>
          <w:p w14:paraId="711BB9A4">
            <w:pPr>
              <w:pStyle w:val="13"/>
              <w:ind w:left="0"/>
              <w:rPr>
                <w:sz w:val="20"/>
              </w:rPr>
            </w:pPr>
          </w:p>
        </w:tc>
        <w:tc>
          <w:tcPr>
            <w:tcW w:w="1120" w:type="dxa"/>
            <w:gridSpan w:val="4"/>
            <w:tcBorders>
              <w:left w:val="nil"/>
              <w:right w:val="nil"/>
            </w:tcBorders>
          </w:tcPr>
          <w:p w14:paraId="4FADADBB">
            <w:pPr>
              <w:pStyle w:val="13"/>
              <w:spacing w:line="261" w:lineRule="exact"/>
              <w:ind w:left="12"/>
              <w:rPr>
                <w:b/>
                <w:sz w:val="24"/>
              </w:rPr>
            </w:pPr>
            <w:r>
              <w:rPr>
                <w:b/>
                <w:sz w:val="24"/>
              </w:rPr>
              <w:t xml:space="preserve">12 </w:t>
            </w:r>
            <w:r>
              <w:rPr>
                <w:b/>
                <w:spacing w:val="-2"/>
                <w:sz w:val="24"/>
              </w:rPr>
              <w:t>hours</w:t>
            </w:r>
          </w:p>
        </w:tc>
        <w:tc>
          <w:tcPr>
            <w:tcW w:w="347" w:type="dxa"/>
            <w:tcBorders>
              <w:left w:val="nil"/>
            </w:tcBorders>
          </w:tcPr>
          <w:p w14:paraId="54EEC12A">
            <w:pPr>
              <w:pStyle w:val="13"/>
              <w:ind w:left="0"/>
              <w:rPr>
                <w:sz w:val="20"/>
              </w:rPr>
            </w:pPr>
          </w:p>
        </w:tc>
      </w:tr>
      <w:tr w14:paraId="75AF0B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44" w:hRule="atLeast"/>
        </w:trPr>
        <w:tc>
          <w:tcPr>
            <w:tcW w:w="9239" w:type="dxa"/>
            <w:gridSpan w:val="10"/>
          </w:tcPr>
          <w:p w14:paraId="3C362217">
            <w:pPr>
              <w:pStyle w:val="13"/>
              <w:spacing w:before="3" w:line="242" w:lineRule="auto"/>
              <w:ind w:right="876"/>
              <w:jc w:val="both"/>
              <w:rPr>
                <w:sz w:val="24"/>
              </w:rPr>
            </w:pPr>
            <w:r>
              <w:rPr>
                <w:sz w:val="24"/>
              </w:rPr>
              <w:t>Modes</w:t>
            </w:r>
            <w:r>
              <w:rPr>
                <w:spacing w:val="-5"/>
                <w:sz w:val="24"/>
              </w:rPr>
              <w:t xml:space="preserve"> </w:t>
            </w:r>
            <w:r>
              <w:rPr>
                <w:sz w:val="24"/>
              </w:rPr>
              <w:t>of</w:t>
            </w:r>
            <w:r>
              <w:rPr>
                <w:spacing w:val="-4"/>
                <w:sz w:val="24"/>
              </w:rPr>
              <w:t xml:space="preserve"> </w:t>
            </w:r>
            <w:r>
              <w:rPr>
                <w:sz w:val="24"/>
              </w:rPr>
              <w:t>Operations</w:t>
            </w:r>
            <w:r>
              <w:rPr>
                <w:spacing w:val="-3"/>
                <w:sz w:val="24"/>
              </w:rPr>
              <w:t xml:space="preserve"> </w:t>
            </w:r>
            <w:r>
              <w:rPr>
                <w:sz w:val="24"/>
              </w:rPr>
              <w:t>in</w:t>
            </w:r>
            <w:r>
              <w:rPr>
                <w:spacing w:val="-2"/>
                <w:sz w:val="24"/>
              </w:rPr>
              <w:t xml:space="preserve"> </w:t>
            </w:r>
            <w:r>
              <w:rPr>
                <w:sz w:val="24"/>
              </w:rPr>
              <w:t>International</w:t>
            </w:r>
            <w:r>
              <w:rPr>
                <w:spacing w:val="-2"/>
                <w:sz w:val="24"/>
              </w:rPr>
              <w:t xml:space="preserve"> </w:t>
            </w:r>
            <w:r>
              <w:rPr>
                <w:sz w:val="24"/>
              </w:rPr>
              <w:t>Business</w:t>
            </w:r>
            <w:r>
              <w:rPr>
                <w:spacing w:val="-3"/>
                <w:sz w:val="24"/>
              </w:rPr>
              <w:t xml:space="preserve"> </w:t>
            </w:r>
            <w:r>
              <w:rPr>
                <w:sz w:val="24"/>
              </w:rPr>
              <w:t>and</w:t>
            </w:r>
            <w:r>
              <w:rPr>
                <w:spacing w:val="-3"/>
                <w:sz w:val="24"/>
              </w:rPr>
              <w:t xml:space="preserve"> </w:t>
            </w:r>
            <w:r>
              <w:rPr>
                <w:sz w:val="24"/>
              </w:rPr>
              <w:t>the</w:t>
            </w:r>
            <w:r>
              <w:rPr>
                <w:spacing w:val="-3"/>
                <w:sz w:val="24"/>
              </w:rPr>
              <w:t xml:space="preserve"> </w:t>
            </w:r>
            <w:r>
              <w:rPr>
                <w:sz w:val="24"/>
              </w:rPr>
              <w:t>Economic</w:t>
            </w:r>
            <w:r>
              <w:rPr>
                <w:spacing w:val="-6"/>
                <w:sz w:val="24"/>
              </w:rPr>
              <w:t xml:space="preserve"> </w:t>
            </w:r>
            <w:r>
              <w:rPr>
                <w:sz w:val="24"/>
              </w:rPr>
              <w:t>Environments</w:t>
            </w:r>
            <w:r>
              <w:rPr>
                <w:spacing w:val="-4"/>
                <w:sz w:val="24"/>
              </w:rPr>
              <w:t xml:space="preserve"> </w:t>
            </w:r>
            <w:r>
              <w:rPr>
                <w:sz w:val="24"/>
              </w:rPr>
              <w:t xml:space="preserve">facing </w:t>
            </w:r>
            <w:r>
              <w:rPr>
                <w:spacing w:val="-2"/>
                <w:sz w:val="24"/>
              </w:rPr>
              <w:t>businesses.</w:t>
            </w:r>
          </w:p>
          <w:p w14:paraId="03C69E2E">
            <w:pPr>
              <w:pStyle w:val="13"/>
              <w:spacing w:line="270" w:lineRule="atLeast"/>
              <w:ind w:right="-29"/>
              <w:jc w:val="both"/>
              <w:rPr>
                <w:sz w:val="24"/>
              </w:rPr>
            </w:pPr>
            <w:r>
              <w:rPr>
                <w:sz w:val="24"/>
              </w:rPr>
              <w:t>Factors influencing the choice of a particular mode of International business. Various forms of contractual entry mode and challenges In choosing a particular mode. Importance of economic environments,</w:t>
            </w:r>
            <w:r>
              <w:rPr>
                <w:spacing w:val="-2"/>
                <w:sz w:val="24"/>
              </w:rPr>
              <w:t xml:space="preserve"> </w:t>
            </w:r>
            <w:r>
              <w:rPr>
                <w:sz w:val="24"/>
              </w:rPr>
              <w:t>Elements</w:t>
            </w:r>
            <w:r>
              <w:rPr>
                <w:spacing w:val="-2"/>
                <w:sz w:val="24"/>
              </w:rPr>
              <w:t xml:space="preserve"> </w:t>
            </w:r>
            <w:r>
              <w:rPr>
                <w:sz w:val="24"/>
              </w:rPr>
              <w:t>of</w:t>
            </w:r>
            <w:r>
              <w:rPr>
                <w:spacing w:val="-3"/>
                <w:sz w:val="24"/>
              </w:rPr>
              <w:t xml:space="preserve"> </w:t>
            </w:r>
            <w:r>
              <w:rPr>
                <w:sz w:val="24"/>
              </w:rPr>
              <w:t>the</w:t>
            </w:r>
            <w:r>
              <w:rPr>
                <w:spacing w:val="-3"/>
                <w:sz w:val="24"/>
              </w:rPr>
              <w:t xml:space="preserve"> </w:t>
            </w:r>
            <w:r>
              <w:rPr>
                <w:sz w:val="24"/>
              </w:rPr>
              <w:t>economic</w:t>
            </w:r>
            <w:r>
              <w:rPr>
                <w:spacing w:val="-3"/>
                <w:sz w:val="24"/>
              </w:rPr>
              <w:t xml:space="preserve"> </w:t>
            </w:r>
            <w:r>
              <w:rPr>
                <w:sz w:val="24"/>
              </w:rPr>
              <w:t>environment</w:t>
            </w:r>
            <w:r>
              <w:rPr>
                <w:spacing w:val="-2"/>
                <w:sz w:val="24"/>
              </w:rPr>
              <w:t xml:space="preserve"> </w:t>
            </w:r>
            <w:r>
              <w:rPr>
                <w:sz w:val="24"/>
              </w:rPr>
              <w:t>and</w:t>
            </w:r>
            <w:r>
              <w:rPr>
                <w:spacing w:val="-2"/>
                <w:sz w:val="24"/>
              </w:rPr>
              <w:t xml:space="preserve"> </w:t>
            </w:r>
            <w:r>
              <w:rPr>
                <w:sz w:val="24"/>
              </w:rPr>
              <w:t>its</w:t>
            </w:r>
            <w:r>
              <w:rPr>
                <w:spacing w:val="-4"/>
                <w:sz w:val="24"/>
              </w:rPr>
              <w:t xml:space="preserve"> </w:t>
            </w:r>
            <w:r>
              <w:rPr>
                <w:sz w:val="24"/>
              </w:rPr>
              <w:t>impact:</w:t>
            </w:r>
            <w:r>
              <w:rPr>
                <w:spacing w:val="-2"/>
                <w:sz w:val="24"/>
              </w:rPr>
              <w:t xml:space="preserve"> </w:t>
            </w:r>
            <w:r>
              <w:rPr>
                <w:sz w:val="24"/>
              </w:rPr>
              <w:t>Inflation,</w:t>
            </w:r>
            <w:r>
              <w:rPr>
                <w:spacing w:val="-2"/>
                <w:sz w:val="24"/>
              </w:rPr>
              <w:t xml:space="preserve"> </w:t>
            </w:r>
            <w:r>
              <w:rPr>
                <w:sz w:val="24"/>
              </w:rPr>
              <w:t>Unemployment, Income</w:t>
            </w:r>
            <w:r>
              <w:rPr>
                <w:spacing w:val="-5"/>
                <w:sz w:val="24"/>
              </w:rPr>
              <w:t xml:space="preserve"> </w:t>
            </w:r>
            <w:r>
              <w:rPr>
                <w:sz w:val="24"/>
              </w:rPr>
              <w:t>distribution,</w:t>
            </w:r>
            <w:r>
              <w:rPr>
                <w:spacing w:val="-4"/>
                <w:sz w:val="24"/>
              </w:rPr>
              <w:t xml:space="preserve"> </w:t>
            </w:r>
            <w:r>
              <w:rPr>
                <w:sz w:val="24"/>
              </w:rPr>
              <w:t>Gross</w:t>
            </w:r>
            <w:r>
              <w:rPr>
                <w:spacing w:val="-2"/>
                <w:sz w:val="24"/>
              </w:rPr>
              <w:t xml:space="preserve"> </w:t>
            </w:r>
            <w:r>
              <w:rPr>
                <w:sz w:val="24"/>
              </w:rPr>
              <w:t>Domestic</w:t>
            </w:r>
            <w:r>
              <w:rPr>
                <w:spacing w:val="-7"/>
                <w:sz w:val="24"/>
              </w:rPr>
              <w:t xml:space="preserve"> </w:t>
            </w:r>
            <w:r>
              <w:rPr>
                <w:sz w:val="24"/>
              </w:rPr>
              <w:t>Product,</w:t>
            </w:r>
            <w:r>
              <w:rPr>
                <w:spacing w:val="-4"/>
                <w:sz w:val="24"/>
              </w:rPr>
              <w:t xml:space="preserve"> </w:t>
            </w:r>
            <w:r>
              <w:rPr>
                <w:sz w:val="24"/>
              </w:rPr>
              <w:t>Gross</w:t>
            </w:r>
            <w:r>
              <w:rPr>
                <w:spacing w:val="-2"/>
                <w:sz w:val="24"/>
              </w:rPr>
              <w:t xml:space="preserve"> </w:t>
            </w:r>
            <w:r>
              <w:rPr>
                <w:sz w:val="24"/>
              </w:rPr>
              <w:t>National</w:t>
            </w:r>
            <w:r>
              <w:rPr>
                <w:spacing w:val="-2"/>
                <w:sz w:val="24"/>
              </w:rPr>
              <w:t xml:space="preserve"> </w:t>
            </w:r>
            <w:r>
              <w:rPr>
                <w:sz w:val="24"/>
              </w:rPr>
              <w:t>Income,</w:t>
            </w:r>
            <w:r>
              <w:rPr>
                <w:spacing w:val="-5"/>
                <w:sz w:val="24"/>
              </w:rPr>
              <w:t xml:space="preserve"> </w:t>
            </w:r>
            <w:r>
              <w:rPr>
                <w:sz w:val="24"/>
              </w:rPr>
              <w:t>Balance</w:t>
            </w:r>
            <w:r>
              <w:rPr>
                <w:spacing w:val="-4"/>
                <w:sz w:val="24"/>
              </w:rPr>
              <w:t xml:space="preserve"> </w:t>
            </w:r>
            <w:r>
              <w:rPr>
                <w:sz w:val="24"/>
              </w:rPr>
              <w:t>of</w:t>
            </w:r>
            <w:r>
              <w:rPr>
                <w:spacing w:val="-5"/>
                <w:sz w:val="24"/>
              </w:rPr>
              <w:t xml:space="preserve"> </w:t>
            </w:r>
            <w:r>
              <w:rPr>
                <w:sz w:val="24"/>
              </w:rPr>
              <w:t>Payments</w:t>
            </w:r>
            <w:r>
              <w:rPr>
                <w:spacing w:val="-6"/>
                <w:sz w:val="24"/>
              </w:rPr>
              <w:t xml:space="preserve"> </w:t>
            </w:r>
            <w:r>
              <w:rPr>
                <w:sz w:val="24"/>
              </w:rPr>
              <w:t>and Balance of Trade.</w:t>
            </w:r>
          </w:p>
        </w:tc>
      </w:tr>
      <w:tr w14:paraId="0D3605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9239" w:type="dxa"/>
            <w:gridSpan w:val="10"/>
          </w:tcPr>
          <w:p w14:paraId="575FB1D4">
            <w:pPr>
              <w:pStyle w:val="13"/>
              <w:ind w:left="0"/>
              <w:rPr>
                <w:sz w:val="20"/>
              </w:rPr>
            </w:pPr>
          </w:p>
        </w:tc>
      </w:tr>
      <w:tr w14:paraId="63306B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1226" w:type="dxa"/>
            <w:gridSpan w:val="2"/>
          </w:tcPr>
          <w:p w14:paraId="6C6BD6C6">
            <w:pPr>
              <w:pStyle w:val="13"/>
              <w:spacing w:line="260" w:lineRule="exact"/>
              <w:rPr>
                <w:b/>
                <w:sz w:val="24"/>
              </w:rPr>
            </w:pPr>
            <w:r>
              <w:rPr>
                <w:b/>
                <w:spacing w:val="-2"/>
                <w:sz w:val="24"/>
              </w:rPr>
              <w:t>Unit:3</w:t>
            </w:r>
          </w:p>
        </w:tc>
        <w:tc>
          <w:tcPr>
            <w:tcW w:w="6258" w:type="dxa"/>
            <w:gridSpan w:val="2"/>
            <w:tcBorders>
              <w:right w:val="nil"/>
            </w:tcBorders>
          </w:tcPr>
          <w:p w14:paraId="001B6617">
            <w:pPr>
              <w:pStyle w:val="13"/>
              <w:spacing w:line="260" w:lineRule="exact"/>
              <w:rPr>
                <w:b/>
                <w:sz w:val="24"/>
              </w:rPr>
            </w:pPr>
            <w:r>
              <w:rPr>
                <w:b/>
                <w:sz w:val="24"/>
              </w:rPr>
              <w:t>Laws,</w:t>
            </w:r>
            <w:r>
              <w:rPr>
                <w:b/>
                <w:spacing w:val="-5"/>
                <w:sz w:val="24"/>
              </w:rPr>
              <w:t xml:space="preserve"> </w:t>
            </w:r>
            <w:r>
              <w:rPr>
                <w:b/>
                <w:sz w:val="24"/>
              </w:rPr>
              <w:t>Regulation</w:t>
            </w:r>
            <w:r>
              <w:rPr>
                <w:b/>
                <w:spacing w:val="-2"/>
                <w:sz w:val="24"/>
              </w:rPr>
              <w:t xml:space="preserve"> </w:t>
            </w:r>
            <w:r>
              <w:rPr>
                <w:b/>
                <w:sz w:val="24"/>
              </w:rPr>
              <w:t>and Institutional</w:t>
            </w:r>
            <w:r>
              <w:rPr>
                <w:b/>
                <w:spacing w:val="-3"/>
                <w:sz w:val="24"/>
              </w:rPr>
              <w:t xml:space="preserve"> </w:t>
            </w:r>
            <w:r>
              <w:rPr>
                <w:b/>
                <w:spacing w:val="-2"/>
                <w:sz w:val="24"/>
              </w:rPr>
              <w:t>Framework</w:t>
            </w:r>
          </w:p>
        </w:tc>
        <w:tc>
          <w:tcPr>
            <w:tcW w:w="288" w:type="dxa"/>
            <w:tcBorders>
              <w:left w:val="nil"/>
              <w:right w:val="nil"/>
            </w:tcBorders>
          </w:tcPr>
          <w:p w14:paraId="36283315">
            <w:pPr>
              <w:pStyle w:val="13"/>
              <w:ind w:left="0"/>
              <w:rPr>
                <w:sz w:val="20"/>
              </w:rPr>
            </w:pPr>
          </w:p>
        </w:tc>
        <w:tc>
          <w:tcPr>
            <w:tcW w:w="1120" w:type="dxa"/>
            <w:gridSpan w:val="4"/>
            <w:tcBorders>
              <w:left w:val="nil"/>
              <w:right w:val="nil"/>
            </w:tcBorders>
          </w:tcPr>
          <w:p w14:paraId="3F3C8559">
            <w:pPr>
              <w:pStyle w:val="13"/>
              <w:spacing w:line="260" w:lineRule="exact"/>
              <w:ind w:left="12"/>
              <w:rPr>
                <w:b/>
                <w:sz w:val="24"/>
              </w:rPr>
            </w:pPr>
            <w:r>
              <w:rPr>
                <w:b/>
                <w:sz w:val="24"/>
              </w:rPr>
              <w:t xml:space="preserve">12 </w:t>
            </w:r>
            <w:r>
              <w:rPr>
                <w:b/>
                <w:spacing w:val="-2"/>
                <w:sz w:val="24"/>
              </w:rPr>
              <w:t>hours</w:t>
            </w:r>
          </w:p>
        </w:tc>
        <w:tc>
          <w:tcPr>
            <w:tcW w:w="347" w:type="dxa"/>
            <w:tcBorders>
              <w:left w:val="nil"/>
            </w:tcBorders>
          </w:tcPr>
          <w:p w14:paraId="0FD46B98">
            <w:pPr>
              <w:pStyle w:val="13"/>
              <w:ind w:left="0"/>
              <w:rPr>
                <w:sz w:val="20"/>
              </w:rPr>
            </w:pPr>
          </w:p>
        </w:tc>
      </w:tr>
      <w:tr w14:paraId="73582D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7" w:hRule="atLeast"/>
        </w:trPr>
        <w:tc>
          <w:tcPr>
            <w:tcW w:w="9239" w:type="dxa"/>
            <w:gridSpan w:val="10"/>
          </w:tcPr>
          <w:p w14:paraId="53A853E9">
            <w:pPr>
              <w:pStyle w:val="13"/>
              <w:spacing w:before="1"/>
              <w:rPr>
                <w:sz w:val="24"/>
              </w:rPr>
            </w:pPr>
            <w:r>
              <w:rPr>
                <w:sz w:val="24"/>
              </w:rPr>
              <w:t>Laws,</w:t>
            </w:r>
            <w:r>
              <w:rPr>
                <w:spacing w:val="40"/>
                <w:sz w:val="24"/>
              </w:rPr>
              <w:t xml:space="preserve"> </w:t>
            </w:r>
            <w:r>
              <w:rPr>
                <w:sz w:val="24"/>
              </w:rPr>
              <w:t>Regulation</w:t>
            </w:r>
            <w:r>
              <w:rPr>
                <w:spacing w:val="40"/>
                <w:sz w:val="24"/>
              </w:rPr>
              <w:t xml:space="preserve"> </w:t>
            </w:r>
            <w:r>
              <w:rPr>
                <w:sz w:val="24"/>
              </w:rPr>
              <w:t>and</w:t>
            </w:r>
            <w:r>
              <w:rPr>
                <w:spacing w:val="40"/>
                <w:sz w:val="24"/>
              </w:rPr>
              <w:t xml:space="preserve"> </w:t>
            </w:r>
            <w:r>
              <w:rPr>
                <w:sz w:val="24"/>
              </w:rPr>
              <w:t>Institutional</w:t>
            </w:r>
            <w:r>
              <w:rPr>
                <w:spacing w:val="40"/>
                <w:sz w:val="24"/>
              </w:rPr>
              <w:t xml:space="preserve"> </w:t>
            </w:r>
            <w:r>
              <w:rPr>
                <w:sz w:val="24"/>
              </w:rPr>
              <w:t>Framework</w:t>
            </w:r>
            <w:r>
              <w:rPr>
                <w:spacing w:val="40"/>
                <w:sz w:val="24"/>
              </w:rPr>
              <w:t xml:space="preserve"> </w:t>
            </w:r>
            <w:r>
              <w:rPr>
                <w:sz w:val="24"/>
              </w:rPr>
              <w:t>Global</w:t>
            </w:r>
            <w:r>
              <w:rPr>
                <w:spacing w:val="40"/>
                <w:sz w:val="24"/>
              </w:rPr>
              <w:t xml:space="preserve"> </w:t>
            </w:r>
            <w:r>
              <w:rPr>
                <w:sz w:val="24"/>
              </w:rPr>
              <w:t>trading</w:t>
            </w:r>
            <w:r>
              <w:rPr>
                <w:spacing w:val="40"/>
                <w:sz w:val="24"/>
              </w:rPr>
              <w:t xml:space="preserve"> </w:t>
            </w:r>
            <w:r>
              <w:rPr>
                <w:sz w:val="24"/>
              </w:rPr>
              <w:t>environment,</w:t>
            </w:r>
            <w:r>
              <w:rPr>
                <w:spacing w:val="40"/>
                <w:sz w:val="24"/>
              </w:rPr>
              <w:t xml:space="preserve"> </w:t>
            </w:r>
            <w:r>
              <w:rPr>
                <w:sz w:val="24"/>
              </w:rPr>
              <w:t>Trade</w:t>
            </w:r>
            <w:r>
              <w:rPr>
                <w:spacing w:val="40"/>
                <w:sz w:val="24"/>
              </w:rPr>
              <w:t xml:space="preserve"> </w:t>
            </w:r>
            <w:r>
              <w:rPr>
                <w:sz w:val="24"/>
              </w:rPr>
              <w:t>In</w:t>
            </w:r>
            <w:r>
              <w:rPr>
                <w:spacing w:val="40"/>
                <w:sz w:val="24"/>
              </w:rPr>
              <w:t xml:space="preserve"> </w:t>
            </w:r>
            <w:r>
              <w:rPr>
                <w:sz w:val="24"/>
              </w:rPr>
              <w:t>commodities, Commodity agreements OPEC, Trade blocs, Bilateral and Multilateral Trade laws, GATT and WTO, UNCTAD, Regional Trading Agreements and NAFTA, ASEAN, TRIPS,</w:t>
            </w:r>
            <w:r>
              <w:rPr>
                <w:spacing w:val="43"/>
                <w:sz w:val="24"/>
              </w:rPr>
              <w:t xml:space="preserve"> </w:t>
            </w:r>
            <w:r>
              <w:rPr>
                <w:sz w:val="24"/>
              </w:rPr>
              <w:t>TRIMS,</w:t>
            </w:r>
            <w:r>
              <w:rPr>
                <w:spacing w:val="45"/>
                <w:sz w:val="24"/>
              </w:rPr>
              <w:t xml:space="preserve"> </w:t>
            </w:r>
            <w:r>
              <w:rPr>
                <w:sz w:val="24"/>
              </w:rPr>
              <w:t>National</w:t>
            </w:r>
            <w:r>
              <w:rPr>
                <w:spacing w:val="46"/>
                <w:sz w:val="24"/>
              </w:rPr>
              <w:t xml:space="preserve"> </w:t>
            </w:r>
            <w:r>
              <w:rPr>
                <w:sz w:val="24"/>
              </w:rPr>
              <w:t>Regulation</w:t>
            </w:r>
            <w:r>
              <w:rPr>
                <w:spacing w:val="46"/>
                <w:sz w:val="24"/>
              </w:rPr>
              <w:t xml:space="preserve"> </w:t>
            </w:r>
            <w:r>
              <w:rPr>
                <w:sz w:val="24"/>
              </w:rPr>
              <w:t>of</w:t>
            </w:r>
            <w:r>
              <w:rPr>
                <w:spacing w:val="48"/>
                <w:sz w:val="24"/>
              </w:rPr>
              <w:t xml:space="preserve"> </w:t>
            </w:r>
            <w:r>
              <w:rPr>
                <w:sz w:val="24"/>
              </w:rPr>
              <w:t>International</w:t>
            </w:r>
            <w:r>
              <w:rPr>
                <w:spacing w:val="46"/>
                <w:sz w:val="24"/>
              </w:rPr>
              <w:t xml:space="preserve"> </w:t>
            </w:r>
            <w:r>
              <w:rPr>
                <w:sz w:val="24"/>
              </w:rPr>
              <w:t>Business:</w:t>
            </w:r>
            <w:r>
              <w:rPr>
                <w:spacing w:val="46"/>
                <w:sz w:val="24"/>
              </w:rPr>
              <w:t xml:space="preserve"> </w:t>
            </w:r>
            <w:r>
              <w:rPr>
                <w:sz w:val="24"/>
              </w:rPr>
              <w:t>Free</w:t>
            </w:r>
            <w:r>
              <w:rPr>
                <w:spacing w:val="44"/>
                <w:sz w:val="24"/>
              </w:rPr>
              <w:t xml:space="preserve"> </w:t>
            </w:r>
            <w:r>
              <w:rPr>
                <w:sz w:val="24"/>
              </w:rPr>
              <w:t>Trade</w:t>
            </w:r>
            <w:r>
              <w:rPr>
                <w:spacing w:val="44"/>
                <w:sz w:val="24"/>
              </w:rPr>
              <w:t xml:space="preserve"> </w:t>
            </w:r>
            <w:r>
              <w:rPr>
                <w:sz w:val="24"/>
              </w:rPr>
              <w:t>versus</w:t>
            </w:r>
            <w:r>
              <w:rPr>
                <w:spacing w:val="46"/>
                <w:sz w:val="24"/>
              </w:rPr>
              <w:t xml:space="preserve"> </w:t>
            </w:r>
            <w:r>
              <w:rPr>
                <w:spacing w:val="-2"/>
                <w:sz w:val="24"/>
              </w:rPr>
              <w:t>Trade</w:t>
            </w:r>
          </w:p>
          <w:p w14:paraId="7BA7E70F">
            <w:pPr>
              <w:pStyle w:val="13"/>
              <w:spacing w:before="1" w:line="261" w:lineRule="exact"/>
              <w:rPr>
                <w:sz w:val="24"/>
              </w:rPr>
            </w:pPr>
            <w:r>
              <w:rPr>
                <w:sz w:val="24"/>
              </w:rPr>
              <w:t>protection,</w:t>
            </w:r>
            <w:r>
              <w:rPr>
                <w:spacing w:val="-2"/>
                <w:sz w:val="24"/>
              </w:rPr>
              <w:t xml:space="preserve"> </w:t>
            </w:r>
            <w:r>
              <w:rPr>
                <w:sz w:val="24"/>
              </w:rPr>
              <w:t>Forms</w:t>
            </w:r>
            <w:r>
              <w:rPr>
                <w:spacing w:val="-2"/>
                <w:sz w:val="24"/>
              </w:rPr>
              <w:t xml:space="preserve"> </w:t>
            </w:r>
            <w:r>
              <w:rPr>
                <w:sz w:val="24"/>
              </w:rPr>
              <w:t>of</w:t>
            </w:r>
            <w:r>
              <w:rPr>
                <w:spacing w:val="-6"/>
                <w:sz w:val="24"/>
              </w:rPr>
              <w:t xml:space="preserve"> </w:t>
            </w:r>
            <w:r>
              <w:rPr>
                <w:sz w:val="24"/>
              </w:rPr>
              <w:t>trade</w:t>
            </w:r>
            <w:r>
              <w:rPr>
                <w:spacing w:val="-4"/>
                <w:sz w:val="24"/>
              </w:rPr>
              <w:t xml:space="preserve"> </w:t>
            </w:r>
            <w:r>
              <w:rPr>
                <w:sz w:val="24"/>
              </w:rPr>
              <w:t>regulation,</w:t>
            </w:r>
            <w:r>
              <w:rPr>
                <w:spacing w:val="-1"/>
                <w:sz w:val="24"/>
              </w:rPr>
              <w:t xml:space="preserve"> </w:t>
            </w:r>
            <w:r>
              <w:rPr>
                <w:sz w:val="24"/>
              </w:rPr>
              <w:t>Regulation</w:t>
            </w:r>
            <w:r>
              <w:rPr>
                <w:spacing w:val="1"/>
                <w:sz w:val="24"/>
              </w:rPr>
              <w:t xml:space="preserve"> </w:t>
            </w:r>
            <w:r>
              <w:rPr>
                <w:sz w:val="24"/>
              </w:rPr>
              <w:t>of</w:t>
            </w:r>
            <w:r>
              <w:rPr>
                <w:spacing w:val="-2"/>
                <w:sz w:val="24"/>
              </w:rPr>
              <w:t xml:space="preserve"> </w:t>
            </w:r>
            <w:r>
              <w:rPr>
                <w:sz w:val="24"/>
              </w:rPr>
              <w:t>FDI</w:t>
            </w:r>
            <w:r>
              <w:rPr>
                <w:spacing w:val="-9"/>
                <w:sz w:val="24"/>
              </w:rPr>
              <w:t xml:space="preserve"> </w:t>
            </w:r>
            <w:r>
              <w:rPr>
                <w:sz w:val="24"/>
              </w:rPr>
              <w:t>in India,</w:t>
            </w:r>
            <w:r>
              <w:rPr>
                <w:spacing w:val="-1"/>
                <w:sz w:val="24"/>
              </w:rPr>
              <w:t xml:space="preserve"> </w:t>
            </w:r>
            <w:r>
              <w:rPr>
                <w:sz w:val="24"/>
              </w:rPr>
              <w:t>Problems</w:t>
            </w:r>
            <w:r>
              <w:rPr>
                <w:spacing w:val="-1"/>
                <w:sz w:val="24"/>
              </w:rPr>
              <w:t xml:space="preserve"> </w:t>
            </w:r>
            <w:r>
              <w:rPr>
                <w:sz w:val="24"/>
              </w:rPr>
              <w:t>and</w:t>
            </w:r>
            <w:r>
              <w:rPr>
                <w:spacing w:val="-1"/>
                <w:sz w:val="24"/>
              </w:rPr>
              <w:t xml:space="preserve"> </w:t>
            </w:r>
            <w:r>
              <w:rPr>
                <w:sz w:val="24"/>
              </w:rPr>
              <w:t>prospects</w:t>
            </w:r>
            <w:r>
              <w:rPr>
                <w:spacing w:val="-1"/>
                <w:sz w:val="24"/>
              </w:rPr>
              <w:t xml:space="preserve"> </w:t>
            </w:r>
            <w:r>
              <w:rPr>
                <w:spacing w:val="-5"/>
                <w:sz w:val="24"/>
              </w:rPr>
              <w:t>for</w:t>
            </w:r>
          </w:p>
        </w:tc>
      </w:tr>
    </w:tbl>
    <w:p w14:paraId="18D095C3">
      <w:pPr>
        <w:pStyle w:val="13"/>
        <w:spacing w:line="261" w:lineRule="exact"/>
        <w:rPr>
          <w:sz w:val="24"/>
        </w:rPr>
        <w:sectPr>
          <w:pgSz w:w="12240" w:h="15840"/>
          <w:pgMar w:top="1000" w:right="360" w:bottom="400" w:left="360" w:header="454" w:footer="200" w:gutter="0"/>
          <w:cols w:space="720" w:num="1"/>
        </w:sectPr>
      </w:pPr>
    </w:p>
    <w:p w14:paraId="150E1902">
      <w:pPr>
        <w:pStyle w:val="8"/>
        <w:spacing w:before="183"/>
        <w:rPr>
          <w:sz w:val="20"/>
        </w:rPr>
      </w:pPr>
    </w:p>
    <w:tbl>
      <w:tblPr>
        <w:tblStyle w:val="7"/>
        <w:tblW w:w="0" w:type="auto"/>
        <w:tblInd w:w="9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38"/>
        <w:gridCol w:w="626"/>
        <w:gridCol w:w="259"/>
        <w:gridCol w:w="5977"/>
        <w:gridCol w:w="422"/>
        <w:gridCol w:w="1622"/>
      </w:tblGrid>
      <w:tr w14:paraId="750955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9244" w:type="dxa"/>
            <w:gridSpan w:val="6"/>
          </w:tcPr>
          <w:p w14:paraId="58E219EC">
            <w:pPr>
              <w:pStyle w:val="13"/>
              <w:spacing w:line="271" w:lineRule="exact"/>
              <w:rPr>
                <w:sz w:val="24"/>
              </w:rPr>
            </w:pPr>
            <w:r>
              <w:rPr>
                <w:sz w:val="24"/>
              </w:rPr>
              <w:t>Indian</w:t>
            </w:r>
            <w:r>
              <w:rPr>
                <w:spacing w:val="-5"/>
                <w:sz w:val="24"/>
              </w:rPr>
              <w:t xml:space="preserve"> </w:t>
            </w:r>
            <w:r>
              <w:rPr>
                <w:spacing w:val="-2"/>
                <w:sz w:val="24"/>
              </w:rPr>
              <w:t>business.</w:t>
            </w:r>
          </w:p>
        </w:tc>
      </w:tr>
      <w:tr w14:paraId="6CCC02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9244" w:type="dxa"/>
            <w:gridSpan w:val="6"/>
          </w:tcPr>
          <w:p w14:paraId="021EA5D1">
            <w:pPr>
              <w:pStyle w:val="13"/>
              <w:ind w:left="0"/>
              <w:rPr>
                <w:sz w:val="20"/>
              </w:rPr>
            </w:pPr>
          </w:p>
        </w:tc>
      </w:tr>
      <w:tr w14:paraId="37DF05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1223" w:type="dxa"/>
            <w:gridSpan w:val="3"/>
          </w:tcPr>
          <w:p w14:paraId="69848A66">
            <w:pPr>
              <w:pStyle w:val="13"/>
              <w:spacing w:line="260" w:lineRule="exact"/>
              <w:rPr>
                <w:b/>
                <w:sz w:val="24"/>
              </w:rPr>
            </w:pPr>
            <w:r>
              <w:rPr>
                <w:b/>
                <w:spacing w:val="-2"/>
                <w:sz w:val="24"/>
              </w:rPr>
              <w:t>Unit:4</w:t>
            </w:r>
          </w:p>
        </w:tc>
        <w:tc>
          <w:tcPr>
            <w:tcW w:w="5977" w:type="dxa"/>
            <w:tcBorders>
              <w:right w:val="nil"/>
            </w:tcBorders>
          </w:tcPr>
          <w:p w14:paraId="1CBE5455">
            <w:pPr>
              <w:pStyle w:val="13"/>
              <w:spacing w:line="260" w:lineRule="exact"/>
              <w:ind w:left="12"/>
              <w:rPr>
                <w:b/>
                <w:sz w:val="24"/>
              </w:rPr>
            </w:pPr>
            <w:r>
              <w:rPr>
                <w:b/>
                <w:sz w:val="24"/>
              </w:rPr>
              <w:t>Foreign</w:t>
            </w:r>
            <w:r>
              <w:rPr>
                <w:b/>
                <w:spacing w:val="-4"/>
                <w:sz w:val="24"/>
              </w:rPr>
              <w:t xml:space="preserve"> </w:t>
            </w:r>
            <w:r>
              <w:rPr>
                <w:b/>
                <w:sz w:val="24"/>
              </w:rPr>
              <w:t>Exchange</w:t>
            </w:r>
            <w:r>
              <w:rPr>
                <w:b/>
                <w:spacing w:val="-4"/>
                <w:sz w:val="24"/>
              </w:rPr>
              <w:t xml:space="preserve"> </w:t>
            </w:r>
            <w:r>
              <w:rPr>
                <w:b/>
                <w:spacing w:val="-2"/>
                <w:sz w:val="24"/>
              </w:rPr>
              <w:t>Exposure</w:t>
            </w:r>
          </w:p>
        </w:tc>
        <w:tc>
          <w:tcPr>
            <w:tcW w:w="422" w:type="dxa"/>
            <w:tcBorders>
              <w:left w:val="nil"/>
              <w:right w:val="nil"/>
            </w:tcBorders>
          </w:tcPr>
          <w:p w14:paraId="4CB5FC39">
            <w:pPr>
              <w:pStyle w:val="13"/>
              <w:ind w:left="0"/>
              <w:rPr>
                <w:sz w:val="20"/>
              </w:rPr>
            </w:pPr>
          </w:p>
        </w:tc>
        <w:tc>
          <w:tcPr>
            <w:tcW w:w="1622" w:type="dxa"/>
            <w:tcBorders>
              <w:left w:val="nil"/>
            </w:tcBorders>
          </w:tcPr>
          <w:p w14:paraId="7C99EB26">
            <w:pPr>
              <w:pStyle w:val="13"/>
              <w:spacing w:line="260" w:lineRule="exact"/>
              <w:ind w:left="167"/>
              <w:rPr>
                <w:b/>
                <w:sz w:val="24"/>
              </w:rPr>
            </w:pPr>
            <w:r>
              <w:rPr>
                <w:b/>
                <w:sz w:val="24"/>
              </w:rPr>
              <w:t xml:space="preserve">12 </w:t>
            </w:r>
            <w:r>
              <w:rPr>
                <w:b/>
                <w:spacing w:val="-2"/>
                <w:sz w:val="24"/>
              </w:rPr>
              <w:t>hours</w:t>
            </w:r>
          </w:p>
        </w:tc>
      </w:tr>
      <w:tr w14:paraId="409A46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62" w:hRule="atLeast"/>
        </w:trPr>
        <w:tc>
          <w:tcPr>
            <w:tcW w:w="9244" w:type="dxa"/>
            <w:gridSpan w:val="6"/>
          </w:tcPr>
          <w:p w14:paraId="01EFFED2">
            <w:pPr>
              <w:pStyle w:val="13"/>
              <w:spacing w:before="3"/>
              <w:ind w:right="38"/>
              <w:jc w:val="both"/>
              <w:rPr>
                <w:sz w:val="24"/>
              </w:rPr>
            </w:pPr>
            <w:r>
              <w:rPr>
                <w:sz w:val="24"/>
              </w:rPr>
              <w:t>Foreign</w:t>
            </w:r>
            <w:r>
              <w:rPr>
                <w:spacing w:val="-15"/>
                <w:sz w:val="24"/>
              </w:rPr>
              <w:t xml:space="preserve"> </w:t>
            </w:r>
            <w:r>
              <w:rPr>
                <w:sz w:val="24"/>
              </w:rPr>
              <w:t>Exchange</w:t>
            </w:r>
            <w:r>
              <w:rPr>
                <w:spacing w:val="-15"/>
                <w:sz w:val="24"/>
              </w:rPr>
              <w:t xml:space="preserve"> </w:t>
            </w:r>
            <w:r>
              <w:rPr>
                <w:sz w:val="24"/>
              </w:rPr>
              <w:t>Exposure</w:t>
            </w:r>
            <w:r>
              <w:rPr>
                <w:spacing w:val="-15"/>
                <w:sz w:val="24"/>
              </w:rPr>
              <w:t xml:space="preserve"> </w:t>
            </w:r>
            <w:r>
              <w:rPr>
                <w:sz w:val="24"/>
              </w:rPr>
              <w:t>and</w:t>
            </w:r>
            <w:r>
              <w:rPr>
                <w:spacing w:val="-15"/>
                <w:sz w:val="24"/>
              </w:rPr>
              <w:t xml:space="preserve"> </w:t>
            </w:r>
            <w:r>
              <w:rPr>
                <w:sz w:val="24"/>
              </w:rPr>
              <w:t>Foreign</w:t>
            </w:r>
            <w:r>
              <w:rPr>
                <w:spacing w:val="-15"/>
                <w:sz w:val="24"/>
              </w:rPr>
              <w:t xml:space="preserve"> </w:t>
            </w:r>
            <w:r>
              <w:rPr>
                <w:sz w:val="24"/>
              </w:rPr>
              <w:t>Trade,</w:t>
            </w:r>
            <w:r>
              <w:rPr>
                <w:spacing w:val="-15"/>
                <w:sz w:val="24"/>
              </w:rPr>
              <w:t xml:space="preserve"> </w:t>
            </w:r>
            <w:r>
              <w:rPr>
                <w:sz w:val="24"/>
              </w:rPr>
              <w:t>Meaning</w:t>
            </w:r>
            <w:r>
              <w:rPr>
                <w:spacing w:val="-15"/>
                <w:sz w:val="24"/>
              </w:rPr>
              <w:t xml:space="preserve"> </w:t>
            </w:r>
            <w:r>
              <w:rPr>
                <w:sz w:val="24"/>
              </w:rPr>
              <w:t>and</w:t>
            </w:r>
            <w:r>
              <w:rPr>
                <w:spacing w:val="-15"/>
                <w:sz w:val="24"/>
              </w:rPr>
              <w:t xml:space="preserve"> </w:t>
            </w:r>
            <w:r>
              <w:rPr>
                <w:sz w:val="24"/>
              </w:rPr>
              <w:t>an</w:t>
            </w:r>
            <w:r>
              <w:rPr>
                <w:spacing w:val="-15"/>
                <w:sz w:val="24"/>
              </w:rPr>
              <w:t xml:space="preserve"> </w:t>
            </w:r>
            <w:r>
              <w:rPr>
                <w:sz w:val="24"/>
              </w:rPr>
              <w:t>elementary</w:t>
            </w:r>
            <w:r>
              <w:rPr>
                <w:spacing w:val="-15"/>
                <w:sz w:val="24"/>
              </w:rPr>
              <w:t xml:space="preserve"> </w:t>
            </w:r>
            <w:r>
              <w:rPr>
                <w:sz w:val="24"/>
              </w:rPr>
              <w:t>understanding</w:t>
            </w:r>
            <w:r>
              <w:rPr>
                <w:spacing w:val="-14"/>
                <w:sz w:val="24"/>
              </w:rPr>
              <w:t xml:space="preserve"> </w:t>
            </w:r>
            <w:r>
              <w:rPr>
                <w:sz w:val="24"/>
              </w:rPr>
              <w:t>only. Foreign exchange, Foreign exchange market, Exchange rate, Traditional Foreign exchange Instruments: Spot transactions, Forward transactions; Derivatives Options, Currency swaps, Futures contracts. Export and Import: Meaning, Merits and demerits, characteristics,</w:t>
            </w:r>
          </w:p>
          <w:p w14:paraId="6F0F7F79">
            <w:pPr>
              <w:pStyle w:val="13"/>
              <w:spacing w:line="270" w:lineRule="atLeast"/>
              <w:ind w:right="34"/>
              <w:jc w:val="both"/>
              <w:rPr>
                <w:sz w:val="24"/>
              </w:rPr>
            </w:pPr>
            <w:r>
              <w:rPr>
                <w:sz w:val="24"/>
              </w:rPr>
              <w:t>types,</w:t>
            </w:r>
            <w:r>
              <w:rPr>
                <w:spacing w:val="-3"/>
                <w:sz w:val="24"/>
              </w:rPr>
              <w:t xml:space="preserve"> </w:t>
            </w:r>
            <w:r>
              <w:rPr>
                <w:sz w:val="24"/>
              </w:rPr>
              <w:t>strategic</w:t>
            </w:r>
            <w:r>
              <w:rPr>
                <w:spacing w:val="-5"/>
                <w:sz w:val="24"/>
              </w:rPr>
              <w:t xml:space="preserve"> </w:t>
            </w:r>
            <w:r>
              <w:rPr>
                <w:sz w:val="24"/>
              </w:rPr>
              <w:t>advantages</w:t>
            </w:r>
            <w:r>
              <w:rPr>
                <w:spacing w:val="-2"/>
                <w:sz w:val="24"/>
              </w:rPr>
              <w:t xml:space="preserve"> </w:t>
            </w:r>
            <w:r>
              <w:rPr>
                <w:sz w:val="24"/>
              </w:rPr>
              <w:t>to</w:t>
            </w:r>
            <w:r>
              <w:rPr>
                <w:spacing w:val="-3"/>
                <w:sz w:val="24"/>
              </w:rPr>
              <w:t xml:space="preserve"> </w:t>
            </w:r>
            <w:r>
              <w:rPr>
                <w:sz w:val="24"/>
              </w:rPr>
              <w:t>an</w:t>
            </w:r>
            <w:r>
              <w:rPr>
                <w:spacing w:val="-3"/>
                <w:sz w:val="24"/>
              </w:rPr>
              <w:t xml:space="preserve"> </w:t>
            </w:r>
            <w:r>
              <w:rPr>
                <w:sz w:val="24"/>
              </w:rPr>
              <w:t>economy.</w:t>
            </w:r>
            <w:r>
              <w:rPr>
                <w:spacing w:val="-2"/>
                <w:sz w:val="24"/>
              </w:rPr>
              <w:t xml:space="preserve"> </w:t>
            </w:r>
            <w:r>
              <w:rPr>
                <w:sz w:val="24"/>
              </w:rPr>
              <w:t>Export</w:t>
            </w:r>
            <w:r>
              <w:rPr>
                <w:spacing w:val="-4"/>
                <w:sz w:val="24"/>
              </w:rPr>
              <w:t xml:space="preserve"> </w:t>
            </w:r>
            <w:r>
              <w:rPr>
                <w:sz w:val="24"/>
              </w:rPr>
              <w:t>Documentation:</w:t>
            </w:r>
            <w:r>
              <w:rPr>
                <w:spacing w:val="-2"/>
                <w:sz w:val="24"/>
              </w:rPr>
              <w:t xml:space="preserve"> </w:t>
            </w:r>
            <w:r>
              <w:rPr>
                <w:sz w:val="24"/>
              </w:rPr>
              <w:t>Objectives,</w:t>
            </w:r>
            <w:r>
              <w:rPr>
                <w:spacing w:val="-2"/>
                <w:sz w:val="24"/>
              </w:rPr>
              <w:t xml:space="preserve"> </w:t>
            </w:r>
            <w:r>
              <w:rPr>
                <w:sz w:val="24"/>
              </w:rPr>
              <w:t>Letter</w:t>
            </w:r>
            <w:r>
              <w:rPr>
                <w:spacing w:val="-3"/>
                <w:sz w:val="24"/>
              </w:rPr>
              <w:t xml:space="preserve"> </w:t>
            </w:r>
            <w:r>
              <w:rPr>
                <w:sz w:val="24"/>
              </w:rPr>
              <w:t>of</w:t>
            </w:r>
            <w:r>
              <w:rPr>
                <w:spacing w:val="-5"/>
                <w:sz w:val="24"/>
              </w:rPr>
              <w:t xml:space="preserve"> </w:t>
            </w:r>
            <w:r>
              <w:rPr>
                <w:sz w:val="24"/>
              </w:rPr>
              <w:t>Credit, Draft, Bill of Lading, Additional Documents</w:t>
            </w:r>
          </w:p>
        </w:tc>
      </w:tr>
      <w:tr w14:paraId="65E761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1" w:hRule="atLeast"/>
        </w:trPr>
        <w:tc>
          <w:tcPr>
            <w:tcW w:w="9244" w:type="dxa"/>
            <w:gridSpan w:val="6"/>
          </w:tcPr>
          <w:p w14:paraId="79845CC1">
            <w:pPr>
              <w:pStyle w:val="13"/>
              <w:ind w:left="0"/>
              <w:rPr>
                <w:sz w:val="20"/>
              </w:rPr>
            </w:pPr>
          </w:p>
        </w:tc>
      </w:tr>
      <w:tr w14:paraId="01C537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1223" w:type="dxa"/>
            <w:gridSpan w:val="3"/>
          </w:tcPr>
          <w:p w14:paraId="78A0FCD2">
            <w:pPr>
              <w:pStyle w:val="13"/>
              <w:spacing w:line="263" w:lineRule="exact"/>
              <w:rPr>
                <w:b/>
                <w:sz w:val="24"/>
              </w:rPr>
            </w:pPr>
            <w:r>
              <w:rPr>
                <w:b/>
                <w:spacing w:val="-2"/>
                <w:sz w:val="24"/>
              </w:rPr>
              <w:t>Unit:5</w:t>
            </w:r>
          </w:p>
        </w:tc>
        <w:tc>
          <w:tcPr>
            <w:tcW w:w="5977" w:type="dxa"/>
          </w:tcPr>
          <w:p w14:paraId="530FF954">
            <w:pPr>
              <w:pStyle w:val="13"/>
              <w:spacing w:line="263" w:lineRule="exact"/>
              <w:ind w:left="12"/>
              <w:rPr>
                <w:b/>
                <w:sz w:val="24"/>
              </w:rPr>
            </w:pPr>
            <w:r>
              <w:rPr>
                <w:b/>
                <w:sz w:val="24"/>
              </w:rPr>
              <w:t>Cultural</w:t>
            </w:r>
            <w:r>
              <w:rPr>
                <w:b/>
                <w:spacing w:val="-3"/>
                <w:sz w:val="24"/>
              </w:rPr>
              <w:t xml:space="preserve"> </w:t>
            </w:r>
            <w:r>
              <w:rPr>
                <w:b/>
                <w:spacing w:val="-2"/>
                <w:sz w:val="24"/>
              </w:rPr>
              <w:t>Environments</w:t>
            </w:r>
          </w:p>
        </w:tc>
        <w:tc>
          <w:tcPr>
            <w:tcW w:w="2044" w:type="dxa"/>
            <w:gridSpan w:val="2"/>
          </w:tcPr>
          <w:p w14:paraId="26DCDADE">
            <w:pPr>
              <w:pStyle w:val="13"/>
              <w:spacing w:line="263" w:lineRule="exact"/>
              <w:ind w:left="13"/>
              <w:rPr>
                <w:b/>
                <w:sz w:val="24"/>
              </w:rPr>
            </w:pPr>
            <w:r>
              <w:rPr>
                <w:b/>
                <w:sz w:val="24"/>
              </w:rPr>
              <w:t xml:space="preserve">11 </w:t>
            </w:r>
            <w:r>
              <w:rPr>
                <w:b/>
                <w:spacing w:val="-2"/>
                <w:sz w:val="24"/>
              </w:rPr>
              <w:t>hours</w:t>
            </w:r>
          </w:p>
        </w:tc>
      </w:tr>
      <w:tr w14:paraId="7BDD7A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60" w:hRule="atLeast"/>
        </w:trPr>
        <w:tc>
          <w:tcPr>
            <w:tcW w:w="9244" w:type="dxa"/>
            <w:gridSpan w:val="6"/>
          </w:tcPr>
          <w:p w14:paraId="05FBE7A2">
            <w:pPr>
              <w:pStyle w:val="13"/>
              <w:spacing w:before="1"/>
              <w:ind w:right="-15"/>
              <w:jc w:val="both"/>
              <w:rPr>
                <w:sz w:val="24"/>
              </w:rPr>
            </w:pPr>
            <w:r>
              <w:rPr>
                <w:sz w:val="24"/>
              </w:rPr>
              <w:t>Cultural Environments facing business, Ethical and social Responsibilities of MNEs Nature of assumptions, Major causes of cultural difference and change, Behavioural factors influencing countries'</w:t>
            </w:r>
            <w:r>
              <w:rPr>
                <w:spacing w:val="-13"/>
                <w:sz w:val="24"/>
              </w:rPr>
              <w:t xml:space="preserve"> </w:t>
            </w:r>
            <w:r>
              <w:rPr>
                <w:sz w:val="24"/>
              </w:rPr>
              <w:t>business</w:t>
            </w:r>
            <w:r>
              <w:rPr>
                <w:spacing w:val="-13"/>
                <w:sz w:val="24"/>
              </w:rPr>
              <w:t xml:space="preserve"> </w:t>
            </w:r>
            <w:r>
              <w:rPr>
                <w:sz w:val="24"/>
              </w:rPr>
              <w:t>practices,</w:t>
            </w:r>
            <w:r>
              <w:rPr>
                <w:spacing w:val="-13"/>
                <w:sz w:val="24"/>
              </w:rPr>
              <w:t xml:space="preserve"> </w:t>
            </w:r>
            <w:r>
              <w:rPr>
                <w:sz w:val="24"/>
              </w:rPr>
              <w:t>Process</w:t>
            </w:r>
            <w:r>
              <w:rPr>
                <w:spacing w:val="-13"/>
                <w:sz w:val="24"/>
              </w:rPr>
              <w:t xml:space="preserve"> </w:t>
            </w:r>
            <w:r>
              <w:rPr>
                <w:sz w:val="24"/>
              </w:rPr>
              <w:t>of</w:t>
            </w:r>
            <w:r>
              <w:rPr>
                <w:spacing w:val="-14"/>
                <w:sz w:val="24"/>
              </w:rPr>
              <w:t xml:space="preserve"> </w:t>
            </w:r>
            <w:r>
              <w:rPr>
                <w:sz w:val="24"/>
              </w:rPr>
              <w:t>Cross-cultural</w:t>
            </w:r>
            <w:r>
              <w:rPr>
                <w:spacing w:val="-13"/>
                <w:sz w:val="24"/>
              </w:rPr>
              <w:t xml:space="preserve"> </w:t>
            </w:r>
            <w:r>
              <w:rPr>
                <w:sz w:val="24"/>
              </w:rPr>
              <w:t>adjustment,</w:t>
            </w:r>
            <w:r>
              <w:rPr>
                <w:spacing w:val="-11"/>
                <w:sz w:val="24"/>
              </w:rPr>
              <w:t xml:space="preserve"> </w:t>
            </w:r>
            <w:r>
              <w:rPr>
                <w:sz w:val="24"/>
              </w:rPr>
              <w:t>Impact</w:t>
            </w:r>
            <w:r>
              <w:rPr>
                <w:spacing w:val="-13"/>
                <w:sz w:val="24"/>
              </w:rPr>
              <w:t xml:space="preserve"> </w:t>
            </w:r>
            <w:r>
              <w:rPr>
                <w:sz w:val="24"/>
              </w:rPr>
              <w:t>of</w:t>
            </w:r>
            <w:r>
              <w:rPr>
                <w:spacing w:val="-14"/>
                <w:sz w:val="24"/>
              </w:rPr>
              <w:t xml:space="preserve"> </w:t>
            </w:r>
            <w:r>
              <w:rPr>
                <w:sz w:val="24"/>
              </w:rPr>
              <w:t>cultural</w:t>
            </w:r>
            <w:r>
              <w:rPr>
                <w:spacing w:val="-7"/>
                <w:sz w:val="24"/>
              </w:rPr>
              <w:t xml:space="preserve"> </w:t>
            </w:r>
            <w:r>
              <w:rPr>
                <w:sz w:val="24"/>
              </w:rPr>
              <w:t>differences on Communication, Negotiation &amp; Decision Making, Management of Cultural</w:t>
            </w:r>
          </w:p>
          <w:p w14:paraId="2BF1F1FE">
            <w:pPr>
              <w:pStyle w:val="13"/>
              <w:spacing w:line="270" w:lineRule="atLeast"/>
              <w:ind w:right="111"/>
              <w:jc w:val="both"/>
              <w:rPr>
                <w:sz w:val="24"/>
              </w:rPr>
            </w:pPr>
            <w:r>
              <w:rPr>
                <w:sz w:val="24"/>
              </w:rPr>
              <w:t>Diversity</w:t>
            </w:r>
            <w:r>
              <w:rPr>
                <w:spacing w:val="-5"/>
                <w:sz w:val="24"/>
              </w:rPr>
              <w:t xml:space="preserve"> </w:t>
            </w:r>
            <w:r>
              <w:rPr>
                <w:sz w:val="24"/>
              </w:rPr>
              <w:t>and</w:t>
            </w:r>
            <w:r>
              <w:rPr>
                <w:spacing w:val="-3"/>
                <w:sz w:val="24"/>
              </w:rPr>
              <w:t xml:space="preserve"> </w:t>
            </w:r>
            <w:r>
              <w:rPr>
                <w:sz w:val="24"/>
              </w:rPr>
              <w:t>General</w:t>
            </w:r>
            <w:r>
              <w:rPr>
                <w:spacing w:val="-2"/>
                <w:sz w:val="24"/>
              </w:rPr>
              <w:t xml:space="preserve"> </w:t>
            </w:r>
            <w:r>
              <w:rPr>
                <w:sz w:val="24"/>
              </w:rPr>
              <w:t>cultural</w:t>
            </w:r>
            <w:r>
              <w:rPr>
                <w:spacing w:val="-4"/>
                <w:sz w:val="24"/>
              </w:rPr>
              <w:t xml:space="preserve"> </w:t>
            </w:r>
            <w:r>
              <w:rPr>
                <w:sz w:val="24"/>
              </w:rPr>
              <w:t>guidelines</w:t>
            </w:r>
            <w:r>
              <w:rPr>
                <w:spacing w:val="-3"/>
                <w:sz w:val="24"/>
              </w:rPr>
              <w:t xml:space="preserve"> </w:t>
            </w:r>
            <w:r>
              <w:rPr>
                <w:sz w:val="24"/>
              </w:rPr>
              <w:t>for</w:t>
            </w:r>
            <w:r>
              <w:rPr>
                <w:spacing w:val="-7"/>
                <w:sz w:val="24"/>
              </w:rPr>
              <w:t xml:space="preserve"> </w:t>
            </w:r>
            <w:r>
              <w:rPr>
                <w:sz w:val="24"/>
              </w:rPr>
              <w:t>companies</w:t>
            </w:r>
            <w:r>
              <w:rPr>
                <w:spacing w:val="-5"/>
                <w:sz w:val="24"/>
              </w:rPr>
              <w:t xml:space="preserve"> </w:t>
            </w:r>
            <w:r>
              <w:rPr>
                <w:sz w:val="24"/>
              </w:rPr>
              <w:t>that</w:t>
            </w:r>
            <w:r>
              <w:rPr>
                <w:spacing w:val="-3"/>
                <w:sz w:val="24"/>
              </w:rPr>
              <w:t xml:space="preserve"> </w:t>
            </w:r>
            <w:r>
              <w:rPr>
                <w:sz w:val="24"/>
              </w:rPr>
              <w:t>operate</w:t>
            </w:r>
            <w:r>
              <w:rPr>
                <w:spacing w:val="-3"/>
                <w:sz w:val="24"/>
              </w:rPr>
              <w:t xml:space="preserve"> </w:t>
            </w:r>
            <w:r>
              <w:rPr>
                <w:sz w:val="24"/>
              </w:rPr>
              <w:t>internationally.</w:t>
            </w:r>
            <w:r>
              <w:rPr>
                <w:spacing w:val="-1"/>
                <w:sz w:val="24"/>
              </w:rPr>
              <w:t xml:space="preserve"> </w:t>
            </w:r>
            <w:r>
              <w:rPr>
                <w:sz w:val="24"/>
              </w:rPr>
              <w:t>Concepts, Principles, Ethical issues: Sustainability, Global warming and Kyoto Protocol, Labour Issues</w:t>
            </w:r>
          </w:p>
        </w:tc>
      </w:tr>
      <w:tr w14:paraId="7F55D3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9244" w:type="dxa"/>
            <w:gridSpan w:val="6"/>
          </w:tcPr>
          <w:p w14:paraId="7AAAA3AB">
            <w:pPr>
              <w:pStyle w:val="13"/>
              <w:ind w:left="0"/>
              <w:rPr>
                <w:sz w:val="20"/>
              </w:rPr>
            </w:pPr>
          </w:p>
        </w:tc>
      </w:tr>
      <w:tr w14:paraId="48EEE9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2" w:hRule="atLeast"/>
        </w:trPr>
        <w:tc>
          <w:tcPr>
            <w:tcW w:w="9244" w:type="dxa"/>
            <w:gridSpan w:val="6"/>
          </w:tcPr>
          <w:p w14:paraId="1AA8631C">
            <w:pPr>
              <w:pStyle w:val="13"/>
              <w:ind w:left="0"/>
              <w:rPr>
                <w:sz w:val="20"/>
              </w:rPr>
            </w:pPr>
          </w:p>
        </w:tc>
      </w:tr>
      <w:tr w14:paraId="176A92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964" w:type="dxa"/>
            <w:gridSpan w:val="2"/>
          </w:tcPr>
          <w:p w14:paraId="10768841">
            <w:pPr>
              <w:pStyle w:val="13"/>
              <w:spacing w:line="253" w:lineRule="exact"/>
              <w:rPr>
                <w:b/>
                <w:sz w:val="24"/>
              </w:rPr>
            </w:pPr>
            <w:r>
              <w:rPr>
                <w:b/>
                <w:spacing w:val="-2"/>
                <w:sz w:val="24"/>
              </w:rPr>
              <w:t>Unit:6</w:t>
            </w:r>
          </w:p>
        </w:tc>
        <w:tc>
          <w:tcPr>
            <w:tcW w:w="6658" w:type="dxa"/>
            <w:gridSpan w:val="3"/>
          </w:tcPr>
          <w:p w14:paraId="2E55D6D8">
            <w:pPr>
              <w:pStyle w:val="13"/>
              <w:spacing w:line="253" w:lineRule="exact"/>
              <w:ind w:left="12"/>
              <w:rPr>
                <w:b/>
                <w:sz w:val="24"/>
              </w:rPr>
            </w:pPr>
            <w:r>
              <w:rPr>
                <w:b/>
                <w:sz w:val="24"/>
              </w:rPr>
              <mc:AlternateContent>
                <mc:Choice Requires="wpg">
                  <w:drawing>
                    <wp:anchor distT="0" distB="0" distL="0" distR="0" simplePos="0" relativeHeight="251706368" behindDoc="1" locked="0" layoutInCell="1" allowOverlap="1">
                      <wp:simplePos x="0" y="0"/>
                      <wp:positionH relativeFrom="column">
                        <wp:posOffset>1327150</wp:posOffset>
                      </wp:positionH>
                      <wp:positionV relativeFrom="paragraph">
                        <wp:posOffset>-276225</wp:posOffset>
                      </wp:positionV>
                      <wp:extent cx="2463800" cy="2051685"/>
                      <wp:effectExtent l="0" t="0" r="0" b="0"/>
                      <wp:wrapNone/>
                      <wp:docPr id="148" name="Group 148"/>
                      <wp:cNvGraphicFramePr/>
                      <a:graphic xmlns:a="http://schemas.openxmlformats.org/drawingml/2006/main">
                        <a:graphicData uri="http://schemas.microsoft.com/office/word/2010/wordprocessingGroup">
                          <wpg:wgp>
                            <wpg:cNvGrpSpPr/>
                            <wpg:grpSpPr>
                              <a:xfrm>
                                <a:off x="0" y="0"/>
                                <a:ext cx="2463800" cy="2051685"/>
                                <a:chOff x="0" y="0"/>
                                <a:chExt cx="2463800" cy="2051685"/>
                              </a:xfrm>
                            </wpg:grpSpPr>
                            <pic:pic xmlns:pic="http://schemas.openxmlformats.org/drawingml/2006/picture">
                              <pic:nvPicPr>
                                <pic:cNvPr id="149" name="Image 149"/>
                                <pic:cNvPicPr/>
                              </pic:nvPicPr>
                              <pic:blipFill>
                                <a:blip r:embed="rId27" cstate="print"/>
                                <a:stretch>
                                  <a:fillRect/>
                                </a:stretch>
                              </pic:blipFill>
                              <pic:spPr>
                                <a:xfrm>
                                  <a:off x="0" y="0"/>
                                  <a:ext cx="2463800" cy="2051313"/>
                                </a:xfrm>
                                <a:prstGeom prst="rect">
                                  <a:avLst/>
                                </a:prstGeom>
                              </pic:spPr>
                            </pic:pic>
                          </wpg:wgp>
                        </a:graphicData>
                      </a:graphic>
                    </wp:anchor>
                  </w:drawing>
                </mc:Choice>
                <mc:Fallback>
                  <w:pict>
                    <v:group id="_x0000_s1026" o:spid="_x0000_s1026" o:spt="203" style="position:absolute;left:0pt;margin-left:104.5pt;margin-top:-21.75pt;height:161.55pt;width:194pt;z-index:-251610112;mso-width-relative:page;mso-height-relative:page;" coordsize="2463800,2051685" o:gfxdata="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">
                      <o:lock v:ext="edit" aspectratio="f"/>
                      <v:shape id="Image 149" o:spid="_x0000_s1026" o:spt="75" type="#_x0000_t75" style="position:absolute;left:0;top:0;height:2051313;width:2463800;" filled="f" o:preferrelative="t" stroked="f" coordsize="21600,21600" o:gfxdata="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02G+bsAAADc&#10;AAAADwAAAAAAAAABACAAAAAiAAAAZHJzL2Rvd25yZXYueG1sUEsBAhQAFAAAAAgAh07iQDMvBZ47&#10;AAAAOQAAABAAAAAAAAAAAQAgAAAACgEAAGRycy9zaGFwZXhtbC54bWxQSwUGAAAAAAYABgBbAQAA&#10;tAMAAAAA&#10;">
                        <v:fill on="f" focussize="0,0"/>
                        <v:stroke on="f"/>
                        <v:imagedata r:id="rId27" o:title=""/>
                        <o:lock v:ext="edit" aspectratio="f"/>
                      </v:shape>
                    </v:group>
                  </w:pict>
                </mc:Fallback>
              </mc:AlternateContent>
            </w:r>
            <w:r>
              <w:rPr>
                <w:b/>
                <w:sz w:val="24"/>
              </w:rPr>
              <w:t>CONTEMPORARY</w:t>
            </w:r>
            <w:r>
              <w:rPr>
                <w:b/>
                <w:spacing w:val="-5"/>
                <w:sz w:val="24"/>
              </w:rPr>
              <w:t xml:space="preserve"> </w:t>
            </w:r>
            <w:r>
              <w:rPr>
                <w:b/>
                <w:spacing w:val="-2"/>
                <w:sz w:val="24"/>
              </w:rPr>
              <w:t>ISSUES</w:t>
            </w:r>
          </w:p>
        </w:tc>
        <w:tc>
          <w:tcPr>
            <w:tcW w:w="1622" w:type="dxa"/>
          </w:tcPr>
          <w:p w14:paraId="2E1FDCE9">
            <w:pPr>
              <w:pStyle w:val="13"/>
              <w:spacing w:line="253" w:lineRule="exact"/>
              <w:ind w:left="23"/>
              <w:rPr>
                <w:b/>
                <w:sz w:val="24"/>
              </w:rPr>
            </w:pPr>
            <w:r>
              <w:rPr>
                <w:b/>
                <w:sz w:val="24"/>
              </w:rPr>
              <w:t>02</w:t>
            </w:r>
            <w:r>
              <w:rPr>
                <w:b/>
                <w:spacing w:val="-4"/>
                <w:sz w:val="24"/>
              </w:rPr>
              <w:t xml:space="preserve"> </w:t>
            </w:r>
            <w:r>
              <w:rPr>
                <w:b/>
                <w:sz w:val="24"/>
              </w:rPr>
              <w:t>-</w:t>
            </w:r>
            <w:r>
              <w:rPr>
                <w:b/>
                <w:spacing w:val="-2"/>
                <w:sz w:val="24"/>
              </w:rPr>
              <w:t>hours</w:t>
            </w:r>
          </w:p>
        </w:tc>
      </w:tr>
      <w:tr w14:paraId="36E8FC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7622" w:type="dxa"/>
            <w:gridSpan w:val="5"/>
          </w:tcPr>
          <w:p w14:paraId="6E780AF7">
            <w:pPr>
              <w:pStyle w:val="13"/>
              <w:spacing w:line="258" w:lineRule="exact"/>
              <w:rPr>
                <w:sz w:val="24"/>
              </w:rPr>
            </w:pPr>
            <w:r>
              <w:rPr>
                <w:sz w:val="24"/>
              </w:rPr>
              <w:t>Expert</w:t>
            </w:r>
            <w:r>
              <w:rPr>
                <w:spacing w:val="-6"/>
                <w:sz w:val="24"/>
              </w:rPr>
              <w:t xml:space="preserve"> </w:t>
            </w:r>
            <w:r>
              <w:rPr>
                <w:sz w:val="24"/>
              </w:rPr>
              <w:t>lectures,</w:t>
            </w:r>
            <w:r>
              <w:rPr>
                <w:spacing w:val="-1"/>
                <w:sz w:val="24"/>
              </w:rPr>
              <w:t xml:space="preserve"> </w:t>
            </w:r>
            <w:r>
              <w:rPr>
                <w:sz w:val="24"/>
              </w:rPr>
              <w:t>online</w:t>
            </w:r>
            <w:r>
              <w:rPr>
                <w:spacing w:val="-4"/>
                <w:sz w:val="24"/>
              </w:rPr>
              <w:t xml:space="preserve"> </w:t>
            </w:r>
            <w:r>
              <w:rPr>
                <w:sz w:val="24"/>
              </w:rPr>
              <w:t>seminars</w:t>
            </w:r>
            <w:r>
              <w:rPr>
                <w:spacing w:val="-1"/>
                <w:sz w:val="24"/>
              </w:rPr>
              <w:t xml:space="preserve"> </w:t>
            </w:r>
            <w:r>
              <w:rPr>
                <w:sz w:val="24"/>
              </w:rPr>
              <w:t>–</w:t>
            </w:r>
            <w:r>
              <w:rPr>
                <w:spacing w:val="-3"/>
                <w:sz w:val="24"/>
              </w:rPr>
              <w:t xml:space="preserve"> </w:t>
            </w:r>
            <w:r>
              <w:rPr>
                <w:spacing w:val="-2"/>
                <w:sz w:val="24"/>
              </w:rPr>
              <w:t>webinars</w:t>
            </w:r>
          </w:p>
        </w:tc>
        <w:tc>
          <w:tcPr>
            <w:tcW w:w="1622" w:type="dxa"/>
          </w:tcPr>
          <w:p w14:paraId="0E498E69">
            <w:pPr>
              <w:pStyle w:val="13"/>
              <w:ind w:left="0"/>
              <w:rPr>
                <w:sz w:val="20"/>
              </w:rPr>
            </w:pPr>
          </w:p>
        </w:tc>
      </w:tr>
      <w:tr w14:paraId="6B9C16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7622" w:type="dxa"/>
            <w:gridSpan w:val="5"/>
          </w:tcPr>
          <w:p w14:paraId="231F46BB">
            <w:pPr>
              <w:pStyle w:val="13"/>
              <w:spacing w:line="256" w:lineRule="exact"/>
              <w:rPr>
                <w:b/>
                <w:sz w:val="24"/>
              </w:rPr>
            </w:pPr>
            <w:r>
              <w:rPr>
                <w:b/>
                <w:sz w:val="24"/>
              </w:rPr>
              <w:t>Total</w:t>
            </w:r>
            <w:r>
              <w:rPr>
                <w:b/>
                <w:spacing w:val="-4"/>
                <w:sz w:val="24"/>
              </w:rPr>
              <w:t xml:space="preserve"> </w:t>
            </w:r>
            <w:r>
              <w:rPr>
                <w:b/>
                <w:sz w:val="24"/>
              </w:rPr>
              <w:t>Lecture</w:t>
            </w:r>
            <w:r>
              <w:rPr>
                <w:b/>
                <w:spacing w:val="-5"/>
                <w:sz w:val="24"/>
              </w:rPr>
              <w:t xml:space="preserve"> </w:t>
            </w:r>
            <w:r>
              <w:rPr>
                <w:b/>
                <w:spacing w:val="-4"/>
                <w:sz w:val="24"/>
              </w:rPr>
              <w:t>Hours</w:t>
            </w:r>
          </w:p>
        </w:tc>
        <w:tc>
          <w:tcPr>
            <w:tcW w:w="1622" w:type="dxa"/>
          </w:tcPr>
          <w:p w14:paraId="01E93B7F">
            <w:pPr>
              <w:pStyle w:val="13"/>
              <w:spacing w:line="256" w:lineRule="exact"/>
              <w:ind w:left="23"/>
              <w:rPr>
                <w:b/>
                <w:sz w:val="24"/>
              </w:rPr>
            </w:pPr>
            <w:r>
              <w:rPr>
                <w:b/>
                <w:sz w:val="24"/>
              </w:rPr>
              <w:t xml:space="preserve">60 </w:t>
            </w:r>
            <w:r>
              <w:rPr>
                <w:b/>
                <w:spacing w:val="-2"/>
                <w:sz w:val="24"/>
              </w:rPr>
              <w:t>Hours</w:t>
            </w:r>
          </w:p>
        </w:tc>
      </w:tr>
      <w:tr w14:paraId="61F415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244" w:type="dxa"/>
            <w:gridSpan w:val="6"/>
          </w:tcPr>
          <w:p w14:paraId="5E0ADE04">
            <w:pPr>
              <w:pStyle w:val="13"/>
              <w:spacing w:line="256" w:lineRule="exact"/>
              <w:rPr>
                <w:b/>
                <w:sz w:val="24"/>
              </w:rPr>
            </w:pPr>
            <w:r>
              <w:rPr>
                <w:b/>
                <w:sz w:val="24"/>
              </w:rPr>
              <w:t>Text</w:t>
            </w:r>
            <w:r>
              <w:rPr>
                <w:b/>
                <w:spacing w:val="-2"/>
                <w:sz w:val="24"/>
              </w:rPr>
              <w:t xml:space="preserve"> Book(s)</w:t>
            </w:r>
          </w:p>
        </w:tc>
      </w:tr>
      <w:tr w14:paraId="3F6789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38" w:type="dxa"/>
          </w:tcPr>
          <w:p w14:paraId="6BFCA99B">
            <w:pPr>
              <w:pStyle w:val="13"/>
              <w:spacing w:line="273" w:lineRule="exact"/>
              <w:rPr>
                <w:sz w:val="24"/>
              </w:rPr>
            </w:pPr>
            <w:r>
              <w:rPr>
                <w:spacing w:val="-10"/>
                <w:sz w:val="24"/>
              </w:rPr>
              <w:t>1</w:t>
            </w:r>
          </w:p>
        </w:tc>
        <w:tc>
          <w:tcPr>
            <w:tcW w:w="8906" w:type="dxa"/>
            <w:gridSpan w:val="5"/>
          </w:tcPr>
          <w:p w14:paraId="57039492">
            <w:pPr>
              <w:pStyle w:val="13"/>
              <w:spacing w:line="276" w:lineRule="exact"/>
              <w:ind w:right="83"/>
              <w:rPr>
                <w:i/>
                <w:sz w:val="24"/>
              </w:rPr>
            </w:pPr>
            <w:r>
              <w:rPr>
                <w:i/>
                <w:sz w:val="24"/>
              </w:rPr>
              <w:t>Vyuptakesh</w:t>
            </w:r>
            <w:r>
              <w:rPr>
                <w:i/>
                <w:spacing w:val="-8"/>
                <w:sz w:val="24"/>
              </w:rPr>
              <w:t xml:space="preserve"> </w:t>
            </w:r>
            <w:r>
              <w:rPr>
                <w:i/>
                <w:sz w:val="24"/>
              </w:rPr>
              <w:t>Sharan,</w:t>
            </w:r>
            <w:r>
              <w:rPr>
                <w:i/>
                <w:spacing w:val="-5"/>
                <w:sz w:val="24"/>
              </w:rPr>
              <w:t xml:space="preserve"> </w:t>
            </w:r>
            <w:r>
              <w:rPr>
                <w:i/>
                <w:sz w:val="24"/>
              </w:rPr>
              <w:t>International</w:t>
            </w:r>
            <w:r>
              <w:rPr>
                <w:i/>
                <w:spacing w:val="-7"/>
                <w:sz w:val="24"/>
              </w:rPr>
              <w:t xml:space="preserve"> </w:t>
            </w:r>
            <w:r>
              <w:rPr>
                <w:i/>
                <w:sz w:val="24"/>
              </w:rPr>
              <w:t>Business</w:t>
            </w:r>
            <w:r>
              <w:rPr>
                <w:i/>
                <w:spacing w:val="-5"/>
                <w:sz w:val="24"/>
              </w:rPr>
              <w:t xml:space="preserve"> </w:t>
            </w:r>
            <w:r>
              <w:rPr>
                <w:i/>
                <w:sz w:val="24"/>
              </w:rPr>
              <w:t>Concept,</w:t>
            </w:r>
            <w:r>
              <w:rPr>
                <w:i/>
                <w:spacing w:val="-7"/>
                <w:sz w:val="24"/>
              </w:rPr>
              <w:t xml:space="preserve"> </w:t>
            </w:r>
            <w:r>
              <w:rPr>
                <w:i/>
                <w:sz w:val="24"/>
              </w:rPr>
              <w:t>Environment</w:t>
            </w:r>
            <w:r>
              <w:rPr>
                <w:i/>
                <w:spacing w:val="-5"/>
                <w:sz w:val="24"/>
              </w:rPr>
              <w:t xml:space="preserve"> </w:t>
            </w:r>
            <w:r>
              <w:rPr>
                <w:i/>
                <w:sz w:val="24"/>
              </w:rPr>
              <w:t>and</w:t>
            </w:r>
            <w:r>
              <w:rPr>
                <w:i/>
                <w:spacing w:val="-7"/>
                <w:sz w:val="24"/>
              </w:rPr>
              <w:t xml:space="preserve"> </w:t>
            </w:r>
            <w:r>
              <w:rPr>
                <w:i/>
                <w:sz w:val="24"/>
              </w:rPr>
              <w:t>Strategy,</w:t>
            </w:r>
            <w:r>
              <w:rPr>
                <w:i/>
                <w:spacing w:val="-5"/>
                <w:sz w:val="24"/>
              </w:rPr>
              <w:t xml:space="preserve"> </w:t>
            </w:r>
            <w:r>
              <w:rPr>
                <w:i/>
                <w:sz w:val="24"/>
              </w:rPr>
              <w:t xml:space="preserve">Pearson </w:t>
            </w:r>
            <w:r>
              <w:rPr>
                <w:i/>
                <w:spacing w:val="-2"/>
                <w:sz w:val="24"/>
              </w:rPr>
              <w:t>Education</w:t>
            </w:r>
          </w:p>
        </w:tc>
      </w:tr>
      <w:tr w14:paraId="54E8B9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338" w:type="dxa"/>
          </w:tcPr>
          <w:p w14:paraId="0207FD91">
            <w:pPr>
              <w:pStyle w:val="13"/>
              <w:spacing w:line="272" w:lineRule="exact"/>
              <w:rPr>
                <w:sz w:val="24"/>
              </w:rPr>
            </w:pPr>
            <w:r>
              <w:rPr>
                <w:spacing w:val="-10"/>
                <w:sz w:val="24"/>
              </w:rPr>
              <w:t>2</w:t>
            </w:r>
          </w:p>
        </w:tc>
        <w:tc>
          <w:tcPr>
            <w:tcW w:w="8906" w:type="dxa"/>
            <w:gridSpan w:val="5"/>
          </w:tcPr>
          <w:p w14:paraId="07975D73">
            <w:pPr>
              <w:pStyle w:val="13"/>
              <w:ind w:right="83"/>
              <w:rPr>
                <w:sz w:val="24"/>
              </w:rPr>
            </w:pPr>
            <w:r>
              <w:rPr>
                <w:sz w:val="24"/>
              </w:rPr>
              <w:t>Warehouse</w:t>
            </w:r>
            <w:r>
              <w:rPr>
                <w:spacing w:val="-8"/>
                <w:sz w:val="24"/>
              </w:rPr>
              <w:t xml:space="preserve"> </w:t>
            </w:r>
            <w:r>
              <w:rPr>
                <w:sz w:val="24"/>
              </w:rPr>
              <w:t>Management</w:t>
            </w:r>
            <w:r>
              <w:rPr>
                <w:spacing w:val="-1"/>
                <w:sz w:val="24"/>
              </w:rPr>
              <w:t xml:space="preserve"> </w:t>
            </w:r>
            <w:r>
              <w:rPr>
                <w:sz w:val="24"/>
              </w:rPr>
              <w:t>and</w:t>
            </w:r>
            <w:r>
              <w:rPr>
                <w:spacing w:val="-2"/>
                <w:sz w:val="24"/>
              </w:rPr>
              <w:t xml:space="preserve"> </w:t>
            </w:r>
            <w:r>
              <w:rPr>
                <w:sz w:val="24"/>
              </w:rPr>
              <w:t>Inventory</w:t>
            </w:r>
            <w:r>
              <w:rPr>
                <w:spacing w:val="-4"/>
                <w:sz w:val="24"/>
              </w:rPr>
              <w:t xml:space="preserve"> </w:t>
            </w:r>
            <w:r>
              <w:rPr>
                <w:sz w:val="24"/>
              </w:rPr>
              <w:t>Control,</w:t>
            </w:r>
            <w:r>
              <w:rPr>
                <w:spacing w:val="-4"/>
                <w:sz w:val="24"/>
              </w:rPr>
              <w:t xml:space="preserve"> </w:t>
            </w:r>
            <w:r>
              <w:rPr>
                <w:sz w:val="24"/>
              </w:rPr>
              <w:t>J</w:t>
            </w:r>
            <w:r>
              <w:rPr>
                <w:spacing w:val="-4"/>
                <w:sz w:val="24"/>
              </w:rPr>
              <w:t xml:space="preserve"> </w:t>
            </w:r>
            <w:r>
              <w:rPr>
                <w:sz w:val="24"/>
              </w:rPr>
              <w:t>P</w:t>
            </w:r>
            <w:r>
              <w:rPr>
                <w:spacing w:val="-3"/>
                <w:sz w:val="24"/>
              </w:rPr>
              <w:t xml:space="preserve"> </w:t>
            </w:r>
            <w:r>
              <w:rPr>
                <w:sz w:val="24"/>
              </w:rPr>
              <w:t>Saxena,</w:t>
            </w:r>
            <w:r>
              <w:rPr>
                <w:spacing w:val="-7"/>
                <w:sz w:val="24"/>
              </w:rPr>
              <w:t xml:space="preserve"> </w:t>
            </w:r>
            <w:r>
              <w:rPr>
                <w:sz w:val="24"/>
              </w:rPr>
              <w:t>Vikas</w:t>
            </w:r>
            <w:r>
              <w:rPr>
                <w:spacing w:val="-4"/>
                <w:sz w:val="24"/>
              </w:rPr>
              <w:t xml:space="preserve"> </w:t>
            </w:r>
            <w:r>
              <w:rPr>
                <w:sz w:val="24"/>
              </w:rPr>
              <w:t>Publication</w:t>
            </w:r>
            <w:r>
              <w:rPr>
                <w:spacing w:val="-3"/>
                <w:sz w:val="24"/>
              </w:rPr>
              <w:t xml:space="preserve"> </w:t>
            </w:r>
            <w:r>
              <w:rPr>
                <w:sz w:val="24"/>
              </w:rPr>
              <w:t>House</w:t>
            </w:r>
            <w:r>
              <w:rPr>
                <w:spacing w:val="-11"/>
                <w:sz w:val="24"/>
              </w:rPr>
              <w:t xml:space="preserve"> </w:t>
            </w:r>
            <w:r>
              <w:rPr>
                <w:sz w:val="24"/>
              </w:rPr>
              <w:t>Pvt Ltd, First Edition, 2003.</w:t>
            </w:r>
          </w:p>
        </w:tc>
      </w:tr>
      <w:tr w14:paraId="34C0EC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338" w:type="dxa"/>
          </w:tcPr>
          <w:p w14:paraId="7F339B4D">
            <w:pPr>
              <w:pStyle w:val="13"/>
              <w:spacing w:line="273" w:lineRule="exact"/>
              <w:rPr>
                <w:sz w:val="24"/>
              </w:rPr>
            </w:pPr>
            <w:r>
              <w:rPr>
                <w:spacing w:val="-10"/>
                <w:sz w:val="24"/>
              </w:rPr>
              <w:t>3</w:t>
            </w:r>
          </w:p>
        </w:tc>
        <w:tc>
          <w:tcPr>
            <w:tcW w:w="8906" w:type="dxa"/>
            <w:gridSpan w:val="5"/>
          </w:tcPr>
          <w:p w14:paraId="79D9D4AD">
            <w:pPr>
              <w:pStyle w:val="13"/>
              <w:ind w:right="238"/>
              <w:jc w:val="both"/>
              <w:rPr>
                <w:sz w:val="24"/>
              </w:rPr>
            </w:pPr>
            <w:r>
              <w:rPr>
                <w:sz w:val="24"/>
              </w:rPr>
              <w:t>Warehouse</w:t>
            </w:r>
            <w:r>
              <w:rPr>
                <w:spacing w:val="-9"/>
                <w:sz w:val="24"/>
              </w:rPr>
              <w:t xml:space="preserve"> </w:t>
            </w:r>
            <w:r>
              <w:rPr>
                <w:sz w:val="24"/>
              </w:rPr>
              <w:t>Management:</w:t>
            </w:r>
            <w:r>
              <w:rPr>
                <w:spacing w:val="-1"/>
                <w:sz w:val="24"/>
              </w:rPr>
              <w:t xml:space="preserve"> </w:t>
            </w:r>
            <w:r>
              <w:rPr>
                <w:sz w:val="24"/>
              </w:rPr>
              <w:t>Automation</w:t>
            </w:r>
            <w:r>
              <w:rPr>
                <w:spacing w:val="-5"/>
                <w:sz w:val="24"/>
              </w:rPr>
              <w:t xml:space="preserve"> </w:t>
            </w:r>
            <w:r>
              <w:rPr>
                <w:sz w:val="24"/>
              </w:rPr>
              <w:t>and</w:t>
            </w:r>
            <w:r>
              <w:rPr>
                <w:spacing w:val="-5"/>
                <w:sz w:val="24"/>
              </w:rPr>
              <w:t xml:space="preserve"> </w:t>
            </w:r>
            <w:r>
              <w:rPr>
                <w:sz w:val="24"/>
              </w:rPr>
              <w:t>Organisation</w:t>
            </w:r>
            <w:r>
              <w:rPr>
                <w:spacing w:val="-2"/>
                <w:sz w:val="24"/>
              </w:rPr>
              <w:t xml:space="preserve"> </w:t>
            </w:r>
            <w:r>
              <w:rPr>
                <w:sz w:val="24"/>
              </w:rPr>
              <w:t>Of</w:t>
            </w:r>
            <w:r>
              <w:rPr>
                <w:spacing w:val="-9"/>
                <w:sz w:val="24"/>
              </w:rPr>
              <w:t xml:space="preserve"> </w:t>
            </w:r>
            <w:r>
              <w:rPr>
                <w:sz w:val="24"/>
              </w:rPr>
              <w:t>Warehouse</w:t>
            </w:r>
            <w:r>
              <w:rPr>
                <w:spacing w:val="-3"/>
                <w:sz w:val="24"/>
              </w:rPr>
              <w:t xml:space="preserve"> </w:t>
            </w:r>
            <w:r>
              <w:rPr>
                <w:sz w:val="24"/>
              </w:rPr>
              <w:t>and</w:t>
            </w:r>
            <w:r>
              <w:rPr>
                <w:spacing w:val="-3"/>
                <w:sz w:val="24"/>
              </w:rPr>
              <w:t xml:space="preserve"> </w:t>
            </w:r>
            <w:r>
              <w:rPr>
                <w:sz w:val="24"/>
              </w:rPr>
              <w:t>Order</w:t>
            </w:r>
            <w:r>
              <w:rPr>
                <w:spacing w:val="-4"/>
                <w:sz w:val="24"/>
              </w:rPr>
              <w:t xml:space="preserve"> </w:t>
            </w:r>
            <w:r>
              <w:rPr>
                <w:sz w:val="24"/>
              </w:rPr>
              <w:t>Picking Systems</w:t>
            </w:r>
            <w:r>
              <w:rPr>
                <w:spacing w:val="-3"/>
                <w:sz w:val="24"/>
              </w:rPr>
              <w:t xml:space="preserve"> </w:t>
            </w:r>
            <w:r>
              <w:rPr>
                <w:sz w:val="24"/>
              </w:rPr>
              <w:t>[With</w:t>
            </w:r>
            <w:r>
              <w:rPr>
                <w:spacing w:val="-5"/>
                <w:sz w:val="24"/>
              </w:rPr>
              <w:t xml:space="preserve"> </w:t>
            </w:r>
            <w:r>
              <w:rPr>
                <w:sz w:val="24"/>
              </w:rPr>
              <w:t>CDROM],</w:t>
            </w:r>
            <w:r>
              <w:rPr>
                <w:spacing w:val="-3"/>
                <w:sz w:val="24"/>
              </w:rPr>
              <w:t xml:space="preserve"> </w:t>
            </w:r>
            <w:r>
              <w:rPr>
                <w:sz w:val="24"/>
              </w:rPr>
              <w:t>Michael</w:t>
            </w:r>
            <w:r>
              <w:rPr>
                <w:spacing w:val="-3"/>
                <w:sz w:val="24"/>
              </w:rPr>
              <w:t xml:space="preserve"> </w:t>
            </w:r>
            <w:r>
              <w:rPr>
                <w:sz w:val="24"/>
              </w:rPr>
              <w:t>Ten</w:t>
            </w:r>
            <w:r>
              <w:rPr>
                <w:spacing w:val="-3"/>
                <w:sz w:val="24"/>
              </w:rPr>
              <w:t xml:space="preserve"> </w:t>
            </w:r>
            <w:r>
              <w:rPr>
                <w:sz w:val="24"/>
              </w:rPr>
              <w:t>Hompel,</w:t>
            </w:r>
            <w:r>
              <w:rPr>
                <w:spacing w:val="-3"/>
                <w:sz w:val="24"/>
              </w:rPr>
              <w:t xml:space="preserve"> </w:t>
            </w:r>
            <w:r>
              <w:rPr>
                <w:sz w:val="24"/>
              </w:rPr>
              <w:t>Thorsten</w:t>
            </w:r>
            <w:r>
              <w:rPr>
                <w:spacing w:val="-3"/>
                <w:sz w:val="24"/>
              </w:rPr>
              <w:t xml:space="preserve"> </w:t>
            </w:r>
            <w:r>
              <w:rPr>
                <w:sz w:val="24"/>
              </w:rPr>
              <w:t>Schmidt,</w:t>
            </w:r>
            <w:r>
              <w:rPr>
                <w:spacing w:val="-5"/>
                <w:sz w:val="24"/>
              </w:rPr>
              <w:t xml:space="preserve"> </w:t>
            </w:r>
            <w:r>
              <w:rPr>
                <w:sz w:val="24"/>
              </w:rPr>
              <w:t>Springer-verlag,</w:t>
            </w:r>
            <w:r>
              <w:rPr>
                <w:spacing w:val="-1"/>
                <w:sz w:val="24"/>
              </w:rPr>
              <w:t xml:space="preserve"> </w:t>
            </w:r>
            <w:r>
              <w:rPr>
                <w:sz w:val="24"/>
              </w:rPr>
              <w:t>First Edition, 2006.</w:t>
            </w:r>
          </w:p>
        </w:tc>
      </w:tr>
      <w:tr w14:paraId="2D971F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9244" w:type="dxa"/>
            <w:gridSpan w:val="6"/>
          </w:tcPr>
          <w:p w14:paraId="684B58B6">
            <w:pPr>
              <w:pStyle w:val="13"/>
              <w:ind w:left="0"/>
              <w:rPr>
                <w:sz w:val="20"/>
              </w:rPr>
            </w:pPr>
          </w:p>
        </w:tc>
      </w:tr>
      <w:tr w14:paraId="431288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9244" w:type="dxa"/>
            <w:gridSpan w:val="6"/>
          </w:tcPr>
          <w:p w14:paraId="198FF764">
            <w:pPr>
              <w:pStyle w:val="13"/>
              <w:spacing w:line="273" w:lineRule="exact"/>
              <w:rPr>
                <w:b/>
                <w:sz w:val="24"/>
              </w:rPr>
            </w:pPr>
            <w:r>
              <w:rPr>
                <w:b/>
                <w:sz w:val="24"/>
              </w:rPr>
              <w:t>Reference</w:t>
            </w:r>
            <w:r>
              <w:rPr>
                <w:b/>
                <w:spacing w:val="-8"/>
                <w:sz w:val="24"/>
              </w:rPr>
              <w:t xml:space="preserve"> </w:t>
            </w:r>
            <w:r>
              <w:rPr>
                <w:b/>
                <w:spacing w:val="-2"/>
                <w:sz w:val="24"/>
              </w:rPr>
              <w:t>Books</w:t>
            </w:r>
          </w:p>
        </w:tc>
      </w:tr>
      <w:tr w14:paraId="634DE2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338" w:type="dxa"/>
            <w:tcBorders>
              <w:bottom w:val="single" w:color="000000" w:sz="6" w:space="0"/>
            </w:tcBorders>
          </w:tcPr>
          <w:p w14:paraId="3918DEA6">
            <w:pPr>
              <w:pStyle w:val="13"/>
              <w:spacing w:line="253" w:lineRule="exact"/>
              <w:rPr>
                <w:sz w:val="24"/>
              </w:rPr>
            </w:pPr>
            <w:r>
              <w:rPr>
                <w:spacing w:val="-10"/>
                <w:sz w:val="24"/>
              </w:rPr>
              <w:t>1</w:t>
            </w:r>
          </w:p>
        </w:tc>
        <w:tc>
          <w:tcPr>
            <w:tcW w:w="8906" w:type="dxa"/>
            <w:gridSpan w:val="5"/>
            <w:tcBorders>
              <w:bottom w:val="single" w:color="000000" w:sz="6" w:space="0"/>
            </w:tcBorders>
          </w:tcPr>
          <w:p w14:paraId="0A225CC7">
            <w:pPr>
              <w:pStyle w:val="13"/>
              <w:spacing w:line="253" w:lineRule="exact"/>
              <w:rPr>
                <w:sz w:val="24"/>
              </w:rPr>
            </w:pPr>
            <w:r>
              <w:rPr>
                <w:sz w:val="24"/>
              </w:rPr>
              <w:t>Francis</w:t>
            </w:r>
            <w:r>
              <w:rPr>
                <w:spacing w:val="-6"/>
                <w:sz w:val="24"/>
              </w:rPr>
              <w:t xml:space="preserve"> </w:t>
            </w:r>
            <w:r>
              <w:rPr>
                <w:sz w:val="24"/>
              </w:rPr>
              <w:t>Cherunilam,</w:t>
            </w:r>
            <w:r>
              <w:rPr>
                <w:spacing w:val="1"/>
                <w:sz w:val="24"/>
              </w:rPr>
              <w:t xml:space="preserve"> </w:t>
            </w:r>
            <w:r>
              <w:rPr>
                <w:sz w:val="24"/>
              </w:rPr>
              <w:t>International</w:t>
            </w:r>
            <w:r>
              <w:rPr>
                <w:spacing w:val="-2"/>
                <w:sz w:val="24"/>
              </w:rPr>
              <w:t xml:space="preserve"> </w:t>
            </w:r>
            <w:r>
              <w:rPr>
                <w:sz w:val="24"/>
              </w:rPr>
              <w:t>Business,</w:t>
            </w:r>
            <w:r>
              <w:rPr>
                <w:spacing w:val="-2"/>
                <w:sz w:val="24"/>
              </w:rPr>
              <w:t xml:space="preserve"> </w:t>
            </w:r>
            <w:r>
              <w:rPr>
                <w:sz w:val="24"/>
              </w:rPr>
              <w:t>Text</w:t>
            </w:r>
            <w:r>
              <w:rPr>
                <w:spacing w:val="-1"/>
                <w:sz w:val="24"/>
              </w:rPr>
              <w:t xml:space="preserve"> </w:t>
            </w:r>
            <w:r>
              <w:rPr>
                <w:sz w:val="24"/>
              </w:rPr>
              <w:t>and</w:t>
            </w:r>
            <w:r>
              <w:rPr>
                <w:spacing w:val="-2"/>
                <w:sz w:val="24"/>
              </w:rPr>
              <w:t xml:space="preserve"> </w:t>
            </w:r>
            <w:r>
              <w:rPr>
                <w:sz w:val="24"/>
              </w:rPr>
              <w:t>Cases,</w:t>
            </w:r>
            <w:r>
              <w:rPr>
                <w:spacing w:val="-1"/>
                <w:sz w:val="24"/>
              </w:rPr>
              <w:t xml:space="preserve"> </w:t>
            </w:r>
            <w:r>
              <w:rPr>
                <w:sz w:val="24"/>
              </w:rPr>
              <w:t>Himalaya</w:t>
            </w:r>
            <w:r>
              <w:rPr>
                <w:spacing w:val="-5"/>
                <w:sz w:val="24"/>
              </w:rPr>
              <w:t xml:space="preserve"> </w:t>
            </w:r>
            <w:r>
              <w:rPr>
                <w:sz w:val="24"/>
              </w:rPr>
              <w:t xml:space="preserve">Publishing </w:t>
            </w:r>
            <w:r>
              <w:rPr>
                <w:spacing w:val="-2"/>
                <w:sz w:val="24"/>
              </w:rPr>
              <w:t>Company</w:t>
            </w:r>
          </w:p>
        </w:tc>
      </w:tr>
      <w:tr w14:paraId="1FEDD4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338" w:type="dxa"/>
            <w:tcBorders>
              <w:top w:val="single" w:color="000000" w:sz="6" w:space="0"/>
            </w:tcBorders>
          </w:tcPr>
          <w:p w14:paraId="3E07BDD8">
            <w:pPr>
              <w:pStyle w:val="13"/>
              <w:spacing w:line="255" w:lineRule="exact"/>
              <w:rPr>
                <w:sz w:val="24"/>
              </w:rPr>
            </w:pPr>
            <w:r>
              <w:rPr>
                <w:spacing w:val="-10"/>
                <w:sz w:val="24"/>
              </w:rPr>
              <w:t>2</w:t>
            </w:r>
          </w:p>
        </w:tc>
        <w:tc>
          <w:tcPr>
            <w:tcW w:w="8906" w:type="dxa"/>
            <w:gridSpan w:val="5"/>
            <w:tcBorders>
              <w:top w:val="single" w:color="000000" w:sz="6" w:space="0"/>
            </w:tcBorders>
          </w:tcPr>
          <w:p w14:paraId="4A0AEB33">
            <w:pPr>
              <w:pStyle w:val="13"/>
              <w:spacing w:line="255" w:lineRule="exact"/>
              <w:rPr>
                <w:sz w:val="24"/>
              </w:rPr>
            </w:pPr>
            <w:r>
              <w:rPr>
                <w:sz w:val="24"/>
              </w:rPr>
              <w:t>Rathod,</w:t>
            </w:r>
            <w:r>
              <w:rPr>
                <w:spacing w:val="-1"/>
                <w:sz w:val="24"/>
              </w:rPr>
              <w:t xml:space="preserve"> </w:t>
            </w:r>
            <w:r>
              <w:rPr>
                <w:sz w:val="24"/>
              </w:rPr>
              <w:t>Export</w:t>
            </w:r>
            <w:r>
              <w:rPr>
                <w:spacing w:val="-1"/>
                <w:sz w:val="24"/>
              </w:rPr>
              <w:t xml:space="preserve"> </w:t>
            </w:r>
            <w:r>
              <w:rPr>
                <w:spacing w:val="-2"/>
                <w:sz w:val="24"/>
              </w:rPr>
              <w:t>Management</w:t>
            </w:r>
          </w:p>
        </w:tc>
      </w:tr>
      <w:tr w14:paraId="182C15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38" w:type="dxa"/>
          </w:tcPr>
          <w:p w14:paraId="01F66079">
            <w:pPr>
              <w:pStyle w:val="13"/>
              <w:spacing w:line="273" w:lineRule="exact"/>
              <w:rPr>
                <w:sz w:val="24"/>
              </w:rPr>
            </w:pPr>
            <w:r>
              <w:rPr>
                <w:spacing w:val="-10"/>
                <w:sz w:val="24"/>
              </w:rPr>
              <w:t>3</w:t>
            </w:r>
          </w:p>
        </w:tc>
        <w:tc>
          <w:tcPr>
            <w:tcW w:w="8906" w:type="dxa"/>
            <w:gridSpan w:val="5"/>
          </w:tcPr>
          <w:p w14:paraId="63DFB4E8">
            <w:pPr>
              <w:pStyle w:val="13"/>
              <w:spacing w:line="273" w:lineRule="exact"/>
              <w:rPr>
                <w:sz w:val="24"/>
              </w:rPr>
            </w:pPr>
            <w:r>
              <w:rPr>
                <w:sz w:val="24"/>
              </w:rPr>
              <w:t>O</w:t>
            </w:r>
            <w:r>
              <w:rPr>
                <w:spacing w:val="-4"/>
                <w:sz w:val="24"/>
              </w:rPr>
              <w:t xml:space="preserve"> </w:t>
            </w:r>
            <w:r>
              <w:rPr>
                <w:sz w:val="24"/>
              </w:rPr>
              <w:t>S</w:t>
            </w:r>
            <w:r>
              <w:rPr>
                <w:spacing w:val="-1"/>
                <w:sz w:val="24"/>
              </w:rPr>
              <w:t xml:space="preserve"> </w:t>
            </w:r>
            <w:r>
              <w:rPr>
                <w:sz w:val="24"/>
              </w:rPr>
              <w:t>Srivastava</w:t>
            </w:r>
            <w:r>
              <w:rPr>
                <w:spacing w:val="-5"/>
                <w:sz w:val="24"/>
              </w:rPr>
              <w:t xml:space="preserve"> </w:t>
            </w:r>
            <w:r>
              <w:rPr>
                <w:sz w:val="24"/>
              </w:rPr>
              <w:t>–</w:t>
            </w:r>
            <w:r>
              <w:rPr>
                <w:spacing w:val="1"/>
                <w:sz w:val="24"/>
              </w:rPr>
              <w:t xml:space="preserve"> </w:t>
            </w:r>
            <w:r>
              <w:rPr>
                <w:sz w:val="24"/>
              </w:rPr>
              <w:t>International</w:t>
            </w:r>
            <w:r>
              <w:rPr>
                <w:spacing w:val="-3"/>
                <w:sz w:val="24"/>
              </w:rPr>
              <w:t xml:space="preserve"> </w:t>
            </w:r>
            <w:r>
              <w:rPr>
                <w:sz w:val="24"/>
              </w:rPr>
              <w:t>Business,</w:t>
            </w:r>
            <w:r>
              <w:rPr>
                <w:spacing w:val="-1"/>
                <w:sz w:val="24"/>
              </w:rPr>
              <w:t xml:space="preserve"> </w:t>
            </w:r>
            <w:r>
              <w:rPr>
                <w:sz w:val="24"/>
              </w:rPr>
              <w:t>Kalyani</w:t>
            </w:r>
            <w:r>
              <w:rPr>
                <w:spacing w:val="-1"/>
                <w:sz w:val="24"/>
              </w:rPr>
              <w:t xml:space="preserve"> </w:t>
            </w:r>
            <w:r>
              <w:rPr>
                <w:spacing w:val="-2"/>
                <w:sz w:val="24"/>
              </w:rPr>
              <w:t>Publishers</w:t>
            </w:r>
          </w:p>
        </w:tc>
      </w:tr>
    </w:tbl>
    <w:p w14:paraId="6E5125CB">
      <w:pPr>
        <w:pStyle w:val="13"/>
        <w:spacing w:line="273" w:lineRule="exact"/>
        <w:rPr>
          <w:sz w:val="24"/>
        </w:rPr>
        <w:sectPr>
          <w:pgSz w:w="12240" w:h="15840"/>
          <w:pgMar w:top="1000" w:right="360" w:bottom="540" w:left="360" w:header="454" w:footer="200" w:gutter="0"/>
          <w:cols w:space="720" w:num="1"/>
        </w:sectPr>
      </w:pPr>
    </w:p>
    <w:p w14:paraId="3A23C5A5">
      <w:pPr>
        <w:pStyle w:val="8"/>
      </w:pPr>
    </w:p>
    <w:p w14:paraId="0962302C">
      <w:pPr>
        <w:pStyle w:val="8"/>
        <w:spacing w:before="166"/>
      </w:pPr>
    </w:p>
    <w:p w14:paraId="16DECAAC">
      <w:pPr>
        <w:pStyle w:val="5"/>
      </w:pPr>
      <w:r>
        <w:t>Mapping</w:t>
      </w:r>
      <w:r>
        <w:rPr>
          <w:spacing w:val="-8"/>
        </w:rPr>
        <w:t xml:space="preserve"> </w:t>
      </w:r>
      <w:r>
        <w:t>with</w:t>
      </w:r>
      <w:r>
        <w:rPr>
          <w:spacing w:val="-7"/>
        </w:rPr>
        <w:t xml:space="preserve"> </w:t>
      </w:r>
      <w:r>
        <w:t>Programme</w:t>
      </w:r>
      <w:r>
        <w:rPr>
          <w:spacing w:val="-5"/>
        </w:rPr>
        <w:t xml:space="preserve"> </w:t>
      </w:r>
      <w:r>
        <w:rPr>
          <w:spacing w:val="-2"/>
        </w:rPr>
        <w:t>Outcomes</w:t>
      </w:r>
    </w:p>
    <w:p w14:paraId="7C11F548">
      <w:pPr>
        <w:pStyle w:val="8"/>
        <w:rPr>
          <w:b/>
          <w:sz w:val="20"/>
        </w:rPr>
      </w:pPr>
    </w:p>
    <w:p w14:paraId="57FBD253">
      <w:pPr>
        <w:pStyle w:val="8"/>
        <w:rPr>
          <w:b/>
          <w:sz w:val="20"/>
        </w:rPr>
      </w:pPr>
    </w:p>
    <w:p w14:paraId="72C0AE10">
      <w:pPr>
        <w:pStyle w:val="8"/>
        <w:rPr>
          <w:b/>
          <w:sz w:val="20"/>
        </w:rPr>
      </w:pPr>
    </w:p>
    <w:p w14:paraId="64E29BF0">
      <w:pPr>
        <w:pStyle w:val="8"/>
        <w:spacing w:before="115"/>
        <w:rPr>
          <w:b/>
          <w:sz w:val="20"/>
        </w:rPr>
      </w:pPr>
    </w:p>
    <w:tbl>
      <w:tblPr>
        <w:tblStyle w:val="7"/>
        <w:tblW w:w="0" w:type="auto"/>
        <w:tblInd w:w="86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59"/>
        <w:gridCol w:w="849"/>
        <w:gridCol w:w="852"/>
        <w:gridCol w:w="849"/>
        <w:gridCol w:w="849"/>
        <w:gridCol w:w="849"/>
        <w:gridCol w:w="849"/>
        <w:gridCol w:w="849"/>
        <w:gridCol w:w="847"/>
        <w:gridCol w:w="851"/>
        <w:gridCol w:w="849"/>
      </w:tblGrid>
      <w:tr w14:paraId="56620A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859" w:type="dxa"/>
          </w:tcPr>
          <w:p w14:paraId="64853767">
            <w:pPr>
              <w:pStyle w:val="13"/>
              <w:spacing w:line="275" w:lineRule="exact"/>
              <w:ind w:left="122"/>
              <w:rPr>
                <w:b/>
                <w:sz w:val="24"/>
              </w:rPr>
            </w:pPr>
            <w:r>
              <w:rPr>
                <w:b/>
                <w:spacing w:val="-5"/>
                <w:sz w:val="24"/>
              </w:rPr>
              <w:t>COs</w:t>
            </w:r>
          </w:p>
        </w:tc>
        <w:tc>
          <w:tcPr>
            <w:tcW w:w="849" w:type="dxa"/>
          </w:tcPr>
          <w:p w14:paraId="65AB55DD">
            <w:pPr>
              <w:pStyle w:val="13"/>
              <w:spacing w:before="18"/>
              <w:ind w:left="206"/>
              <w:rPr>
                <w:b/>
                <w:sz w:val="24"/>
              </w:rPr>
            </w:pPr>
            <w:r>
              <w:rPr>
                <w:b/>
                <w:spacing w:val="-5"/>
                <w:sz w:val="24"/>
              </w:rPr>
              <w:t>PO1</w:t>
            </w:r>
          </w:p>
        </w:tc>
        <w:tc>
          <w:tcPr>
            <w:tcW w:w="852" w:type="dxa"/>
          </w:tcPr>
          <w:p w14:paraId="7909EB41">
            <w:pPr>
              <w:pStyle w:val="13"/>
              <w:spacing w:before="18"/>
              <w:ind w:left="206"/>
              <w:rPr>
                <w:b/>
                <w:sz w:val="24"/>
              </w:rPr>
            </w:pPr>
            <w:r>
              <w:rPr>
                <w:b/>
                <w:spacing w:val="-5"/>
                <w:sz w:val="24"/>
              </w:rPr>
              <w:t>PO2</w:t>
            </w:r>
          </w:p>
        </w:tc>
        <w:tc>
          <w:tcPr>
            <w:tcW w:w="849" w:type="dxa"/>
          </w:tcPr>
          <w:p w14:paraId="0C931301">
            <w:pPr>
              <w:pStyle w:val="13"/>
              <w:spacing w:before="18"/>
              <w:ind w:left="205"/>
              <w:rPr>
                <w:b/>
                <w:sz w:val="24"/>
              </w:rPr>
            </w:pPr>
            <w:r>
              <w:rPr>
                <w:b/>
                <w:spacing w:val="-5"/>
                <w:sz w:val="24"/>
              </w:rPr>
              <w:t>PO3</w:t>
            </w:r>
          </w:p>
        </w:tc>
        <w:tc>
          <w:tcPr>
            <w:tcW w:w="849" w:type="dxa"/>
          </w:tcPr>
          <w:p w14:paraId="014CC08B">
            <w:pPr>
              <w:pStyle w:val="13"/>
              <w:spacing w:before="18"/>
              <w:ind w:left="208"/>
              <w:rPr>
                <w:b/>
                <w:sz w:val="24"/>
              </w:rPr>
            </w:pPr>
            <w:r>
              <w:rPr>
                <w:b/>
                <w:spacing w:val="-5"/>
                <w:sz w:val="24"/>
              </w:rPr>
              <w:t>PO4</w:t>
            </w:r>
          </w:p>
        </w:tc>
        <w:tc>
          <w:tcPr>
            <w:tcW w:w="849" w:type="dxa"/>
          </w:tcPr>
          <w:p w14:paraId="78834A4B">
            <w:pPr>
              <w:pStyle w:val="13"/>
              <w:spacing w:before="18"/>
              <w:ind w:left="208"/>
              <w:rPr>
                <w:b/>
                <w:sz w:val="24"/>
              </w:rPr>
            </w:pPr>
            <w:r>
              <w:rPr>
                <w:b/>
                <w:spacing w:val="-5"/>
                <w:sz w:val="24"/>
              </w:rPr>
              <w:t>PO5</w:t>
            </w:r>
          </w:p>
        </w:tc>
        <w:tc>
          <w:tcPr>
            <w:tcW w:w="849" w:type="dxa"/>
          </w:tcPr>
          <w:p w14:paraId="5FC6091F">
            <w:pPr>
              <w:pStyle w:val="13"/>
              <w:spacing w:before="18"/>
              <w:ind w:left="204"/>
              <w:rPr>
                <w:b/>
                <w:sz w:val="24"/>
              </w:rPr>
            </w:pPr>
            <w:r>
              <w:rPr>
                <w:b/>
                <w:spacing w:val="-5"/>
                <w:sz w:val="24"/>
              </w:rPr>
              <w:t>PO6</w:t>
            </w:r>
          </w:p>
        </w:tc>
        <w:tc>
          <w:tcPr>
            <w:tcW w:w="849" w:type="dxa"/>
          </w:tcPr>
          <w:p w14:paraId="4B58C29A">
            <w:pPr>
              <w:pStyle w:val="13"/>
              <w:spacing w:before="18"/>
              <w:ind w:left="205"/>
              <w:rPr>
                <w:b/>
                <w:sz w:val="24"/>
              </w:rPr>
            </w:pPr>
            <w:r>
              <w:rPr>
                <w:b/>
                <w:spacing w:val="-5"/>
                <w:sz w:val="24"/>
              </w:rPr>
              <w:t>PO7</w:t>
            </w:r>
          </w:p>
        </w:tc>
        <w:tc>
          <w:tcPr>
            <w:tcW w:w="847" w:type="dxa"/>
          </w:tcPr>
          <w:p w14:paraId="272E6DB5">
            <w:pPr>
              <w:pStyle w:val="13"/>
              <w:spacing w:before="18"/>
              <w:ind w:left="206"/>
              <w:rPr>
                <w:b/>
                <w:sz w:val="24"/>
              </w:rPr>
            </w:pPr>
            <w:r>
              <w:rPr>
                <w:b/>
                <w:spacing w:val="-5"/>
                <w:sz w:val="24"/>
              </w:rPr>
              <w:t>PO8</w:t>
            </w:r>
          </w:p>
        </w:tc>
        <w:tc>
          <w:tcPr>
            <w:tcW w:w="851" w:type="dxa"/>
          </w:tcPr>
          <w:p w14:paraId="3B33717A">
            <w:pPr>
              <w:pStyle w:val="13"/>
              <w:spacing w:before="18"/>
              <w:ind w:left="211"/>
              <w:rPr>
                <w:b/>
                <w:sz w:val="24"/>
              </w:rPr>
            </w:pPr>
            <w:r>
              <w:rPr>
                <w:b/>
                <w:spacing w:val="-5"/>
                <w:sz w:val="24"/>
              </w:rPr>
              <w:t>PO9</w:t>
            </w:r>
          </w:p>
        </w:tc>
        <w:tc>
          <w:tcPr>
            <w:tcW w:w="849" w:type="dxa"/>
          </w:tcPr>
          <w:p w14:paraId="3F951C0E">
            <w:pPr>
              <w:pStyle w:val="13"/>
              <w:spacing w:before="18"/>
              <w:ind w:left="147"/>
              <w:rPr>
                <w:b/>
                <w:sz w:val="24"/>
              </w:rPr>
            </w:pPr>
            <w:r>
              <w:rPr>
                <w:b/>
                <w:spacing w:val="-4"/>
                <w:sz w:val="24"/>
              </w:rPr>
              <w:t>PO10</w:t>
            </w:r>
          </w:p>
        </w:tc>
      </w:tr>
      <w:tr w14:paraId="089022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859" w:type="dxa"/>
          </w:tcPr>
          <w:p w14:paraId="0A3B5EF3">
            <w:pPr>
              <w:pStyle w:val="13"/>
              <w:spacing w:line="270" w:lineRule="exact"/>
              <w:ind w:left="122"/>
              <w:rPr>
                <w:b/>
                <w:sz w:val="24"/>
              </w:rPr>
            </w:pPr>
            <w:r>
              <w:rPr>
                <w:b/>
                <w:spacing w:val="-5"/>
                <w:sz w:val="24"/>
              </w:rPr>
              <w:t>CO1</w:t>
            </w:r>
          </w:p>
        </w:tc>
        <w:tc>
          <w:tcPr>
            <w:tcW w:w="849" w:type="dxa"/>
          </w:tcPr>
          <w:p w14:paraId="22B64BB3">
            <w:pPr>
              <w:pStyle w:val="13"/>
              <w:spacing w:line="270" w:lineRule="exact"/>
              <w:ind w:left="127"/>
              <w:rPr>
                <w:sz w:val="24"/>
              </w:rPr>
            </w:pPr>
            <w:r>
              <w:rPr>
                <w:spacing w:val="-10"/>
                <w:sz w:val="24"/>
              </w:rPr>
              <w:t>S</w:t>
            </w:r>
          </w:p>
        </w:tc>
        <w:tc>
          <w:tcPr>
            <w:tcW w:w="852" w:type="dxa"/>
          </w:tcPr>
          <w:p w14:paraId="4682C714">
            <w:pPr>
              <w:pStyle w:val="13"/>
              <w:spacing w:line="270" w:lineRule="exact"/>
              <w:ind w:left="122"/>
              <w:rPr>
                <w:sz w:val="24"/>
              </w:rPr>
            </w:pPr>
            <w:r>
              <w:rPr>
                <w:spacing w:val="-10"/>
                <w:sz w:val="24"/>
              </w:rPr>
              <w:t>S</w:t>
            </w:r>
          </w:p>
        </w:tc>
        <w:tc>
          <w:tcPr>
            <w:tcW w:w="849" w:type="dxa"/>
          </w:tcPr>
          <w:p w14:paraId="221C14D2">
            <w:pPr>
              <w:pStyle w:val="13"/>
              <w:spacing w:line="270" w:lineRule="exact"/>
              <w:ind w:left="125"/>
              <w:rPr>
                <w:sz w:val="24"/>
              </w:rPr>
            </w:pPr>
            <w:r>
              <w:rPr>
                <w:spacing w:val="-10"/>
                <w:sz w:val="24"/>
              </w:rPr>
              <w:t>S</w:t>
            </w:r>
          </w:p>
        </w:tc>
        <w:tc>
          <w:tcPr>
            <w:tcW w:w="849" w:type="dxa"/>
          </w:tcPr>
          <w:p w14:paraId="2A578BDD">
            <w:pPr>
              <w:pStyle w:val="13"/>
              <w:spacing w:line="270" w:lineRule="exact"/>
              <w:ind w:left="126"/>
              <w:rPr>
                <w:sz w:val="24"/>
              </w:rPr>
            </w:pPr>
            <w:r>
              <w:rPr>
                <w:spacing w:val="-10"/>
                <w:sz w:val="24"/>
              </w:rPr>
              <w:t>S</w:t>
            </w:r>
          </w:p>
        </w:tc>
        <w:tc>
          <w:tcPr>
            <w:tcW w:w="849" w:type="dxa"/>
          </w:tcPr>
          <w:p w14:paraId="7B9D7360">
            <w:pPr>
              <w:pStyle w:val="13"/>
              <w:spacing w:line="270" w:lineRule="exact"/>
              <w:ind w:left="127"/>
              <w:rPr>
                <w:sz w:val="24"/>
              </w:rPr>
            </w:pPr>
            <w:r>
              <w:rPr>
                <w:spacing w:val="-10"/>
                <w:sz w:val="24"/>
              </w:rPr>
              <w:t>S</w:t>
            </w:r>
          </w:p>
        </w:tc>
        <w:tc>
          <w:tcPr>
            <w:tcW w:w="849" w:type="dxa"/>
          </w:tcPr>
          <w:p w14:paraId="62601EC3">
            <w:pPr>
              <w:pStyle w:val="13"/>
              <w:spacing w:line="270" w:lineRule="exact"/>
              <w:ind w:left="120"/>
              <w:rPr>
                <w:sz w:val="24"/>
              </w:rPr>
            </w:pPr>
            <w:r>
              <w:rPr>
                <w:spacing w:val="-10"/>
                <w:sz w:val="24"/>
              </w:rPr>
              <w:t>S</w:t>
            </w:r>
          </w:p>
        </w:tc>
        <w:tc>
          <w:tcPr>
            <w:tcW w:w="849" w:type="dxa"/>
          </w:tcPr>
          <w:p w14:paraId="1C890678">
            <w:pPr>
              <w:pStyle w:val="13"/>
              <w:spacing w:line="270" w:lineRule="exact"/>
              <w:ind w:left="123"/>
              <w:rPr>
                <w:sz w:val="24"/>
              </w:rPr>
            </w:pPr>
            <w:r>
              <w:rPr>
                <w:spacing w:val="-10"/>
                <w:sz w:val="24"/>
              </w:rPr>
              <w:t>S</w:t>
            </w:r>
          </w:p>
        </w:tc>
        <w:tc>
          <w:tcPr>
            <w:tcW w:w="847" w:type="dxa"/>
          </w:tcPr>
          <w:p w14:paraId="4FC9E516">
            <w:pPr>
              <w:pStyle w:val="13"/>
              <w:spacing w:line="270" w:lineRule="exact"/>
              <w:ind w:left="122"/>
              <w:rPr>
                <w:sz w:val="24"/>
              </w:rPr>
            </w:pPr>
            <w:r>
              <w:rPr>
                <w:spacing w:val="-10"/>
                <w:sz w:val="24"/>
              </w:rPr>
              <w:t>S</w:t>
            </w:r>
          </w:p>
        </w:tc>
        <w:tc>
          <w:tcPr>
            <w:tcW w:w="851" w:type="dxa"/>
          </w:tcPr>
          <w:p w14:paraId="0F665F60">
            <w:pPr>
              <w:pStyle w:val="13"/>
              <w:spacing w:line="270" w:lineRule="exact"/>
              <w:ind w:left="130"/>
              <w:rPr>
                <w:sz w:val="24"/>
              </w:rPr>
            </w:pPr>
            <w:r>
              <w:rPr>
                <w:spacing w:val="-10"/>
                <w:sz w:val="24"/>
              </w:rPr>
              <w:t>S</w:t>
            </w:r>
          </w:p>
        </w:tc>
        <w:tc>
          <w:tcPr>
            <w:tcW w:w="849" w:type="dxa"/>
          </w:tcPr>
          <w:p w14:paraId="6565AC4E">
            <w:pPr>
              <w:pStyle w:val="13"/>
              <w:spacing w:line="270" w:lineRule="exact"/>
              <w:ind w:left="123"/>
              <w:rPr>
                <w:sz w:val="24"/>
              </w:rPr>
            </w:pPr>
            <w:r>
              <w:rPr>
                <w:spacing w:val="-10"/>
                <w:sz w:val="24"/>
              </w:rPr>
              <w:t>S</w:t>
            </w:r>
          </w:p>
        </w:tc>
      </w:tr>
      <w:tr w14:paraId="502F9C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859" w:type="dxa"/>
          </w:tcPr>
          <w:p w14:paraId="1C8E0CE1">
            <w:pPr>
              <w:pStyle w:val="13"/>
              <w:spacing w:line="273" w:lineRule="exact"/>
              <w:ind w:left="122"/>
              <w:rPr>
                <w:b/>
                <w:sz w:val="24"/>
              </w:rPr>
            </w:pPr>
            <w:r>
              <w:rPr>
                <w:b/>
                <w:spacing w:val="-5"/>
                <w:sz w:val="24"/>
              </w:rPr>
              <w:t>CO2</w:t>
            </w:r>
          </w:p>
        </w:tc>
        <w:tc>
          <w:tcPr>
            <w:tcW w:w="849" w:type="dxa"/>
          </w:tcPr>
          <w:p w14:paraId="1090CDA9">
            <w:pPr>
              <w:pStyle w:val="13"/>
              <w:spacing w:line="273" w:lineRule="exact"/>
              <w:ind w:left="127"/>
              <w:rPr>
                <w:sz w:val="24"/>
              </w:rPr>
            </w:pPr>
            <w:r>
              <w:rPr>
                <w:spacing w:val="-10"/>
                <w:sz w:val="24"/>
              </w:rPr>
              <w:t>S</w:t>
            </w:r>
          </w:p>
        </w:tc>
        <w:tc>
          <w:tcPr>
            <w:tcW w:w="852" w:type="dxa"/>
          </w:tcPr>
          <w:p w14:paraId="1E2E8F88">
            <w:pPr>
              <w:pStyle w:val="13"/>
              <w:spacing w:line="273" w:lineRule="exact"/>
              <w:ind w:left="122"/>
              <w:rPr>
                <w:sz w:val="24"/>
              </w:rPr>
            </w:pPr>
            <w:r>
              <w:rPr>
                <w:spacing w:val="-10"/>
                <w:sz w:val="24"/>
              </w:rPr>
              <w:t>M</w:t>
            </w:r>
          </w:p>
        </w:tc>
        <w:tc>
          <w:tcPr>
            <w:tcW w:w="849" w:type="dxa"/>
          </w:tcPr>
          <w:p w14:paraId="7B4524A7">
            <w:pPr>
              <w:pStyle w:val="13"/>
              <w:spacing w:line="273" w:lineRule="exact"/>
              <w:ind w:left="125"/>
              <w:rPr>
                <w:sz w:val="24"/>
              </w:rPr>
            </w:pPr>
            <w:r>
              <w:rPr>
                <w:spacing w:val="-10"/>
                <w:sz w:val="24"/>
              </w:rPr>
              <w:t>S</w:t>
            </w:r>
          </w:p>
        </w:tc>
        <w:tc>
          <w:tcPr>
            <w:tcW w:w="849" w:type="dxa"/>
          </w:tcPr>
          <w:p w14:paraId="269C091D">
            <w:pPr>
              <w:pStyle w:val="13"/>
              <w:spacing w:line="273" w:lineRule="exact"/>
              <w:ind w:left="126"/>
              <w:rPr>
                <w:sz w:val="24"/>
              </w:rPr>
            </w:pPr>
            <w:r>
              <w:rPr>
                <w:spacing w:val="-10"/>
                <w:sz w:val="24"/>
              </w:rPr>
              <w:t>S</w:t>
            </w:r>
          </w:p>
        </w:tc>
        <w:tc>
          <w:tcPr>
            <w:tcW w:w="849" w:type="dxa"/>
          </w:tcPr>
          <w:p w14:paraId="4B166D7C">
            <w:pPr>
              <w:pStyle w:val="13"/>
              <w:spacing w:line="273" w:lineRule="exact"/>
              <w:ind w:left="127"/>
              <w:rPr>
                <w:sz w:val="24"/>
              </w:rPr>
            </w:pPr>
            <w:r>
              <w:rPr>
                <w:spacing w:val="-10"/>
                <w:sz w:val="24"/>
              </w:rPr>
              <w:t>S</w:t>
            </w:r>
          </w:p>
        </w:tc>
        <w:tc>
          <w:tcPr>
            <w:tcW w:w="849" w:type="dxa"/>
          </w:tcPr>
          <w:p w14:paraId="3673009E">
            <w:pPr>
              <w:pStyle w:val="13"/>
              <w:spacing w:line="273" w:lineRule="exact"/>
              <w:ind w:left="120"/>
              <w:rPr>
                <w:sz w:val="24"/>
              </w:rPr>
            </w:pPr>
            <w:r>
              <w:rPr>
                <w:spacing w:val="-10"/>
                <w:sz w:val="24"/>
              </w:rPr>
              <w:t>S</w:t>
            </w:r>
          </w:p>
        </w:tc>
        <w:tc>
          <w:tcPr>
            <w:tcW w:w="849" w:type="dxa"/>
          </w:tcPr>
          <w:p w14:paraId="74EB8DAE">
            <w:pPr>
              <w:pStyle w:val="13"/>
              <w:spacing w:line="273" w:lineRule="exact"/>
              <w:ind w:left="123"/>
              <w:rPr>
                <w:sz w:val="24"/>
              </w:rPr>
            </w:pPr>
            <w:r>
              <w:rPr>
                <w:spacing w:val="-10"/>
                <w:sz w:val="24"/>
              </w:rPr>
              <w:t>M</w:t>
            </w:r>
          </w:p>
        </w:tc>
        <w:tc>
          <w:tcPr>
            <w:tcW w:w="847" w:type="dxa"/>
          </w:tcPr>
          <w:p w14:paraId="0BA735B7">
            <w:pPr>
              <w:pStyle w:val="13"/>
              <w:spacing w:line="273" w:lineRule="exact"/>
              <w:ind w:left="122"/>
              <w:rPr>
                <w:sz w:val="24"/>
              </w:rPr>
            </w:pPr>
            <w:r>
              <w:rPr>
                <w:spacing w:val="-10"/>
                <w:sz w:val="24"/>
              </w:rPr>
              <w:t>S</w:t>
            </w:r>
          </w:p>
        </w:tc>
        <w:tc>
          <w:tcPr>
            <w:tcW w:w="851" w:type="dxa"/>
          </w:tcPr>
          <w:p w14:paraId="28C4575E">
            <w:pPr>
              <w:pStyle w:val="13"/>
              <w:spacing w:line="273" w:lineRule="exact"/>
              <w:ind w:left="130"/>
              <w:rPr>
                <w:sz w:val="24"/>
              </w:rPr>
            </w:pPr>
            <w:r>
              <w:rPr>
                <w:spacing w:val="-10"/>
                <w:sz w:val="24"/>
              </w:rPr>
              <w:t>S</w:t>
            </w:r>
          </w:p>
        </w:tc>
        <w:tc>
          <w:tcPr>
            <w:tcW w:w="849" w:type="dxa"/>
          </w:tcPr>
          <w:p w14:paraId="0F58793C">
            <w:pPr>
              <w:pStyle w:val="13"/>
              <w:spacing w:line="273" w:lineRule="exact"/>
              <w:ind w:left="123"/>
              <w:rPr>
                <w:sz w:val="24"/>
              </w:rPr>
            </w:pPr>
            <w:r>
              <w:rPr>
                <w:spacing w:val="-10"/>
                <w:sz w:val="24"/>
              </w:rPr>
              <w:t>S</w:t>
            </w:r>
          </w:p>
        </w:tc>
      </w:tr>
      <w:tr w14:paraId="705338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859" w:type="dxa"/>
          </w:tcPr>
          <w:p w14:paraId="4D896E6E">
            <w:pPr>
              <w:pStyle w:val="13"/>
              <w:spacing w:line="273" w:lineRule="exact"/>
              <w:ind w:left="122"/>
              <w:rPr>
                <w:b/>
                <w:sz w:val="24"/>
              </w:rPr>
            </w:pPr>
            <w:r>
              <w:rPr>
                <w:b/>
                <w:spacing w:val="-5"/>
                <w:sz w:val="24"/>
              </w:rPr>
              <w:t>CO3</w:t>
            </w:r>
          </w:p>
        </w:tc>
        <w:tc>
          <w:tcPr>
            <w:tcW w:w="849" w:type="dxa"/>
          </w:tcPr>
          <w:p w14:paraId="2C5E5A7D">
            <w:pPr>
              <w:pStyle w:val="13"/>
              <w:spacing w:line="273" w:lineRule="exact"/>
              <w:ind w:left="127"/>
              <w:rPr>
                <w:sz w:val="24"/>
              </w:rPr>
            </w:pPr>
            <w:r>
              <w:rPr>
                <w:spacing w:val="-10"/>
                <w:sz w:val="24"/>
              </w:rPr>
              <w:t>S</w:t>
            </w:r>
          </w:p>
        </w:tc>
        <w:tc>
          <w:tcPr>
            <w:tcW w:w="852" w:type="dxa"/>
          </w:tcPr>
          <w:p w14:paraId="3AC22FCC">
            <w:pPr>
              <w:pStyle w:val="13"/>
              <w:spacing w:line="273" w:lineRule="exact"/>
              <w:ind w:left="122"/>
              <w:rPr>
                <w:sz w:val="24"/>
              </w:rPr>
            </w:pPr>
            <w:r>
              <w:rPr>
                <w:spacing w:val="-10"/>
                <w:sz w:val="24"/>
              </w:rPr>
              <w:t>S</w:t>
            </w:r>
          </w:p>
        </w:tc>
        <w:tc>
          <w:tcPr>
            <w:tcW w:w="849" w:type="dxa"/>
          </w:tcPr>
          <w:p w14:paraId="46B07C67">
            <w:pPr>
              <w:pStyle w:val="13"/>
              <w:spacing w:line="273" w:lineRule="exact"/>
              <w:ind w:left="125"/>
              <w:rPr>
                <w:sz w:val="24"/>
              </w:rPr>
            </w:pPr>
            <w:r>
              <w:rPr>
                <w:spacing w:val="-10"/>
                <w:sz w:val="24"/>
              </w:rPr>
              <w:t>M</w:t>
            </w:r>
          </w:p>
        </w:tc>
        <w:tc>
          <w:tcPr>
            <w:tcW w:w="849" w:type="dxa"/>
          </w:tcPr>
          <w:p w14:paraId="7BA14658">
            <w:pPr>
              <w:pStyle w:val="13"/>
              <w:spacing w:line="273" w:lineRule="exact"/>
              <w:ind w:left="126"/>
              <w:rPr>
                <w:sz w:val="24"/>
              </w:rPr>
            </w:pPr>
            <w:r>
              <w:rPr>
                <w:spacing w:val="-10"/>
                <w:sz w:val="24"/>
              </w:rPr>
              <w:t>S</w:t>
            </w:r>
          </w:p>
        </w:tc>
        <w:tc>
          <w:tcPr>
            <w:tcW w:w="849" w:type="dxa"/>
          </w:tcPr>
          <w:p w14:paraId="75149062">
            <w:pPr>
              <w:pStyle w:val="13"/>
              <w:spacing w:line="273" w:lineRule="exact"/>
              <w:ind w:left="127"/>
              <w:rPr>
                <w:sz w:val="24"/>
              </w:rPr>
            </w:pPr>
            <w:r>
              <w:rPr>
                <w:spacing w:val="-10"/>
                <w:sz w:val="24"/>
              </w:rPr>
              <w:t>S</w:t>
            </w:r>
          </w:p>
        </w:tc>
        <w:tc>
          <w:tcPr>
            <w:tcW w:w="849" w:type="dxa"/>
          </w:tcPr>
          <w:p w14:paraId="30F3E787">
            <w:pPr>
              <w:pStyle w:val="13"/>
              <w:spacing w:line="273" w:lineRule="exact"/>
              <w:ind w:left="120"/>
              <w:rPr>
                <w:sz w:val="24"/>
              </w:rPr>
            </w:pPr>
            <w:r>
              <w:rPr>
                <w:spacing w:val="-10"/>
                <w:sz w:val="24"/>
              </w:rPr>
              <w:t>S</w:t>
            </w:r>
          </w:p>
        </w:tc>
        <w:tc>
          <w:tcPr>
            <w:tcW w:w="849" w:type="dxa"/>
          </w:tcPr>
          <w:p w14:paraId="1805FD7D">
            <w:pPr>
              <w:pStyle w:val="13"/>
              <w:spacing w:line="273" w:lineRule="exact"/>
              <w:ind w:left="123"/>
              <w:rPr>
                <w:sz w:val="24"/>
              </w:rPr>
            </w:pPr>
            <w:r>
              <w:rPr>
                <w:spacing w:val="-10"/>
                <w:sz w:val="24"/>
              </w:rPr>
              <w:t>S</w:t>
            </w:r>
          </w:p>
        </w:tc>
        <w:tc>
          <w:tcPr>
            <w:tcW w:w="847" w:type="dxa"/>
          </w:tcPr>
          <w:p w14:paraId="38DA56EA">
            <w:pPr>
              <w:pStyle w:val="13"/>
              <w:spacing w:line="273" w:lineRule="exact"/>
              <w:ind w:left="122"/>
              <w:rPr>
                <w:sz w:val="24"/>
              </w:rPr>
            </w:pPr>
            <w:r>
              <w:rPr>
                <w:spacing w:val="-10"/>
                <w:sz w:val="24"/>
              </w:rPr>
              <w:t>M</w:t>
            </w:r>
          </w:p>
        </w:tc>
        <w:tc>
          <w:tcPr>
            <w:tcW w:w="851" w:type="dxa"/>
          </w:tcPr>
          <w:p w14:paraId="2B4512D2">
            <w:pPr>
              <w:pStyle w:val="13"/>
              <w:spacing w:line="273" w:lineRule="exact"/>
              <w:ind w:left="130"/>
              <w:rPr>
                <w:sz w:val="24"/>
              </w:rPr>
            </w:pPr>
            <w:r>
              <w:rPr>
                <w:spacing w:val="-10"/>
                <w:sz w:val="24"/>
              </w:rPr>
              <w:t>S</w:t>
            </w:r>
          </w:p>
        </w:tc>
        <w:tc>
          <w:tcPr>
            <w:tcW w:w="849" w:type="dxa"/>
          </w:tcPr>
          <w:p w14:paraId="13EFC487">
            <w:pPr>
              <w:pStyle w:val="13"/>
              <w:spacing w:line="273" w:lineRule="exact"/>
              <w:ind w:left="123"/>
              <w:rPr>
                <w:sz w:val="24"/>
              </w:rPr>
            </w:pPr>
            <w:r>
              <w:rPr>
                <w:spacing w:val="-10"/>
                <w:sz w:val="24"/>
              </w:rPr>
              <w:t>S</w:t>
            </w:r>
          </w:p>
        </w:tc>
      </w:tr>
      <w:tr w14:paraId="3EC91F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859" w:type="dxa"/>
          </w:tcPr>
          <w:p w14:paraId="43A7743A">
            <w:pPr>
              <w:pStyle w:val="13"/>
              <w:spacing w:line="275" w:lineRule="exact"/>
              <w:ind w:left="122"/>
              <w:rPr>
                <w:b/>
                <w:sz w:val="24"/>
              </w:rPr>
            </w:pPr>
            <w:r>
              <w:rPr>
                <w:b/>
                <w:spacing w:val="-5"/>
                <w:sz w:val="24"/>
              </w:rPr>
              <w:t>CO4</w:t>
            </w:r>
          </w:p>
        </w:tc>
        <w:tc>
          <w:tcPr>
            <w:tcW w:w="849" w:type="dxa"/>
          </w:tcPr>
          <w:p w14:paraId="0A22A087">
            <w:pPr>
              <w:pStyle w:val="13"/>
              <w:spacing w:line="275" w:lineRule="exact"/>
              <w:ind w:left="127"/>
              <w:rPr>
                <w:sz w:val="24"/>
              </w:rPr>
            </w:pPr>
            <w:r>
              <w:rPr>
                <w:spacing w:val="-10"/>
                <w:sz w:val="24"/>
              </w:rPr>
              <w:t>S</w:t>
            </w:r>
          </w:p>
        </w:tc>
        <w:tc>
          <w:tcPr>
            <w:tcW w:w="852" w:type="dxa"/>
          </w:tcPr>
          <w:p w14:paraId="6D750B25">
            <w:pPr>
              <w:pStyle w:val="13"/>
              <w:spacing w:line="275" w:lineRule="exact"/>
              <w:ind w:left="122"/>
              <w:rPr>
                <w:sz w:val="24"/>
              </w:rPr>
            </w:pPr>
            <w:r>
              <w:rPr>
                <w:spacing w:val="-10"/>
                <w:sz w:val="24"/>
              </w:rPr>
              <w:t>S</w:t>
            </w:r>
          </w:p>
        </w:tc>
        <w:tc>
          <w:tcPr>
            <w:tcW w:w="849" w:type="dxa"/>
          </w:tcPr>
          <w:p w14:paraId="3E397BCF">
            <w:pPr>
              <w:pStyle w:val="13"/>
              <w:spacing w:line="275" w:lineRule="exact"/>
              <w:ind w:left="125"/>
              <w:rPr>
                <w:sz w:val="24"/>
              </w:rPr>
            </w:pPr>
            <w:r>
              <w:rPr>
                <w:spacing w:val="-10"/>
                <w:sz w:val="24"/>
              </w:rPr>
              <w:t>S</w:t>
            </w:r>
          </w:p>
        </w:tc>
        <w:tc>
          <w:tcPr>
            <w:tcW w:w="849" w:type="dxa"/>
          </w:tcPr>
          <w:p w14:paraId="3E4F874C">
            <w:pPr>
              <w:pStyle w:val="13"/>
              <w:spacing w:line="275" w:lineRule="exact"/>
              <w:ind w:left="126"/>
              <w:rPr>
                <w:sz w:val="24"/>
              </w:rPr>
            </w:pPr>
            <w:r>
              <w:rPr>
                <w:spacing w:val="-10"/>
                <w:sz w:val="24"/>
              </w:rPr>
              <w:t>S</w:t>
            </w:r>
          </w:p>
        </w:tc>
        <w:tc>
          <w:tcPr>
            <w:tcW w:w="849" w:type="dxa"/>
          </w:tcPr>
          <w:p w14:paraId="0C0632F3">
            <w:pPr>
              <w:pStyle w:val="13"/>
              <w:spacing w:line="275" w:lineRule="exact"/>
              <w:ind w:left="127"/>
              <w:rPr>
                <w:sz w:val="24"/>
              </w:rPr>
            </w:pPr>
            <w:r>
              <w:rPr>
                <w:spacing w:val="-10"/>
                <w:sz w:val="24"/>
              </w:rPr>
              <w:t>S</w:t>
            </w:r>
          </w:p>
        </w:tc>
        <w:tc>
          <w:tcPr>
            <w:tcW w:w="849" w:type="dxa"/>
          </w:tcPr>
          <w:p w14:paraId="64DD3A90">
            <w:pPr>
              <w:pStyle w:val="13"/>
              <w:spacing w:line="275" w:lineRule="exact"/>
              <w:ind w:left="120"/>
              <w:rPr>
                <w:sz w:val="24"/>
              </w:rPr>
            </w:pPr>
            <w:r>
              <w:rPr>
                <w:spacing w:val="-10"/>
                <w:sz w:val="24"/>
              </w:rPr>
              <w:t>S</w:t>
            </w:r>
          </w:p>
        </w:tc>
        <w:tc>
          <w:tcPr>
            <w:tcW w:w="849" w:type="dxa"/>
          </w:tcPr>
          <w:p w14:paraId="161C9F8D">
            <w:pPr>
              <w:pStyle w:val="13"/>
              <w:spacing w:line="275" w:lineRule="exact"/>
              <w:ind w:left="123"/>
              <w:rPr>
                <w:sz w:val="24"/>
              </w:rPr>
            </w:pPr>
            <w:r>
              <w:rPr>
                <w:spacing w:val="-10"/>
                <w:sz w:val="24"/>
              </w:rPr>
              <w:t>S</w:t>
            </w:r>
          </w:p>
        </w:tc>
        <w:tc>
          <w:tcPr>
            <w:tcW w:w="847" w:type="dxa"/>
          </w:tcPr>
          <w:p w14:paraId="632193A7">
            <w:pPr>
              <w:pStyle w:val="13"/>
              <w:spacing w:line="275" w:lineRule="exact"/>
              <w:ind w:left="122"/>
              <w:rPr>
                <w:sz w:val="24"/>
              </w:rPr>
            </w:pPr>
            <w:r>
              <w:rPr>
                <w:spacing w:val="-10"/>
                <w:sz w:val="24"/>
              </w:rPr>
              <w:t>S</w:t>
            </w:r>
          </w:p>
        </w:tc>
        <w:tc>
          <w:tcPr>
            <w:tcW w:w="851" w:type="dxa"/>
          </w:tcPr>
          <w:p w14:paraId="1A2A46AF">
            <w:pPr>
              <w:pStyle w:val="13"/>
              <w:spacing w:line="275" w:lineRule="exact"/>
              <w:ind w:left="130"/>
              <w:rPr>
                <w:sz w:val="24"/>
              </w:rPr>
            </w:pPr>
            <w:r>
              <w:rPr>
                <w:spacing w:val="-10"/>
                <w:sz w:val="24"/>
              </w:rPr>
              <w:t>S</w:t>
            </w:r>
          </w:p>
        </w:tc>
        <w:tc>
          <w:tcPr>
            <w:tcW w:w="849" w:type="dxa"/>
          </w:tcPr>
          <w:p w14:paraId="62E67952">
            <w:pPr>
              <w:pStyle w:val="13"/>
              <w:spacing w:line="275" w:lineRule="exact"/>
              <w:ind w:left="123"/>
              <w:rPr>
                <w:sz w:val="24"/>
              </w:rPr>
            </w:pPr>
            <w:r>
              <w:rPr>
                <w:spacing w:val="-10"/>
                <w:sz w:val="24"/>
              </w:rPr>
              <w:t>S</w:t>
            </w:r>
          </w:p>
        </w:tc>
      </w:tr>
      <w:tr w14:paraId="526FD5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859" w:type="dxa"/>
          </w:tcPr>
          <w:p w14:paraId="44BCBEE9">
            <w:pPr>
              <w:pStyle w:val="13"/>
              <w:spacing w:line="273" w:lineRule="exact"/>
              <w:ind w:left="122"/>
              <w:rPr>
                <w:b/>
                <w:sz w:val="24"/>
              </w:rPr>
            </w:pPr>
            <w:r>
              <w:rPr>
                <w:b/>
                <w:spacing w:val="-5"/>
                <w:sz w:val="24"/>
              </w:rPr>
              <w:t>CO5</w:t>
            </w:r>
          </w:p>
        </w:tc>
        <w:tc>
          <w:tcPr>
            <w:tcW w:w="849" w:type="dxa"/>
          </w:tcPr>
          <w:p w14:paraId="17F4BCC6">
            <w:pPr>
              <w:pStyle w:val="13"/>
              <w:spacing w:line="273" w:lineRule="exact"/>
              <w:ind w:left="127"/>
              <w:rPr>
                <w:sz w:val="24"/>
              </w:rPr>
            </w:pPr>
            <w:r>
              <w:rPr>
                <w:spacing w:val="-10"/>
                <w:sz w:val="24"/>
              </w:rPr>
              <w:t>M</w:t>
            </w:r>
          </w:p>
        </w:tc>
        <w:tc>
          <w:tcPr>
            <w:tcW w:w="852" w:type="dxa"/>
          </w:tcPr>
          <w:p w14:paraId="22FAC063">
            <w:pPr>
              <w:pStyle w:val="13"/>
              <w:spacing w:line="273" w:lineRule="exact"/>
              <w:ind w:left="122"/>
              <w:rPr>
                <w:sz w:val="24"/>
              </w:rPr>
            </w:pPr>
            <w:r>
              <w:rPr>
                <w:spacing w:val="-10"/>
                <w:sz w:val="24"/>
              </w:rPr>
              <w:t>S</w:t>
            </w:r>
          </w:p>
        </w:tc>
        <w:tc>
          <w:tcPr>
            <w:tcW w:w="849" w:type="dxa"/>
          </w:tcPr>
          <w:p w14:paraId="08B3623F">
            <w:pPr>
              <w:pStyle w:val="13"/>
              <w:spacing w:line="273" w:lineRule="exact"/>
              <w:ind w:left="125"/>
              <w:rPr>
                <w:sz w:val="24"/>
              </w:rPr>
            </w:pPr>
            <w:r>
              <w:rPr>
                <w:spacing w:val="-10"/>
                <w:sz w:val="24"/>
              </w:rPr>
              <w:t>S</w:t>
            </w:r>
          </w:p>
        </w:tc>
        <w:tc>
          <w:tcPr>
            <w:tcW w:w="849" w:type="dxa"/>
          </w:tcPr>
          <w:p w14:paraId="64CCBAEA">
            <w:pPr>
              <w:pStyle w:val="13"/>
              <w:spacing w:line="273" w:lineRule="exact"/>
              <w:ind w:left="126"/>
              <w:rPr>
                <w:sz w:val="24"/>
              </w:rPr>
            </w:pPr>
            <w:r>
              <w:rPr>
                <w:spacing w:val="-10"/>
                <w:sz w:val="24"/>
              </w:rPr>
              <w:t>S</w:t>
            </w:r>
          </w:p>
        </w:tc>
        <w:tc>
          <w:tcPr>
            <w:tcW w:w="849" w:type="dxa"/>
          </w:tcPr>
          <w:p w14:paraId="1D2B8D69">
            <w:pPr>
              <w:pStyle w:val="13"/>
              <w:spacing w:line="273" w:lineRule="exact"/>
              <w:ind w:left="127"/>
              <w:rPr>
                <w:sz w:val="24"/>
              </w:rPr>
            </w:pPr>
            <w:r>
              <w:rPr>
                <w:spacing w:val="-10"/>
                <w:sz w:val="24"/>
              </w:rPr>
              <w:t>S</w:t>
            </w:r>
          </w:p>
        </w:tc>
        <w:tc>
          <w:tcPr>
            <w:tcW w:w="849" w:type="dxa"/>
          </w:tcPr>
          <w:p w14:paraId="2ADCA5ED">
            <w:pPr>
              <w:pStyle w:val="13"/>
              <w:spacing w:line="273" w:lineRule="exact"/>
              <w:ind w:left="120"/>
              <w:rPr>
                <w:sz w:val="24"/>
              </w:rPr>
            </w:pPr>
            <w:r>
              <w:rPr>
                <w:spacing w:val="-10"/>
                <w:sz w:val="24"/>
              </w:rPr>
              <w:t>M</w:t>
            </w:r>
          </w:p>
        </w:tc>
        <w:tc>
          <w:tcPr>
            <w:tcW w:w="849" w:type="dxa"/>
          </w:tcPr>
          <w:p w14:paraId="6DD63216">
            <w:pPr>
              <w:pStyle w:val="13"/>
              <w:spacing w:line="273" w:lineRule="exact"/>
              <w:ind w:left="123"/>
              <w:rPr>
                <w:sz w:val="24"/>
              </w:rPr>
            </w:pPr>
            <w:r>
              <w:rPr>
                <w:spacing w:val="-10"/>
                <w:sz w:val="24"/>
              </w:rPr>
              <w:t>S</w:t>
            </w:r>
          </w:p>
        </w:tc>
        <w:tc>
          <w:tcPr>
            <w:tcW w:w="847" w:type="dxa"/>
          </w:tcPr>
          <w:p w14:paraId="4D4C70A6">
            <w:pPr>
              <w:pStyle w:val="13"/>
              <w:spacing w:line="273" w:lineRule="exact"/>
              <w:ind w:left="122"/>
              <w:rPr>
                <w:sz w:val="24"/>
              </w:rPr>
            </w:pPr>
            <w:r>
              <w:rPr>
                <w:spacing w:val="-10"/>
                <w:sz w:val="24"/>
              </w:rPr>
              <w:t>S</w:t>
            </w:r>
          </w:p>
        </w:tc>
        <w:tc>
          <w:tcPr>
            <w:tcW w:w="851" w:type="dxa"/>
          </w:tcPr>
          <w:p w14:paraId="088A777C">
            <w:pPr>
              <w:pStyle w:val="13"/>
              <w:spacing w:line="273" w:lineRule="exact"/>
              <w:ind w:left="130"/>
              <w:rPr>
                <w:sz w:val="24"/>
              </w:rPr>
            </w:pPr>
            <w:r>
              <w:rPr>
                <w:spacing w:val="-10"/>
                <w:sz w:val="24"/>
              </w:rPr>
              <w:t>S</w:t>
            </w:r>
          </w:p>
        </w:tc>
        <w:tc>
          <w:tcPr>
            <w:tcW w:w="849" w:type="dxa"/>
          </w:tcPr>
          <w:p w14:paraId="43168818">
            <w:pPr>
              <w:pStyle w:val="13"/>
              <w:spacing w:line="273" w:lineRule="exact"/>
              <w:ind w:left="123"/>
              <w:rPr>
                <w:sz w:val="24"/>
              </w:rPr>
            </w:pPr>
            <w:r>
              <w:rPr>
                <w:spacing w:val="-10"/>
                <w:sz w:val="24"/>
              </w:rPr>
              <w:t>S</w:t>
            </w:r>
          </w:p>
        </w:tc>
      </w:tr>
    </w:tbl>
    <w:p w14:paraId="275CFA6B">
      <w:pPr>
        <w:pStyle w:val="8"/>
        <w:spacing w:before="1"/>
        <w:ind w:left="720"/>
      </w:pPr>
      <w:r>
        <w:drawing>
          <wp:anchor distT="0" distB="0" distL="0" distR="0" simplePos="0" relativeHeight="251707392" behindDoc="1" locked="0" layoutInCell="1" allowOverlap="1">
            <wp:simplePos x="0" y="0"/>
            <wp:positionH relativeFrom="page">
              <wp:posOffset>2743200</wp:posOffset>
            </wp:positionH>
            <wp:positionV relativeFrom="paragraph">
              <wp:posOffset>1393190</wp:posOffset>
            </wp:positionV>
            <wp:extent cx="2463800" cy="2051050"/>
            <wp:effectExtent l="0" t="0" r="0" b="0"/>
            <wp:wrapNone/>
            <wp:docPr id="150" name="Image 150"/>
            <wp:cNvGraphicFramePr/>
            <a:graphic xmlns:a="http://schemas.openxmlformats.org/drawingml/2006/main">
              <a:graphicData uri="http://schemas.openxmlformats.org/drawingml/2006/picture">
                <pic:pic xmlns:pic="http://schemas.openxmlformats.org/drawingml/2006/picture">
                  <pic:nvPicPr>
                    <pic:cNvPr id="150" name="Image 150"/>
                    <pic:cNvPicPr/>
                  </pic:nvPicPr>
                  <pic:blipFill>
                    <a:blip r:embed="rId27" cstate="print"/>
                    <a:stretch>
                      <a:fillRect/>
                    </a:stretch>
                  </pic:blipFill>
                  <pic:spPr>
                    <a:xfrm>
                      <a:off x="0" y="0"/>
                      <a:ext cx="2463800" cy="2051313"/>
                    </a:xfrm>
                    <a:prstGeom prst="rect">
                      <a:avLst/>
                    </a:prstGeom>
                  </pic:spPr>
                </pic:pic>
              </a:graphicData>
            </a:graphic>
          </wp:anchor>
        </w:drawing>
      </w:r>
      <w:r>
        <w:t>*Strong;</w:t>
      </w:r>
      <w:r>
        <w:rPr>
          <w:spacing w:val="-3"/>
        </w:rPr>
        <w:t xml:space="preserve"> </w:t>
      </w:r>
      <w:r>
        <w:t>M-Medium;</w:t>
      </w:r>
      <w:r>
        <w:rPr>
          <w:spacing w:val="-3"/>
        </w:rPr>
        <w:t xml:space="preserve"> </w:t>
      </w:r>
      <w:r>
        <w:t>L-</w:t>
      </w:r>
      <w:r>
        <w:rPr>
          <w:spacing w:val="-5"/>
        </w:rPr>
        <w:t>Low</w:t>
      </w:r>
    </w:p>
    <w:p w14:paraId="34FF9996">
      <w:pPr>
        <w:pStyle w:val="8"/>
        <w:sectPr>
          <w:pgSz w:w="12240" w:h="15840"/>
          <w:pgMar w:top="1000" w:right="360" w:bottom="540" w:left="360" w:header="454" w:footer="200" w:gutter="0"/>
          <w:cols w:space="720" w:num="1"/>
        </w:sectPr>
      </w:pPr>
    </w:p>
    <w:p w14:paraId="4CB3EA9B">
      <w:pPr>
        <w:pStyle w:val="8"/>
        <w:rPr>
          <w:sz w:val="20"/>
        </w:rPr>
      </w:pPr>
    </w:p>
    <w:p w14:paraId="2D3C115B">
      <w:pPr>
        <w:pStyle w:val="8"/>
        <w:rPr>
          <w:sz w:val="20"/>
        </w:rPr>
      </w:pPr>
    </w:p>
    <w:p w14:paraId="747289C0">
      <w:pPr>
        <w:pStyle w:val="8"/>
        <w:rPr>
          <w:sz w:val="20"/>
        </w:rPr>
      </w:pPr>
    </w:p>
    <w:tbl>
      <w:tblPr>
        <w:tblStyle w:val="7"/>
        <w:tblW w:w="0" w:type="auto"/>
        <w:tblInd w:w="9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90"/>
        <w:gridCol w:w="915"/>
        <w:gridCol w:w="1012"/>
        <w:gridCol w:w="4723"/>
        <w:gridCol w:w="253"/>
        <w:gridCol w:w="534"/>
        <w:gridCol w:w="440"/>
        <w:gridCol w:w="123"/>
        <w:gridCol w:w="368"/>
        <w:gridCol w:w="414"/>
      </w:tblGrid>
      <w:tr w14:paraId="25458A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1405" w:type="dxa"/>
            <w:gridSpan w:val="2"/>
          </w:tcPr>
          <w:p w14:paraId="691B85B5">
            <w:pPr>
              <w:pStyle w:val="13"/>
              <w:spacing w:line="270" w:lineRule="exact"/>
              <w:rPr>
                <w:b/>
                <w:sz w:val="24"/>
              </w:rPr>
            </w:pPr>
            <w:r>
              <w:rPr>
                <w:b/>
                <w:spacing w:val="-2"/>
                <w:sz w:val="24"/>
              </w:rPr>
              <w:t>Course</w:t>
            </w:r>
          </w:p>
          <w:p w14:paraId="5FE54D70">
            <w:pPr>
              <w:pStyle w:val="13"/>
              <w:spacing w:before="45"/>
              <w:rPr>
                <w:b/>
                <w:sz w:val="24"/>
              </w:rPr>
            </w:pPr>
            <w:r>
              <w:rPr>
                <w:b/>
                <w:spacing w:val="-4"/>
                <w:sz w:val="24"/>
              </w:rPr>
              <w:t>code</w:t>
            </w:r>
          </w:p>
        </w:tc>
        <w:tc>
          <w:tcPr>
            <w:tcW w:w="1012" w:type="dxa"/>
          </w:tcPr>
          <w:p w14:paraId="7AD8B5F9">
            <w:pPr>
              <w:pStyle w:val="13"/>
              <w:ind w:left="0"/>
              <w:rPr>
                <w:sz w:val="24"/>
              </w:rPr>
            </w:pPr>
          </w:p>
        </w:tc>
        <w:tc>
          <w:tcPr>
            <w:tcW w:w="4976" w:type="dxa"/>
            <w:gridSpan w:val="2"/>
          </w:tcPr>
          <w:p w14:paraId="66CA0E10">
            <w:pPr>
              <w:pStyle w:val="13"/>
              <w:spacing w:line="270" w:lineRule="exact"/>
              <w:ind w:left="316"/>
              <w:rPr>
                <w:b/>
                <w:sz w:val="24"/>
              </w:rPr>
            </w:pPr>
            <w:r>
              <w:rPr>
                <w:b/>
                <w:sz w:val="24"/>
              </w:rPr>
              <w:t>Shipping</w:t>
            </w:r>
            <w:r>
              <w:rPr>
                <w:b/>
                <w:spacing w:val="-4"/>
                <w:sz w:val="24"/>
              </w:rPr>
              <w:t xml:space="preserve"> </w:t>
            </w:r>
            <w:r>
              <w:rPr>
                <w:b/>
                <w:sz w:val="24"/>
              </w:rPr>
              <w:t>Finance</w:t>
            </w:r>
            <w:r>
              <w:rPr>
                <w:b/>
                <w:spacing w:val="-4"/>
                <w:sz w:val="24"/>
              </w:rPr>
              <w:t xml:space="preserve"> </w:t>
            </w:r>
            <w:r>
              <w:rPr>
                <w:b/>
                <w:sz w:val="24"/>
              </w:rPr>
              <w:t>and</w:t>
            </w:r>
            <w:r>
              <w:rPr>
                <w:b/>
                <w:spacing w:val="-7"/>
                <w:sz w:val="24"/>
              </w:rPr>
              <w:t xml:space="preserve"> </w:t>
            </w:r>
            <w:r>
              <w:rPr>
                <w:b/>
                <w:sz w:val="24"/>
              </w:rPr>
              <w:t>Marine</w:t>
            </w:r>
            <w:r>
              <w:rPr>
                <w:b/>
                <w:spacing w:val="-4"/>
                <w:sz w:val="24"/>
              </w:rPr>
              <w:t xml:space="preserve"> </w:t>
            </w:r>
            <w:r>
              <w:rPr>
                <w:b/>
                <w:spacing w:val="-2"/>
                <w:sz w:val="24"/>
              </w:rPr>
              <w:t>Insurance</w:t>
            </w:r>
          </w:p>
        </w:tc>
        <w:tc>
          <w:tcPr>
            <w:tcW w:w="534" w:type="dxa"/>
          </w:tcPr>
          <w:p w14:paraId="708A5859">
            <w:pPr>
              <w:pStyle w:val="13"/>
              <w:spacing w:before="155"/>
              <w:ind w:left="0"/>
              <w:rPr>
                <w:b/>
                <w:sz w:val="24"/>
              </w:rPr>
            </w:pPr>
            <w:r>
              <w:rPr>
                <w:b/>
                <w:spacing w:val="-10"/>
                <w:sz w:val="24"/>
              </w:rPr>
              <w:t>L</w:t>
            </w:r>
          </w:p>
        </w:tc>
        <w:tc>
          <w:tcPr>
            <w:tcW w:w="563" w:type="dxa"/>
            <w:gridSpan w:val="2"/>
          </w:tcPr>
          <w:p w14:paraId="066C34B0">
            <w:pPr>
              <w:pStyle w:val="13"/>
              <w:spacing w:before="155"/>
              <w:ind w:left="-4"/>
              <w:rPr>
                <w:b/>
                <w:sz w:val="24"/>
              </w:rPr>
            </w:pPr>
            <w:r>
              <w:rPr>
                <w:b/>
                <w:spacing w:val="-10"/>
                <w:sz w:val="24"/>
              </w:rPr>
              <w:t>T</w:t>
            </w:r>
          </w:p>
        </w:tc>
        <w:tc>
          <w:tcPr>
            <w:tcW w:w="368" w:type="dxa"/>
          </w:tcPr>
          <w:p w14:paraId="002DFC36">
            <w:pPr>
              <w:pStyle w:val="13"/>
              <w:spacing w:before="155"/>
              <w:ind w:left="-8"/>
              <w:rPr>
                <w:b/>
                <w:sz w:val="24"/>
              </w:rPr>
            </w:pPr>
            <w:r>
              <w:rPr>
                <w:b/>
                <w:spacing w:val="-10"/>
                <w:sz w:val="24"/>
              </w:rPr>
              <w:t>P</w:t>
            </w:r>
          </w:p>
        </w:tc>
        <w:tc>
          <w:tcPr>
            <w:tcW w:w="414" w:type="dxa"/>
          </w:tcPr>
          <w:p w14:paraId="7F3166E6">
            <w:pPr>
              <w:pStyle w:val="13"/>
              <w:spacing w:before="155"/>
              <w:ind w:left="50" w:right="81"/>
              <w:jc w:val="center"/>
              <w:rPr>
                <w:b/>
                <w:sz w:val="24"/>
              </w:rPr>
            </w:pPr>
            <w:r>
              <w:rPr>
                <w:b/>
                <w:spacing w:val="-10"/>
                <w:sz w:val="24"/>
              </w:rPr>
              <w:t>C</w:t>
            </w:r>
          </w:p>
        </w:tc>
      </w:tr>
      <w:tr w14:paraId="3B56FD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2417" w:type="dxa"/>
            <w:gridSpan w:val="3"/>
          </w:tcPr>
          <w:p w14:paraId="77CFFC1B">
            <w:pPr>
              <w:pStyle w:val="13"/>
              <w:spacing w:before="15"/>
              <w:rPr>
                <w:b/>
                <w:sz w:val="24"/>
              </w:rPr>
            </w:pPr>
            <w:r>
              <w:rPr>
                <w:b/>
                <w:sz w:val="24"/>
              </w:rPr>
              <w:t>Elective-</w:t>
            </w:r>
            <w:r>
              <w:rPr>
                <w:b/>
                <w:spacing w:val="-8"/>
                <w:sz w:val="24"/>
              </w:rPr>
              <w:t xml:space="preserve"> </w:t>
            </w:r>
            <w:r>
              <w:rPr>
                <w:b/>
                <w:sz w:val="24"/>
              </w:rPr>
              <w:t>II</w:t>
            </w:r>
            <w:r>
              <w:rPr>
                <w:b/>
                <w:spacing w:val="-4"/>
                <w:sz w:val="24"/>
              </w:rPr>
              <w:t xml:space="preserve"> </w:t>
            </w:r>
            <w:r>
              <w:rPr>
                <w:b/>
                <w:spacing w:val="-5"/>
                <w:sz w:val="24"/>
              </w:rPr>
              <w:t>(C)</w:t>
            </w:r>
          </w:p>
        </w:tc>
        <w:tc>
          <w:tcPr>
            <w:tcW w:w="4976" w:type="dxa"/>
            <w:gridSpan w:val="2"/>
          </w:tcPr>
          <w:p w14:paraId="010790E6">
            <w:pPr>
              <w:pStyle w:val="13"/>
              <w:ind w:left="0"/>
            </w:pPr>
          </w:p>
        </w:tc>
        <w:tc>
          <w:tcPr>
            <w:tcW w:w="534" w:type="dxa"/>
          </w:tcPr>
          <w:p w14:paraId="1A4E690D">
            <w:pPr>
              <w:pStyle w:val="13"/>
              <w:spacing w:line="270" w:lineRule="exact"/>
              <w:ind w:left="0"/>
              <w:rPr>
                <w:b/>
                <w:sz w:val="24"/>
              </w:rPr>
            </w:pPr>
            <w:r>
              <w:rPr>
                <w:b/>
                <w:spacing w:val="-10"/>
                <w:sz w:val="24"/>
              </w:rPr>
              <w:t>3</w:t>
            </w:r>
          </w:p>
        </w:tc>
        <w:tc>
          <w:tcPr>
            <w:tcW w:w="563" w:type="dxa"/>
            <w:gridSpan w:val="2"/>
          </w:tcPr>
          <w:p w14:paraId="4D20D29E">
            <w:pPr>
              <w:pStyle w:val="13"/>
              <w:spacing w:before="1"/>
              <w:ind w:left="-1"/>
            </w:pPr>
            <w:r>
              <w:rPr>
                <w:spacing w:val="-10"/>
              </w:rPr>
              <w:t>-</w:t>
            </w:r>
          </w:p>
        </w:tc>
        <w:tc>
          <w:tcPr>
            <w:tcW w:w="368" w:type="dxa"/>
          </w:tcPr>
          <w:p w14:paraId="7F3CD3E5">
            <w:pPr>
              <w:pStyle w:val="13"/>
              <w:spacing w:before="1"/>
              <w:ind w:left="0"/>
            </w:pPr>
            <w:r>
              <w:rPr>
                <w:spacing w:val="-10"/>
              </w:rPr>
              <w:t>-</w:t>
            </w:r>
          </w:p>
        </w:tc>
        <w:tc>
          <w:tcPr>
            <w:tcW w:w="414" w:type="dxa"/>
          </w:tcPr>
          <w:p w14:paraId="5B99EE47">
            <w:pPr>
              <w:pStyle w:val="13"/>
              <w:spacing w:line="270" w:lineRule="exact"/>
              <w:ind w:left="0" w:right="81"/>
              <w:jc w:val="center"/>
              <w:rPr>
                <w:b/>
                <w:sz w:val="24"/>
              </w:rPr>
            </w:pPr>
            <w:r>
              <w:rPr>
                <w:b/>
                <w:spacing w:val="-10"/>
                <w:sz w:val="24"/>
              </w:rPr>
              <w:t>3</w:t>
            </w:r>
          </w:p>
        </w:tc>
      </w:tr>
      <w:tr w14:paraId="2B7488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2417" w:type="dxa"/>
            <w:gridSpan w:val="3"/>
          </w:tcPr>
          <w:p w14:paraId="13544DF0">
            <w:pPr>
              <w:pStyle w:val="13"/>
              <w:spacing w:before="157"/>
              <w:rPr>
                <w:b/>
                <w:sz w:val="24"/>
              </w:rPr>
            </w:pPr>
            <w:r>
              <w:rPr>
                <w:b/>
                <w:spacing w:val="-2"/>
                <w:sz w:val="24"/>
              </w:rPr>
              <w:t>Pre-requisite</w:t>
            </w:r>
          </w:p>
        </w:tc>
        <w:tc>
          <w:tcPr>
            <w:tcW w:w="4976" w:type="dxa"/>
            <w:gridSpan w:val="2"/>
          </w:tcPr>
          <w:p w14:paraId="243EB234">
            <w:pPr>
              <w:pStyle w:val="13"/>
              <w:spacing w:before="157"/>
              <w:ind w:left="0" w:right="178"/>
              <w:jc w:val="center"/>
              <w:rPr>
                <w:b/>
                <w:sz w:val="24"/>
              </w:rPr>
            </w:pPr>
            <w:r>
              <w:rPr>
                <w:b/>
                <w:spacing w:val="-5"/>
                <w:sz w:val="24"/>
              </w:rPr>
              <w:t>Nil</w:t>
            </w:r>
          </w:p>
        </w:tc>
        <w:tc>
          <w:tcPr>
            <w:tcW w:w="974" w:type="dxa"/>
            <w:gridSpan w:val="2"/>
          </w:tcPr>
          <w:p w14:paraId="14472958">
            <w:pPr>
              <w:pStyle w:val="13"/>
              <w:spacing w:line="270" w:lineRule="exact"/>
              <w:ind w:left="0"/>
              <w:rPr>
                <w:b/>
                <w:sz w:val="24"/>
              </w:rPr>
            </w:pPr>
            <w:r>
              <w:rPr>
                <w:b/>
                <w:spacing w:val="-2"/>
                <w:sz w:val="24"/>
              </w:rPr>
              <w:t>Syllabus</w:t>
            </w:r>
          </w:p>
          <w:p w14:paraId="0909CE25">
            <w:pPr>
              <w:pStyle w:val="13"/>
              <w:spacing w:before="45"/>
              <w:ind w:left="0"/>
              <w:rPr>
                <w:b/>
                <w:sz w:val="24"/>
              </w:rPr>
            </w:pPr>
            <w:r>
              <w:rPr>
                <w:b/>
                <w:spacing w:val="-2"/>
                <w:sz w:val="24"/>
              </w:rPr>
              <w:t>Version</w:t>
            </w:r>
          </w:p>
        </w:tc>
        <w:tc>
          <w:tcPr>
            <w:tcW w:w="905" w:type="dxa"/>
            <w:gridSpan w:val="3"/>
          </w:tcPr>
          <w:p w14:paraId="58360542">
            <w:pPr>
              <w:pStyle w:val="13"/>
              <w:spacing w:before="157"/>
              <w:ind w:left="-5"/>
              <w:rPr>
                <w:b/>
                <w:sz w:val="24"/>
              </w:rPr>
            </w:pPr>
            <w:r>
              <w:rPr>
                <w:b/>
                <w:spacing w:val="-2"/>
                <w:sz w:val="24"/>
              </w:rPr>
              <w:t>First</w:t>
            </w:r>
          </w:p>
        </w:tc>
      </w:tr>
      <w:tr w14:paraId="5FF6C1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9272" w:type="dxa"/>
            <w:gridSpan w:val="10"/>
          </w:tcPr>
          <w:p w14:paraId="3095053D">
            <w:pPr>
              <w:pStyle w:val="13"/>
              <w:spacing w:line="270" w:lineRule="exact"/>
              <w:rPr>
                <w:b/>
                <w:sz w:val="24"/>
              </w:rPr>
            </w:pPr>
            <w:r>
              <w:rPr>
                <w:b/>
                <w:sz w:val="24"/>
              </w:rPr>
              <w:t>Course</w:t>
            </w:r>
            <w:r>
              <w:rPr>
                <w:b/>
                <w:spacing w:val="-9"/>
                <w:sz w:val="24"/>
              </w:rPr>
              <w:t xml:space="preserve"> </w:t>
            </w:r>
            <w:r>
              <w:rPr>
                <w:b/>
                <w:spacing w:val="-2"/>
                <w:sz w:val="24"/>
              </w:rPr>
              <w:t>Objectives:</w:t>
            </w:r>
          </w:p>
        </w:tc>
      </w:tr>
      <w:tr w14:paraId="604022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0" w:hRule="atLeast"/>
        </w:trPr>
        <w:tc>
          <w:tcPr>
            <w:tcW w:w="9272" w:type="dxa"/>
            <w:gridSpan w:val="10"/>
          </w:tcPr>
          <w:p w14:paraId="18761B70">
            <w:pPr>
              <w:pStyle w:val="13"/>
              <w:spacing w:line="273" w:lineRule="exact"/>
              <w:rPr>
                <w:sz w:val="24"/>
              </w:rPr>
            </w:pPr>
            <w:r>
              <w:rPr>
                <w:spacing w:val="-2"/>
                <w:sz w:val="24"/>
              </w:rPr>
              <w:t>Objective:</w:t>
            </w:r>
          </w:p>
          <w:p w14:paraId="0607471F">
            <w:pPr>
              <w:pStyle w:val="13"/>
              <w:spacing w:before="2"/>
              <w:ind w:right="713"/>
              <w:rPr>
                <w:sz w:val="24"/>
              </w:rPr>
            </w:pPr>
            <w:r>
              <w:rPr>
                <w:sz w:val="24"/>
              </w:rPr>
              <w:t>To</w:t>
            </w:r>
            <w:r>
              <w:rPr>
                <w:spacing w:val="-4"/>
                <w:sz w:val="24"/>
              </w:rPr>
              <w:t xml:space="preserve"> </w:t>
            </w:r>
            <w:r>
              <w:rPr>
                <w:sz w:val="24"/>
              </w:rPr>
              <w:t>enable</w:t>
            </w:r>
            <w:r>
              <w:rPr>
                <w:spacing w:val="-5"/>
                <w:sz w:val="24"/>
              </w:rPr>
              <w:t xml:space="preserve"> </w:t>
            </w:r>
            <w:r>
              <w:rPr>
                <w:sz w:val="24"/>
              </w:rPr>
              <w:t>the</w:t>
            </w:r>
            <w:r>
              <w:rPr>
                <w:spacing w:val="-7"/>
                <w:sz w:val="24"/>
              </w:rPr>
              <w:t xml:space="preserve"> </w:t>
            </w:r>
            <w:r>
              <w:rPr>
                <w:sz w:val="24"/>
              </w:rPr>
              <w:t>students</w:t>
            </w:r>
            <w:r>
              <w:rPr>
                <w:spacing w:val="-4"/>
                <w:sz w:val="24"/>
              </w:rPr>
              <w:t xml:space="preserve"> </w:t>
            </w:r>
            <w:r>
              <w:rPr>
                <w:sz w:val="24"/>
              </w:rPr>
              <w:t>to</w:t>
            </w:r>
            <w:r>
              <w:rPr>
                <w:spacing w:val="-4"/>
                <w:sz w:val="24"/>
              </w:rPr>
              <w:t xml:space="preserve"> </w:t>
            </w:r>
            <w:r>
              <w:rPr>
                <w:sz w:val="24"/>
              </w:rPr>
              <w:t>understand</w:t>
            </w:r>
            <w:r>
              <w:rPr>
                <w:spacing w:val="-4"/>
                <w:sz w:val="24"/>
              </w:rPr>
              <w:t xml:space="preserve"> </w:t>
            </w:r>
            <w:r>
              <w:rPr>
                <w:sz w:val="24"/>
              </w:rPr>
              <w:t>the</w:t>
            </w:r>
            <w:r>
              <w:rPr>
                <w:spacing w:val="-5"/>
                <w:sz w:val="24"/>
              </w:rPr>
              <w:t xml:space="preserve"> </w:t>
            </w:r>
            <w:r>
              <w:rPr>
                <w:sz w:val="24"/>
              </w:rPr>
              <w:t>basic</w:t>
            </w:r>
            <w:r>
              <w:rPr>
                <w:spacing w:val="-5"/>
                <w:sz w:val="24"/>
              </w:rPr>
              <w:t xml:space="preserve"> </w:t>
            </w:r>
            <w:r>
              <w:rPr>
                <w:sz w:val="24"/>
              </w:rPr>
              <w:t>shipping</w:t>
            </w:r>
            <w:r>
              <w:rPr>
                <w:spacing w:val="-3"/>
                <w:sz w:val="24"/>
              </w:rPr>
              <w:t xml:space="preserve"> </w:t>
            </w:r>
            <w:r>
              <w:rPr>
                <w:sz w:val="24"/>
              </w:rPr>
              <w:t>finance</w:t>
            </w:r>
            <w:r>
              <w:rPr>
                <w:spacing w:val="-8"/>
                <w:sz w:val="24"/>
              </w:rPr>
              <w:t xml:space="preserve"> </w:t>
            </w:r>
            <w:r>
              <w:rPr>
                <w:sz w:val="24"/>
              </w:rPr>
              <w:t>and</w:t>
            </w:r>
            <w:r>
              <w:rPr>
                <w:spacing w:val="-4"/>
                <w:sz w:val="24"/>
              </w:rPr>
              <w:t xml:space="preserve"> </w:t>
            </w:r>
            <w:r>
              <w:rPr>
                <w:sz w:val="24"/>
              </w:rPr>
              <w:t>Marine</w:t>
            </w:r>
            <w:r>
              <w:rPr>
                <w:spacing w:val="-2"/>
                <w:sz w:val="24"/>
              </w:rPr>
              <w:t xml:space="preserve"> </w:t>
            </w:r>
            <w:r>
              <w:rPr>
                <w:sz w:val="24"/>
              </w:rPr>
              <w:t xml:space="preserve">Insurance </w:t>
            </w:r>
            <w:r>
              <w:rPr>
                <w:spacing w:val="-4"/>
                <w:sz w:val="24"/>
              </w:rPr>
              <w:t>Act.</w:t>
            </w:r>
          </w:p>
        </w:tc>
      </w:tr>
      <w:tr w14:paraId="608F98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9272" w:type="dxa"/>
            <w:gridSpan w:val="10"/>
            <w:tcBorders>
              <w:bottom w:val="single" w:color="000000" w:sz="6" w:space="0"/>
            </w:tcBorders>
          </w:tcPr>
          <w:p w14:paraId="17883CC2">
            <w:pPr>
              <w:pStyle w:val="13"/>
              <w:ind w:left="0"/>
            </w:pPr>
          </w:p>
        </w:tc>
      </w:tr>
      <w:tr w14:paraId="484945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9272" w:type="dxa"/>
            <w:gridSpan w:val="10"/>
            <w:tcBorders>
              <w:top w:val="single" w:color="000000" w:sz="6" w:space="0"/>
            </w:tcBorders>
          </w:tcPr>
          <w:p w14:paraId="7FD9240F">
            <w:pPr>
              <w:pStyle w:val="13"/>
              <w:spacing w:line="271" w:lineRule="exact"/>
              <w:rPr>
                <w:b/>
                <w:sz w:val="24"/>
              </w:rPr>
            </w:pPr>
            <w:r>
              <w:rPr>
                <w:b/>
                <w:sz w:val="24"/>
              </w:rPr>
              <w:t>Expected</w:t>
            </w:r>
            <w:r>
              <w:rPr>
                <w:b/>
                <w:spacing w:val="-4"/>
                <w:sz w:val="24"/>
              </w:rPr>
              <w:t xml:space="preserve"> </w:t>
            </w:r>
            <w:r>
              <w:rPr>
                <w:b/>
                <w:sz w:val="24"/>
              </w:rPr>
              <w:t>Course</w:t>
            </w:r>
            <w:r>
              <w:rPr>
                <w:b/>
                <w:spacing w:val="-8"/>
                <w:sz w:val="24"/>
              </w:rPr>
              <w:t xml:space="preserve"> </w:t>
            </w:r>
            <w:r>
              <w:rPr>
                <w:b/>
                <w:spacing w:val="-2"/>
                <w:sz w:val="24"/>
              </w:rPr>
              <w:t>Outcomes:</w:t>
            </w:r>
          </w:p>
        </w:tc>
      </w:tr>
      <w:tr w14:paraId="126CD4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9272" w:type="dxa"/>
            <w:gridSpan w:val="10"/>
          </w:tcPr>
          <w:p w14:paraId="3E0CF702">
            <w:pPr>
              <w:pStyle w:val="13"/>
              <w:spacing w:line="268" w:lineRule="exact"/>
              <w:rPr>
                <w:sz w:val="24"/>
              </w:rPr>
            </w:pPr>
            <w:r>
              <w:rPr>
                <w:sz w:val="24"/>
              </w:rPr>
              <w:t>On</w:t>
            </w:r>
            <w:r>
              <w:rPr>
                <w:spacing w:val="-2"/>
                <w:sz w:val="24"/>
              </w:rPr>
              <w:t xml:space="preserve"> </w:t>
            </w:r>
            <w:r>
              <w:rPr>
                <w:sz w:val="24"/>
              </w:rPr>
              <w:t>the</w:t>
            </w:r>
            <w:r>
              <w:rPr>
                <w:spacing w:val="-4"/>
                <w:sz w:val="24"/>
              </w:rPr>
              <w:t xml:space="preserve"> </w:t>
            </w:r>
            <w:r>
              <w:rPr>
                <w:sz w:val="24"/>
              </w:rPr>
              <w:t>successful completion</w:t>
            </w:r>
            <w:r>
              <w:rPr>
                <w:spacing w:val="-1"/>
                <w:sz w:val="24"/>
              </w:rPr>
              <w:t xml:space="preserve"> </w:t>
            </w:r>
            <w:r>
              <w:rPr>
                <w:sz w:val="24"/>
              </w:rPr>
              <w:t>of</w:t>
            </w:r>
            <w:r>
              <w:rPr>
                <w:spacing w:val="-3"/>
                <w:sz w:val="24"/>
              </w:rPr>
              <w:t xml:space="preserve"> </w:t>
            </w:r>
            <w:r>
              <w:rPr>
                <w:sz w:val="24"/>
              </w:rPr>
              <w:t>the</w:t>
            </w:r>
            <w:r>
              <w:rPr>
                <w:spacing w:val="-3"/>
                <w:sz w:val="24"/>
              </w:rPr>
              <w:t xml:space="preserve"> </w:t>
            </w:r>
            <w:r>
              <w:rPr>
                <w:sz w:val="24"/>
              </w:rPr>
              <w:t>course,</w:t>
            </w:r>
            <w:r>
              <w:rPr>
                <w:spacing w:val="-1"/>
                <w:sz w:val="24"/>
              </w:rPr>
              <w:t xml:space="preserve"> </w:t>
            </w:r>
            <w:r>
              <w:rPr>
                <w:sz w:val="24"/>
              </w:rPr>
              <w:t>student will</w:t>
            </w:r>
            <w:r>
              <w:rPr>
                <w:spacing w:val="1"/>
                <w:sz w:val="24"/>
              </w:rPr>
              <w:t xml:space="preserve"> </w:t>
            </w:r>
            <w:r>
              <w:rPr>
                <w:sz w:val="24"/>
              </w:rPr>
              <w:t>be</w:t>
            </w:r>
            <w:r>
              <w:rPr>
                <w:spacing w:val="-5"/>
                <w:sz w:val="24"/>
              </w:rPr>
              <w:t xml:space="preserve"> </w:t>
            </w:r>
            <w:r>
              <w:rPr>
                <w:sz w:val="24"/>
              </w:rPr>
              <w:t>able</w:t>
            </w:r>
            <w:r>
              <w:rPr>
                <w:spacing w:val="-1"/>
                <w:sz w:val="24"/>
              </w:rPr>
              <w:t xml:space="preserve"> </w:t>
            </w:r>
            <w:r>
              <w:rPr>
                <w:spacing w:val="-5"/>
                <w:sz w:val="24"/>
              </w:rPr>
              <w:t>to:</w:t>
            </w:r>
          </w:p>
        </w:tc>
      </w:tr>
      <w:tr w14:paraId="5CE187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490" w:type="dxa"/>
          </w:tcPr>
          <w:p w14:paraId="740E00C1">
            <w:pPr>
              <w:pStyle w:val="13"/>
              <w:spacing w:line="270" w:lineRule="exact"/>
              <w:rPr>
                <w:sz w:val="24"/>
              </w:rPr>
            </w:pPr>
            <w:r>
              <w:rPr>
                <w:spacing w:val="-10"/>
                <w:sz w:val="24"/>
              </w:rPr>
              <w:t>1</w:t>
            </w:r>
          </w:p>
        </w:tc>
        <w:tc>
          <w:tcPr>
            <w:tcW w:w="8000" w:type="dxa"/>
            <w:gridSpan w:val="7"/>
          </w:tcPr>
          <w:p w14:paraId="583FD683">
            <w:pPr>
              <w:pStyle w:val="13"/>
              <w:spacing w:before="3"/>
              <w:ind w:left="11"/>
              <w:rPr>
                <w:sz w:val="24"/>
              </w:rPr>
            </w:pPr>
            <w:r>
              <w:rPr>
                <w:sz w:val="24"/>
              </w:rPr>
              <w:t>Knowledge</w:t>
            </w:r>
            <w:r>
              <w:rPr>
                <w:spacing w:val="-5"/>
                <w:sz w:val="24"/>
              </w:rPr>
              <w:t xml:space="preserve"> </w:t>
            </w:r>
            <w:r>
              <w:rPr>
                <w:sz w:val="24"/>
              </w:rPr>
              <w:t>on basic</w:t>
            </w:r>
            <w:r>
              <w:rPr>
                <w:spacing w:val="-1"/>
                <w:sz w:val="24"/>
              </w:rPr>
              <w:t xml:space="preserve"> </w:t>
            </w:r>
            <w:r>
              <w:rPr>
                <w:sz w:val="24"/>
              </w:rPr>
              <w:t>concepts of</w:t>
            </w:r>
            <w:r>
              <w:rPr>
                <w:spacing w:val="-1"/>
                <w:sz w:val="24"/>
              </w:rPr>
              <w:t xml:space="preserve"> </w:t>
            </w:r>
            <w:r>
              <w:rPr>
                <w:sz w:val="24"/>
              </w:rPr>
              <w:t xml:space="preserve">shipping </w:t>
            </w:r>
            <w:r>
              <w:rPr>
                <w:spacing w:val="-2"/>
                <w:sz w:val="24"/>
              </w:rPr>
              <w:t>industry</w:t>
            </w:r>
          </w:p>
        </w:tc>
        <w:tc>
          <w:tcPr>
            <w:tcW w:w="782" w:type="dxa"/>
            <w:gridSpan w:val="2"/>
          </w:tcPr>
          <w:p w14:paraId="241536BC">
            <w:pPr>
              <w:pStyle w:val="13"/>
              <w:spacing w:line="270" w:lineRule="exact"/>
              <w:ind w:left="-8"/>
              <w:rPr>
                <w:sz w:val="24"/>
              </w:rPr>
            </w:pPr>
            <w:r>
              <w:rPr>
                <w:spacing w:val="-5"/>
                <w:sz w:val="24"/>
              </w:rPr>
              <w:t>K1</w:t>
            </w:r>
          </w:p>
        </w:tc>
      </w:tr>
      <w:tr w14:paraId="23917F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8" w:hRule="atLeast"/>
        </w:trPr>
        <w:tc>
          <w:tcPr>
            <w:tcW w:w="490" w:type="dxa"/>
          </w:tcPr>
          <w:p w14:paraId="530FF62D">
            <w:pPr>
              <w:pStyle w:val="13"/>
              <w:spacing w:line="270" w:lineRule="exact"/>
              <w:rPr>
                <w:sz w:val="24"/>
              </w:rPr>
            </w:pPr>
            <w:r>
              <w:rPr>
                <w:spacing w:val="-10"/>
                <w:sz w:val="24"/>
              </w:rPr>
              <w:t>2</w:t>
            </w:r>
          </w:p>
        </w:tc>
        <w:tc>
          <w:tcPr>
            <w:tcW w:w="8000" w:type="dxa"/>
            <w:gridSpan w:val="7"/>
          </w:tcPr>
          <w:p w14:paraId="26640373">
            <w:pPr>
              <w:pStyle w:val="13"/>
              <w:spacing w:before="1"/>
              <w:ind w:left="11"/>
              <w:rPr>
                <w:sz w:val="24"/>
              </w:rPr>
            </w:pPr>
            <w:r>
              <w:rPr>
                <w:sz w:val="24"/>
              </w:rPr>
              <w:t>Identify</w:t>
            </w:r>
            <w:r>
              <w:rPr>
                <w:spacing w:val="-3"/>
                <w:sz w:val="24"/>
              </w:rPr>
              <w:t xml:space="preserve"> </w:t>
            </w:r>
            <w:r>
              <w:rPr>
                <w:sz w:val="24"/>
              </w:rPr>
              <w:t>the</w:t>
            </w:r>
            <w:r>
              <w:rPr>
                <w:spacing w:val="-4"/>
                <w:sz w:val="24"/>
              </w:rPr>
              <w:t xml:space="preserve"> </w:t>
            </w:r>
            <w:r>
              <w:rPr>
                <w:sz w:val="24"/>
              </w:rPr>
              <w:t>sources</w:t>
            </w:r>
            <w:r>
              <w:rPr>
                <w:spacing w:val="-1"/>
                <w:sz w:val="24"/>
              </w:rPr>
              <w:t xml:space="preserve"> </w:t>
            </w:r>
            <w:r>
              <w:rPr>
                <w:sz w:val="24"/>
              </w:rPr>
              <w:t>of</w:t>
            </w:r>
            <w:r>
              <w:rPr>
                <w:spacing w:val="-2"/>
                <w:sz w:val="24"/>
              </w:rPr>
              <w:t xml:space="preserve"> </w:t>
            </w:r>
            <w:r>
              <w:rPr>
                <w:sz w:val="24"/>
              </w:rPr>
              <w:t>ship</w:t>
            </w:r>
            <w:r>
              <w:rPr>
                <w:spacing w:val="-1"/>
                <w:sz w:val="24"/>
              </w:rPr>
              <w:t xml:space="preserve"> </w:t>
            </w:r>
            <w:r>
              <w:rPr>
                <w:spacing w:val="-2"/>
                <w:sz w:val="24"/>
              </w:rPr>
              <w:t>finance</w:t>
            </w:r>
          </w:p>
        </w:tc>
        <w:tc>
          <w:tcPr>
            <w:tcW w:w="782" w:type="dxa"/>
            <w:gridSpan w:val="2"/>
          </w:tcPr>
          <w:p w14:paraId="65E52A37">
            <w:pPr>
              <w:pStyle w:val="13"/>
              <w:spacing w:before="90"/>
              <w:ind w:left="-8"/>
              <w:rPr>
                <w:sz w:val="24"/>
              </w:rPr>
            </w:pPr>
            <w:r>
              <w:rPr>
                <w:spacing w:val="-5"/>
                <w:sz w:val="24"/>
              </w:rPr>
              <w:t>K2</w:t>
            </w:r>
          </w:p>
        </w:tc>
      </w:tr>
      <w:tr w14:paraId="63E5EE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3" w:hRule="atLeast"/>
        </w:trPr>
        <w:tc>
          <w:tcPr>
            <w:tcW w:w="490" w:type="dxa"/>
          </w:tcPr>
          <w:p w14:paraId="1FC9FE6E">
            <w:pPr>
              <w:pStyle w:val="13"/>
              <w:spacing w:line="270" w:lineRule="exact"/>
              <w:rPr>
                <w:sz w:val="24"/>
              </w:rPr>
            </w:pPr>
            <w:r>
              <w:rPr>
                <w:spacing w:val="-10"/>
                <w:sz w:val="24"/>
              </w:rPr>
              <w:t>3</w:t>
            </w:r>
          </w:p>
        </w:tc>
        <w:tc>
          <w:tcPr>
            <w:tcW w:w="8000" w:type="dxa"/>
            <w:gridSpan w:val="7"/>
          </w:tcPr>
          <w:p w14:paraId="23328433">
            <w:pPr>
              <w:pStyle w:val="13"/>
              <w:spacing w:before="1"/>
              <w:ind w:left="11"/>
              <w:rPr>
                <w:sz w:val="24"/>
              </w:rPr>
            </w:pPr>
            <w:r>
              <w:rPr>
                <w:sz w:val="24"/>
              </w:rPr>
              <w:t>Familiarize</w:t>
            </w:r>
            <w:r>
              <w:rPr>
                <w:spacing w:val="-4"/>
                <w:sz w:val="24"/>
              </w:rPr>
              <w:t xml:space="preserve"> </w:t>
            </w:r>
            <w:r>
              <w:rPr>
                <w:sz w:val="24"/>
              </w:rPr>
              <w:t>with</w:t>
            </w:r>
            <w:r>
              <w:rPr>
                <w:spacing w:val="-5"/>
                <w:sz w:val="24"/>
              </w:rPr>
              <w:t xml:space="preserve"> </w:t>
            </w:r>
            <w:r>
              <w:rPr>
                <w:sz w:val="24"/>
              </w:rPr>
              <w:t>Marine</w:t>
            </w:r>
            <w:r>
              <w:rPr>
                <w:spacing w:val="-3"/>
                <w:sz w:val="24"/>
              </w:rPr>
              <w:t xml:space="preserve"> </w:t>
            </w:r>
            <w:r>
              <w:rPr>
                <w:sz w:val="24"/>
              </w:rPr>
              <w:t>Insurance</w:t>
            </w:r>
            <w:r>
              <w:rPr>
                <w:spacing w:val="-8"/>
                <w:sz w:val="24"/>
              </w:rPr>
              <w:t xml:space="preserve"> </w:t>
            </w:r>
            <w:r>
              <w:rPr>
                <w:spacing w:val="-5"/>
                <w:sz w:val="24"/>
              </w:rPr>
              <w:t>Act</w:t>
            </w:r>
          </w:p>
        </w:tc>
        <w:tc>
          <w:tcPr>
            <w:tcW w:w="782" w:type="dxa"/>
            <w:gridSpan w:val="2"/>
          </w:tcPr>
          <w:p w14:paraId="640661E1">
            <w:pPr>
              <w:pStyle w:val="13"/>
              <w:spacing w:before="92" w:line="271" w:lineRule="exact"/>
              <w:ind w:left="-8"/>
              <w:rPr>
                <w:sz w:val="24"/>
              </w:rPr>
            </w:pPr>
            <w:r>
              <w:rPr>
                <w:spacing w:val="-5"/>
                <w:sz w:val="24"/>
              </w:rPr>
              <w:t>K3</w:t>
            </w:r>
          </w:p>
        </w:tc>
      </w:tr>
      <w:tr w14:paraId="15535E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490" w:type="dxa"/>
          </w:tcPr>
          <w:p w14:paraId="06F2BEBD">
            <w:pPr>
              <w:pStyle w:val="13"/>
              <w:spacing w:line="270" w:lineRule="exact"/>
              <w:rPr>
                <w:sz w:val="24"/>
              </w:rPr>
            </w:pPr>
            <w:r>
              <w:rPr>
                <w:spacing w:val="-10"/>
                <w:sz w:val="24"/>
              </w:rPr>
              <w:t>4</w:t>
            </w:r>
          </w:p>
        </w:tc>
        <w:tc>
          <w:tcPr>
            <w:tcW w:w="8000" w:type="dxa"/>
            <w:gridSpan w:val="7"/>
          </w:tcPr>
          <w:p w14:paraId="298BFAD4">
            <w:pPr>
              <w:pStyle w:val="13"/>
              <w:spacing w:before="3"/>
              <w:ind w:left="11"/>
              <w:rPr>
                <w:sz w:val="24"/>
              </w:rPr>
            </w:pPr>
            <w:r>
              <w:rPr>
                <w:sz w:val="24"/>
              </w:rPr>
              <w:t>Knowledge</w:t>
            </w:r>
            <w:r>
              <w:rPr>
                <w:spacing w:val="-5"/>
                <w:sz w:val="24"/>
              </w:rPr>
              <w:t xml:space="preserve"> </w:t>
            </w:r>
            <w:r>
              <w:rPr>
                <w:sz w:val="24"/>
              </w:rPr>
              <w:t xml:space="preserve">on measurement of </w:t>
            </w:r>
            <w:r>
              <w:rPr>
                <w:spacing w:val="-2"/>
                <w:sz w:val="24"/>
              </w:rPr>
              <w:t>indemnity</w:t>
            </w:r>
          </w:p>
        </w:tc>
        <w:tc>
          <w:tcPr>
            <w:tcW w:w="782" w:type="dxa"/>
            <w:gridSpan w:val="2"/>
          </w:tcPr>
          <w:p w14:paraId="7A226A42">
            <w:pPr>
              <w:pStyle w:val="13"/>
              <w:spacing w:line="270" w:lineRule="exact"/>
              <w:ind w:left="-8"/>
              <w:rPr>
                <w:sz w:val="24"/>
              </w:rPr>
            </w:pPr>
            <w:r>
              <w:rPr>
                <w:spacing w:val="-5"/>
                <w:sz w:val="24"/>
              </w:rPr>
              <w:t>K4</w:t>
            </w:r>
          </w:p>
        </w:tc>
      </w:tr>
      <w:tr w14:paraId="2D6AE4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trPr>
        <w:tc>
          <w:tcPr>
            <w:tcW w:w="490" w:type="dxa"/>
          </w:tcPr>
          <w:p w14:paraId="3A617198">
            <w:pPr>
              <w:pStyle w:val="13"/>
              <w:spacing w:line="270" w:lineRule="exact"/>
              <w:rPr>
                <w:sz w:val="24"/>
              </w:rPr>
            </w:pPr>
            <w:r>
              <w:rPr>
                <w:spacing w:val="-10"/>
                <w:sz w:val="24"/>
              </w:rPr>
              <w:t>5</w:t>
            </w:r>
          </w:p>
        </w:tc>
        <w:tc>
          <w:tcPr>
            <w:tcW w:w="8000" w:type="dxa"/>
            <w:gridSpan w:val="7"/>
          </w:tcPr>
          <w:p w14:paraId="474FB5C6">
            <w:pPr>
              <w:pStyle w:val="13"/>
              <w:spacing w:before="3"/>
              <w:ind w:left="11"/>
              <w:rPr>
                <w:sz w:val="24"/>
              </w:rPr>
            </w:pPr>
            <w:r>
              <w:rPr>
                <w:sz w:val="24"/>
              </w:rPr>
              <w:t>Understand</w:t>
            </w:r>
            <w:r>
              <w:rPr>
                <w:spacing w:val="-4"/>
                <w:sz w:val="24"/>
              </w:rPr>
              <w:t xml:space="preserve"> </w:t>
            </w:r>
            <w:r>
              <w:rPr>
                <w:sz w:val="24"/>
              </w:rPr>
              <w:t>the concepts</w:t>
            </w:r>
            <w:r>
              <w:rPr>
                <w:spacing w:val="-2"/>
                <w:sz w:val="24"/>
              </w:rPr>
              <w:t xml:space="preserve"> </w:t>
            </w:r>
            <w:r>
              <w:rPr>
                <w:sz w:val="24"/>
              </w:rPr>
              <w:t>of cargo</w:t>
            </w:r>
            <w:r>
              <w:rPr>
                <w:spacing w:val="-4"/>
                <w:sz w:val="24"/>
              </w:rPr>
              <w:t xml:space="preserve"> </w:t>
            </w:r>
            <w:r>
              <w:rPr>
                <w:sz w:val="24"/>
              </w:rPr>
              <w:t>insurance,</w:t>
            </w:r>
            <w:r>
              <w:rPr>
                <w:spacing w:val="-1"/>
                <w:sz w:val="24"/>
              </w:rPr>
              <w:t xml:space="preserve"> </w:t>
            </w:r>
            <w:r>
              <w:rPr>
                <w:sz w:val="24"/>
              </w:rPr>
              <w:t>policies</w:t>
            </w:r>
            <w:r>
              <w:rPr>
                <w:spacing w:val="-3"/>
                <w:sz w:val="24"/>
              </w:rPr>
              <w:t xml:space="preserve"> </w:t>
            </w:r>
            <w:r>
              <w:rPr>
                <w:sz w:val="24"/>
              </w:rPr>
              <w:t>and</w:t>
            </w:r>
            <w:r>
              <w:rPr>
                <w:spacing w:val="-1"/>
                <w:sz w:val="24"/>
              </w:rPr>
              <w:t xml:space="preserve"> </w:t>
            </w:r>
            <w:r>
              <w:rPr>
                <w:spacing w:val="-2"/>
                <w:sz w:val="24"/>
              </w:rPr>
              <w:t>clauses</w:t>
            </w:r>
          </w:p>
        </w:tc>
        <w:tc>
          <w:tcPr>
            <w:tcW w:w="782" w:type="dxa"/>
            <w:gridSpan w:val="2"/>
          </w:tcPr>
          <w:p w14:paraId="57FD59CD">
            <w:pPr>
              <w:pStyle w:val="13"/>
              <w:spacing w:before="133"/>
              <w:ind w:left="-8"/>
              <w:rPr>
                <w:sz w:val="24"/>
              </w:rPr>
            </w:pPr>
            <w:r>
              <w:rPr>
                <w:spacing w:val="-5"/>
                <w:sz w:val="24"/>
              </w:rPr>
              <w:t>K5</w:t>
            </w:r>
          </w:p>
        </w:tc>
      </w:tr>
      <w:tr w14:paraId="438018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9272" w:type="dxa"/>
            <w:gridSpan w:val="10"/>
          </w:tcPr>
          <w:p w14:paraId="78C89EC6">
            <w:pPr>
              <w:pStyle w:val="13"/>
              <w:spacing w:line="268" w:lineRule="exact"/>
              <w:rPr>
                <w:sz w:val="24"/>
              </w:rPr>
            </w:pPr>
            <w:r>
              <w:rPr>
                <w:b/>
                <w:sz w:val="24"/>
              </w:rPr>
              <w:t>K1</w:t>
            </w:r>
            <w:r>
              <w:rPr>
                <w:b/>
                <w:spacing w:val="-8"/>
                <w:sz w:val="24"/>
              </w:rPr>
              <w:t xml:space="preserve"> </w:t>
            </w:r>
            <w:r>
              <w:rPr>
                <w:sz w:val="24"/>
              </w:rPr>
              <w:t>-</w:t>
            </w:r>
            <w:r>
              <w:rPr>
                <w:spacing w:val="-6"/>
                <w:sz w:val="24"/>
              </w:rPr>
              <w:t xml:space="preserve"> </w:t>
            </w:r>
            <w:r>
              <w:rPr>
                <w:sz w:val="24"/>
              </w:rPr>
              <w:t>Remember;</w:t>
            </w:r>
            <w:r>
              <w:rPr>
                <w:spacing w:val="-1"/>
                <w:sz w:val="24"/>
              </w:rPr>
              <w:t xml:space="preserve"> </w:t>
            </w:r>
            <w:r>
              <w:rPr>
                <w:b/>
                <w:sz w:val="24"/>
              </w:rPr>
              <w:t xml:space="preserve">K2 </w:t>
            </w:r>
            <w:r>
              <w:rPr>
                <w:sz w:val="24"/>
              </w:rPr>
              <w:t>-</w:t>
            </w:r>
            <w:r>
              <w:rPr>
                <w:spacing w:val="-7"/>
                <w:sz w:val="24"/>
              </w:rPr>
              <w:t xml:space="preserve"> </w:t>
            </w:r>
            <w:r>
              <w:rPr>
                <w:sz w:val="24"/>
              </w:rPr>
              <w:t>Understand;</w:t>
            </w:r>
            <w:r>
              <w:rPr>
                <w:spacing w:val="1"/>
                <w:sz w:val="24"/>
              </w:rPr>
              <w:t xml:space="preserve"> </w:t>
            </w:r>
            <w:r>
              <w:rPr>
                <w:b/>
                <w:sz w:val="24"/>
              </w:rPr>
              <w:t>K3</w:t>
            </w:r>
            <w:r>
              <w:rPr>
                <w:b/>
                <w:spacing w:val="-1"/>
                <w:sz w:val="24"/>
              </w:rPr>
              <w:t xml:space="preserve"> </w:t>
            </w:r>
            <w:r>
              <w:rPr>
                <w:sz w:val="24"/>
              </w:rPr>
              <w:t>-</w:t>
            </w:r>
            <w:r>
              <w:rPr>
                <w:spacing w:val="-6"/>
                <w:sz w:val="24"/>
              </w:rPr>
              <w:t xml:space="preserve"> </w:t>
            </w:r>
            <w:r>
              <w:rPr>
                <w:sz w:val="24"/>
              </w:rPr>
              <w:t>Apply;</w:t>
            </w:r>
            <w:r>
              <w:rPr>
                <w:spacing w:val="1"/>
                <w:sz w:val="24"/>
              </w:rPr>
              <w:t xml:space="preserve"> </w:t>
            </w:r>
            <w:r>
              <w:rPr>
                <w:b/>
                <w:sz w:val="24"/>
              </w:rPr>
              <w:t>K4</w:t>
            </w:r>
            <w:r>
              <w:rPr>
                <w:b/>
                <w:spacing w:val="-5"/>
                <w:sz w:val="24"/>
              </w:rPr>
              <w:t xml:space="preserve"> </w:t>
            </w:r>
            <w:r>
              <w:rPr>
                <w:sz w:val="24"/>
              </w:rPr>
              <w:t>-</w:t>
            </w:r>
            <w:r>
              <w:rPr>
                <w:spacing w:val="-5"/>
                <w:sz w:val="24"/>
              </w:rPr>
              <w:t xml:space="preserve"> </w:t>
            </w:r>
            <w:r>
              <w:rPr>
                <w:sz w:val="24"/>
              </w:rPr>
              <w:t>Analyze;</w:t>
            </w:r>
            <w:r>
              <w:rPr>
                <w:spacing w:val="3"/>
                <w:sz w:val="24"/>
              </w:rPr>
              <w:t xml:space="preserve"> </w:t>
            </w:r>
            <w:r>
              <w:rPr>
                <w:b/>
                <w:sz w:val="24"/>
              </w:rPr>
              <w:t>K5</w:t>
            </w:r>
            <w:r>
              <w:rPr>
                <w:b/>
                <w:spacing w:val="-1"/>
                <w:sz w:val="24"/>
              </w:rPr>
              <w:t xml:space="preserve"> </w:t>
            </w:r>
            <w:r>
              <w:rPr>
                <w:sz w:val="24"/>
              </w:rPr>
              <w:t>-</w:t>
            </w:r>
            <w:r>
              <w:rPr>
                <w:spacing w:val="-6"/>
                <w:sz w:val="24"/>
              </w:rPr>
              <w:t xml:space="preserve"> </w:t>
            </w:r>
            <w:r>
              <w:rPr>
                <w:sz w:val="24"/>
              </w:rPr>
              <w:t xml:space="preserve">Evaluate; </w:t>
            </w:r>
            <w:r>
              <w:rPr>
                <w:b/>
                <w:sz w:val="24"/>
              </w:rPr>
              <w:t xml:space="preserve">K6 </w:t>
            </w:r>
            <w:r>
              <w:rPr>
                <w:sz w:val="24"/>
              </w:rPr>
              <w:t xml:space="preserve">– </w:t>
            </w:r>
            <w:r>
              <w:rPr>
                <w:spacing w:val="-2"/>
                <w:sz w:val="24"/>
              </w:rPr>
              <w:t>Create</w:t>
            </w:r>
          </w:p>
        </w:tc>
      </w:tr>
      <w:tr w14:paraId="473147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9272" w:type="dxa"/>
            <w:gridSpan w:val="10"/>
          </w:tcPr>
          <w:p w14:paraId="244A0868">
            <w:pPr>
              <w:pStyle w:val="13"/>
              <w:ind w:left="0"/>
              <w:rPr>
                <w:sz w:val="24"/>
              </w:rPr>
            </w:pPr>
          </w:p>
        </w:tc>
      </w:tr>
      <w:tr w14:paraId="26E741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1405" w:type="dxa"/>
            <w:gridSpan w:val="2"/>
          </w:tcPr>
          <w:p w14:paraId="488B7C7F">
            <w:pPr>
              <w:pStyle w:val="13"/>
              <w:spacing w:line="270" w:lineRule="exact"/>
              <w:rPr>
                <w:b/>
                <w:sz w:val="24"/>
              </w:rPr>
            </w:pPr>
            <w:r>
              <w:rPr>
                <w:b/>
                <w:spacing w:val="-2"/>
                <w:sz w:val="24"/>
              </w:rPr>
              <w:t>Unit:1</w:t>
            </w:r>
          </w:p>
        </w:tc>
        <w:tc>
          <w:tcPr>
            <w:tcW w:w="5988" w:type="dxa"/>
            <w:gridSpan w:val="3"/>
          </w:tcPr>
          <w:p w14:paraId="2A33F971">
            <w:pPr>
              <w:pStyle w:val="13"/>
              <w:spacing w:line="270" w:lineRule="exact"/>
              <w:ind w:left="8"/>
              <w:rPr>
                <w:b/>
                <w:sz w:val="24"/>
              </w:rPr>
            </w:pPr>
            <w:r>
              <w:rPr>
                <w:b/>
                <w:sz w:val="24"/>
              </w:rPr>
              <mc:AlternateContent>
                <mc:Choice Requires="wpg">
                  <w:drawing>
                    <wp:anchor distT="0" distB="0" distL="0" distR="0" simplePos="0" relativeHeight="251707392" behindDoc="1" locked="0" layoutInCell="1" allowOverlap="1">
                      <wp:simplePos x="0" y="0"/>
                      <wp:positionH relativeFrom="column">
                        <wp:posOffset>1046480</wp:posOffset>
                      </wp:positionH>
                      <wp:positionV relativeFrom="paragraph">
                        <wp:posOffset>-554990</wp:posOffset>
                      </wp:positionV>
                      <wp:extent cx="2463800" cy="2051685"/>
                      <wp:effectExtent l="0" t="0" r="0" b="0"/>
                      <wp:wrapNone/>
                      <wp:docPr id="151" name="Group 151"/>
                      <wp:cNvGraphicFramePr/>
                      <a:graphic xmlns:a="http://schemas.openxmlformats.org/drawingml/2006/main">
                        <a:graphicData uri="http://schemas.microsoft.com/office/word/2010/wordprocessingGroup">
                          <wpg:wgp>
                            <wpg:cNvGrpSpPr/>
                            <wpg:grpSpPr>
                              <a:xfrm>
                                <a:off x="0" y="0"/>
                                <a:ext cx="2463800" cy="2051685"/>
                                <a:chOff x="0" y="0"/>
                                <a:chExt cx="2463800" cy="2051685"/>
                              </a:xfrm>
                            </wpg:grpSpPr>
                            <pic:pic xmlns:pic="http://schemas.openxmlformats.org/drawingml/2006/picture">
                              <pic:nvPicPr>
                                <pic:cNvPr id="152" name="Image 152"/>
                                <pic:cNvPicPr/>
                              </pic:nvPicPr>
                              <pic:blipFill>
                                <a:blip r:embed="rId27" cstate="print"/>
                                <a:stretch>
                                  <a:fillRect/>
                                </a:stretch>
                              </pic:blipFill>
                              <pic:spPr>
                                <a:xfrm>
                                  <a:off x="0" y="0"/>
                                  <a:ext cx="2463800" cy="2051313"/>
                                </a:xfrm>
                                <a:prstGeom prst="rect">
                                  <a:avLst/>
                                </a:prstGeom>
                              </pic:spPr>
                            </pic:pic>
                          </wpg:wgp>
                        </a:graphicData>
                      </a:graphic>
                    </wp:anchor>
                  </w:drawing>
                </mc:Choice>
                <mc:Fallback>
                  <w:pict>
                    <v:group id="_x0000_s1026" o:spid="_x0000_s1026" o:spt="203" style="position:absolute;left:0pt;margin-left:82.4pt;margin-top:-43.7pt;height:161.55pt;width:194pt;z-index:-251609088;mso-width-relative:page;mso-height-relative:page;" coordsize="2463800,2051685" o:gfxdata="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">
                      <o:lock v:ext="edit" aspectratio="f"/>
                      <v:shape id="Image 152" o:spid="_x0000_s1026" o:spt="75" type="#_x0000_t75" style="position:absolute;left:0;top:0;height:2051313;width:2463800;" filled="f" o:preferrelative="t" stroked="f" coordsize="21600,21600" o:gfxdata="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gMIJVugAAANwA&#10;AAAPAAAAAAAAAAEAIAAAACIAAABkcnMvZG93bnJldi54bWxQSwECFAAUAAAACACHTuJAMy8FnjsA&#10;AAA5AAAAEAAAAAAAAAABACAAAAAJAQAAZHJzL3NoYXBleG1sLnhtbFBLBQYAAAAABgAGAFsBAACz&#10;AwAAAAA=&#10;">
                        <v:fill on="f" focussize="0,0"/>
                        <v:stroke on="f"/>
                        <v:imagedata r:id="rId27" o:title=""/>
                        <o:lock v:ext="edit" aspectratio="f"/>
                      </v:shape>
                    </v:group>
                  </w:pict>
                </mc:Fallback>
              </mc:AlternateContent>
            </w:r>
            <w:r>
              <w:rPr>
                <w:b/>
                <w:sz w:val="24"/>
              </w:rPr>
              <w:t>Overview</w:t>
            </w:r>
            <w:r>
              <w:rPr>
                <w:b/>
                <w:spacing w:val="-5"/>
                <w:sz w:val="24"/>
              </w:rPr>
              <w:t xml:space="preserve"> </w:t>
            </w:r>
            <w:r>
              <w:rPr>
                <w:b/>
                <w:sz w:val="24"/>
              </w:rPr>
              <w:t>of</w:t>
            </w:r>
            <w:r>
              <w:rPr>
                <w:b/>
                <w:spacing w:val="-1"/>
                <w:sz w:val="24"/>
              </w:rPr>
              <w:t xml:space="preserve"> </w:t>
            </w:r>
            <w:r>
              <w:rPr>
                <w:b/>
                <w:sz w:val="24"/>
              </w:rPr>
              <w:t>the</w:t>
            </w:r>
            <w:r>
              <w:rPr>
                <w:b/>
                <w:spacing w:val="-5"/>
                <w:sz w:val="24"/>
              </w:rPr>
              <w:t xml:space="preserve"> </w:t>
            </w:r>
            <w:r>
              <w:rPr>
                <w:b/>
                <w:sz w:val="24"/>
              </w:rPr>
              <w:t xml:space="preserve">Shipping </w:t>
            </w:r>
            <w:r>
              <w:rPr>
                <w:b/>
                <w:spacing w:val="-2"/>
                <w:sz w:val="24"/>
              </w:rPr>
              <w:t>Industry</w:t>
            </w:r>
          </w:p>
        </w:tc>
        <w:tc>
          <w:tcPr>
            <w:tcW w:w="1879" w:type="dxa"/>
            <w:gridSpan w:val="5"/>
          </w:tcPr>
          <w:p w14:paraId="26F52DB5">
            <w:pPr>
              <w:pStyle w:val="13"/>
              <w:spacing w:line="270" w:lineRule="exact"/>
              <w:ind w:left="0"/>
              <w:rPr>
                <w:b/>
                <w:sz w:val="24"/>
              </w:rPr>
            </w:pPr>
            <w:r>
              <w:rPr>
                <w:b/>
                <w:sz w:val="24"/>
              </w:rPr>
              <w:t>11--</w:t>
            </w:r>
            <w:r>
              <w:rPr>
                <w:b/>
                <w:spacing w:val="53"/>
                <w:sz w:val="24"/>
              </w:rPr>
              <w:t xml:space="preserve"> </w:t>
            </w:r>
            <w:r>
              <w:rPr>
                <w:b/>
                <w:spacing w:val="-2"/>
                <w:sz w:val="24"/>
              </w:rPr>
              <w:t>hours</w:t>
            </w:r>
          </w:p>
        </w:tc>
      </w:tr>
      <w:tr w14:paraId="113CDA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3" w:hRule="atLeast"/>
        </w:trPr>
        <w:tc>
          <w:tcPr>
            <w:tcW w:w="9272" w:type="dxa"/>
            <w:gridSpan w:val="10"/>
          </w:tcPr>
          <w:p w14:paraId="10C62082">
            <w:pPr>
              <w:pStyle w:val="13"/>
              <w:spacing w:line="249" w:lineRule="exact"/>
              <w:rPr>
                <w:sz w:val="24"/>
              </w:rPr>
            </w:pPr>
            <w:r>
              <w:rPr>
                <w:sz w:val="24"/>
              </w:rPr>
              <w:t>-Importance</w:t>
            </w:r>
            <w:r>
              <w:rPr>
                <w:spacing w:val="-6"/>
                <w:sz w:val="24"/>
              </w:rPr>
              <w:t xml:space="preserve"> </w:t>
            </w:r>
            <w:r>
              <w:rPr>
                <w:sz w:val="24"/>
              </w:rPr>
              <w:t>of</w:t>
            </w:r>
            <w:r>
              <w:rPr>
                <w:spacing w:val="-2"/>
                <w:sz w:val="24"/>
              </w:rPr>
              <w:t xml:space="preserve"> </w:t>
            </w:r>
            <w:r>
              <w:rPr>
                <w:sz w:val="24"/>
              </w:rPr>
              <w:t>the</w:t>
            </w:r>
            <w:r>
              <w:rPr>
                <w:spacing w:val="-4"/>
                <w:sz w:val="24"/>
              </w:rPr>
              <w:t xml:space="preserve"> </w:t>
            </w:r>
            <w:r>
              <w:rPr>
                <w:sz w:val="24"/>
              </w:rPr>
              <w:t>Sector</w:t>
            </w:r>
            <w:r>
              <w:rPr>
                <w:spacing w:val="1"/>
                <w:sz w:val="24"/>
              </w:rPr>
              <w:t xml:space="preserve"> </w:t>
            </w:r>
            <w:r>
              <w:rPr>
                <w:sz w:val="24"/>
              </w:rPr>
              <w:t>-Participants</w:t>
            </w:r>
            <w:r>
              <w:rPr>
                <w:spacing w:val="-1"/>
                <w:sz w:val="24"/>
              </w:rPr>
              <w:t xml:space="preserve"> </w:t>
            </w:r>
            <w:r>
              <w:rPr>
                <w:sz w:val="24"/>
              </w:rPr>
              <w:t>in</w:t>
            </w:r>
            <w:r>
              <w:rPr>
                <w:spacing w:val="-1"/>
                <w:sz w:val="24"/>
              </w:rPr>
              <w:t xml:space="preserve"> </w:t>
            </w:r>
            <w:r>
              <w:rPr>
                <w:sz w:val="24"/>
              </w:rPr>
              <w:t>the</w:t>
            </w:r>
            <w:r>
              <w:rPr>
                <w:spacing w:val="-1"/>
                <w:sz w:val="24"/>
              </w:rPr>
              <w:t xml:space="preserve"> </w:t>
            </w:r>
            <w:r>
              <w:rPr>
                <w:sz w:val="24"/>
              </w:rPr>
              <w:t xml:space="preserve">Shipping </w:t>
            </w:r>
            <w:r>
              <w:rPr>
                <w:spacing w:val="-2"/>
                <w:sz w:val="24"/>
              </w:rPr>
              <w:t>Business</w:t>
            </w:r>
          </w:p>
          <w:p w14:paraId="1BD9E542">
            <w:pPr>
              <w:pStyle w:val="13"/>
              <w:spacing w:before="15" w:line="218" w:lineRule="auto"/>
              <w:ind w:right="99"/>
              <w:rPr>
                <w:sz w:val="24"/>
              </w:rPr>
            </w:pPr>
            <w:r>
              <w:rPr>
                <w:sz w:val="24"/>
              </w:rPr>
              <w:t>(Redefining</w:t>
            </w:r>
            <w:r>
              <w:rPr>
                <w:spacing w:val="-7"/>
                <w:sz w:val="24"/>
              </w:rPr>
              <w:t xml:space="preserve"> </w:t>
            </w:r>
            <w:r>
              <w:rPr>
                <w:sz w:val="24"/>
              </w:rPr>
              <w:t>Agency</w:t>
            </w:r>
            <w:r>
              <w:rPr>
                <w:spacing w:val="-4"/>
                <w:sz w:val="24"/>
              </w:rPr>
              <w:t xml:space="preserve"> </w:t>
            </w:r>
            <w:r>
              <w:rPr>
                <w:sz w:val="24"/>
              </w:rPr>
              <w:t>Cost)</w:t>
            </w:r>
            <w:r>
              <w:rPr>
                <w:spacing w:val="-4"/>
                <w:sz w:val="24"/>
              </w:rPr>
              <w:t xml:space="preserve"> </w:t>
            </w:r>
            <w:r>
              <w:rPr>
                <w:sz w:val="24"/>
              </w:rPr>
              <w:t>-Shipping</w:t>
            </w:r>
            <w:r>
              <w:rPr>
                <w:spacing w:val="-4"/>
                <w:sz w:val="24"/>
              </w:rPr>
              <w:t xml:space="preserve"> </w:t>
            </w:r>
            <w:r>
              <w:rPr>
                <w:sz w:val="24"/>
              </w:rPr>
              <w:t>Cycles</w:t>
            </w:r>
            <w:r>
              <w:rPr>
                <w:spacing w:val="-4"/>
                <w:sz w:val="24"/>
              </w:rPr>
              <w:t xml:space="preserve"> </w:t>
            </w:r>
            <w:r>
              <w:rPr>
                <w:sz w:val="24"/>
              </w:rPr>
              <w:t>and</w:t>
            </w:r>
            <w:r>
              <w:rPr>
                <w:spacing w:val="-6"/>
                <w:sz w:val="24"/>
              </w:rPr>
              <w:t xml:space="preserve"> </w:t>
            </w:r>
            <w:r>
              <w:rPr>
                <w:sz w:val="24"/>
              </w:rPr>
              <w:t>their</w:t>
            </w:r>
            <w:r>
              <w:rPr>
                <w:spacing w:val="-7"/>
                <w:sz w:val="24"/>
              </w:rPr>
              <w:t xml:space="preserve"> </w:t>
            </w:r>
            <w:r>
              <w:rPr>
                <w:sz w:val="24"/>
              </w:rPr>
              <w:t>Drivers</w:t>
            </w:r>
            <w:r>
              <w:rPr>
                <w:spacing w:val="-5"/>
                <w:sz w:val="24"/>
              </w:rPr>
              <w:t xml:space="preserve"> </w:t>
            </w:r>
            <w:r>
              <w:rPr>
                <w:sz w:val="24"/>
              </w:rPr>
              <w:t>Ship</w:t>
            </w:r>
            <w:r>
              <w:rPr>
                <w:spacing w:val="-6"/>
                <w:sz w:val="24"/>
              </w:rPr>
              <w:t xml:space="preserve"> </w:t>
            </w:r>
            <w:r>
              <w:rPr>
                <w:sz w:val="24"/>
              </w:rPr>
              <w:t>(Asset)</w:t>
            </w:r>
            <w:r>
              <w:rPr>
                <w:spacing w:val="-3"/>
                <w:sz w:val="24"/>
              </w:rPr>
              <w:t xml:space="preserve"> </w:t>
            </w:r>
            <w:r>
              <w:rPr>
                <w:sz w:val="24"/>
              </w:rPr>
              <w:t>Valuation</w:t>
            </w:r>
            <w:r>
              <w:rPr>
                <w:spacing w:val="-3"/>
                <w:sz w:val="24"/>
              </w:rPr>
              <w:t xml:space="preserve"> </w:t>
            </w:r>
            <w:r>
              <w:rPr>
                <w:sz w:val="24"/>
              </w:rPr>
              <w:t xml:space="preserve">-Models of Ship.Valuation: Case Study -Probability of Default: Case Study -(Basel II &amp;Basel III </w:t>
            </w:r>
            <w:r>
              <w:rPr>
                <w:spacing w:val="-2"/>
                <w:sz w:val="24"/>
              </w:rPr>
              <w:t>criteria)</w:t>
            </w:r>
          </w:p>
        </w:tc>
      </w:tr>
      <w:tr w14:paraId="3A0132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9272" w:type="dxa"/>
            <w:gridSpan w:val="10"/>
          </w:tcPr>
          <w:p w14:paraId="66893D4A">
            <w:pPr>
              <w:pStyle w:val="13"/>
              <w:ind w:left="0"/>
              <w:rPr>
                <w:sz w:val="20"/>
              </w:rPr>
            </w:pPr>
          </w:p>
        </w:tc>
      </w:tr>
      <w:tr w14:paraId="490600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405" w:type="dxa"/>
            <w:gridSpan w:val="2"/>
          </w:tcPr>
          <w:p w14:paraId="5AEDB5B8">
            <w:pPr>
              <w:pStyle w:val="13"/>
              <w:spacing w:line="270" w:lineRule="exact"/>
              <w:rPr>
                <w:b/>
                <w:sz w:val="24"/>
              </w:rPr>
            </w:pPr>
            <w:r>
              <w:rPr>
                <w:b/>
                <w:spacing w:val="-2"/>
                <w:sz w:val="24"/>
              </w:rPr>
              <w:t>Unit:2</w:t>
            </w:r>
          </w:p>
        </w:tc>
        <w:tc>
          <w:tcPr>
            <w:tcW w:w="5988" w:type="dxa"/>
            <w:gridSpan w:val="3"/>
          </w:tcPr>
          <w:p w14:paraId="6C612C7B">
            <w:pPr>
              <w:pStyle w:val="13"/>
              <w:spacing w:line="270" w:lineRule="exact"/>
              <w:ind w:left="8"/>
              <w:rPr>
                <w:b/>
                <w:sz w:val="24"/>
              </w:rPr>
            </w:pPr>
            <w:r>
              <w:rPr>
                <w:b/>
                <w:sz w:val="24"/>
              </w:rPr>
              <w:t>Sources</w:t>
            </w:r>
            <w:r>
              <w:rPr>
                <w:b/>
                <w:spacing w:val="-6"/>
                <w:sz w:val="24"/>
              </w:rPr>
              <w:t xml:space="preserve"> </w:t>
            </w:r>
            <w:r>
              <w:rPr>
                <w:b/>
                <w:sz w:val="24"/>
              </w:rPr>
              <w:t>of</w:t>
            </w:r>
            <w:r>
              <w:rPr>
                <w:b/>
                <w:spacing w:val="-5"/>
                <w:sz w:val="24"/>
              </w:rPr>
              <w:t xml:space="preserve"> </w:t>
            </w:r>
            <w:r>
              <w:rPr>
                <w:b/>
                <w:sz w:val="24"/>
              </w:rPr>
              <w:t>Ship</w:t>
            </w:r>
            <w:r>
              <w:rPr>
                <w:b/>
                <w:spacing w:val="-2"/>
                <w:sz w:val="24"/>
              </w:rPr>
              <w:t xml:space="preserve"> </w:t>
            </w:r>
            <w:r>
              <w:rPr>
                <w:b/>
                <w:sz w:val="24"/>
              </w:rPr>
              <w:t>Finance-</w:t>
            </w:r>
            <w:r>
              <w:rPr>
                <w:b/>
                <w:spacing w:val="-2"/>
                <w:sz w:val="24"/>
              </w:rPr>
              <w:t>Equity</w:t>
            </w:r>
          </w:p>
        </w:tc>
        <w:tc>
          <w:tcPr>
            <w:tcW w:w="1879" w:type="dxa"/>
            <w:gridSpan w:val="5"/>
          </w:tcPr>
          <w:p w14:paraId="66F46650">
            <w:pPr>
              <w:pStyle w:val="13"/>
              <w:spacing w:line="270" w:lineRule="exact"/>
              <w:ind w:left="0"/>
              <w:rPr>
                <w:b/>
                <w:sz w:val="24"/>
              </w:rPr>
            </w:pPr>
            <w:r>
              <w:rPr>
                <w:b/>
                <w:sz w:val="24"/>
              </w:rPr>
              <w:t>11--</w:t>
            </w:r>
            <w:r>
              <w:rPr>
                <w:b/>
                <w:spacing w:val="53"/>
                <w:sz w:val="24"/>
              </w:rPr>
              <w:t xml:space="preserve"> </w:t>
            </w:r>
            <w:r>
              <w:rPr>
                <w:b/>
                <w:spacing w:val="-2"/>
                <w:sz w:val="24"/>
              </w:rPr>
              <w:t>hours</w:t>
            </w:r>
          </w:p>
        </w:tc>
      </w:tr>
      <w:tr w14:paraId="1CEB61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3" w:hRule="atLeast"/>
        </w:trPr>
        <w:tc>
          <w:tcPr>
            <w:tcW w:w="9272" w:type="dxa"/>
            <w:gridSpan w:val="10"/>
          </w:tcPr>
          <w:p w14:paraId="06419485">
            <w:pPr>
              <w:pStyle w:val="13"/>
              <w:spacing w:before="5" w:line="220" w:lineRule="auto"/>
              <w:rPr>
                <w:sz w:val="24"/>
              </w:rPr>
            </w:pPr>
            <w:r>
              <w:rPr>
                <w:sz w:val="24"/>
              </w:rPr>
              <w:t>Sources of Ship Finance-Equity (IPO’s):Case Study -Debt Financing and the Bond Markets: CaseStudy -KG Funds-KS Funds: Case Study -Islamic Finance: Case Study -Debt/Equity Structure</w:t>
            </w:r>
            <w:r>
              <w:rPr>
                <w:spacing w:val="-8"/>
                <w:sz w:val="24"/>
              </w:rPr>
              <w:t xml:space="preserve"> </w:t>
            </w:r>
            <w:r>
              <w:rPr>
                <w:sz w:val="24"/>
              </w:rPr>
              <w:t>Decisionof</w:t>
            </w:r>
            <w:r>
              <w:rPr>
                <w:spacing w:val="-5"/>
                <w:sz w:val="24"/>
              </w:rPr>
              <w:t xml:space="preserve"> </w:t>
            </w:r>
            <w:r>
              <w:rPr>
                <w:sz w:val="24"/>
              </w:rPr>
              <w:t>a</w:t>
            </w:r>
            <w:r>
              <w:rPr>
                <w:spacing w:val="-8"/>
                <w:sz w:val="24"/>
              </w:rPr>
              <w:t xml:space="preserve"> </w:t>
            </w:r>
            <w:r>
              <w:rPr>
                <w:sz w:val="24"/>
              </w:rPr>
              <w:t>Shipping</w:t>
            </w:r>
            <w:r>
              <w:rPr>
                <w:spacing w:val="-3"/>
                <w:sz w:val="24"/>
              </w:rPr>
              <w:t xml:space="preserve"> </w:t>
            </w:r>
            <w:r>
              <w:rPr>
                <w:sz w:val="24"/>
              </w:rPr>
              <w:t>Company</w:t>
            </w:r>
            <w:r>
              <w:rPr>
                <w:spacing w:val="-5"/>
                <w:sz w:val="24"/>
              </w:rPr>
              <w:t xml:space="preserve"> </w:t>
            </w:r>
            <w:r>
              <w:rPr>
                <w:sz w:val="24"/>
              </w:rPr>
              <w:t>-Corporate</w:t>
            </w:r>
            <w:r>
              <w:rPr>
                <w:spacing w:val="-4"/>
                <w:sz w:val="24"/>
              </w:rPr>
              <w:t xml:space="preserve"> </w:t>
            </w:r>
            <w:r>
              <w:rPr>
                <w:sz w:val="24"/>
              </w:rPr>
              <w:t>Governance</w:t>
            </w:r>
            <w:r>
              <w:rPr>
                <w:spacing w:val="-7"/>
                <w:sz w:val="24"/>
              </w:rPr>
              <w:t xml:space="preserve"> </w:t>
            </w:r>
            <w:r>
              <w:rPr>
                <w:sz w:val="24"/>
              </w:rPr>
              <w:t>in</w:t>
            </w:r>
            <w:r>
              <w:rPr>
                <w:spacing w:val="-4"/>
                <w:sz w:val="24"/>
              </w:rPr>
              <w:t xml:space="preserve"> </w:t>
            </w:r>
            <w:r>
              <w:rPr>
                <w:sz w:val="24"/>
              </w:rPr>
              <w:t>Shipping:</w:t>
            </w:r>
            <w:r>
              <w:rPr>
                <w:spacing w:val="-3"/>
                <w:sz w:val="24"/>
              </w:rPr>
              <w:t xml:space="preserve"> </w:t>
            </w:r>
            <w:r>
              <w:rPr>
                <w:sz w:val="24"/>
              </w:rPr>
              <w:t>Discussion</w:t>
            </w:r>
            <w:r>
              <w:rPr>
                <w:spacing w:val="-4"/>
                <w:sz w:val="24"/>
              </w:rPr>
              <w:t xml:space="preserve"> </w:t>
            </w:r>
            <w:r>
              <w:rPr>
                <w:sz w:val="24"/>
              </w:rPr>
              <w:t>of Empirical Results -Corporate Social Responsibility: Discussion of Empirical Results</w:t>
            </w:r>
          </w:p>
        </w:tc>
      </w:tr>
      <w:tr w14:paraId="424F5A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9272" w:type="dxa"/>
            <w:gridSpan w:val="10"/>
          </w:tcPr>
          <w:p w14:paraId="0D0635EC">
            <w:pPr>
              <w:pStyle w:val="13"/>
              <w:ind w:left="0"/>
              <w:rPr>
                <w:sz w:val="24"/>
              </w:rPr>
            </w:pPr>
          </w:p>
        </w:tc>
      </w:tr>
      <w:tr w14:paraId="054B3F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1405" w:type="dxa"/>
            <w:gridSpan w:val="2"/>
          </w:tcPr>
          <w:p w14:paraId="7953A4CD">
            <w:pPr>
              <w:pStyle w:val="13"/>
              <w:spacing w:line="268" w:lineRule="exact"/>
              <w:rPr>
                <w:b/>
                <w:sz w:val="24"/>
              </w:rPr>
            </w:pPr>
            <w:r>
              <w:rPr>
                <w:b/>
                <w:spacing w:val="-2"/>
                <w:sz w:val="24"/>
              </w:rPr>
              <w:t>Unit:3</w:t>
            </w:r>
          </w:p>
        </w:tc>
        <w:tc>
          <w:tcPr>
            <w:tcW w:w="5735" w:type="dxa"/>
            <w:gridSpan w:val="2"/>
          </w:tcPr>
          <w:p w14:paraId="18E64B07">
            <w:pPr>
              <w:pStyle w:val="13"/>
              <w:spacing w:line="268" w:lineRule="exact"/>
              <w:ind w:left="8"/>
              <w:rPr>
                <w:b/>
                <w:sz w:val="24"/>
              </w:rPr>
            </w:pPr>
            <w:r>
              <w:rPr>
                <w:b/>
                <w:sz w:val="24"/>
              </w:rPr>
              <w:t>International</w:t>
            </w:r>
            <w:r>
              <w:rPr>
                <w:b/>
                <w:spacing w:val="-4"/>
                <w:sz w:val="24"/>
              </w:rPr>
              <w:t xml:space="preserve"> </w:t>
            </w:r>
            <w:r>
              <w:rPr>
                <w:b/>
                <w:sz w:val="24"/>
              </w:rPr>
              <w:t>Marine</w:t>
            </w:r>
            <w:r>
              <w:rPr>
                <w:b/>
                <w:spacing w:val="-4"/>
                <w:sz w:val="24"/>
              </w:rPr>
              <w:t xml:space="preserve"> </w:t>
            </w:r>
            <w:r>
              <w:rPr>
                <w:b/>
                <w:spacing w:val="-2"/>
                <w:sz w:val="24"/>
              </w:rPr>
              <w:t>Insurance</w:t>
            </w:r>
          </w:p>
        </w:tc>
        <w:tc>
          <w:tcPr>
            <w:tcW w:w="2132" w:type="dxa"/>
            <w:gridSpan w:val="6"/>
          </w:tcPr>
          <w:p w14:paraId="55D91D70">
            <w:pPr>
              <w:pStyle w:val="13"/>
              <w:spacing w:line="268" w:lineRule="exact"/>
              <w:ind w:left="13"/>
              <w:rPr>
                <w:b/>
                <w:sz w:val="24"/>
              </w:rPr>
            </w:pPr>
            <w:r>
              <w:rPr>
                <w:b/>
                <w:sz w:val="24"/>
              </w:rPr>
              <w:t>12--</w:t>
            </w:r>
            <w:r>
              <w:rPr>
                <w:b/>
                <w:spacing w:val="53"/>
                <w:sz w:val="24"/>
              </w:rPr>
              <w:t xml:space="preserve"> </w:t>
            </w:r>
            <w:r>
              <w:rPr>
                <w:b/>
                <w:spacing w:val="-2"/>
                <w:sz w:val="24"/>
              </w:rPr>
              <w:t>hours</w:t>
            </w:r>
          </w:p>
        </w:tc>
      </w:tr>
      <w:tr w14:paraId="634D14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7" w:hRule="atLeast"/>
        </w:trPr>
        <w:tc>
          <w:tcPr>
            <w:tcW w:w="9272" w:type="dxa"/>
            <w:gridSpan w:val="10"/>
          </w:tcPr>
          <w:p w14:paraId="32E26869">
            <w:pPr>
              <w:pStyle w:val="13"/>
              <w:spacing w:before="1"/>
              <w:ind w:right="53"/>
              <w:rPr>
                <w:sz w:val="24"/>
              </w:rPr>
            </w:pPr>
            <w:r>
              <w:rPr>
                <w:sz w:val="24"/>
              </w:rPr>
              <w:t>International Marine Insurance Market-Credit System-Lloyds-P&amp;I Clubs-Salvage Association. MarineInsurance Act 1906-Principle of Insurable Interest-Cargo Interests-Hull Interests- Contracts</w:t>
            </w:r>
            <w:r>
              <w:rPr>
                <w:spacing w:val="-6"/>
                <w:sz w:val="24"/>
              </w:rPr>
              <w:t xml:space="preserve"> </w:t>
            </w:r>
            <w:r>
              <w:rPr>
                <w:sz w:val="24"/>
              </w:rPr>
              <w:t>on</w:t>
            </w:r>
            <w:r>
              <w:rPr>
                <w:spacing w:val="-6"/>
                <w:sz w:val="24"/>
              </w:rPr>
              <w:t xml:space="preserve"> </w:t>
            </w:r>
            <w:r>
              <w:rPr>
                <w:sz w:val="24"/>
              </w:rPr>
              <w:t>Sale.Principles</w:t>
            </w:r>
            <w:r>
              <w:rPr>
                <w:spacing w:val="-6"/>
                <w:sz w:val="24"/>
              </w:rPr>
              <w:t xml:space="preserve"> </w:t>
            </w:r>
            <w:r>
              <w:rPr>
                <w:sz w:val="24"/>
              </w:rPr>
              <w:t>Involved</w:t>
            </w:r>
            <w:r>
              <w:rPr>
                <w:spacing w:val="-6"/>
                <w:sz w:val="24"/>
              </w:rPr>
              <w:t xml:space="preserve"> </w:t>
            </w:r>
            <w:r>
              <w:rPr>
                <w:sz w:val="24"/>
              </w:rPr>
              <w:t>in</w:t>
            </w:r>
            <w:r>
              <w:rPr>
                <w:spacing w:val="-6"/>
                <w:sz w:val="24"/>
              </w:rPr>
              <w:t xml:space="preserve"> </w:t>
            </w:r>
            <w:r>
              <w:rPr>
                <w:sz w:val="24"/>
              </w:rPr>
              <w:t>Marine</w:t>
            </w:r>
            <w:r>
              <w:rPr>
                <w:spacing w:val="-5"/>
                <w:sz w:val="24"/>
              </w:rPr>
              <w:t xml:space="preserve"> </w:t>
            </w:r>
            <w:r>
              <w:rPr>
                <w:sz w:val="24"/>
              </w:rPr>
              <w:t>Insurance-Representation</w:t>
            </w:r>
            <w:r>
              <w:rPr>
                <w:spacing w:val="-4"/>
                <w:sz w:val="24"/>
              </w:rPr>
              <w:t xml:space="preserve"> </w:t>
            </w:r>
            <w:r>
              <w:rPr>
                <w:sz w:val="24"/>
              </w:rPr>
              <w:t>&amp;Misrepresentation- Warranties-Time and Voyage Insurances-Change of Voyage- Particular Average-Total Loss-</w:t>
            </w:r>
          </w:p>
          <w:p w14:paraId="32CC5106">
            <w:pPr>
              <w:pStyle w:val="13"/>
              <w:spacing w:line="270" w:lineRule="atLeast"/>
              <w:ind w:right="6210"/>
              <w:rPr>
                <w:sz w:val="24"/>
              </w:rPr>
            </w:pPr>
            <w:r>
              <w:rPr>
                <w:sz w:val="24"/>
              </w:rPr>
              <w:t>Marine</w:t>
            </w:r>
            <w:r>
              <w:rPr>
                <w:spacing w:val="-15"/>
                <w:sz w:val="24"/>
              </w:rPr>
              <w:t xml:space="preserve"> </w:t>
            </w:r>
            <w:r>
              <w:rPr>
                <w:sz w:val="24"/>
              </w:rPr>
              <w:t>Insurance</w:t>
            </w:r>
            <w:r>
              <w:rPr>
                <w:spacing w:val="-15"/>
                <w:sz w:val="24"/>
              </w:rPr>
              <w:t xml:space="preserve"> </w:t>
            </w:r>
            <w:r>
              <w:rPr>
                <w:sz w:val="24"/>
              </w:rPr>
              <w:t>Policy-Forms of Policy.</w:t>
            </w:r>
          </w:p>
        </w:tc>
      </w:tr>
      <w:tr w14:paraId="09B9BE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9" w:hRule="atLeast"/>
        </w:trPr>
        <w:tc>
          <w:tcPr>
            <w:tcW w:w="9272" w:type="dxa"/>
            <w:gridSpan w:val="10"/>
          </w:tcPr>
          <w:p w14:paraId="1F1BD4A7">
            <w:pPr>
              <w:pStyle w:val="13"/>
              <w:ind w:left="0"/>
              <w:rPr>
                <w:sz w:val="24"/>
              </w:rPr>
            </w:pPr>
          </w:p>
        </w:tc>
      </w:tr>
      <w:tr w14:paraId="361CCB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405" w:type="dxa"/>
            <w:gridSpan w:val="2"/>
          </w:tcPr>
          <w:p w14:paraId="35CBE299">
            <w:pPr>
              <w:pStyle w:val="13"/>
              <w:spacing w:line="270" w:lineRule="exact"/>
              <w:rPr>
                <w:b/>
                <w:sz w:val="24"/>
              </w:rPr>
            </w:pPr>
            <w:r>
              <w:rPr>
                <w:b/>
                <w:spacing w:val="-2"/>
                <w:sz w:val="24"/>
              </w:rPr>
              <w:t>Unit:4</w:t>
            </w:r>
          </w:p>
        </w:tc>
        <w:tc>
          <w:tcPr>
            <w:tcW w:w="5735" w:type="dxa"/>
            <w:gridSpan w:val="2"/>
          </w:tcPr>
          <w:p w14:paraId="69C0D07C">
            <w:pPr>
              <w:pStyle w:val="13"/>
              <w:spacing w:before="18"/>
              <w:ind w:left="8"/>
              <w:rPr>
                <w:b/>
                <w:sz w:val="24"/>
              </w:rPr>
            </w:pPr>
            <w:r>
              <w:rPr>
                <w:b/>
                <w:sz w:val="24"/>
              </w:rPr>
              <w:t>Measure</w:t>
            </w:r>
            <w:r>
              <w:rPr>
                <w:b/>
                <w:spacing w:val="-4"/>
                <w:sz w:val="24"/>
              </w:rPr>
              <w:t xml:space="preserve"> </w:t>
            </w:r>
            <w:r>
              <w:rPr>
                <w:b/>
                <w:sz w:val="24"/>
              </w:rPr>
              <w:t>of</w:t>
            </w:r>
            <w:r>
              <w:rPr>
                <w:b/>
                <w:spacing w:val="-1"/>
                <w:sz w:val="24"/>
              </w:rPr>
              <w:t xml:space="preserve"> </w:t>
            </w:r>
            <w:r>
              <w:rPr>
                <w:b/>
                <w:spacing w:val="-2"/>
                <w:sz w:val="24"/>
              </w:rPr>
              <w:t>Indemnity</w:t>
            </w:r>
          </w:p>
        </w:tc>
        <w:tc>
          <w:tcPr>
            <w:tcW w:w="2132" w:type="dxa"/>
            <w:gridSpan w:val="6"/>
          </w:tcPr>
          <w:p w14:paraId="250B1B23">
            <w:pPr>
              <w:pStyle w:val="13"/>
              <w:spacing w:line="270" w:lineRule="exact"/>
              <w:ind w:left="-4"/>
              <w:rPr>
                <w:b/>
                <w:sz w:val="24"/>
              </w:rPr>
            </w:pPr>
            <w:r>
              <w:rPr>
                <w:b/>
                <w:sz w:val="24"/>
              </w:rPr>
              <w:t>12--</w:t>
            </w:r>
            <w:r>
              <w:rPr>
                <w:b/>
                <w:spacing w:val="53"/>
                <w:sz w:val="24"/>
              </w:rPr>
              <w:t xml:space="preserve"> </w:t>
            </w:r>
            <w:r>
              <w:rPr>
                <w:b/>
                <w:spacing w:val="-2"/>
                <w:sz w:val="24"/>
              </w:rPr>
              <w:t>hours</w:t>
            </w:r>
          </w:p>
        </w:tc>
      </w:tr>
    </w:tbl>
    <w:p w14:paraId="09B334E3">
      <w:pPr>
        <w:pStyle w:val="13"/>
        <w:spacing w:line="270" w:lineRule="exact"/>
        <w:rPr>
          <w:b/>
          <w:sz w:val="24"/>
        </w:rPr>
        <w:sectPr>
          <w:pgSz w:w="12240" w:h="15840"/>
          <w:pgMar w:top="1000" w:right="360" w:bottom="540" w:left="360" w:header="454" w:footer="200" w:gutter="0"/>
          <w:cols w:space="720" w:num="1"/>
        </w:sectPr>
      </w:pPr>
    </w:p>
    <w:p w14:paraId="3B00AA7A">
      <w:pPr>
        <w:pStyle w:val="8"/>
        <w:spacing w:before="183"/>
        <w:rPr>
          <w:sz w:val="20"/>
        </w:rPr>
      </w:pPr>
    </w:p>
    <w:tbl>
      <w:tblPr>
        <w:tblStyle w:val="7"/>
        <w:tblW w:w="0" w:type="auto"/>
        <w:tblInd w:w="9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0"/>
        <w:gridCol w:w="993"/>
        <w:gridCol w:w="5720"/>
        <w:gridCol w:w="2121"/>
      </w:tblGrid>
      <w:tr w14:paraId="3B9B28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0" w:hRule="atLeast"/>
        </w:trPr>
        <w:tc>
          <w:tcPr>
            <w:tcW w:w="9244" w:type="dxa"/>
            <w:gridSpan w:val="4"/>
          </w:tcPr>
          <w:p w14:paraId="2398E523">
            <w:pPr>
              <w:pStyle w:val="13"/>
              <w:spacing w:before="3" w:line="223" w:lineRule="auto"/>
              <w:ind w:right="-29"/>
              <w:jc w:val="both"/>
              <w:rPr>
                <w:sz w:val="24"/>
              </w:rPr>
            </w:pPr>
            <w:r>
              <w:rPr>
                <w:sz w:val="24"/>
              </w:rPr>
              <w:t>Measure of Indemnity-Partial Loss of Ship-Freight-Goods-Sue and Labour Charges-Salvage andSalvage</w:t>
            </w:r>
            <w:r>
              <w:rPr>
                <w:spacing w:val="-4"/>
                <w:sz w:val="24"/>
              </w:rPr>
              <w:t xml:space="preserve"> </w:t>
            </w:r>
            <w:r>
              <w:rPr>
                <w:sz w:val="24"/>
              </w:rPr>
              <w:t>Charges-Subrogation-Letter</w:t>
            </w:r>
            <w:r>
              <w:rPr>
                <w:spacing w:val="-4"/>
                <w:sz w:val="24"/>
              </w:rPr>
              <w:t xml:space="preserve"> </w:t>
            </w:r>
            <w:r>
              <w:rPr>
                <w:sz w:val="24"/>
              </w:rPr>
              <w:t>of</w:t>
            </w:r>
            <w:r>
              <w:rPr>
                <w:spacing w:val="-4"/>
                <w:sz w:val="24"/>
              </w:rPr>
              <w:t xml:space="preserve"> </w:t>
            </w:r>
            <w:r>
              <w:rPr>
                <w:sz w:val="24"/>
              </w:rPr>
              <w:t>Subrogation.</w:t>
            </w:r>
            <w:r>
              <w:rPr>
                <w:spacing w:val="-3"/>
                <w:sz w:val="24"/>
              </w:rPr>
              <w:t xml:space="preserve"> </w:t>
            </w:r>
            <w:r>
              <w:rPr>
                <w:sz w:val="24"/>
              </w:rPr>
              <w:t>General</w:t>
            </w:r>
            <w:r>
              <w:rPr>
                <w:spacing w:val="-3"/>
                <w:sz w:val="24"/>
              </w:rPr>
              <w:t xml:space="preserve"> </w:t>
            </w:r>
            <w:r>
              <w:rPr>
                <w:sz w:val="24"/>
              </w:rPr>
              <w:t>Average-Contributory</w:t>
            </w:r>
            <w:r>
              <w:rPr>
                <w:spacing w:val="-4"/>
                <w:sz w:val="24"/>
              </w:rPr>
              <w:t xml:space="preserve"> </w:t>
            </w:r>
            <w:r>
              <w:rPr>
                <w:sz w:val="24"/>
              </w:rPr>
              <w:t>Values- Average. Disbursements-Applications to Insurance.</w:t>
            </w:r>
          </w:p>
        </w:tc>
      </w:tr>
      <w:tr w14:paraId="1F14CB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9244" w:type="dxa"/>
            <w:gridSpan w:val="4"/>
          </w:tcPr>
          <w:p w14:paraId="4A7C56A5">
            <w:pPr>
              <w:pStyle w:val="13"/>
              <w:ind w:left="0"/>
            </w:pPr>
          </w:p>
        </w:tc>
      </w:tr>
      <w:tr w14:paraId="693233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403" w:type="dxa"/>
            <w:gridSpan w:val="2"/>
          </w:tcPr>
          <w:p w14:paraId="7BBE02F7">
            <w:pPr>
              <w:pStyle w:val="13"/>
              <w:spacing w:line="270" w:lineRule="exact"/>
              <w:rPr>
                <w:b/>
                <w:sz w:val="24"/>
              </w:rPr>
            </w:pPr>
            <w:r>
              <w:rPr>
                <w:b/>
                <w:spacing w:val="-2"/>
                <w:sz w:val="24"/>
              </w:rPr>
              <w:t>Unit:5</w:t>
            </w:r>
          </w:p>
        </w:tc>
        <w:tc>
          <w:tcPr>
            <w:tcW w:w="5720" w:type="dxa"/>
          </w:tcPr>
          <w:p w14:paraId="4384B0BF">
            <w:pPr>
              <w:pStyle w:val="13"/>
              <w:spacing w:before="20"/>
              <w:ind w:left="10"/>
              <w:rPr>
                <w:b/>
                <w:sz w:val="24"/>
              </w:rPr>
            </w:pPr>
            <w:r>
              <w:rPr>
                <w:b/>
                <w:sz w:val="24"/>
              </w:rPr>
              <w:t>Customs</w:t>
            </w:r>
            <w:r>
              <w:rPr>
                <w:b/>
                <w:spacing w:val="1"/>
                <w:sz w:val="24"/>
              </w:rPr>
              <w:t xml:space="preserve"> </w:t>
            </w:r>
            <w:r>
              <w:rPr>
                <w:b/>
                <w:spacing w:val="-2"/>
                <w:sz w:val="24"/>
              </w:rPr>
              <w:t>Clearance</w:t>
            </w:r>
          </w:p>
        </w:tc>
        <w:tc>
          <w:tcPr>
            <w:tcW w:w="2121" w:type="dxa"/>
          </w:tcPr>
          <w:p w14:paraId="547D6255">
            <w:pPr>
              <w:pStyle w:val="13"/>
              <w:spacing w:line="270" w:lineRule="exact"/>
              <w:ind w:left="11"/>
              <w:rPr>
                <w:b/>
                <w:sz w:val="24"/>
              </w:rPr>
            </w:pPr>
            <w:r>
              <w:rPr>
                <w:b/>
                <w:sz w:val="24"/>
              </w:rPr>
              <w:t>12--</w:t>
            </w:r>
            <w:r>
              <w:rPr>
                <w:b/>
                <w:spacing w:val="53"/>
                <w:sz w:val="24"/>
              </w:rPr>
              <w:t xml:space="preserve"> </w:t>
            </w:r>
            <w:r>
              <w:rPr>
                <w:b/>
                <w:spacing w:val="-2"/>
                <w:sz w:val="24"/>
              </w:rPr>
              <w:t>hours</w:t>
            </w:r>
          </w:p>
        </w:tc>
      </w:tr>
      <w:tr w14:paraId="3A36C7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0" w:hRule="atLeast"/>
        </w:trPr>
        <w:tc>
          <w:tcPr>
            <w:tcW w:w="9244" w:type="dxa"/>
            <w:gridSpan w:val="4"/>
          </w:tcPr>
          <w:p w14:paraId="45F3EF79">
            <w:pPr>
              <w:pStyle w:val="13"/>
              <w:spacing w:before="2" w:line="223" w:lineRule="auto"/>
              <w:ind w:right="565"/>
              <w:rPr>
                <w:sz w:val="24"/>
              </w:rPr>
            </w:pPr>
            <w:r>
              <w:rPr>
                <w:sz w:val="24"/>
              </w:rPr>
              <w:t>Cargo Insurance-Long Term Cargo Contracts-Floating Policy-Open Cover-Cancellation Clause-Certificate</w:t>
            </w:r>
            <w:r>
              <w:rPr>
                <w:spacing w:val="-4"/>
                <w:sz w:val="24"/>
              </w:rPr>
              <w:t xml:space="preserve"> </w:t>
            </w:r>
            <w:r>
              <w:rPr>
                <w:sz w:val="24"/>
              </w:rPr>
              <w:t>of</w:t>
            </w:r>
            <w:r>
              <w:rPr>
                <w:spacing w:val="-4"/>
                <w:sz w:val="24"/>
              </w:rPr>
              <w:t xml:space="preserve"> </w:t>
            </w:r>
            <w:r>
              <w:rPr>
                <w:sz w:val="24"/>
              </w:rPr>
              <w:t>Insurance.</w:t>
            </w:r>
            <w:r>
              <w:rPr>
                <w:spacing w:val="-5"/>
                <w:sz w:val="24"/>
              </w:rPr>
              <w:t xml:space="preserve"> </w:t>
            </w:r>
            <w:r>
              <w:rPr>
                <w:sz w:val="24"/>
              </w:rPr>
              <w:t>Cargo</w:t>
            </w:r>
            <w:r>
              <w:rPr>
                <w:spacing w:val="-5"/>
                <w:sz w:val="24"/>
              </w:rPr>
              <w:t xml:space="preserve"> </w:t>
            </w:r>
            <w:r>
              <w:rPr>
                <w:sz w:val="24"/>
              </w:rPr>
              <w:t>Clauses-Transit</w:t>
            </w:r>
            <w:r>
              <w:rPr>
                <w:spacing w:val="-5"/>
                <w:sz w:val="24"/>
              </w:rPr>
              <w:t xml:space="preserve"> </w:t>
            </w:r>
            <w:r>
              <w:rPr>
                <w:sz w:val="24"/>
              </w:rPr>
              <w:t>Clause-Change</w:t>
            </w:r>
            <w:r>
              <w:rPr>
                <w:spacing w:val="-6"/>
                <w:sz w:val="24"/>
              </w:rPr>
              <w:t xml:space="preserve"> </w:t>
            </w:r>
            <w:r>
              <w:rPr>
                <w:sz w:val="24"/>
              </w:rPr>
              <w:t>of</w:t>
            </w:r>
            <w:r>
              <w:rPr>
                <w:spacing w:val="-4"/>
                <w:sz w:val="24"/>
              </w:rPr>
              <w:t xml:space="preserve"> </w:t>
            </w:r>
            <w:r>
              <w:rPr>
                <w:sz w:val="24"/>
              </w:rPr>
              <w:t>Voyage</w:t>
            </w:r>
            <w:r>
              <w:rPr>
                <w:spacing w:val="-6"/>
                <w:sz w:val="24"/>
              </w:rPr>
              <w:t xml:space="preserve"> </w:t>
            </w:r>
            <w:r>
              <w:rPr>
                <w:sz w:val="24"/>
              </w:rPr>
              <w:t>Clause- General Average</w:t>
            </w:r>
          </w:p>
        </w:tc>
      </w:tr>
      <w:tr w14:paraId="6968EC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9244" w:type="dxa"/>
            <w:gridSpan w:val="4"/>
          </w:tcPr>
          <w:p w14:paraId="6280271A">
            <w:pPr>
              <w:pStyle w:val="13"/>
              <w:ind w:left="0"/>
            </w:pPr>
          </w:p>
        </w:tc>
      </w:tr>
      <w:tr w14:paraId="5DD5AA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403" w:type="dxa"/>
            <w:gridSpan w:val="2"/>
          </w:tcPr>
          <w:p w14:paraId="793E60B2">
            <w:pPr>
              <w:pStyle w:val="13"/>
              <w:spacing w:line="270" w:lineRule="exact"/>
              <w:rPr>
                <w:b/>
                <w:sz w:val="24"/>
              </w:rPr>
            </w:pPr>
            <w:r>
              <w:rPr>
                <w:b/>
                <w:spacing w:val="-2"/>
                <w:sz w:val="24"/>
              </w:rPr>
              <w:t>Unit:6</w:t>
            </w:r>
          </w:p>
        </w:tc>
        <w:tc>
          <w:tcPr>
            <w:tcW w:w="5720" w:type="dxa"/>
          </w:tcPr>
          <w:p w14:paraId="6910903C">
            <w:pPr>
              <w:pStyle w:val="13"/>
              <w:spacing w:line="270" w:lineRule="exact"/>
              <w:ind w:left="10"/>
              <w:rPr>
                <w:b/>
                <w:sz w:val="24"/>
              </w:rPr>
            </w:pPr>
            <w:r>
              <w:rPr>
                <w:b/>
                <w:sz w:val="24"/>
              </w:rPr>
              <w:t>Contemporary</w:t>
            </w:r>
            <w:r>
              <w:rPr>
                <w:b/>
                <w:spacing w:val="-10"/>
                <w:sz w:val="24"/>
              </w:rPr>
              <w:t xml:space="preserve"> </w:t>
            </w:r>
            <w:r>
              <w:rPr>
                <w:b/>
                <w:spacing w:val="-2"/>
                <w:sz w:val="24"/>
              </w:rPr>
              <w:t>Issues</w:t>
            </w:r>
          </w:p>
        </w:tc>
        <w:tc>
          <w:tcPr>
            <w:tcW w:w="2121" w:type="dxa"/>
          </w:tcPr>
          <w:p w14:paraId="3B7A4C80">
            <w:pPr>
              <w:pStyle w:val="13"/>
              <w:spacing w:line="270" w:lineRule="exact"/>
              <w:ind w:left="11"/>
              <w:rPr>
                <w:b/>
                <w:sz w:val="24"/>
              </w:rPr>
            </w:pPr>
            <w:r>
              <w:rPr>
                <w:b/>
                <w:sz w:val="24"/>
              </w:rPr>
              <w:t>2--</w:t>
            </w:r>
            <w:r>
              <w:rPr>
                <w:b/>
                <w:spacing w:val="-2"/>
                <w:sz w:val="24"/>
              </w:rPr>
              <w:t xml:space="preserve"> hours</w:t>
            </w:r>
          </w:p>
        </w:tc>
      </w:tr>
      <w:tr w14:paraId="148A7D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9244" w:type="dxa"/>
            <w:gridSpan w:val="4"/>
          </w:tcPr>
          <w:p w14:paraId="68F1850F">
            <w:pPr>
              <w:pStyle w:val="13"/>
              <w:spacing w:line="270" w:lineRule="exact"/>
              <w:rPr>
                <w:sz w:val="24"/>
              </w:rPr>
            </w:pPr>
            <w:r>
              <w:rPr>
                <w:sz w:val="24"/>
              </w:rPr>
              <w:t>Expert</w:t>
            </w:r>
            <w:r>
              <w:rPr>
                <w:spacing w:val="-6"/>
                <w:sz w:val="24"/>
              </w:rPr>
              <w:t xml:space="preserve"> </w:t>
            </w:r>
            <w:r>
              <w:rPr>
                <w:sz w:val="24"/>
              </w:rPr>
              <w:t>lectures,</w:t>
            </w:r>
            <w:r>
              <w:rPr>
                <w:spacing w:val="-1"/>
                <w:sz w:val="24"/>
              </w:rPr>
              <w:t xml:space="preserve"> </w:t>
            </w:r>
            <w:r>
              <w:rPr>
                <w:sz w:val="24"/>
              </w:rPr>
              <w:t>online</w:t>
            </w:r>
            <w:r>
              <w:rPr>
                <w:spacing w:val="-7"/>
                <w:sz w:val="24"/>
              </w:rPr>
              <w:t xml:space="preserve"> </w:t>
            </w:r>
            <w:r>
              <w:rPr>
                <w:sz w:val="24"/>
              </w:rPr>
              <w:t>seminars</w:t>
            </w:r>
            <w:r>
              <w:rPr>
                <w:spacing w:val="-3"/>
                <w:sz w:val="24"/>
              </w:rPr>
              <w:t xml:space="preserve"> </w:t>
            </w:r>
            <w:r>
              <w:rPr>
                <w:sz w:val="24"/>
              </w:rPr>
              <w:t>–</w:t>
            </w:r>
            <w:r>
              <w:rPr>
                <w:spacing w:val="-5"/>
                <w:sz w:val="24"/>
              </w:rPr>
              <w:t xml:space="preserve"> </w:t>
            </w:r>
            <w:r>
              <w:rPr>
                <w:spacing w:val="-2"/>
                <w:sz w:val="24"/>
              </w:rPr>
              <w:t>webinars</w:t>
            </w:r>
          </w:p>
        </w:tc>
      </w:tr>
      <w:tr w14:paraId="1AE0F0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9244" w:type="dxa"/>
            <w:gridSpan w:val="4"/>
          </w:tcPr>
          <w:p w14:paraId="1FFF2952">
            <w:pPr>
              <w:pStyle w:val="13"/>
              <w:ind w:left="0"/>
            </w:pPr>
          </w:p>
        </w:tc>
      </w:tr>
      <w:tr w14:paraId="63FA71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1403" w:type="dxa"/>
            <w:gridSpan w:val="2"/>
          </w:tcPr>
          <w:p w14:paraId="4285A328">
            <w:pPr>
              <w:pStyle w:val="13"/>
              <w:ind w:left="0"/>
            </w:pPr>
          </w:p>
        </w:tc>
        <w:tc>
          <w:tcPr>
            <w:tcW w:w="5720" w:type="dxa"/>
          </w:tcPr>
          <w:p w14:paraId="1BD110F2">
            <w:pPr>
              <w:pStyle w:val="13"/>
              <w:spacing w:line="270" w:lineRule="exact"/>
              <w:ind w:left="10"/>
              <w:rPr>
                <w:b/>
                <w:sz w:val="24"/>
              </w:rPr>
            </w:pPr>
            <w:r>
              <w:rPr>
                <w:b/>
                <w:sz w:val="24"/>
              </w:rPr>
              <w:t>Total</w:t>
            </w:r>
            <w:r>
              <w:rPr>
                <w:b/>
                <w:spacing w:val="-9"/>
                <w:sz w:val="24"/>
              </w:rPr>
              <w:t xml:space="preserve"> </w:t>
            </w:r>
            <w:r>
              <w:rPr>
                <w:b/>
                <w:sz w:val="24"/>
              </w:rPr>
              <w:t>Lecture</w:t>
            </w:r>
            <w:r>
              <w:rPr>
                <w:b/>
                <w:spacing w:val="-6"/>
                <w:sz w:val="24"/>
              </w:rPr>
              <w:t xml:space="preserve"> </w:t>
            </w:r>
            <w:r>
              <w:rPr>
                <w:b/>
                <w:spacing w:val="-4"/>
                <w:sz w:val="24"/>
              </w:rPr>
              <w:t>hours</w:t>
            </w:r>
          </w:p>
        </w:tc>
        <w:tc>
          <w:tcPr>
            <w:tcW w:w="2121" w:type="dxa"/>
          </w:tcPr>
          <w:p w14:paraId="3E83DE78">
            <w:pPr>
              <w:pStyle w:val="13"/>
              <w:spacing w:line="270" w:lineRule="exact"/>
              <w:ind w:left="11"/>
              <w:rPr>
                <w:b/>
                <w:sz w:val="24"/>
              </w:rPr>
            </w:pPr>
            <w:r>
              <w:rPr>
                <w:b/>
                <w:sz w:val="24"/>
              </w:rPr>
              <w:t>60--</w:t>
            </w:r>
            <w:r>
              <w:rPr>
                <w:b/>
                <w:spacing w:val="53"/>
                <w:sz w:val="24"/>
              </w:rPr>
              <w:t xml:space="preserve"> </w:t>
            </w:r>
            <w:r>
              <w:rPr>
                <w:b/>
                <w:spacing w:val="-2"/>
                <w:sz w:val="24"/>
              </w:rPr>
              <w:t>hours</w:t>
            </w:r>
          </w:p>
        </w:tc>
      </w:tr>
      <w:tr w14:paraId="01C2BF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9244" w:type="dxa"/>
            <w:gridSpan w:val="4"/>
          </w:tcPr>
          <w:p w14:paraId="19D454B7">
            <w:pPr>
              <w:pStyle w:val="13"/>
              <w:spacing w:line="270" w:lineRule="exact"/>
              <w:rPr>
                <w:b/>
                <w:sz w:val="24"/>
              </w:rPr>
            </w:pPr>
            <w:r>
              <w:rPr>
                <w:b/>
                <w:sz w:val="24"/>
              </w:rPr>
              <w:t>Text</w:t>
            </w:r>
            <w:r>
              <w:rPr>
                <w:b/>
                <w:spacing w:val="-4"/>
                <w:sz w:val="24"/>
              </w:rPr>
              <w:t xml:space="preserve"> </w:t>
            </w:r>
            <w:r>
              <w:rPr>
                <w:b/>
                <w:spacing w:val="-2"/>
                <w:sz w:val="24"/>
              </w:rPr>
              <w:t>Book(s)</w:t>
            </w:r>
          </w:p>
        </w:tc>
      </w:tr>
      <w:tr w14:paraId="349E07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1" w:hRule="atLeast"/>
        </w:trPr>
        <w:tc>
          <w:tcPr>
            <w:tcW w:w="410" w:type="dxa"/>
          </w:tcPr>
          <w:p w14:paraId="272670FE">
            <w:pPr>
              <w:pStyle w:val="13"/>
              <w:spacing w:line="268" w:lineRule="exact"/>
              <w:rPr>
                <w:sz w:val="24"/>
              </w:rPr>
            </w:pPr>
            <w:r>
              <w:rPr>
                <w:spacing w:val="-10"/>
                <w:sz w:val="24"/>
              </w:rPr>
              <w:t>1</w:t>
            </w:r>
          </w:p>
        </w:tc>
        <w:tc>
          <w:tcPr>
            <w:tcW w:w="8834" w:type="dxa"/>
            <w:gridSpan w:val="3"/>
          </w:tcPr>
          <w:p w14:paraId="08C97BC6">
            <w:pPr>
              <w:pStyle w:val="13"/>
              <w:spacing w:before="3"/>
              <w:rPr>
                <w:sz w:val="24"/>
              </w:rPr>
            </w:pPr>
            <w:r>
              <w:rPr>
                <w:sz w:val="24"/>
              </w:rPr>
              <w:t>Marine</w:t>
            </w:r>
            <w:r>
              <w:rPr>
                <w:spacing w:val="-5"/>
                <w:sz w:val="24"/>
              </w:rPr>
              <w:t xml:space="preserve"> </w:t>
            </w:r>
            <w:r>
              <w:rPr>
                <w:sz w:val="24"/>
              </w:rPr>
              <w:t>insurance</w:t>
            </w:r>
            <w:r>
              <w:rPr>
                <w:spacing w:val="-2"/>
                <w:sz w:val="24"/>
              </w:rPr>
              <w:t xml:space="preserve"> </w:t>
            </w:r>
            <w:r>
              <w:rPr>
                <w:sz w:val="24"/>
              </w:rPr>
              <w:t>clauses</w:t>
            </w:r>
            <w:r>
              <w:rPr>
                <w:spacing w:val="2"/>
                <w:sz w:val="24"/>
              </w:rPr>
              <w:t xml:space="preserve"> </w:t>
            </w:r>
            <w:r>
              <w:rPr>
                <w:sz w:val="24"/>
              </w:rPr>
              <w:t>by</w:t>
            </w:r>
            <w:r>
              <w:rPr>
                <w:spacing w:val="-1"/>
                <w:sz w:val="24"/>
              </w:rPr>
              <w:t xml:space="preserve"> </w:t>
            </w:r>
            <w:r>
              <w:rPr>
                <w:spacing w:val="-2"/>
                <w:sz w:val="24"/>
              </w:rPr>
              <w:t>Hudson</w:t>
            </w:r>
          </w:p>
        </w:tc>
      </w:tr>
      <w:tr w14:paraId="6C1C4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7" w:hRule="atLeast"/>
        </w:trPr>
        <w:tc>
          <w:tcPr>
            <w:tcW w:w="410" w:type="dxa"/>
            <w:tcBorders>
              <w:bottom w:val="double" w:color="000000" w:sz="2" w:space="0"/>
            </w:tcBorders>
          </w:tcPr>
          <w:p w14:paraId="2D95E939">
            <w:pPr>
              <w:pStyle w:val="13"/>
              <w:spacing w:line="268" w:lineRule="exact"/>
              <w:rPr>
                <w:sz w:val="24"/>
              </w:rPr>
            </w:pPr>
            <w:r>
              <w:rPr>
                <w:spacing w:val="-10"/>
                <w:sz w:val="24"/>
              </w:rPr>
              <w:t>2</w:t>
            </w:r>
          </w:p>
        </w:tc>
        <w:tc>
          <w:tcPr>
            <w:tcW w:w="8834" w:type="dxa"/>
            <w:gridSpan w:val="3"/>
            <w:tcBorders>
              <w:bottom w:val="double" w:color="000000" w:sz="2" w:space="0"/>
            </w:tcBorders>
          </w:tcPr>
          <w:p w14:paraId="6B21007A">
            <w:pPr>
              <w:pStyle w:val="13"/>
              <w:spacing w:before="1"/>
              <w:rPr>
                <w:sz w:val="24"/>
              </w:rPr>
            </w:pPr>
            <w:r>
              <w:rPr>
                <w:sz w:val="24"/>
              </w:rPr>
              <w:t>MarineCrago</w:t>
            </w:r>
            <w:r>
              <w:rPr>
                <w:spacing w:val="-2"/>
                <w:sz w:val="24"/>
              </w:rPr>
              <w:t xml:space="preserve"> </w:t>
            </w:r>
            <w:r>
              <w:rPr>
                <w:sz w:val="24"/>
              </w:rPr>
              <w:t>insurance</w:t>
            </w:r>
            <w:r>
              <w:rPr>
                <w:spacing w:val="-3"/>
                <w:sz w:val="24"/>
              </w:rPr>
              <w:t xml:space="preserve"> </w:t>
            </w:r>
            <w:r>
              <w:rPr>
                <w:sz w:val="24"/>
              </w:rPr>
              <w:t>by</w:t>
            </w:r>
            <w:r>
              <w:rPr>
                <w:spacing w:val="-1"/>
                <w:sz w:val="24"/>
              </w:rPr>
              <w:t xml:space="preserve"> </w:t>
            </w:r>
            <w:r>
              <w:rPr>
                <w:spacing w:val="-2"/>
                <w:sz w:val="24"/>
              </w:rPr>
              <w:t>DuntJhon.</w:t>
            </w:r>
          </w:p>
        </w:tc>
      </w:tr>
      <w:tr w14:paraId="1C9CC2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 w:hRule="atLeast"/>
        </w:trPr>
        <w:tc>
          <w:tcPr>
            <w:tcW w:w="9244" w:type="dxa"/>
            <w:gridSpan w:val="4"/>
            <w:tcBorders>
              <w:top w:val="double" w:color="000000" w:sz="2" w:space="0"/>
            </w:tcBorders>
          </w:tcPr>
          <w:p w14:paraId="12FD5B1A">
            <w:pPr>
              <w:pStyle w:val="13"/>
              <w:spacing w:line="259" w:lineRule="exact"/>
              <w:ind w:left="69"/>
              <w:rPr>
                <w:b/>
                <w:sz w:val="24"/>
              </w:rPr>
            </w:pPr>
            <w:r>
              <w:rPr>
                <w:b/>
                <w:sz w:val="24"/>
              </w:rPr>
              <w:t>Online</w:t>
            </w:r>
            <w:r>
              <w:rPr>
                <w:b/>
                <w:spacing w:val="-9"/>
                <w:sz w:val="24"/>
              </w:rPr>
              <w:t xml:space="preserve"> </w:t>
            </w:r>
            <w:r>
              <w:rPr>
                <w:b/>
                <w:spacing w:val="-2"/>
                <w:sz w:val="24"/>
              </w:rPr>
              <w:t>Content</w:t>
            </w:r>
          </w:p>
        </w:tc>
      </w:tr>
      <w:tr w14:paraId="1059B6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244" w:type="dxa"/>
            <w:gridSpan w:val="4"/>
          </w:tcPr>
          <w:p w14:paraId="44E7EC1C">
            <w:pPr>
              <w:pStyle w:val="13"/>
              <w:spacing w:line="256" w:lineRule="exact"/>
              <w:ind w:left="69"/>
              <w:rPr>
                <w:sz w:val="24"/>
              </w:rPr>
            </w:pPr>
            <w:r>
              <w:fldChar w:fldCharType="begin"/>
            </w:r>
            <w:r>
              <w:instrText xml:space="preserve"> HYPERLINK "https://onlinecourses.swayam2.ac.in/cec20_mg12/preview" \h </w:instrText>
            </w:r>
            <w:r>
              <w:fldChar w:fldCharType="separate"/>
            </w:r>
            <w:r>
              <w:rPr>
                <w:color w:val="045FC1"/>
                <w:spacing w:val="-2"/>
                <w:sz w:val="24"/>
                <w:u w:val="single" w:color="045FC1"/>
              </w:rPr>
              <w:t>https://onlinecourses.swayam2.ac.in/cec20_mg12/preview</w:t>
            </w:r>
            <w:r>
              <w:rPr>
                <w:color w:val="045FC1"/>
                <w:spacing w:val="-2"/>
                <w:sz w:val="24"/>
                <w:u w:val="single" w:color="045FC1"/>
              </w:rPr>
              <w:fldChar w:fldCharType="end"/>
            </w:r>
          </w:p>
        </w:tc>
      </w:tr>
      <w:tr w14:paraId="5C3688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244" w:type="dxa"/>
            <w:gridSpan w:val="4"/>
          </w:tcPr>
          <w:p w14:paraId="5CA90BCC">
            <w:pPr>
              <w:pStyle w:val="13"/>
              <w:spacing w:line="256" w:lineRule="exact"/>
              <w:ind w:left="69"/>
              <w:rPr>
                <w:sz w:val="24"/>
              </w:rPr>
            </w:pPr>
            <w:r>
              <w:rPr>
                <w:sz w:val="24"/>
              </w:rPr>
              <w:t>Course</w:t>
            </w:r>
            <w:r>
              <w:rPr>
                <w:spacing w:val="-10"/>
                <w:sz w:val="24"/>
              </w:rPr>
              <w:t xml:space="preserve"> </w:t>
            </w:r>
            <w:r>
              <w:rPr>
                <w:sz w:val="24"/>
              </w:rPr>
              <w:t>Designed</w:t>
            </w:r>
            <w:r>
              <w:rPr>
                <w:spacing w:val="-4"/>
                <w:sz w:val="24"/>
              </w:rPr>
              <w:t xml:space="preserve"> </w:t>
            </w:r>
            <w:r>
              <w:rPr>
                <w:sz w:val="24"/>
              </w:rPr>
              <w:t>By:</w:t>
            </w:r>
            <w:r>
              <w:rPr>
                <w:spacing w:val="-3"/>
                <w:sz w:val="24"/>
              </w:rPr>
              <w:t xml:space="preserve"> </w:t>
            </w:r>
            <w:r>
              <w:rPr>
                <w:sz w:val="24"/>
              </w:rPr>
              <w:t>Dr.</w:t>
            </w:r>
            <w:r>
              <w:rPr>
                <w:spacing w:val="-1"/>
                <w:sz w:val="24"/>
              </w:rPr>
              <w:t xml:space="preserve"> </w:t>
            </w:r>
            <w:r>
              <w:rPr>
                <w:sz w:val="24"/>
              </w:rPr>
              <w:t>V.</w:t>
            </w:r>
            <w:r>
              <w:rPr>
                <w:spacing w:val="-3"/>
                <w:sz w:val="24"/>
              </w:rPr>
              <w:t xml:space="preserve"> </w:t>
            </w:r>
            <w:r>
              <w:rPr>
                <w:spacing w:val="-2"/>
                <w:sz w:val="24"/>
              </w:rPr>
              <w:t>Savitha</w:t>
            </w:r>
          </w:p>
        </w:tc>
      </w:tr>
    </w:tbl>
    <w:p w14:paraId="331E4AFF">
      <w:pPr>
        <w:pStyle w:val="8"/>
      </w:pPr>
    </w:p>
    <w:p w14:paraId="2C2FE597">
      <w:pPr>
        <w:pStyle w:val="8"/>
      </w:pPr>
    </w:p>
    <w:p w14:paraId="44879A3C">
      <w:pPr>
        <w:pStyle w:val="8"/>
        <w:spacing w:before="55"/>
      </w:pPr>
    </w:p>
    <w:p w14:paraId="2134DB79">
      <w:pPr>
        <w:pStyle w:val="5"/>
        <w:spacing w:after="42"/>
      </w:pPr>
      <w:r>
        <w:drawing>
          <wp:anchor distT="0" distB="0" distL="0" distR="0" simplePos="0" relativeHeight="251708416" behindDoc="1" locked="0" layoutInCell="1" allowOverlap="1">
            <wp:simplePos x="0" y="0"/>
            <wp:positionH relativeFrom="page">
              <wp:posOffset>2743200</wp:posOffset>
            </wp:positionH>
            <wp:positionV relativeFrom="paragraph">
              <wp:posOffset>-869950</wp:posOffset>
            </wp:positionV>
            <wp:extent cx="2463800" cy="2051050"/>
            <wp:effectExtent l="0" t="0" r="0" b="0"/>
            <wp:wrapNone/>
            <wp:docPr id="153" name="Image 153"/>
            <wp:cNvGraphicFramePr/>
            <a:graphic xmlns:a="http://schemas.openxmlformats.org/drawingml/2006/main">
              <a:graphicData uri="http://schemas.openxmlformats.org/drawingml/2006/picture">
                <pic:pic xmlns:pic="http://schemas.openxmlformats.org/drawingml/2006/picture">
                  <pic:nvPicPr>
                    <pic:cNvPr id="153" name="Image 153"/>
                    <pic:cNvPicPr/>
                  </pic:nvPicPr>
                  <pic:blipFill>
                    <a:blip r:embed="rId27" cstate="print"/>
                    <a:stretch>
                      <a:fillRect/>
                    </a:stretch>
                  </pic:blipFill>
                  <pic:spPr>
                    <a:xfrm>
                      <a:off x="0" y="0"/>
                      <a:ext cx="2463800" cy="2051313"/>
                    </a:xfrm>
                    <a:prstGeom prst="rect">
                      <a:avLst/>
                    </a:prstGeom>
                  </pic:spPr>
                </pic:pic>
              </a:graphicData>
            </a:graphic>
          </wp:anchor>
        </w:drawing>
      </w:r>
      <w:r>
        <w:t>Mapping</w:t>
      </w:r>
      <w:r>
        <w:rPr>
          <w:spacing w:val="-8"/>
        </w:rPr>
        <w:t xml:space="preserve"> </w:t>
      </w:r>
      <w:r>
        <w:t>with</w:t>
      </w:r>
      <w:r>
        <w:rPr>
          <w:spacing w:val="-7"/>
        </w:rPr>
        <w:t xml:space="preserve"> </w:t>
      </w:r>
      <w:r>
        <w:t>Programme</w:t>
      </w:r>
      <w:r>
        <w:rPr>
          <w:spacing w:val="-5"/>
        </w:rPr>
        <w:t xml:space="preserve"> </w:t>
      </w:r>
      <w:r>
        <w:rPr>
          <w:spacing w:val="-2"/>
        </w:rPr>
        <w:t>Outcomes</w:t>
      </w:r>
    </w:p>
    <w:tbl>
      <w:tblPr>
        <w:tblStyle w:val="7"/>
        <w:tblW w:w="0" w:type="auto"/>
        <w:tblInd w:w="9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59"/>
        <w:gridCol w:w="849"/>
        <w:gridCol w:w="850"/>
        <w:gridCol w:w="849"/>
        <w:gridCol w:w="847"/>
        <w:gridCol w:w="847"/>
        <w:gridCol w:w="849"/>
        <w:gridCol w:w="849"/>
        <w:gridCol w:w="850"/>
        <w:gridCol w:w="847"/>
        <w:gridCol w:w="849"/>
      </w:tblGrid>
      <w:tr w14:paraId="5D52C0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859" w:type="dxa"/>
          </w:tcPr>
          <w:p w14:paraId="03D4651C">
            <w:pPr>
              <w:pStyle w:val="13"/>
              <w:spacing w:line="273" w:lineRule="exact"/>
              <w:ind w:left="124"/>
              <w:rPr>
                <w:b/>
                <w:sz w:val="24"/>
              </w:rPr>
            </w:pPr>
            <w:r>
              <w:rPr>
                <w:b/>
                <w:spacing w:val="-5"/>
                <w:sz w:val="24"/>
              </w:rPr>
              <w:t>COs</w:t>
            </w:r>
          </w:p>
        </w:tc>
        <w:tc>
          <w:tcPr>
            <w:tcW w:w="849" w:type="dxa"/>
          </w:tcPr>
          <w:p w14:paraId="0637A6D6">
            <w:pPr>
              <w:pStyle w:val="13"/>
              <w:spacing w:before="15"/>
              <w:ind w:left="206"/>
              <w:rPr>
                <w:b/>
                <w:sz w:val="24"/>
              </w:rPr>
            </w:pPr>
            <w:r>
              <w:rPr>
                <w:b/>
                <w:spacing w:val="-5"/>
                <w:sz w:val="24"/>
              </w:rPr>
              <w:t>PO1</w:t>
            </w:r>
          </w:p>
        </w:tc>
        <w:tc>
          <w:tcPr>
            <w:tcW w:w="850" w:type="dxa"/>
          </w:tcPr>
          <w:p w14:paraId="2008140B">
            <w:pPr>
              <w:pStyle w:val="13"/>
              <w:spacing w:before="15"/>
              <w:ind w:left="206"/>
              <w:rPr>
                <w:b/>
                <w:sz w:val="24"/>
              </w:rPr>
            </w:pPr>
            <w:r>
              <w:rPr>
                <w:b/>
                <w:spacing w:val="-5"/>
                <w:sz w:val="24"/>
              </w:rPr>
              <w:t>PO2</w:t>
            </w:r>
          </w:p>
        </w:tc>
        <w:tc>
          <w:tcPr>
            <w:tcW w:w="849" w:type="dxa"/>
          </w:tcPr>
          <w:p w14:paraId="70F5BB97">
            <w:pPr>
              <w:pStyle w:val="13"/>
              <w:spacing w:before="15"/>
              <w:ind w:left="207"/>
              <w:rPr>
                <w:b/>
                <w:sz w:val="24"/>
              </w:rPr>
            </w:pPr>
            <w:r>
              <w:rPr>
                <w:b/>
                <w:spacing w:val="-5"/>
                <w:sz w:val="24"/>
              </w:rPr>
              <w:t>PO3</w:t>
            </w:r>
          </w:p>
        </w:tc>
        <w:tc>
          <w:tcPr>
            <w:tcW w:w="847" w:type="dxa"/>
          </w:tcPr>
          <w:p w14:paraId="1E2A88A4">
            <w:pPr>
              <w:pStyle w:val="13"/>
              <w:spacing w:before="15"/>
              <w:ind w:left="207"/>
              <w:rPr>
                <w:b/>
                <w:sz w:val="24"/>
              </w:rPr>
            </w:pPr>
            <w:r>
              <w:rPr>
                <w:b/>
                <w:spacing w:val="-5"/>
                <w:sz w:val="24"/>
              </w:rPr>
              <w:t>PO4</w:t>
            </w:r>
          </w:p>
        </w:tc>
        <w:tc>
          <w:tcPr>
            <w:tcW w:w="847" w:type="dxa"/>
          </w:tcPr>
          <w:p w14:paraId="60C8CDEC">
            <w:pPr>
              <w:pStyle w:val="13"/>
              <w:spacing w:before="15"/>
              <w:ind w:left="212"/>
              <w:rPr>
                <w:b/>
                <w:sz w:val="24"/>
              </w:rPr>
            </w:pPr>
            <w:r>
              <w:rPr>
                <w:b/>
                <w:spacing w:val="-5"/>
                <w:sz w:val="24"/>
              </w:rPr>
              <w:t>PO5</w:t>
            </w:r>
          </w:p>
        </w:tc>
        <w:tc>
          <w:tcPr>
            <w:tcW w:w="849" w:type="dxa"/>
          </w:tcPr>
          <w:p w14:paraId="1290C87B">
            <w:pPr>
              <w:pStyle w:val="13"/>
              <w:spacing w:before="15"/>
              <w:ind w:left="213"/>
              <w:rPr>
                <w:b/>
                <w:sz w:val="24"/>
              </w:rPr>
            </w:pPr>
            <w:r>
              <w:rPr>
                <w:b/>
                <w:spacing w:val="-5"/>
                <w:sz w:val="24"/>
              </w:rPr>
              <w:t>PO6</w:t>
            </w:r>
          </w:p>
        </w:tc>
        <w:tc>
          <w:tcPr>
            <w:tcW w:w="849" w:type="dxa"/>
          </w:tcPr>
          <w:p w14:paraId="5767BFD1">
            <w:pPr>
              <w:pStyle w:val="13"/>
              <w:spacing w:before="15"/>
              <w:ind w:left="213"/>
              <w:rPr>
                <w:b/>
                <w:sz w:val="24"/>
              </w:rPr>
            </w:pPr>
            <w:r>
              <w:rPr>
                <w:b/>
                <w:spacing w:val="-5"/>
                <w:sz w:val="24"/>
              </w:rPr>
              <w:t>PO7</w:t>
            </w:r>
          </w:p>
        </w:tc>
        <w:tc>
          <w:tcPr>
            <w:tcW w:w="850" w:type="dxa"/>
          </w:tcPr>
          <w:p w14:paraId="4236AA6A">
            <w:pPr>
              <w:pStyle w:val="13"/>
              <w:spacing w:before="15"/>
              <w:ind w:left="212"/>
              <w:rPr>
                <w:b/>
                <w:sz w:val="24"/>
              </w:rPr>
            </w:pPr>
            <w:r>
              <w:rPr>
                <w:b/>
                <w:spacing w:val="-5"/>
                <w:sz w:val="24"/>
              </w:rPr>
              <w:t>PO8</w:t>
            </w:r>
          </w:p>
        </w:tc>
        <w:tc>
          <w:tcPr>
            <w:tcW w:w="847" w:type="dxa"/>
          </w:tcPr>
          <w:p w14:paraId="46347727">
            <w:pPr>
              <w:pStyle w:val="13"/>
              <w:spacing w:before="15"/>
              <w:ind w:left="212"/>
              <w:rPr>
                <w:b/>
                <w:sz w:val="24"/>
              </w:rPr>
            </w:pPr>
            <w:r>
              <w:rPr>
                <w:b/>
                <w:spacing w:val="-5"/>
                <w:sz w:val="24"/>
              </w:rPr>
              <w:t>PO9</w:t>
            </w:r>
          </w:p>
        </w:tc>
        <w:tc>
          <w:tcPr>
            <w:tcW w:w="849" w:type="dxa"/>
          </w:tcPr>
          <w:p w14:paraId="65CBFA6B">
            <w:pPr>
              <w:pStyle w:val="13"/>
              <w:spacing w:before="15"/>
              <w:ind w:left="152"/>
              <w:rPr>
                <w:b/>
                <w:sz w:val="24"/>
              </w:rPr>
            </w:pPr>
            <w:r>
              <w:rPr>
                <w:b/>
                <w:spacing w:val="-4"/>
                <w:sz w:val="24"/>
              </w:rPr>
              <w:t>PO10</w:t>
            </w:r>
          </w:p>
        </w:tc>
      </w:tr>
      <w:tr w14:paraId="536AE1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859" w:type="dxa"/>
          </w:tcPr>
          <w:p w14:paraId="4AA627DF">
            <w:pPr>
              <w:pStyle w:val="13"/>
              <w:spacing w:line="275" w:lineRule="exact"/>
              <w:ind w:left="124"/>
              <w:rPr>
                <w:b/>
                <w:sz w:val="24"/>
              </w:rPr>
            </w:pPr>
            <w:r>
              <w:rPr>
                <w:b/>
                <w:spacing w:val="-5"/>
                <w:sz w:val="24"/>
              </w:rPr>
              <w:t>CO1</w:t>
            </w:r>
          </w:p>
        </w:tc>
        <w:tc>
          <w:tcPr>
            <w:tcW w:w="849" w:type="dxa"/>
          </w:tcPr>
          <w:p w14:paraId="635480EF">
            <w:pPr>
              <w:pStyle w:val="13"/>
              <w:spacing w:line="275" w:lineRule="exact"/>
              <w:ind w:left="124"/>
              <w:rPr>
                <w:sz w:val="24"/>
              </w:rPr>
            </w:pPr>
            <w:r>
              <w:rPr>
                <w:spacing w:val="-10"/>
                <w:sz w:val="24"/>
              </w:rPr>
              <w:t>S</w:t>
            </w:r>
          </w:p>
        </w:tc>
        <w:tc>
          <w:tcPr>
            <w:tcW w:w="850" w:type="dxa"/>
          </w:tcPr>
          <w:p w14:paraId="3BE33262">
            <w:pPr>
              <w:pStyle w:val="13"/>
              <w:spacing w:line="275" w:lineRule="exact"/>
              <w:ind w:left="122"/>
              <w:rPr>
                <w:sz w:val="24"/>
              </w:rPr>
            </w:pPr>
            <w:r>
              <w:rPr>
                <w:spacing w:val="-10"/>
                <w:sz w:val="24"/>
              </w:rPr>
              <w:t>S</w:t>
            </w:r>
          </w:p>
        </w:tc>
        <w:tc>
          <w:tcPr>
            <w:tcW w:w="849" w:type="dxa"/>
          </w:tcPr>
          <w:p w14:paraId="1610A01D">
            <w:pPr>
              <w:pStyle w:val="13"/>
              <w:spacing w:line="275" w:lineRule="exact"/>
              <w:ind w:left="125"/>
              <w:rPr>
                <w:sz w:val="24"/>
              </w:rPr>
            </w:pPr>
            <w:r>
              <w:rPr>
                <w:spacing w:val="-10"/>
                <w:sz w:val="24"/>
              </w:rPr>
              <w:t>S</w:t>
            </w:r>
          </w:p>
        </w:tc>
        <w:tc>
          <w:tcPr>
            <w:tcW w:w="847" w:type="dxa"/>
          </w:tcPr>
          <w:p w14:paraId="16DB2917">
            <w:pPr>
              <w:pStyle w:val="13"/>
              <w:spacing w:line="275" w:lineRule="exact"/>
              <w:ind w:left="126"/>
              <w:rPr>
                <w:sz w:val="24"/>
              </w:rPr>
            </w:pPr>
            <w:r>
              <w:rPr>
                <w:spacing w:val="-10"/>
                <w:sz w:val="24"/>
              </w:rPr>
              <w:t>S</w:t>
            </w:r>
          </w:p>
        </w:tc>
        <w:tc>
          <w:tcPr>
            <w:tcW w:w="847" w:type="dxa"/>
          </w:tcPr>
          <w:p w14:paraId="70C425CE">
            <w:pPr>
              <w:pStyle w:val="13"/>
              <w:spacing w:line="275" w:lineRule="exact"/>
              <w:ind w:left="128"/>
              <w:rPr>
                <w:sz w:val="24"/>
              </w:rPr>
            </w:pPr>
            <w:r>
              <w:rPr>
                <w:spacing w:val="-10"/>
                <w:sz w:val="24"/>
              </w:rPr>
              <w:t>S</w:t>
            </w:r>
          </w:p>
        </w:tc>
        <w:tc>
          <w:tcPr>
            <w:tcW w:w="849" w:type="dxa"/>
          </w:tcPr>
          <w:p w14:paraId="2FEB307F">
            <w:pPr>
              <w:pStyle w:val="13"/>
              <w:spacing w:line="275" w:lineRule="exact"/>
              <w:ind w:left="129"/>
              <w:rPr>
                <w:sz w:val="24"/>
              </w:rPr>
            </w:pPr>
            <w:r>
              <w:rPr>
                <w:spacing w:val="-10"/>
                <w:sz w:val="24"/>
              </w:rPr>
              <w:t>S</w:t>
            </w:r>
          </w:p>
        </w:tc>
        <w:tc>
          <w:tcPr>
            <w:tcW w:w="849" w:type="dxa"/>
          </w:tcPr>
          <w:p w14:paraId="6CB037E6">
            <w:pPr>
              <w:pStyle w:val="13"/>
              <w:spacing w:line="275" w:lineRule="exact"/>
              <w:ind w:left="132"/>
              <w:rPr>
                <w:sz w:val="24"/>
              </w:rPr>
            </w:pPr>
            <w:r>
              <w:rPr>
                <w:spacing w:val="-10"/>
                <w:sz w:val="24"/>
              </w:rPr>
              <w:t>S</w:t>
            </w:r>
          </w:p>
        </w:tc>
        <w:tc>
          <w:tcPr>
            <w:tcW w:w="850" w:type="dxa"/>
          </w:tcPr>
          <w:p w14:paraId="3F5D627F">
            <w:pPr>
              <w:pStyle w:val="13"/>
              <w:spacing w:line="275" w:lineRule="exact"/>
              <w:ind w:left="128"/>
              <w:rPr>
                <w:sz w:val="24"/>
              </w:rPr>
            </w:pPr>
            <w:r>
              <w:rPr>
                <w:spacing w:val="-10"/>
                <w:sz w:val="24"/>
              </w:rPr>
              <w:t>S</w:t>
            </w:r>
          </w:p>
        </w:tc>
        <w:tc>
          <w:tcPr>
            <w:tcW w:w="847" w:type="dxa"/>
          </w:tcPr>
          <w:p w14:paraId="7C988A5C">
            <w:pPr>
              <w:pStyle w:val="13"/>
              <w:spacing w:line="275" w:lineRule="exact"/>
              <w:ind w:left="130"/>
              <w:rPr>
                <w:sz w:val="24"/>
              </w:rPr>
            </w:pPr>
            <w:r>
              <w:rPr>
                <w:spacing w:val="-10"/>
                <w:sz w:val="24"/>
              </w:rPr>
              <w:t>S</w:t>
            </w:r>
          </w:p>
        </w:tc>
        <w:tc>
          <w:tcPr>
            <w:tcW w:w="849" w:type="dxa"/>
          </w:tcPr>
          <w:p w14:paraId="0300DEAA">
            <w:pPr>
              <w:pStyle w:val="13"/>
              <w:spacing w:line="275" w:lineRule="exact"/>
              <w:ind w:left="133"/>
              <w:rPr>
                <w:sz w:val="24"/>
              </w:rPr>
            </w:pPr>
            <w:r>
              <w:rPr>
                <w:spacing w:val="-10"/>
                <w:sz w:val="24"/>
              </w:rPr>
              <w:t>S</w:t>
            </w:r>
          </w:p>
        </w:tc>
      </w:tr>
      <w:tr w14:paraId="5F9AAF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859" w:type="dxa"/>
          </w:tcPr>
          <w:p w14:paraId="4652DE28">
            <w:pPr>
              <w:pStyle w:val="13"/>
              <w:spacing w:line="273" w:lineRule="exact"/>
              <w:ind w:left="124"/>
              <w:rPr>
                <w:b/>
                <w:sz w:val="24"/>
              </w:rPr>
            </w:pPr>
            <w:r>
              <w:rPr>
                <w:b/>
                <w:spacing w:val="-5"/>
                <w:sz w:val="24"/>
              </w:rPr>
              <w:t>CO3</w:t>
            </w:r>
          </w:p>
        </w:tc>
        <w:tc>
          <w:tcPr>
            <w:tcW w:w="849" w:type="dxa"/>
          </w:tcPr>
          <w:p w14:paraId="74218D6E">
            <w:pPr>
              <w:pStyle w:val="13"/>
              <w:spacing w:line="273" w:lineRule="exact"/>
              <w:ind w:left="124"/>
              <w:rPr>
                <w:sz w:val="24"/>
              </w:rPr>
            </w:pPr>
            <w:r>
              <w:rPr>
                <w:spacing w:val="-10"/>
                <w:sz w:val="24"/>
              </w:rPr>
              <w:t>S</w:t>
            </w:r>
          </w:p>
        </w:tc>
        <w:tc>
          <w:tcPr>
            <w:tcW w:w="850" w:type="dxa"/>
          </w:tcPr>
          <w:p w14:paraId="463B9A30">
            <w:pPr>
              <w:pStyle w:val="13"/>
              <w:spacing w:line="273" w:lineRule="exact"/>
              <w:ind w:left="122"/>
              <w:rPr>
                <w:sz w:val="24"/>
              </w:rPr>
            </w:pPr>
            <w:r>
              <w:rPr>
                <w:spacing w:val="-10"/>
                <w:sz w:val="24"/>
              </w:rPr>
              <w:t>M</w:t>
            </w:r>
          </w:p>
        </w:tc>
        <w:tc>
          <w:tcPr>
            <w:tcW w:w="849" w:type="dxa"/>
          </w:tcPr>
          <w:p w14:paraId="77970C8F">
            <w:pPr>
              <w:pStyle w:val="13"/>
              <w:spacing w:line="273" w:lineRule="exact"/>
              <w:ind w:left="125"/>
              <w:rPr>
                <w:sz w:val="24"/>
              </w:rPr>
            </w:pPr>
            <w:r>
              <w:rPr>
                <w:spacing w:val="-10"/>
                <w:sz w:val="24"/>
              </w:rPr>
              <w:t>S</w:t>
            </w:r>
          </w:p>
        </w:tc>
        <w:tc>
          <w:tcPr>
            <w:tcW w:w="847" w:type="dxa"/>
          </w:tcPr>
          <w:p w14:paraId="78C9C414">
            <w:pPr>
              <w:pStyle w:val="13"/>
              <w:spacing w:line="273" w:lineRule="exact"/>
              <w:ind w:left="126"/>
              <w:rPr>
                <w:sz w:val="24"/>
              </w:rPr>
            </w:pPr>
            <w:r>
              <w:rPr>
                <w:spacing w:val="-10"/>
                <w:sz w:val="24"/>
              </w:rPr>
              <w:t>S</w:t>
            </w:r>
          </w:p>
        </w:tc>
        <w:tc>
          <w:tcPr>
            <w:tcW w:w="847" w:type="dxa"/>
          </w:tcPr>
          <w:p w14:paraId="6F743676">
            <w:pPr>
              <w:pStyle w:val="13"/>
              <w:spacing w:line="273" w:lineRule="exact"/>
              <w:ind w:left="128"/>
              <w:rPr>
                <w:sz w:val="24"/>
              </w:rPr>
            </w:pPr>
            <w:r>
              <w:rPr>
                <w:spacing w:val="-10"/>
                <w:sz w:val="24"/>
              </w:rPr>
              <w:t>S</w:t>
            </w:r>
          </w:p>
        </w:tc>
        <w:tc>
          <w:tcPr>
            <w:tcW w:w="849" w:type="dxa"/>
          </w:tcPr>
          <w:p w14:paraId="585A4F2B">
            <w:pPr>
              <w:pStyle w:val="13"/>
              <w:spacing w:line="273" w:lineRule="exact"/>
              <w:ind w:left="129"/>
              <w:rPr>
                <w:sz w:val="24"/>
              </w:rPr>
            </w:pPr>
            <w:r>
              <w:rPr>
                <w:spacing w:val="-10"/>
                <w:sz w:val="24"/>
              </w:rPr>
              <w:t>S</w:t>
            </w:r>
          </w:p>
        </w:tc>
        <w:tc>
          <w:tcPr>
            <w:tcW w:w="849" w:type="dxa"/>
          </w:tcPr>
          <w:p w14:paraId="1B9BF9AB">
            <w:pPr>
              <w:pStyle w:val="13"/>
              <w:spacing w:line="273" w:lineRule="exact"/>
              <w:ind w:left="132"/>
              <w:rPr>
                <w:sz w:val="24"/>
              </w:rPr>
            </w:pPr>
            <w:r>
              <w:rPr>
                <w:spacing w:val="-10"/>
                <w:sz w:val="24"/>
              </w:rPr>
              <w:t>M</w:t>
            </w:r>
          </w:p>
        </w:tc>
        <w:tc>
          <w:tcPr>
            <w:tcW w:w="850" w:type="dxa"/>
          </w:tcPr>
          <w:p w14:paraId="49C5CED1">
            <w:pPr>
              <w:pStyle w:val="13"/>
              <w:spacing w:line="273" w:lineRule="exact"/>
              <w:ind w:left="128"/>
              <w:rPr>
                <w:sz w:val="24"/>
              </w:rPr>
            </w:pPr>
            <w:r>
              <w:rPr>
                <w:spacing w:val="-10"/>
                <w:sz w:val="24"/>
              </w:rPr>
              <w:t>S</w:t>
            </w:r>
          </w:p>
        </w:tc>
        <w:tc>
          <w:tcPr>
            <w:tcW w:w="847" w:type="dxa"/>
          </w:tcPr>
          <w:p w14:paraId="449BFC85">
            <w:pPr>
              <w:pStyle w:val="13"/>
              <w:spacing w:line="273" w:lineRule="exact"/>
              <w:ind w:left="130"/>
              <w:rPr>
                <w:sz w:val="24"/>
              </w:rPr>
            </w:pPr>
            <w:r>
              <w:rPr>
                <w:spacing w:val="-10"/>
                <w:sz w:val="24"/>
              </w:rPr>
              <w:t>S</w:t>
            </w:r>
          </w:p>
        </w:tc>
        <w:tc>
          <w:tcPr>
            <w:tcW w:w="849" w:type="dxa"/>
          </w:tcPr>
          <w:p w14:paraId="2F3356EE">
            <w:pPr>
              <w:pStyle w:val="13"/>
              <w:spacing w:line="273" w:lineRule="exact"/>
              <w:ind w:left="133"/>
              <w:rPr>
                <w:sz w:val="24"/>
              </w:rPr>
            </w:pPr>
            <w:r>
              <w:rPr>
                <w:spacing w:val="-10"/>
                <w:sz w:val="24"/>
              </w:rPr>
              <w:t>S</w:t>
            </w:r>
          </w:p>
        </w:tc>
      </w:tr>
      <w:tr w14:paraId="45EFF1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859" w:type="dxa"/>
          </w:tcPr>
          <w:p w14:paraId="4C48763C">
            <w:pPr>
              <w:pStyle w:val="13"/>
              <w:spacing w:line="273" w:lineRule="exact"/>
              <w:ind w:left="124"/>
              <w:rPr>
                <w:b/>
                <w:sz w:val="24"/>
              </w:rPr>
            </w:pPr>
            <w:r>
              <w:rPr>
                <w:b/>
                <w:spacing w:val="-5"/>
                <w:sz w:val="24"/>
              </w:rPr>
              <w:t>CO3</w:t>
            </w:r>
          </w:p>
        </w:tc>
        <w:tc>
          <w:tcPr>
            <w:tcW w:w="849" w:type="dxa"/>
          </w:tcPr>
          <w:p w14:paraId="12ECB7E3">
            <w:pPr>
              <w:pStyle w:val="13"/>
              <w:spacing w:line="273" w:lineRule="exact"/>
              <w:ind w:left="124"/>
              <w:rPr>
                <w:sz w:val="24"/>
              </w:rPr>
            </w:pPr>
            <w:r>
              <w:rPr>
                <w:spacing w:val="-10"/>
                <w:sz w:val="24"/>
              </w:rPr>
              <w:t>S</w:t>
            </w:r>
          </w:p>
        </w:tc>
        <w:tc>
          <w:tcPr>
            <w:tcW w:w="850" w:type="dxa"/>
          </w:tcPr>
          <w:p w14:paraId="1E573C02">
            <w:pPr>
              <w:pStyle w:val="13"/>
              <w:spacing w:line="273" w:lineRule="exact"/>
              <w:ind w:left="122"/>
              <w:rPr>
                <w:sz w:val="24"/>
              </w:rPr>
            </w:pPr>
            <w:r>
              <w:rPr>
                <w:spacing w:val="-10"/>
                <w:sz w:val="24"/>
              </w:rPr>
              <w:t>S</w:t>
            </w:r>
          </w:p>
        </w:tc>
        <w:tc>
          <w:tcPr>
            <w:tcW w:w="849" w:type="dxa"/>
          </w:tcPr>
          <w:p w14:paraId="13A5E994">
            <w:pPr>
              <w:pStyle w:val="13"/>
              <w:spacing w:line="273" w:lineRule="exact"/>
              <w:ind w:left="125"/>
              <w:rPr>
                <w:sz w:val="24"/>
              </w:rPr>
            </w:pPr>
            <w:r>
              <w:rPr>
                <w:spacing w:val="-10"/>
                <w:sz w:val="24"/>
              </w:rPr>
              <w:t>M</w:t>
            </w:r>
          </w:p>
        </w:tc>
        <w:tc>
          <w:tcPr>
            <w:tcW w:w="847" w:type="dxa"/>
          </w:tcPr>
          <w:p w14:paraId="5EFE85DD">
            <w:pPr>
              <w:pStyle w:val="13"/>
              <w:spacing w:line="273" w:lineRule="exact"/>
              <w:ind w:left="126"/>
              <w:rPr>
                <w:sz w:val="24"/>
              </w:rPr>
            </w:pPr>
            <w:r>
              <w:rPr>
                <w:spacing w:val="-10"/>
                <w:sz w:val="24"/>
              </w:rPr>
              <w:t>S</w:t>
            </w:r>
          </w:p>
        </w:tc>
        <w:tc>
          <w:tcPr>
            <w:tcW w:w="847" w:type="dxa"/>
          </w:tcPr>
          <w:p w14:paraId="65626AD7">
            <w:pPr>
              <w:pStyle w:val="13"/>
              <w:spacing w:line="273" w:lineRule="exact"/>
              <w:ind w:left="128"/>
              <w:rPr>
                <w:sz w:val="24"/>
              </w:rPr>
            </w:pPr>
            <w:r>
              <w:rPr>
                <w:spacing w:val="-10"/>
                <w:sz w:val="24"/>
              </w:rPr>
              <w:t>S</w:t>
            </w:r>
          </w:p>
        </w:tc>
        <w:tc>
          <w:tcPr>
            <w:tcW w:w="849" w:type="dxa"/>
          </w:tcPr>
          <w:p w14:paraId="0BA9A81B">
            <w:pPr>
              <w:pStyle w:val="13"/>
              <w:spacing w:line="273" w:lineRule="exact"/>
              <w:ind w:left="129"/>
              <w:rPr>
                <w:sz w:val="24"/>
              </w:rPr>
            </w:pPr>
            <w:r>
              <w:rPr>
                <w:spacing w:val="-10"/>
                <w:sz w:val="24"/>
              </w:rPr>
              <w:t>S</w:t>
            </w:r>
          </w:p>
        </w:tc>
        <w:tc>
          <w:tcPr>
            <w:tcW w:w="849" w:type="dxa"/>
          </w:tcPr>
          <w:p w14:paraId="06A2B9CD">
            <w:pPr>
              <w:pStyle w:val="13"/>
              <w:spacing w:line="273" w:lineRule="exact"/>
              <w:ind w:left="132"/>
              <w:rPr>
                <w:sz w:val="24"/>
              </w:rPr>
            </w:pPr>
            <w:r>
              <w:rPr>
                <w:spacing w:val="-10"/>
                <w:sz w:val="24"/>
              </w:rPr>
              <w:t>S</w:t>
            </w:r>
          </w:p>
        </w:tc>
        <w:tc>
          <w:tcPr>
            <w:tcW w:w="850" w:type="dxa"/>
          </w:tcPr>
          <w:p w14:paraId="2BBEA479">
            <w:pPr>
              <w:pStyle w:val="13"/>
              <w:spacing w:line="273" w:lineRule="exact"/>
              <w:ind w:left="128"/>
              <w:rPr>
                <w:sz w:val="24"/>
              </w:rPr>
            </w:pPr>
            <w:r>
              <w:rPr>
                <w:spacing w:val="-10"/>
                <w:sz w:val="24"/>
              </w:rPr>
              <w:t>M</w:t>
            </w:r>
          </w:p>
        </w:tc>
        <w:tc>
          <w:tcPr>
            <w:tcW w:w="847" w:type="dxa"/>
          </w:tcPr>
          <w:p w14:paraId="4BB875DF">
            <w:pPr>
              <w:pStyle w:val="13"/>
              <w:spacing w:line="273" w:lineRule="exact"/>
              <w:ind w:left="130"/>
              <w:rPr>
                <w:sz w:val="24"/>
              </w:rPr>
            </w:pPr>
            <w:r>
              <w:rPr>
                <w:spacing w:val="-10"/>
                <w:sz w:val="24"/>
              </w:rPr>
              <w:t>S</w:t>
            </w:r>
          </w:p>
        </w:tc>
        <w:tc>
          <w:tcPr>
            <w:tcW w:w="849" w:type="dxa"/>
          </w:tcPr>
          <w:p w14:paraId="7E8EC386">
            <w:pPr>
              <w:pStyle w:val="13"/>
              <w:spacing w:line="273" w:lineRule="exact"/>
              <w:ind w:left="133"/>
              <w:rPr>
                <w:sz w:val="24"/>
              </w:rPr>
            </w:pPr>
            <w:r>
              <w:rPr>
                <w:spacing w:val="-10"/>
                <w:sz w:val="24"/>
              </w:rPr>
              <w:t>S</w:t>
            </w:r>
          </w:p>
        </w:tc>
      </w:tr>
      <w:tr w14:paraId="1F2410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859" w:type="dxa"/>
          </w:tcPr>
          <w:p w14:paraId="211F0481">
            <w:pPr>
              <w:pStyle w:val="13"/>
              <w:spacing w:line="273" w:lineRule="exact"/>
              <w:ind w:left="124"/>
              <w:rPr>
                <w:b/>
                <w:sz w:val="24"/>
              </w:rPr>
            </w:pPr>
            <w:r>
              <w:rPr>
                <w:b/>
                <w:spacing w:val="-5"/>
                <w:sz w:val="24"/>
              </w:rPr>
              <w:t>CO4</w:t>
            </w:r>
          </w:p>
        </w:tc>
        <w:tc>
          <w:tcPr>
            <w:tcW w:w="849" w:type="dxa"/>
          </w:tcPr>
          <w:p w14:paraId="3DFC9271">
            <w:pPr>
              <w:pStyle w:val="13"/>
              <w:spacing w:line="273" w:lineRule="exact"/>
              <w:ind w:left="124"/>
              <w:rPr>
                <w:sz w:val="24"/>
              </w:rPr>
            </w:pPr>
            <w:r>
              <w:rPr>
                <w:spacing w:val="-10"/>
                <w:sz w:val="24"/>
              </w:rPr>
              <w:t>S</w:t>
            </w:r>
          </w:p>
        </w:tc>
        <w:tc>
          <w:tcPr>
            <w:tcW w:w="850" w:type="dxa"/>
          </w:tcPr>
          <w:p w14:paraId="1D8AE121">
            <w:pPr>
              <w:pStyle w:val="13"/>
              <w:spacing w:line="273" w:lineRule="exact"/>
              <w:ind w:left="122"/>
              <w:rPr>
                <w:sz w:val="24"/>
              </w:rPr>
            </w:pPr>
            <w:r>
              <w:rPr>
                <w:spacing w:val="-10"/>
                <w:sz w:val="24"/>
              </w:rPr>
              <w:t>S</w:t>
            </w:r>
          </w:p>
        </w:tc>
        <w:tc>
          <w:tcPr>
            <w:tcW w:w="849" w:type="dxa"/>
          </w:tcPr>
          <w:p w14:paraId="73EB6DED">
            <w:pPr>
              <w:pStyle w:val="13"/>
              <w:spacing w:line="273" w:lineRule="exact"/>
              <w:ind w:left="125"/>
              <w:rPr>
                <w:sz w:val="24"/>
              </w:rPr>
            </w:pPr>
            <w:r>
              <w:rPr>
                <w:spacing w:val="-10"/>
                <w:sz w:val="24"/>
              </w:rPr>
              <w:t>S</w:t>
            </w:r>
          </w:p>
        </w:tc>
        <w:tc>
          <w:tcPr>
            <w:tcW w:w="847" w:type="dxa"/>
          </w:tcPr>
          <w:p w14:paraId="29E50D1E">
            <w:pPr>
              <w:pStyle w:val="13"/>
              <w:spacing w:line="273" w:lineRule="exact"/>
              <w:ind w:left="126"/>
              <w:rPr>
                <w:sz w:val="24"/>
              </w:rPr>
            </w:pPr>
            <w:r>
              <w:rPr>
                <w:spacing w:val="-10"/>
                <w:sz w:val="24"/>
              </w:rPr>
              <w:t>S</w:t>
            </w:r>
          </w:p>
        </w:tc>
        <w:tc>
          <w:tcPr>
            <w:tcW w:w="847" w:type="dxa"/>
          </w:tcPr>
          <w:p w14:paraId="533500A7">
            <w:pPr>
              <w:pStyle w:val="13"/>
              <w:spacing w:line="273" w:lineRule="exact"/>
              <w:ind w:left="128"/>
              <w:rPr>
                <w:sz w:val="24"/>
              </w:rPr>
            </w:pPr>
            <w:r>
              <w:rPr>
                <w:spacing w:val="-10"/>
                <w:sz w:val="24"/>
              </w:rPr>
              <w:t>S</w:t>
            </w:r>
          </w:p>
        </w:tc>
        <w:tc>
          <w:tcPr>
            <w:tcW w:w="849" w:type="dxa"/>
          </w:tcPr>
          <w:p w14:paraId="3366EED2">
            <w:pPr>
              <w:pStyle w:val="13"/>
              <w:spacing w:line="273" w:lineRule="exact"/>
              <w:ind w:left="129"/>
              <w:rPr>
                <w:sz w:val="24"/>
              </w:rPr>
            </w:pPr>
            <w:r>
              <w:rPr>
                <w:spacing w:val="-10"/>
                <w:sz w:val="24"/>
              </w:rPr>
              <w:t>S</w:t>
            </w:r>
          </w:p>
        </w:tc>
        <w:tc>
          <w:tcPr>
            <w:tcW w:w="849" w:type="dxa"/>
          </w:tcPr>
          <w:p w14:paraId="0EE4B433">
            <w:pPr>
              <w:pStyle w:val="13"/>
              <w:spacing w:line="273" w:lineRule="exact"/>
              <w:ind w:left="132"/>
              <w:rPr>
                <w:sz w:val="24"/>
              </w:rPr>
            </w:pPr>
            <w:r>
              <w:rPr>
                <w:spacing w:val="-10"/>
                <w:sz w:val="24"/>
              </w:rPr>
              <w:t>S</w:t>
            </w:r>
          </w:p>
        </w:tc>
        <w:tc>
          <w:tcPr>
            <w:tcW w:w="850" w:type="dxa"/>
          </w:tcPr>
          <w:p w14:paraId="76E1CE0F">
            <w:pPr>
              <w:pStyle w:val="13"/>
              <w:spacing w:line="273" w:lineRule="exact"/>
              <w:ind w:left="128"/>
              <w:rPr>
                <w:sz w:val="24"/>
              </w:rPr>
            </w:pPr>
            <w:r>
              <w:rPr>
                <w:spacing w:val="-10"/>
                <w:sz w:val="24"/>
              </w:rPr>
              <w:t>S</w:t>
            </w:r>
          </w:p>
        </w:tc>
        <w:tc>
          <w:tcPr>
            <w:tcW w:w="847" w:type="dxa"/>
          </w:tcPr>
          <w:p w14:paraId="4FAB04DE">
            <w:pPr>
              <w:pStyle w:val="13"/>
              <w:spacing w:line="273" w:lineRule="exact"/>
              <w:ind w:left="130"/>
              <w:rPr>
                <w:sz w:val="24"/>
              </w:rPr>
            </w:pPr>
            <w:r>
              <w:rPr>
                <w:spacing w:val="-10"/>
                <w:sz w:val="24"/>
              </w:rPr>
              <w:t>S</w:t>
            </w:r>
          </w:p>
        </w:tc>
        <w:tc>
          <w:tcPr>
            <w:tcW w:w="849" w:type="dxa"/>
          </w:tcPr>
          <w:p w14:paraId="6EE69662">
            <w:pPr>
              <w:pStyle w:val="13"/>
              <w:spacing w:line="273" w:lineRule="exact"/>
              <w:ind w:left="133"/>
              <w:rPr>
                <w:sz w:val="24"/>
              </w:rPr>
            </w:pPr>
            <w:r>
              <w:rPr>
                <w:spacing w:val="-10"/>
                <w:sz w:val="24"/>
              </w:rPr>
              <w:t>S</w:t>
            </w:r>
          </w:p>
        </w:tc>
      </w:tr>
      <w:tr w14:paraId="5AC2B4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859" w:type="dxa"/>
          </w:tcPr>
          <w:p w14:paraId="45945C7C">
            <w:pPr>
              <w:pStyle w:val="13"/>
              <w:spacing w:line="275" w:lineRule="exact"/>
              <w:ind w:left="124"/>
              <w:rPr>
                <w:b/>
                <w:sz w:val="24"/>
              </w:rPr>
            </w:pPr>
            <w:r>
              <w:rPr>
                <w:b/>
                <w:spacing w:val="-5"/>
                <w:sz w:val="24"/>
              </w:rPr>
              <w:t>CO5</w:t>
            </w:r>
          </w:p>
        </w:tc>
        <w:tc>
          <w:tcPr>
            <w:tcW w:w="849" w:type="dxa"/>
          </w:tcPr>
          <w:p w14:paraId="67ACCA53">
            <w:pPr>
              <w:pStyle w:val="13"/>
              <w:spacing w:line="275" w:lineRule="exact"/>
              <w:ind w:left="124"/>
              <w:rPr>
                <w:sz w:val="24"/>
              </w:rPr>
            </w:pPr>
            <w:r>
              <w:rPr>
                <w:spacing w:val="-10"/>
                <w:sz w:val="24"/>
              </w:rPr>
              <w:t>M</w:t>
            </w:r>
          </w:p>
        </w:tc>
        <w:tc>
          <w:tcPr>
            <w:tcW w:w="850" w:type="dxa"/>
          </w:tcPr>
          <w:p w14:paraId="6ADAC4B7">
            <w:pPr>
              <w:pStyle w:val="13"/>
              <w:spacing w:line="275" w:lineRule="exact"/>
              <w:ind w:left="122"/>
              <w:rPr>
                <w:sz w:val="24"/>
              </w:rPr>
            </w:pPr>
            <w:r>
              <w:rPr>
                <w:spacing w:val="-10"/>
                <w:sz w:val="24"/>
              </w:rPr>
              <w:t>S</w:t>
            </w:r>
          </w:p>
        </w:tc>
        <w:tc>
          <w:tcPr>
            <w:tcW w:w="849" w:type="dxa"/>
          </w:tcPr>
          <w:p w14:paraId="65B99644">
            <w:pPr>
              <w:pStyle w:val="13"/>
              <w:spacing w:line="275" w:lineRule="exact"/>
              <w:ind w:left="125"/>
              <w:rPr>
                <w:sz w:val="24"/>
              </w:rPr>
            </w:pPr>
            <w:r>
              <w:rPr>
                <w:spacing w:val="-10"/>
                <w:sz w:val="24"/>
              </w:rPr>
              <w:t>S</w:t>
            </w:r>
          </w:p>
        </w:tc>
        <w:tc>
          <w:tcPr>
            <w:tcW w:w="847" w:type="dxa"/>
          </w:tcPr>
          <w:p w14:paraId="1BC69D3A">
            <w:pPr>
              <w:pStyle w:val="13"/>
              <w:spacing w:line="275" w:lineRule="exact"/>
              <w:ind w:left="126"/>
              <w:rPr>
                <w:sz w:val="24"/>
              </w:rPr>
            </w:pPr>
            <w:r>
              <w:rPr>
                <w:spacing w:val="-10"/>
                <w:sz w:val="24"/>
              </w:rPr>
              <w:t>S</w:t>
            </w:r>
          </w:p>
        </w:tc>
        <w:tc>
          <w:tcPr>
            <w:tcW w:w="847" w:type="dxa"/>
          </w:tcPr>
          <w:p w14:paraId="2D8A6A7A">
            <w:pPr>
              <w:pStyle w:val="13"/>
              <w:spacing w:line="275" w:lineRule="exact"/>
              <w:ind w:left="128"/>
              <w:rPr>
                <w:sz w:val="24"/>
              </w:rPr>
            </w:pPr>
            <w:r>
              <w:rPr>
                <w:spacing w:val="-10"/>
                <w:sz w:val="24"/>
              </w:rPr>
              <w:t>S</w:t>
            </w:r>
          </w:p>
        </w:tc>
        <w:tc>
          <w:tcPr>
            <w:tcW w:w="849" w:type="dxa"/>
          </w:tcPr>
          <w:p w14:paraId="32238AD6">
            <w:pPr>
              <w:pStyle w:val="13"/>
              <w:spacing w:line="275" w:lineRule="exact"/>
              <w:ind w:left="129"/>
              <w:rPr>
                <w:sz w:val="24"/>
              </w:rPr>
            </w:pPr>
            <w:r>
              <w:rPr>
                <w:spacing w:val="-10"/>
                <w:sz w:val="24"/>
              </w:rPr>
              <w:t>M</w:t>
            </w:r>
          </w:p>
        </w:tc>
        <w:tc>
          <w:tcPr>
            <w:tcW w:w="849" w:type="dxa"/>
          </w:tcPr>
          <w:p w14:paraId="1891F648">
            <w:pPr>
              <w:pStyle w:val="13"/>
              <w:spacing w:line="275" w:lineRule="exact"/>
              <w:ind w:left="132"/>
              <w:rPr>
                <w:sz w:val="24"/>
              </w:rPr>
            </w:pPr>
            <w:r>
              <w:rPr>
                <w:spacing w:val="-10"/>
                <w:sz w:val="24"/>
              </w:rPr>
              <w:t>S</w:t>
            </w:r>
          </w:p>
        </w:tc>
        <w:tc>
          <w:tcPr>
            <w:tcW w:w="850" w:type="dxa"/>
          </w:tcPr>
          <w:p w14:paraId="32A1E706">
            <w:pPr>
              <w:pStyle w:val="13"/>
              <w:spacing w:line="275" w:lineRule="exact"/>
              <w:ind w:left="128"/>
              <w:rPr>
                <w:sz w:val="24"/>
              </w:rPr>
            </w:pPr>
            <w:r>
              <w:rPr>
                <w:spacing w:val="-10"/>
                <w:sz w:val="24"/>
              </w:rPr>
              <w:t>S</w:t>
            </w:r>
          </w:p>
        </w:tc>
        <w:tc>
          <w:tcPr>
            <w:tcW w:w="847" w:type="dxa"/>
          </w:tcPr>
          <w:p w14:paraId="082893DF">
            <w:pPr>
              <w:pStyle w:val="13"/>
              <w:spacing w:line="275" w:lineRule="exact"/>
              <w:ind w:left="130"/>
              <w:rPr>
                <w:sz w:val="24"/>
              </w:rPr>
            </w:pPr>
            <w:r>
              <w:rPr>
                <w:spacing w:val="-10"/>
                <w:sz w:val="24"/>
              </w:rPr>
              <w:t>S</w:t>
            </w:r>
          </w:p>
        </w:tc>
        <w:tc>
          <w:tcPr>
            <w:tcW w:w="849" w:type="dxa"/>
          </w:tcPr>
          <w:p w14:paraId="17BD7874">
            <w:pPr>
              <w:pStyle w:val="13"/>
              <w:spacing w:line="275" w:lineRule="exact"/>
              <w:ind w:left="133"/>
              <w:rPr>
                <w:sz w:val="24"/>
              </w:rPr>
            </w:pPr>
            <w:r>
              <w:rPr>
                <w:spacing w:val="-10"/>
                <w:sz w:val="24"/>
              </w:rPr>
              <w:t>S</w:t>
            </w:r>
          </w:p>
        </w:tc>
      </w:tr>
    </w:tbl>
    <w:p w14:paraId="7A96AC0A">
      <w:pPr>
        <w:pStyle w:val="8"/>
        <w:spacing w:before="1"/>
        <w:ind w:left="1080"/>
      </w:pPr>
      <w:r>
        <w:t>*S-Strong;</w:t>
      </w:r>
      <w:r>
        <w:rPr>
          <w:spacing w:val="-8"/>
        </w:rPr>
        <w:t xml:space="preserve"> </w:t>
      </w:r>
      <w:r>
        <w:t>M-Medium;</w:t>
      </w:r>
      <w:r>
        <w:rPr>
          <w:spacing w:val="-11"/>
        </w:rPr>
        <w:t xml:space="preserve"> </w:t>
      </w:r>
      <w:r>
        <w:t>L-</w:t>
      </w:r>
      <w:r>
        <w:rPr>
          <w:spacing w:val="-5"/>
        </w:rPr>
        <w:t>Low</w:t>
      </w:r>
    </w:p>
    <w:p w14:paraId="0152FBC4">
      <w:pPr>
        <w:pStyle w:val="8"/>
        <w:sectPr>
          <w:pgSz w:w="12240" w:h="15840"/>
          <w:pgMar w:top="1000" w:right="360" w:bottom="540" w:left="360" w:header="454" w:footer="200" w:gutter="0"/>
          <w:cols w:space="720" w:num="1"/>
        </w:sectPr>
      </w:pPr>
    </w:p>
    <w:p w14:paraId="679132B1">
      <w:pPr>
        <w:pStyle w:val="8"/>
        <w:rPr>
          <w:sz w:val="20"/>
        </w:rPr>
      </w:pPr>
    </w:p>
    <w:p w14:paraId="48529BC0">
      <w:pPr>
        <w:pStyle w:val="8"/>
        <w:rPr>
          <w:sz w:val="20"/>
        </w:rPr>
      </w:pPr>
    </w:p>
    <w:p w14:paraId="242DE5D3">
      <w:pPr>
        <w:pStyle w:val="8"/>
        <w:rPr>
          <w:sz w:val="20"/>
        </w:rPr>
      </w:pPr>
    </w:p>
    <w:p w14:paraId="0FD697A9">
      <w:pPr>
        <w:pStyle w:val="8"/>
        <w:spacing w:before="10"/>
        <w:rPr>
          <w:sz w:val="20"/>
        </w:rPr>
      </w:pPr>
    </w:p>
    <w:tbl>
      <w:tblPr>
        <w:tblStyle w:val="7"/>
        <w:tblW w:w="0" w:type="auto"/>
        <w:tblInd w:w="99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85"/>
        <w:gridCol w:w="936"/>
        <w:gridCol w:w="1181"/>
        <w:gridCol w:w="4258"/>
        <w:gridCol w:w="553"/>
        <w:gridCol w:w="557"/>
        <w:gridCol w:w="351"/>
        <w:gridCol w:w="193"/>
        <w:gridCol w:w="563"/>
      </w:tblGrid>
      <w:tr w14:paraId="49C576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2" w:hRule="atLeast"/>
        </w:trPr>
        <w:tc>
          <w:tcPr>
            <w:tcW w:w="1421" w:type="dxa"/>
            <w:gridSpan w:val="2"/>
          </w:tcPr>
          <w:p w14:paraId="3684F73A">
            <w:pPr>
              <w:pStyle w:val="13"/>
              <w:spacing w:before="157" w:line="276" w:lineRule="auto"/>
              <w:ind w:right="660"/>
              <w:rPr>
                <w:b/>
                <w:sz w:val="24"/>
              </w:rPr>
            </w:pPr>
            <w:r>
              <w:rPr>
                <w:b/>
                <w:spacing w:val="-2"/>
                <w:sz w:val="24"/>
              </w:rPr>
              <w:t xml:space="preserve">Course </w:t>
            </w:r>
            <w:r>
              <w:rPr>
                <w:b/>
                <w:spacing w:val="-4"/>
                <w:sz w:val="24"/>
              </w:rPr>
              <w:t>code</w:t>
            </w:r>
          </w:p>
        </w:tc>
        <w:tc>
          <w:tcPr>
            <w:tcW w:w="1181" w:type="dxa"/>
          </w:tcPr>
          <w:p w14:paraId="260D34D4">
            <w:pPr>
              <w:pStyle w:val="13"/>
              <w:ind w:left="0"/>
              <w:rPr>
                <w:sz w:val="24"/>
              </w:rPr>
            </w:pPr>
          </w:p>
        </w:tc>
        <w:tc>
          <w:tcPr>
            <w:tcW w:w="4258" w:type="dxa"/>
          </w:tcPr>
          <w:p w14:paraId="63B06ACD">
            <w:pPr>
              <w:pStyle w:val="13"/>
              <w:spacing w:line="270" w:lineRule="exact"/>
              <w:ind w:left="0" w:right="311"/>
              <w:jc w:val="center"/>
              <w:rPr>
                <w:b/>
                <w:sz w:val="24"/>
              </w:rPr>
            </w:pPr>
            <w:r>
              <w:rPr>
                <w:b/>
                <w:spacing w:val="-2"/>
                <w:sz w:val="24"/>
              </w:rPr>
              <w:t>E-COMMERCE</w:t>
            </w:r>
          </w:p>
          <w:p w14:paraId="01FE26C0">
            <w:pPr>
              <w:pStyle w:val="13"/>
              <w:spacing w:before="45"/>
              <w:ind w:left="7" w:right="311"/>
              <w:jc w:val="center"/>
              <w:rPr>
                <w:b/>
                <w:sz w:val="24"/>
              </w:rPr>
            </w:pPr>
            <w:r>
              <w:rPr>
                <w:b/>
                <w:sz w:val="24"/>
              </w:rPr>
              <w:t>FOR</w:t>
            </w:r>
            <w:r>
              <w:rPr>
                <w:b/>
                <w:spacing w:val="-2"/>
                <w:sz w:val="24"/>
              </w:rPr>
              <w:t xml:space="preserve"> </w:t>
            </w:r>
            <w:r>
              <w:rPr>
                <w:b/>
                <w:sz w:val="24"/>
              </w:rPr>
              <w:t>BBA, BBA</w:t>
            </w:r>
            <w:r>
              <w:rPr>
                <w:b/>
                <w:spacing w:val="-1"/>
                <w:sz w:val="24"/>
              </w:rPr>
              <w:t xml:space="preserve"> </w:t>
            </w:r>
            <w:r>
              <w:rPr>
                <w:b/>
                <w:sz w:val="24"/>
              </w:rPr>
              <w:t>CA, BBA</w:t>
            </w:r>
            <w:r>
              <w:rPr>
                <w:b/>
                <w:spacing w:val="-1"/>
                <w:sz w:val="24"/>
              </w:rPr>
              <w:t xml:space="preserve"> </w:t>
            </w:r>
            <w:r>
              <w:rPr>
                <w:b/>
                <w:sz w:val="24"/>
              </w:rPr>
              <w:t xml:space="preserve">IB </w:t>
            </w:r>
            <w:r>
              <w:rPr>
                <w:b/>
                <w:spacing w:val="-5"/>
                <w:sz w:val="24"/>
              </w:rPr>
              <w:t>AND</w:t>
            </w:r>
          </w:p>
          <w:p w14:paraId="0E2132EC">
            <w:pPr>
              <w:pStyle w:val="13"/>
              <w:spacing w:before="46"/>
              <w:ind w:left="5" w:right="311"/>
              <w:jc w:val="center"/>
              <w:rPr>
                <w:b/>
                <w:sz w:val="24"/>
              </w:rPr>
            </w:pPr>
            <w:r>
              <w:rPr>
                <w:b/>
                <w:sz w:val="24"/>
              </w:rPr>
              <w:t>BBA</w:t>
            </w:r>
            <w:r>
              <w:rPr>
                <w:b/>
                <w:spacing w:val="-4"/>
                <w:sz w:val="24"/>
              </w:rPr>
              <w:t xml:space="preserve"> </w:t>
            </w:r>
            <w:r>
              <w:rPr>
                <w:b/>
                <w:sz w:val="24"/>
              </w:rPr>
              <w:t>RM/BBA</w:t>
            </w:r>
            <w:r>
              <w:rPr>
                <w:b/>
                <w:spacing w:val="-1"/>
                <w:sz w:val="24"/>
              </w:rPr>
              <w:t xml:space="preserve"> </w:t>
            </w:r>
            <w:r>
              <w:rPr>
                <w:b/>
                <w:spacing w:val="-2"/>
                <w:sz w:val="24"/>
              </w:rPr>
              <w:t>Logistics</w:t>
            </w:r>
          </w:p>
        </w:tc>
        <w:tc>
          <w:tcPr>
            <w:tcW w:w="553" w:type="dxa"/>
            <w:tcBorders>
              <w:right w:val="single" w:color="000000" w:sz="6" w:space="0"/>
            </w:tcBorders>
          </w:tcPr>
          <w:p w14:paraId="2AAB50CB">
            <w:pPr>
              <w:pStyle w:val="13"/>
              <w:spacing w:before="39"/>
              <w:ind w:left="0"/>
              <w:rPr>
                <w:sz w:val="24"/>
              </w:rPr>
            </w:pPr>
          </w:p>
          <w:p w14:paraId="09474A0D">
            <w:pPr>
              <w:pStyle w:val="13"/>
              <w:ind w:left="14"/>
              <w:rPr>
                <w:b/>
                <w:sz w:val="24"/>
              </w:rPr>
            </w:pPr>
            <w:r>
              <w:rPr>
                <w:b/>
                <w:spacing w:val="-10"/>
                <w:sz w:val="24"/>
              </w:rPr>
              <w:t>L</w:t>
            </w:r>
          </w:p>
        </w:tc>
        <w:tc>
          <w:tcPr>
            <w:tcW w:w="557" w:type="dxa"/>
            <w:tcBorders>
              <w:left w:val="single" w:color="000000" w:sz="6" w:space="0"/>
            </w:tcBorders>
          </w:tcPr>
          <w:p w14:paraId="0EF08115">
            <w:pPr>
              <w:pStyle w:val="13"/>
              <w:spacing w:before="39"/>
              <w:ind w:left="0"/>
              <w:rPr>
                <w:sz w:val="24"/>
              </w:rPr>
            </w:pPr>
          </w:p>
          <w:p w14:paraId="3B94CA7C">
            <w:pPr>
              <w:pStyle w:val="13"/>
              <w:rPr>
                <w:b/>
                <w:sz w:val="24"/>
              </w:rPr>
            </w:pPr>
            <w:r>
              <w:rPr>
                <w:b/>
                <w:spacing w:val="-10"/>
                <w:sz w:val="24"/>
              </w:rPr>
              <w:t>T</w:t>
            </w:r>
          </w:p>
        </w:tc>
        <w:tc>
          <w:tcPr>
            <w:tcW w:w="544" w:type="dxa"/>
            <w:gridSpan w:val="2"/>
          </w:tcPr>
          <w:p w14:paraId="5628D84E">
            <w:pPr>
              <w:pStyle w:val="13"/>
              <w:spacing w:before="39"/>
              <w:ind w:left="0"/>
              <w:rPr>
                <w:sz w:val="24"/>
              </w:rPr>
            </w:pPr>
          </w:p>
          <w:p w14:paraId="77FEF955">
            <w:pPr>
              <w:pStyle w:val="13"/>
              <w:ind w:left="11"/>
              <w:rPr>
                <w:b/>
                <w:sz w:val="24"/>
              </w:rPr>
            </w:pPr>
            <w:r>
              <w:rPr>
                <w:b/>
                <w:spacing w:val="-10"/>
                <w:sz w:val="24"/>
              </w:rPr>
              <w:t>P</w:t>
            </w:r>
          </w:p>
        </w:tc>
        <w:tc>
          <w:tcPr>
            <w:tcW w:w="563" w:type="dxa"/>
          </w:tcPr>
          <w:p w14:paraId="0BB01949">
            <w:pPr>
              <w:pStyle w:val="13"/>
              <w:spacing w:before="39"/>
              <w:ind w:left="0"/>
              <w:rPr>
                <w:sz w:val="24"/>
              </w:rPr>
            </w:pPr>
          </w:p>
          <w:p w14:paraId="7DC6AC1B">
            <w:pPr>
              <w:pStyle w:val="13"/>
              <w:rPr>
                <w:b/>
                <w:sz w:val="24"/>
              </w:rPr>
            </w:pPr>
            <w:r>
              <w:rPr>
                <w:b/>
                <w:spacing w:val="-10"/>
                <w:sz w:val="24"/>
              </w:rPr>
              <w:t>C</w:t>
            </w:r>
          </w:p>
        </w:tc>
      </w:tr>
      <w:tr w14:paraId="7D825F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2602" w:type="dxa"/>
            <w:gridSpan w:val="3"/>
          </w:tcPr>
          <w:p w14:paraId="3761EB0C">
            <w:pPr>
              <w:pStyle w:val="13"/>
              <w:spacing w:before="15"/>
              <w:rPr>
                <w:b/>
                <w:sz w:val="24"/>
              </w:rPr>
            </w:pPr>
            <w:r>
              <w:rPr>
                <w:b/>
                <w:sz w:val="24"/>
              </w:rPr>
              <w:t>Elective-</w:t>
            </w:r>
            <w:r>
              <w:rPr>
                <w:b/>
                <w:spacing w:val="-8"/>
                <w:sz w:val="24"/>
              </w:rPr>
              <w:t xml:space="preserve"> </w:t>
            </w:r>
            <w:r>
              <w:rPr>
                <w:b/>
                <w:sz w:val="24"/>
              </w:rPr>
              <w:t>II</w:t>
            </w:r>
            <w:r>
              <w:rPr>
                <w:b/>
                <w:spacing w:val="-4"/>
                <w:sz w:val="24"/>
              </w:rPr>
              <w:t xml:space="preserve"> </w:t>
            </w:r>
            <w:r>
              <w:rPr>
                <w:b/>
                <w:spacing w:val="-5"/>
                <w:sz w:val="24"/>
              </w:rPr>
              <w:t>(D)</w:t>
            </w:r>
          </w:p>
        </w:tc>
        <w:tc>
          <w:tcPr>
            <w:tcW w:w="4258" w:type="dxa"/>
          </w:tcPr>
          <w:p w14:paraId="4282ED72">
            <w:pPr>
              <w:pStyle w:val="13"/>
              <w:ind w:left="0"/>
              <w:rPr>
                <w:sz w:val="24"/>
              </w:rPr>
            </w:pPr>
          </w:p>
        </w:tc>
        <w:tc>
          <w:tcPr>
            <w:tcW w:w="553" w:type="dxa"/>
            <w:tcBorders>
              <w:right w:val="single" w:color="000000" w:sz="6" w:space="0"/>
            </w:tcBorders>
          </w:tcPr>
          <w:p w14:paraId="33DC1032">
            <w:pPr>
              <w:pStyle w:val="13"/>
              <w:spacing w:line="270" w:lineRule="exact"/>
              <w:ind w:left="14"/>
              <w:rPr>
                <w:b/>
                <w:sz w:val="24"/>
              </w:rPr>
            </w:pPr>
            <w:r>
              <w:rPr>
                <w:b/>
                <w:spacing w:val="-10"/>
                <w:sz w:val="24"/>
              </w:rPr>
              <w:t>3</w:t>
            </w:r>
          </w:p>
        </w:tc>
        <w:tc>
          <w:tcPr>
            <w:tcW w:w="557" w:type="dxa"/>
            <w:tcBorders>
              <w:left w:val="single" w:color="000000" w:sz="6" w:space="0"/>
            </w:tcBorders>
          </w:tcPr>
          <w:p w14:paraId="1C662994">
            <w:pPr>
              <w:pStyle w:val="13"/>
              <w:spacing w:line="270" w:lineRule="exact"/>
              <w:rPr>
                <w:b/>
                <w:sz w:val="24"/>
              </w:rPr>
            </w:pPr>
            <w:r>
              <w:rPr>
                <w:b/>
                <w:spacing w:val="-10"/>
                <w:sz w:val="24"/>
              </w:rPr>
              <w:t>-</w:t>
            </w:r>
          </w:p>
        </w:tc>
        <w:tc>
          <w:tcPr>
            <w:tcW w:w="544" w:type="dxa"/>
            <w:gridSpan w:val="2"/>
          </w:tcPr>
          <w:p w14:paraId="1655DD52">
            <w:pPr>
              <w:pStyle w:val="13"/>
              <w:spacing w:line="270" w:lineRule="exact"/>
              <w:ind w:left="11"/>
              <w:rPr>
                <w:b/>
                <w:sz w:val="24"/>
              </w:rPr>
            </w:pPr>
            <w:r>
              <w:rPr>
                <w:b/>
                <w:spacing w:val="-10"/>
                <w:sz w:val="24"/>
              </w:rPr>
              <w:t>-</w:t>
            </w:r>
          </w:p>
        </w:tc>
        <w:tc>
          <w:tcPr>
            <w:tcW w:w="563" w:type="dxa"/>
          </w:tcPr>
          <w:p w14:paraId="7718625C">
            <w:pPr>
              <w:pStyle w:val="13"/>
              <w:spacing w:line="270" w:lineRule="exact"/>
              <w:rPr>
                <w:b/>
                <w:sz w:val="24"/>
              </w:rPr>
            </w:pPr>
            <w:r>
              <w:rPr>
                <w:b/>
                <w:spacing w:val="-10"/>
                <w:sz w:val="24"/>
              </w:rPr>
              <w:t>3</w:t>
            </w:r>
          </w:p>
        </w:tc>
      </w:tr>
      <w:tr w14:paraId="659A55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 w:hRule="atLeast"/>
        </w:trPr>
        <w:tc>
          <w:tcPr>
            <w:tcW w:w="2602" w:type="dxa"/>
            <w:gridSpan w:val="3"/>
          </w:tcPr>
          <w:p w14:paraId="0DA50957">
            <w:pPr>
              <w:pStyle w:val="13"/>
              <w:spacing w:before="155"/>
              <w:rPr>
                <w:b/>
                <w:sz w:val="24"/>
              </w:rPr>
            </w:pPr>
            <w:r>
              <w:rPr>
                <w:b/>
                <w:spacing w:val="-2"/>
                <w:sz w:val="24"/>
              </w:rPr>
              <w:t>Pre-requisite</w:t>
            </w:r>
          </w:p>
        </w:tc>
        <w:tc>
          <w:tcPr>
            <w:tcW w:w="4258" w:type="dxa"/>
          </w:tcPr>
          <w:p w14:paraId="0F6416EA">
            <w:pPr>
              <w:pStyle w:val="13"/>
              <w:spacing w:before="155"/>
              <w:ind w:left="6" w:right="311"/>
              <w:jc w:val="center"/>
              <w:rPr>
                <w:b/>
                <w:sz w:val="24"/>
              </w:rPr>
            </w:pPr>
            <w:r>
              <w:rPr>
                <w:b/>
                <w:spacing w:val="-5"/>
                <w:sz w:val="24"/>
              </w:rPr>
              <w:t>Nil</w:t>
            </w:r>
          </w:p>
        </w:tc>
        <w:tc>
          <w:tcPr>
            <w:tcW w:w="1110" w:type="dxa"/>
            <w:gridSpan w:val="2"/>
          </w:tcPr>
          <w:p w14:paraId="0DCFCD5A">
            <w:pPr>
              <w:pStyle w:val="13"/>
              <w:spacing w:line="270" w:lineRule="exact"/>
              <w:ind w:left="14"/>
              <w:rPr>
                <w:b/>
                <w:sz w:val="24"/>
              </w:rPr>
            </w:pPr>
            <w:r>
              <w:rPr>
                <w:b/>
                <w:spacing w:val="-2"/>
                <w:sz w:val="24"/>
              </w:rPr>
              <w:t>Syllabus</w:t>
            </w:r>
          </w:p>
          <w:p w14:paraId="7805ADF7">
            <w:pPr>
              <w:pStyle w:val="13"/>
              <w:spacing w:before="45"/>
              <w:ind w:left="14"/>
              <w:rPr>
                <w:b/>
                <w:sz w:val="24"/>
              </w:rPr>
            </w:pPr>
            <w:r>
              <w:rPr>
                <w:b/>
                <w:spacing w:val="-2"/>
                <w:sz w:val="24"/>
              </w:rPr>
              <w:t>Version</w:t>
            </w:r>
          </w:p>
        </w:tc>
        <w:tc>
          <w:tcPr>
            <w:tcW w:w="1107" w:type="dxa"/>
            <w:gridSpan w:val="3"/>
          </w:tcPr>
          <w:p w14:paraId="0CEFC662">
            <w:pPr>
              <w:pStyle w:val="13"/>
              <w:spacing w:before="155"/>
              <w:ind w:left="11"/>
              <w:rPr>
                <w:b/>
                <w:sz w:val="24"/>
              </w:rPr>
            </w:pPr>
            <w:r>
              <w:rPr>
                <w:b/>
                <w:spacing w:val="-2"/>
                <w:sz w:val="24"/>
              </w:rPr>
              <w:t>First</w:t>
            </w:r>
          </w:p>
        </w:tc>
      </w:tr>
      <w:tr w14:paraId="4446CB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9077" w:type="dxa"/>
            <w:gridSpan w:val="9"/>
          </w:tcPr>
          <w:p w14:paraId="6CD1B62D">
            <w:pPr>
              <w:pStyle w:val="13"/>
              <w:spacing w:line="270" w:lineRule="exact"/>
              <w:rPr>
                <w:b/>
                <w:sz w:val="24"/>
              </w:rPr>
            </w:pPr>
            <w:r>
              <w:rPr>
                <w:b/>
                <w:sz w:val="24"/>
              </w:rPr>
              <w:t>Course</w:t>
            </w:r>
            <w:r>
              <w:rPr>
                <w:b/>
                <w:spacing w:val="-9"/>
                <w:sz w:val="24"/>
              </w:rPr>
              <w:t xml:space="preserve"> </w:t>
            </w:r>
            <w:r>
              <w:rPr>
                <w:b/>
                <w:spacing w:val="-2"/>
                <w:sz w:val="24"/>
              </w:rPr>
              <w:t>Objectives:</w:t>
            </w:r>
          </w:p>
        </w:tc>
      </w:tr>
      <w:tr w14:paraId="2AEB5E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43" w:hRule="atLeast"/>
        </w:trPr>
        <w:tc>
          <w:tcPr>
            <w:tcW w:w="9077" w:type="dxa"/>
            <w:gridSpan w:val="9"/>
          </w:tcPr>
          <w:p w14:paraId="6AE73D3B">
            <w:pPr>
              <w:pStyle w:val="13"/>
              <w:spacing w:line="270" w:lineRule="exact"/>
              <w:rPr>
                <w:sz w:val="24"/>
              </w:rPr>
            </w:pPr>
            <w:r>
              <w:rPr>
                <w:sz w:val="24"/>
              </w:rPr>
              <w:t>The</w:t>
            </w:r>
            <w:r>
              <w:rPr>
                <w:spacing w:val="-7"/>
                <w:sz w:val="24"/>
              </w:rPr>
              <w:t xml:space="preserve"> </w:t>
            </w:r>
            <w:r>
              <w:rPr>
                <w:sz w:val="24"/>
              </w:rPr>
              <w:t>main objectives of</w:t>
            </w:r>
            <w:r>
              <w:rPr>
                <w:spacing w:val="-2"/>
                <w:sz w:val="24"/>
              </w:rPr>
              <w:t xml:space="preserve"> </w:t>
            </w:r>
            <w:r>
              <w:rPr>
                <w:sz w:val="24"/>
              </w:rPr>
              <w:t>this course</w:t>
            </w:r>
            <w:r>
              <w:rPr>
                <w:spacing w:val="-3"/>
                <w:sz w:val="24"/>
              </w:rPr>
              <w:t xml:space="preserve"> </w:t>
            </w:r>
            <w:r>
              <w:rPr>
                <w:sz w:val="24"/>
              </w:rPr>
              <w:t>are</w:t>
            </w:r>
            <w:r>
              <w:rPr>
                <w:spacing w:val="-4"/>
                <w:sz w:val="24"/>
              </w:rPr>
              <w:t xml:space="preserve"> </w:t>
            </w:r>
            <w:r>
              <w:rPr>
                <w:spacing w:val="-5"/>
                <w:sz w:val="24"/>
              </w:rPr>
              <w:t>to:</w:t>
            </w:r>
          </w:p>
          <w:p w14:paraId="4424E609">
            <w:pPr>
              <w:pStyle w:val="13"/>
              <w:numPr>
                <w:ilvl w:val="0"/>
                <w:numId w:val="27"/>
              </w:numPr>
              <w:tabs>
                <w:tab w:val="left" w:pos="836"/>
              </w:tabs>
              <w:spacing w:before="43"/>
              <w:ind w:left="836" w:hanging="364"/>
              <w:rPr>
                <w:sz w:val="24"/>
              </w:rPr>
            </w:pPr>
            <w:r>
              <w:rPr>
                <w:sz w:val="24"/>
              </w:rPr>
              <w:t>To</w:t>
            </w:r>
            <w:r>
              <w:rPr>
                <w:spacing w:val="-5"/>
                <w:sz w:val="24"/>
              </w:rPr>
              <w:t xml:space="preserve"> </w:t>
            </w:r>
            <w:r>
              <w:rPr>
                <w:sz w:val="24"/>
              </w:rPr>
              <w:t>know</w:t>
            </w:r>
            <w:r>
              <w:rPr>
                <w:spacing w:val="-7"/>
                <w:sz w:val="24"/>
              </w:rPr>
              <w:t xml:space="preserve"> </w:t>
            </w:r>
            <w:r>
              <w:rPr>
                <w:sz w:val="24"/>
              </w:rPr>
              <w:t>about e-commerce</w:t>
            </w:r>
            <w:r>
              <w:rPr>
                <w:spacing w:val="-7"/>
                <w:sz w:val="24"/>
              </w:rPr>
              <w:t xml:space="preserve"> </w:t>
            </w:r>
            <w:r>
              <w:rPr>
                <w:sz w:val="24"/>
              </w:rPr>
              <w:t>models and</w:t>
            </w:r>
            <w:r>
              <w:rPr>
                <w:spacing w:val="-3"/>
                <w:sz w:val="24"/>
              </w:rPr>
              <w:t xml:space="preserve"> </w:t>
            </w:r>
            <w:r>
              <w:rPr>
                <w:sz w:val="24"/>
              </w:rPr>
              <w:t>its</w:t>
            </w:r>
            <w:r>
              <w:rPr>
                <w:spacing w:val="-1"/>
                <w:sz w:val="24"/>
              </w:rPr>
              <w:t xml:space="preserve"> </w:t>
            </w:r>
            <w:r>
              <w:rPr>
                <w:sz w:val="24"/>
              </w:rPr>
              <w:t xml:space="preserve">practical </w:t>
            </w:r>
            <w:r>
              <w:rPr>
                <w:spacing w:val="-2"/>
                <w:sz w:val="24"/>
              </w:rPr>
              <w:t>applications</w:t>
            </w:r>
          </w:p>
          <w:p w14:paraId="5699CCCC">
            <w:pPr>
              <w:pStyle w:val="13"/>
              <w:numPr>
                <w:ilvl w:val="0"/>
                <w:numId w:val="27"/>
              </w:numPr>
              <w:tabs>
                <w:tab w:val="left" w:pos="837"/>
              </w:tabs>
              <w:spacing w:before="243" w:line="276" w:lineRule="auto"/>
              <w:ind w:right="316" w:hanging="360"/>
              <w:rPr>
                <w:sz w:val="24"/>
              </w:rPr>
            </w:pPr>
            <w:r>
              <w:rPr>
                <w:sz w:val="24"/>
              </w:rPr>
              <w:t>To</w:t>
            </w:r>
            <w:r>
              <w:rPr>
                <w:spacing w:val="-4"/>
                <w:sz w:val="24"/>
              </w:rPr>
              <w:t xml:space="preserve"> </w:t>
            </w:r>
            <w:r>
              <w:rPr>
                <w:sz w:val="24"/>
              </w:rPr>
              <w:t>understand</w:t>
            </w:r>
            <w:r>
              <w:rPr>
                <w:spacing w:val="-4"/>
                <w:sz w:val="24"/>
              </w:rPr>
              <w:t xml:space="preserve"> </w:t>
            </w:r>
            <w:r>
              <w:rPr>
                <w:sz w:val="24"/>
              </w:rPr>
              <w:t>customer</w:t>
            </w:r>
            <w:r>
              <w:rPr>
                <w:spacing w:val="-3"/>
                <w:sz w:val="24"/>
              </w:rPr>
              <w:t xml:space="preserve"> </w:t>
            </w:r>
            <w:r>
              <w:rPr>
                <w:sz w:val="24"/>
              </w:rPr>
              <w:t>buying</w:t>
            </w:r>
            <w:r>
              <w:rPr>
                <w:spacing w:val="-4"/>
                <w:sz w:val="24"/>
              </w:rPr>
              <w:t xml:space="preserve"> </w:t>
            </w:r>
            <w:r>
              <w:rPr>
                <w:sz w:val="24"/>
              </w:rPr>
              <w:t>behaviour</w:t>
            </w:r>
            <w:r>
              <w:rPr>
                <w:spacing w:val="-3"/>
                <w:sz w:val="24"/>
              </w:rPr>
              <w:t xml:space="preserve"> </w:t>
            </w:r>
            <w:r>
              <w:rPr>
                <w:sz w:val="24"/>
              </w:rPr>
              <w:t>in</w:t>
            </w:r>
            <w:r>
              <w:rPr>
                <w:spacing w:val="-4"/>
                <w:sz w:val="24"/>
              </w:rPr>
              <w:t xml:space="preserve"> </w:t>
            </w:r>
            <w:r>
              <w:rPr>
                <w:sz w:val="24"/>
              </w:rPr>
              <w:t>e-commerce</w:t>
            </w:r>
            <w:r>
              <w:rPr>
                <w:spacing w:val="-5"/>
                <w:sz w:val="24"/>
              </w:rPr>
              <w:t xml:space="preserve"> </w:t>
            </w:r>
            <w:r>
              <w:rPr>
                <w:sz w:val="24"/>
              </w:rPr>
              <w:t>and</w:t>
            </w:r>
            <w:r>
              <w:rPr>
                <w:spacing w:val="-2"/>
                <w:sz w:val="24"/>
              </w:rPr>
              <w:t xml:space="preserve"> </w:t>
            </w:r>
            <w:r>
              <w:rPr>
                <w:sz w:val="24"/>
              </w:rPr>
              <w:t>ways</w:t>
            </w:r>
            <w:r>
              <w:rPr>
                <w:spacing w:val="-4"/>
                <w:sz w:val="24"/>
              </w:rPr>
              <w:t xml:space="preserve"> </w:t>
            </w:r>
            <w:r>
              <w:rPr>
                <w:sz w:val="24"/>
              </w:rPr>
              <w:t>to</w:t>
            </w:r>
            <w:r>
              <w:rPr>
                <w:spacing w:val="-4"/>
                <w:sz w:val="24"/>
              </w:rPr>
              <w:t xml:space="preserve"> </w:t>
            </w:r>
            <w:r>
              <w:rPr>
                <w:sz w:val="24"/>
              </w:rPr>
              <w:t>retain</w:t>
            </w:r>
            <w:r>
              <w:rPr>
                <w:spacing w:val="-4"/>
                <w:sz w:val="24"/>
              </w:rPr>
              <w:t xml:space="preserve"> </w:t>
            </w:r>
            <w:r>
              <w:rPr>
                <w:sz w:val="24"/>
              </w:rPr>
              <w:t>them through effective web advertising.</w:t>
            </w:r>
          </w:p>
          <w:p w14:paraId="65528CAB">
            <w:pPr>
              <w:pStyle w:val="13"/>
              <w:numPr>
                <w:ilvl w:val="0"/>
                <w:numId w:val="27"/>
              </w:numPr>
              <w:tabs>
                <w:tab w:val="left" w:pos="836"/>
              </w:tabs>
              <w:spacing w:before="198"/>
              <w:ind w:left="836" w:hanging="364"/>
              <w:rPr>
                <w:sz w:val="24"/>
              </w:rPr>
            </w:pPr>
            <w:r>
              <w:rPr>
                <w:sz w:val="24"/>
              </w:rPr>
              <w:t>To</w:t>
            </w:r>
            <w:r>
              <w:rPr>
                <w:spacing w:val="-1"/>
                <w:sz w:val="24"/>
              </w:rPr>
              <w:t xml:space="preserve"> </w:t>
            </w:r>
            <w:r>
              <w:rPr>
                <w:sz w:val="24"/>
              </w:rPr>
              <w:t>know</w:t>
            </w:r>
            <w:r>
              <w:rPr>
                <w:spacing w:val="-6"/>
                <w:sz w:val="24"/>
              </w:rPr>
              <w:t xml:space="preserve"> </w:t>
            </w:r>
            <w:r>
              <w:rPr>
                <w:sz w:val="24"/>
              </w:rPr>
              <w:t>the</w:t>
            </w:r>
            <w:r>
              <w:rPr>
                <w:spacing w:val="-1"/>
                <w:sz w:val="24"/>
              </w:rPr>
              <w:t xml:space="preserve"> </w:t>
            </w:r>
            <w:r>
              <w:rPr>
                <w:sz w:val="24"/>
              </w:rPr>
              <w:t>role</w:t>
            </w:r>
            <w:r>
              <w:rPr>
                <w:spacing w:val="-1"/>
                <w:sz w:val="24"/>
              </w:rPr>
              <w:t xml:space="preserve"> </w:t>
            </w:r>
            <w:r>
              <w:rPr>
                <w:sz w:val="24"/>
              </w:rPr>
              <w:t>of</w:t>
            </w:r>
            <w:r>
              <w:rPr>
                <w:spacing w:val="-4"/>
                <w:sz w:val="24"/>
              </w:rPr>
              <w:t xml:space="preserve"> </w:t>
            </w:r>
            <w:r>
              <w:rPr>
                <w:sz w:val="24"/>
              </w:rPr>
              <w:t>Government</w:t>
            </w:r>
            <w:r>
              <w:rPr>
                <w:spacing w:val="-1"/>
                <w:sz w:val="24"/>
              </w:rPr>
              <w:t xml:space="preserve"> </w:t>
            </w:r>
            <w:r>
              <w:rPr>
                <w:sz w:val="24"/>
              </w:rPr>
              <w:t>in securing</w:t>
            </w:r>
            <w:r>
              <w:rPr>
                <w:spacing w:val="-7"/>
                <w:sz w:val="24"/>
              </w:rPr>
              <w:t xml:space="preserve"> </w:t>
            </w:r>
            <w:r>
              <w:rPr>
                <w:sz w:val="24"/>
              </w:rPr>
              <w:t>the</w:t>
            </w:r>
            <w:r>
              <w:rPr>
                <w:spacing w:val="-1"/>
                <w:sz w:val="24"/>
              </w:rPr>
              <w:t xml:space="preserve"> </w:t>
            </w:r>
            <w:r>
              <w:rPr>
                <w:sz w:val="24"/>
              </w:rPr>
              <w:t>rights</w:t>
            </w:r>
            <w:r>
              <w:rPr>
                <w:spacing w:val="1"/>
                <w:sz w:val="24"/>
              </w:rPr>
              <w:t xml:space="preserve"> </w:t>
            </w:r>
            <w:r>
              <w:rPr>
                <w:sz w:val="24"/>
              </w:rPr>
              <w:t>of</w:t>
            </w:r>
            <w:r>
              <w:rPr>
                <w:spacing w:val="-1"/>
                <w:sz w:val="24"/>
              </w:rPr>
              <w:t xml:space="preserve"> </w:t>
            </w:r>
            <w:r>
              <w:rPr>
                <w:spacing w:val="-2"/>
                <w:sz w:val="24"/>
              </w:rPr>
              <w:t>customers</w:t>
            </w:r>
          </w:p>
        </w:tc>
      </w:tr>
      <w:tr w14:paraId="0C1078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9077" w:type="dxa"/>
            <w:gridSpan w:val="9"/>
          </w:tcPr>
          <w:p w14:paraId="22A0C0C8">
            <w:pPr>
              <w:pStyle w:val="13"/>
              <w:ind w:left="0"/>
              <w:rPr>
                <w:sz w:val="24"/>
              </w:rPr>
            </w:pPr>
          </w:p>
        </w:tc>
      </w:tr>
      <w:tr w14:paraId="31EEBC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9077" w:type="dxa"/>
            <w:gridSpan w:val="9"/>
          </w:tcPr>
          <w:p w14:paraId="6EDD1154">
            <w:pPr>
              <w:pStyle w:val="13"/>
              <w:spacing w:line="270" w:lineRule="exact"/>
              <w:rPr>
                <w:b/>
                <w:sz w:val="24"/>
              </w:rPr>
            </w:pPr>
            <w:r>
              <w:rPr>
                <w:b/>
                <w:sz w:val="24"/>
              </w:rPr>
              <w:t>Expected</w:t>
            </w:r>
            <w:r>
              <w:rPr>
                <w:b/>
                <w:spacing w:val="-4"/>
                <w:sz w:val="24"/>
              </w:rPr>
              <w:t xml:space="preserve"> </w:t>
            </w:r>
            <w:r>
              <w:rPr>
                <w:b/>
                <w:sz w:val="24"/>
              </w:rPr>
              <w:t>Course</w:t>
            </w:r>
            <w:r>
              <w:rPr>
                <w:b/>
                <w:spacing w:val="-8"/>
                <w:sz w:val="24"/>
              </w:rPr>
              <w:t xml:space="preserve"> </w:t>
            </w:r>
            <w:r>
              <w:rPr>
                <w:b/>
                <w:spacing w:val="-2"/>
                <w:sz w:val="24"/>
              </w:rPr>
              <w:t>Outcomes:</w:t>
            </w:r>
          </w:p>
        </w:tc>
      </w:tr>
      <w:tr w14:paraId="7F07BF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9077" w:type="dxa"/>
            <w:gridSpan w:val="9"/>
          </w:tcPr>
          <w:p w14:paraId="2EB208C8">
            <w:pPr>
              <w:pStyle w:val="13"/>
              <w:spacing w:line="268" w:lineRule="exact"/>
              <w:rPr>
                <w:sz w:val="24"/>
              </w:rPr>
            </w:pPr>
            <w:r>
              <w:rPr>
                <w:sz w:val="24"/>
              </w:rPr>
              <w:t>On</w:t>
            </w:r>
            <w:r>
              <w:rPr>
                <w:spacing w:val="-2"/>
                <w:sz w:val="24"/>
              </w:rPr>
              <w:t xml:space="preserve"> </w:t>
            </w:r>
            <w:r>
              <w:rPr>
                <w:sz w:val="24"/>
              </w:rPr>
              <w:t>the</w:t>
            </w:r>
            <w:r>
              <w:rPr>
                <w:spacing w:val="-6"/>
                <w:sz w:val="24"/>
              </w:rPr>
              <w:t xml:space="preserve"> </w:t>
            </w:r>
            <w:r>
              <w:rPr>
                <w:sz w:val="24"/>
              </w:rPr>
              <w:t>successful</w:t>
            </w:r>
            <w:r>
              <w:rPr>
                <w:spacing w:val="-1"/>
                <w:sz w:val="24"/>
              </w:rPr>
              <w:t xml:space="preserve"> </w:t>
            </w:r>
            <w:r>
              <w:rPr>
                <w:sz w:val="24"/>
              </w:rPr>
              <w:t>completion of</w:t>
            </w:r>
            <w:r>
              <w:rPr>
                <w:spacing w:val="-3"/>
                <w:sz w:val="24"/>
              </w:rPr>
              <w:t xml:space="preserve"> </w:t>
            </w:r>
            <w:r>
              <w:rPr>
                <w:sz w:val="24"/>
              </w:rPr>
              <w:t>the</w:t>
            </w:r>
            <w:r>
              <w:rPr>
                <w:spacing w:val="-1"/>
                <w:sz w:val="24"/>
              </w:rPr>
              <w:t xml:space="preserve"> </w:t>
            </w:r>
            <w:r>
              <w:rPr>
                <w:sz w:val="24"/>
              </w:rPr>
              <w:t>course,</w:t>
            </w:r>
            <w:r>
              <w:rPr>
                <w:spacing w:val="-1"/>
                <w:sz w:val="24"/>
              </w:rPr>
              <w:t xml:space="preserve"> </w:t>
            </w:r>
            <w:r>
              <w:rPr>
                <w:sz w:val="24"/>
              </w:rPr>
              <w:t>student</w:t>
            </w:r>
            <w:r>
              <w:rPr>
                <w:spacing w:val="1"/>
                <w:sz w:val="24"/>
              </w:rPr>
              <w:t xml:space="preserve"> </w:t>
            </w:r>
            <w:r>
              <w:rPr>
                <w:sz w:val="24"/>
              </w:rPr>
              <w:t>will</w:t>
            </w:r>
            <w:r>
              <w:rPr>
                <w:spacing w:val="-1"/>
                <w:sz w:val="24"/>
              </w:rPr>
              <w:t xml:space="preserve"> </w:t>
            </w:r>
            <w:r>
              <w:rPr>
                <w:sz w:val="24"/>
              </w:rPr>
              <w:t>be</w:t>
            </w:r>
            <w:r>
              <w:rPr>
                <w:spacing w:val="-3"/>
                <w:sz w:val="24"/>
              </w:rPr>
              <w:t xml:space="preserve"> </w:t>
            </w:r>
            <w:r>
              <w:rPr>
                <w:sz w:val="24"/>
              </w:rPr>
              <w:t>able</w:t>
            </w:r>
            <w:r>
              <w:rPr>
                <w:spacing w:val="-3"/>
                <w:sz w:val="24"/>
              </w:rPr>
              <w:t xml:space="preserve"> </w:t>
            </w:r>
            <w:r>
              <w:rPr>
                <w:spacing w:val="-5"/>
                <w:sz w:val="24"/>
              </w:rPr>
              <w:t>to:</w:t>
            </w:r>
          </w:p>
        </w:tc>
      </w:tr>
      <w:tr w14:paraId="0629C2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485" w:type="dxa"/>
          </w:tcPr>
          <w:p w14:paraId="67454366">
            <w:pPr>
              <w:pStyle w:val="13"/>
              <w:spacing w:line="268" w:lineRule="exact"/>
              <w:rPr>
                <w:sz w:val="24"/>
              </w:rPr>
            </w:pPr>
            <w:r>
              <w:rPr>
                <w:spacing w:val="-10"/>
                <w:sz w:val="24"/>
              </w:rPr>
              <w:t>1</w:t>
            </w:r>
          </w:p>
        </w:tc>
        <w:tc>
          <w:tcPr>
            <w:tcW w:w="7836" w:type="dxa"/>
            <w:gridSpan w:val="6"/>
          </w:tcPr>
          <w:p w14:paraId="6737A08E">
            <w:pPr>
              <w:pStyle w:val="13"/>
              <w:spacing w:line="268" w:lineRule="exact"/>
              <w:rPr>
                <w:sz w:val="24"/>
              </w:rPr>
            </w:pPr>
            <w:r>
              <w:rPr>
                <w:sz w:val="24"/>
              </w:rPr>
              <mc:AlternateContent>
                <mc:Choice Requires="wpg">
                  <w:drawing>
                    <wp:anchor distT="0" distB="0" distL="0" distR="0" simplePos="0" relativeHeight="251708416" behindDoc="1" locked="0" layoutInCell="1" allowOverlap="1">
                      <wp:simplePos x="0" y="0"/>
                      <wp:positionH relativeFrom="column">
                        <wp:posOffset>1575435</wp:posOffset>
                      </wp:positionH>
                      <wp:positionV relativeFrom="paragraph">
                        <wp:posOffset>-90170</wp:posOffset>
                      </wp:positionV>
                      <wp:extent cx="2463800" cy="2051685"/>
                      <wp:effectExtent l="0" t="0" r="0" b="0"/>
                      <wp:wrapNone/>
                      <wp:docPr id="154" name="Group 154"/>
                      <wp:cNvGraphicFramePr/>
                      <a:graphic xmlns:a="http://schemas.openxmlformats.org/drawingml/2006/main">
                        <a:graphicData uri="http://schemas.microsoft.com/office/word/2010/wordprocessingGroup">
                          <wpg:wgp>
                            <wpg:cNvGrpSpPr/>
                            <wpg:grpSpPr>
                              <a:xfrm>
                                <a:off x="0" y="0"/>
                                <a:ext cx="2463800" cy="2051685"/>
                                <a:chOff x="0" y="0"/>
                                <a:chExt cx="2463800" cy="2051685"/>
                              </a:xfrm>
                            </wpg:grpSpPr>
                            <pic:pic xmlns:pic="http://schemas.openxmlformats.org/drawingml/2006/picture">
                              <pic:nvPicPr>
                                <pic:cNvPr id="155" name="Image 155"/>
                                <pic:cNvPicPr/>
                              </pic:nvPicPr>
                              <pic:blipFill>
                                <a:blip r:embed="rId27" cstate="print"/>
                                <a:stretch>
                                  <a:fillRect/>
                                </a:stretch>
                              </pic:blipFill>
                              <pic:spPr>
                                <a:xfrm>
                                  <a:off x="0" y="0"/>
                                  <a:ext cx="2463800" cy="2051313"/>
                                </a:xfrm>
                                <a:prstGeom prst="rect">
                                  <a:avLst/>
                                </a:prstGeom>
                              </pic:spPr>
                            </pic:pic>
                          </wpg:wgp>
                        </a:graphicData>
                      </a:graphic>
                    </wp:anchor>
                  </w:drawing>
                </mc:Choice>
                <mc:Fallback>
                  <w:pict>
                    <v:group id="_x0000_s1026" o:spid="_x0000_s1026" o:spt="203" style="position:absolute;left:0pt;margin-left:124.05pt;margin-top:-7.1pt;height:161.55pt;width:194pt;z-index:-251608064;mso-width-relative:page;mso-height-relative:page;" coordsize="2463800,2051685" o:gfxdata="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">
                      <o:lock v:ext="edit" aspectratio="f"/>
                      <v:shape id="Image 155" o:spid="_x0000_s1026" o:spt="75" type="#_x0000_t75" style="position:absolute;left:0;top:0;height:2051313;width:2463800;" filled="f" o:preferrelative="t" stroked="f" coordsize="21600,21600" o:gfxdata="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9kaIbsAAADc&#10;AAAADwAAAAAAAAABACAAAAAiAAAAZHJzL2Rvd25yZXYueG1sUEsBAhQAFAAAAAgAh07iQDMvBZ47&#10;AAAAOQAAABAAAAAAAAAAAQAgAAAACgEAAGRycy9zaGFwZXhtbC54bWxQSwUGAAAAAAYABgBbAQAA&#10;tAMAAAAA&#10;">
                        <v:fill on="f" focussize="0,0"/>
                        <v:stroke on="f"/>
                        <v:imagedata r:id="rId27" o:title=""/>
                        <o:lock v:ext="edit" aspectratio="f"/>
                      </v:shape>
                    </v:group>
                  </w:pict>
                </mc:Fallback>
              </mc:AlternateContent>
            </w:r>
            <w:r>
              <w:rPr>
                <w:sz w:val="24"/>
              </w:rPr>
              <w:t>To</w:t>
            </w:r>
            <w:r>
              <w:rPr>
                <w:spacing w:val="-7"/>
                <w:sz w:val="24"/>
              </w:rPr>
              <w:t xml:space="preserve"> </w:t>
            </w:r>
            <w:r>
              <w:rPr>
                <w:sz w:val="24"/>
              </w:rPr>
              <w:t>Understand</w:t>
            </w:r>
            <w:r>
              <w:rPr>
                <w:spacing w:val="-1"/>
                <w:sz w:val="24"/>
              </w:rPr>
              <w:t xml:space="preserve"> </w:t>
            </w:r>
            <w:r>
              <w:rPr>
                <w:sz w:val="24"/>
              </w:rPr>
              <w:t>e-commerce</w:t>
            </w:r>
            <w:r>
              <w:rPr>
                <w:spacing w:val="-6"/>
                <w:sz w:val="24"/>
              </w:rPr>
              <w:t xml:space="preserve"> </w:t>
            </w:r>
            <w:r>
              <w:rPr>
                <w:sz w:val="24"/>
              </w:rPr>
              <w:t>models</w:t>
            </w:r>
            <w:r>
              <w:rPr>
                <w:spacing w:val="-4"/>
                <w:sz w:val="24"/>
              </w:rPr>
              <w:t xml:space="preserve"> </w:t>
            </w:r>
            <w:r>
              <w:rPr>
                <w:sz w:val="24"/>
              </w:rPr>
              <w:t>-its</w:t>
            </w:r>
            <w:r>
              <w:rPr>
                <w:spacing w:val="-1"/>
                <w:sz w:val="24"/>
              </w:rPr>
              <w:t xml:space="preserve"> </w:t>
            </w:r>
            <w:r>
              <w:rPr>
                <w:sz w:val="24"/>
              </w:rPr>
              <w:t>benefits and</w:t>
            </w:r>
            <w:r>
              <w:rPr>
                <w:spacing w:val="-4"/>
                <w:sz w:val="24"/>
              </w:rPr>
              <w:t xml:space="preserve"> </w:t>
            </w:r>
            <w:r>
              <w:rPr>
                <w:spacing w:val="-2"/>
                <w:sz w:val="24"/>
              </w:rPr>
              <w:t>limitations</w:t>
            </w:r>
          </w:p>
        </w:tc>
        <w:tc>
          <w:tcPr>
            <w:tcW w:w="756" w:type="dxa"/>
            <w:gridSpan w:val="2"/>
          </w:tcPr>
          <w:p w14:paraId="5C175521">
            <w:pPr>
              <w:pStyle w:val="13"/>
              <w:spacing w:line="268" w:lineRule="exact"/>
              <w:ind w:left="10"/>
              <w:rPr>
                <w:sz w:val="24"/>
              </w:rPr>
            </w:pPr>
            <w:r>
              <w:rPr>
                <w:spacing w:val="-5"/>
                <w:sz w:val="24"/>
              </w:rPr>
              <w:t>K2</w:t>
            </w:r>
          </w:p>
        </w:tc>
      </w:tr>
      <w:tr w14:paraId="39144F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485" w:type="dxa"/>
          </w:tcPr>
          <w:p w14:paraId="0B0E2DB4">
            <w:pPr>
              <w:pStyle w:val="13"/>
              <w:spacing w:line="270" w:lineRule="exact"/>
              <w:rPr>
                <w:sz w:val="24"/>
              </w:rPr>
            </w:pPr>
            <w:r>
              <w:rPr>
                <w:spacing w:val="-10"/>
                <w:sz w:val="24"/>
              </w:rPr>
              <w:t>2</w:t>
            </w:r>
          </w:p>
        </w:tc>
        <w:tc>
          <w:tcPr>
            <w:tcW w:w="7836" w:type="dxa"/>
            <w:gridSpan w:val="6"/>
          </w:tcPr>
          <w:p w14:paraId="39FC100F">
            <w:pPr>
              <w:pStyle w:val="13"/>
              <w:spacing w:line="270" w:lineRule="exact"/>
              <w:rPr>
                <w:sz w:val="24"/>
              </w:rPr>
            </w:pPr>
            <w:r>
              <w:rPr>
                <w:sz w:val="24"/>
              </w:rPr>
              <w:t>To</w:t>
            </w:r>
            <w:r>
              <w:rPr>
                <w:spacing w:val="-6"/>
                <w:sz w:val="24"/>
              </w:rPr>
              <w:t xml:space="preserve"> </w:t>
            </w:r>
            <w:r>
              <w:rPr>
                <w:sz w:val="24"/>
              </w:rPr>
              <w:t>use</w:t>
            </w:r>
            <w:r>
              <w:rPr>
                <w:spacing w:val="-7"/>
                <w:sz w:val="24"/>
              </w:rPr>
              <w:t xml:space="preserve"> </w:t>
            </w:r>
            <w:r>
              <w:rPr>
                <w:sz w:val="24"/>
              </w:rPr>
              <w:t>of</w:t>
            </w:r>
            <w:r>
              <w:rPr>
                <w:spacing w:val="-5"/>
                <w:sz w:val="24"/>
              </w:rPr>
              <w:t xml:space="preserve"> </w:t>
            </w:r>
            <w:r>
              <w:rPr>
                <w:sz w:val="24"/>
              </w:rPr>
              <w:t>market research</w:t>
            </w:r>
            <w:r>
              <w:rPr>
                <w:spacing w:val="-1"/>
                <w:sz w:val="24"/>
              </w:rPr>
              <w:t xml:space="preserve"> </w:t>
            </w:r>
            <w:r>
              <w:rPr>
                <w:sz w:val="24"/>
              </w:rPr>
              <w:t>tools in</w:t>
            </w:r>
            <w:r>
              <w:rPr>
                <w:spacing w:val="-2"/>
                <w:sz w:val="24"/>
              </w:rPr>
              <w:t xml:space="preserve"> </w:t>
            </w:r>
            <w:r>
              <w:rPr>
                <w:sz w:val="24"/>
              </w:rPr>
              <w:t>analyzing</w:t>
            </w:r>
            <w:r>
              <w:rPr>
                <w:spacing w:val="-8"/>
                <w:sz w:val="24"/>
              </w:rPr>
              <w:t xml:space="preserve"> </w:t>
            </w:r>
            <w:r>
              <w:rPr>
                <w:sz w:val="24"/>
              </w:rPr>
              <w:t>customer</w:t>
            </w:r>
            <w:r>
              <w:rPr>
                <w:spacing w:val="-7"/>
                <w:sz w:val="24"/>
              </w:rPr>
              <w:t xml:space="preserve"> </w:t>
            </w:r>
            <w:r>
              <w:rPr>
                <w:sz w:val="24"/>
              </w:rPr>
              <w:t>buying</w:t>
            </w:r>
            <w:r>
              <w:rPr>
                <w:spacing w:val="-5"/>
                <w:sz w:val="24"/>
              </w:rPr>
              <w:t xml:space="preserve"> </w:t>
            </w:r>
            <w:r>
              <w:rPr>
                <w:spacing w:val="-2"/>
                <w:sz w:val="24"/>
              </w:rPr>
              <w:t>behavior</w:t>
            </w:r>
          </w:p>
        </w:tc>
        <w:tc>
          <w:tcPr>
            <w:tcW w:w="756" w:type="dxa"/>
            <w:gridSpan w:val="2"/>
          </w:tcPr>
          <w:p w14:paraId="1600D5BC">
            <w:pPr>
              <w:pStyle w:val="13"/>
              <w:spacing w:line="270" w:lineRule="exact"/>
              <w:ind w:left="10"/>
              <w:rPr>
                <w:sz w:val="24"/>
              </w:rPr>
            </w:pPr>
            <w:r>
              <w:rPr>
                <w:spacing w:val="-5"/>
                <w:sz w:val="24"/>
              </w:rPr>
              <w:t>K3</w:t>
            </w:r>
          </w:p>
        </w:tc>
      </w:tr>
      <w:tr w14:paraId="71900F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485" w:type="dxa"/>
          </w:tcPr>
          <w:p w14:paraId="5B336483">
            <w:pPr>
              <w:pStyle w:val="13"/>
              <w:spacing w:line="268" w:lineRule="exact"/>
              <w:rPr>
                <w:sz w:val="24"/>
              </w:rPr>
            </w:pPr>
            <w:r>
              <w:rPr>
                <w:spacing w:val="-10"/>
                <w:sz w:val="24"/>
              </w:rPr>
              <w:t>3</w:t>
            </w:r>
          </w:p>
        </w:tc>
        <w:tc>
          <w:tcPr>
            <w:tcW w:w="7836" w:type="dxa"/>
            <w:gridSpan w:val="6"/>
          </w:tcPr>
          <w:p w14:paraId="5DA3D51F">
            <w:pPr>
              <w:pStyle w:val="13"/>
              <w:spacing w:line="268" w:lineRule="exact"/>
              <w:rPr>
                <w:sz w:val="24"/>
              </w:rPr>
            </w:pPr>
            <w:r>
              <w:rPr>
                <w:sz w:val="24"/>
              </w:rPr>
              <w:t>To</w:t>
            </w:r>
            <w:r>
              <w:rPr>
                <w:spacing w:val="-5"/>
                <w:sz w:val="24"/>
              </w:rPr>
              <w:t xml:space="preserve"> </w:t>
            </w:r>
            <w:r>
              <w:rPr>
                <w:sz w:val="24"/>
              </w:rPr>
              <w:t>analyse</w:t>
            </w:r>
            <w:r>
              <w:rPr>
                <w:spacing w:val="-4"/>
                <w:sz w:val="24"/>
              </w:rPr>
              <w:t xml:space="preserve"> </w:t>
            </w:r>
            <w:r>
              <w:rPr>
                <w:sz w:val="24"/>
              </w:rPr>
              <w:t>the web</w:t>
            </w:r>
            <w:r>
              <w:rPr>
                <w:spacing w:val="-1"/>
                <w:sz w:val="24"/>
              </w:rPr>
              <w:t xml:space="preserve"> </w:t>
            </w:r>
            <w:r>
              <w:rPr>
                <w:sz w:val="24"/>
              </w:rPr>
              <w:t>advertising</w:t>
            </w:r>
            <w:r>
              <w:rPr>
                <w:spacing w:val="-3"/>
                <w:sz w:val="24"/>
              </w:rPr>
              <w:t xml:space="preserve"> </w:t>
            </w:r>
            <w:r>
              <w:rPr>
                <w:spacing w:val="-2"/>
                <w:sz w:val="24"/>
              </w:rPr>
              <w:t>modes</w:t>
            </w:r>
          </w:p>
        </w:tc>
        <w:tc>
          <w:tcPr>
            <w:tcW w:w="756" w:type="dxa"/>
            <w:gridSpan w:val="2"/>
          </w:tcPr>
          <w:p w14:paraId="7133F6CD">
            <w:pPr>
              <w:pStyle w:val="13"/>
              <w:spacing w:line="268" w:lineRule="exact"/>
              <w:ind w:left="10"/>
              <w:rPr>
                <w:sz w:val="24"/>
              </w:rPr>
            </w:pPr>
            <w:r>
              <w:rPr>
                <w:spacing w:val="-5"/>
                <w:sz w:val="24"/>
              </w:rPr>
              <w:t>K4</w:t>
            </w:r>
          </w:p>
        </w:tc>
      </w:tr>
      <w:tr w14:paraId="513D6F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485" w:type="dxa"/>
          </w:tcPr>
          <w:p w14:paraId="3EC0083C">
            <w:pPr>
              <w:pStyle w:val="13"/>
              <w:spacing w:line="268" w:lineRule="exact"/>
              <w:rPr>
                <w:sz w:val="24"/>
              </w:rPr>
            </w:pPr>
            <w:r>
              <w:rPr>
                <w:spacing w:val="-10"/>
                <w:sz w:val="24"/>
              </w:rPr>
              <w:t>4</w:t>
            </w:r>
          </w:p>
        </w:tc>
        <w:tc>
          <w:tcPr>
            <w:tcW w:w="7836" w:type="dxa"/>
            <w:gridSpan w:val="6"/>
          </w:tcPr>
          <w:p w14:paraId="6808B97D">
            <w:pPr>
              <w:pStyle w:val="13"/>
              <w:spacing w:line="268" w:lineRule="exact"/>
              <w:rPr>
                <w:sz w:val="24"/>
              </w:rPr>
            </w:pPr>
            <w:r>
              <w:rPr>
                <w:sz w:val="24"/>
              </w:rPr>
              <w:t>To</w:t>
            </w:r>
            <w:r>
              <w:rPr>
                <w:spacing w:val="-7"/>
                <w:sz w:val="24"/>
              </w:rPr>
              <w:t xml:space="preserve"> </w:t>
            </w:r>
            <w:r>
              <w:rPr>
                <w:sz w:val="24"/>
              </w:rPr>
              <w:t>understand</w:t>
            </w:r>
            <w:r>
              <w:rPr>
                <w:spacing w:val="-1"/>
                <w:sz w:val="24"/>
              </w:rPr>
              <w:t xml:space="preserve"> </w:t>
            </w:r>
            <w:r>
              <w:rPr>
                <w:sz w:val="24"/>
              </w:rPr>
              <w:t>the</w:t>
            </w:r>
            <w:r>
              <w:rPr>
                <w:spacing w:val="-4"/>
                <w:sz w:val="24"/>
              </w:rPr>
              <w:t xml:space="preserve"> </w:t>
            </w:r>
            <w:r>
              <w:rPr>
                <w:sz w:val="24"/>
              </w:rPr>
              <w:t>application of</w:t>
            </w:r>
            <w:r>
              <w:rPr>
                <w:spacing w:val="-7"/>
                <w:sz w:val="24"/>
              </w:rPr>
              <w:t xml:space="preserve"> </w:t>
            </w:r>
            <w:r>
              <w:rPr>
                <w:sz w:val="24"/>
              </w:rPr>
              <w:t>B2B</w:t>
            </w:r>
            <w:r>
              <w:rPr>
                <w:spacing w:val="-3"/>
                <w:sz w:val="24"/>
              </w:rPr>
              <w:t xml:space="preserve"> </w:t>
            </w:r>
            <w:r>
              <w:rPr>
                <w:sz w:val="24"/>
              </w:rPr>
              <w:t>e-commerce</w:t>
            </w:r>
            <w:r>
              <w:rPr>
                <w:spacing w:val="-6"/>
                <w:sz w:val="24"/>
              </w:rPr>
              <w:t xml:space="preserve"> </w:t>
            </w:r>
            <w:r>
              <w:rPr>
                <w:spacing w:val="-2"/>
                <w:sz w:val="24"/>
              </w:rPr>
              <w:t>model</w:t>
            </w:r>
          </w:p>
        </w:tc>
        <w:tc>
          <w:tcPr>
            <w:tcW w:w="756" w:type="dxa"/>
            <w:gridSpan w:val="2"/>
          </w:tcPr>
          <w:p w14:paraId="31C0EC7E">
            <w:pPr>
              <w:pStyle w:val="13"/>
              <w:spacing w:line="268" w:lineRule="exact"/>
              <w:ind w:left="10"/>
              <w:rPr>
                <w:sz w:val="24"/>
              </w:rPr>
            </w:pPr>
            <w:r>
              <w:rPr>
                <w:spacing w:val="-5"/>
                <w:sz w:val="24"/>
              </w:rPr>
              <w:t>K2</w:t>
            </w:r>
          </w:p>
        </w:tc>
      </w:tr>
      <w:tr w14:paraId="776BA2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485" w:type="dxa"/>
          </w:tcPr>
          <w:p w14:paraId="3CF7A128">
            <w:pPr>
              <w:pStyle w:val="13"/>
              <w:spacing w:line="268" w:lineRule="exact"/>
              <w:rPr>
                <w:sz w:val="24"/>
              </w:rPr>
            </w:pPr>
            <w:r>
              <w:rPr>
                <w:spacing w:val="-10"/>
                <w:sz w:val="24"/>
              </w:rPr>
              <w:t>5</w:t>
            </w:r>
          </w:p>
        </w:tc>
        <w:tc>
          <w:tcPr>
            <w:tcW w:w="7836" w:type="dxa"/>
            <w:gridSpan w:val="6"/>
          </w:tcPr>
          <w:p w14:paraId="02EE5B85">
            <w:pPr>
              <w:pStyle w:val="13"/>
              <w:spacing w:line="268" w:lineRule="exact"/>
              <w:rPr>
                <w:sz w:val="24"/>
              </w:rPr>
            </w:pPr>
            <w:r>
              <w:rPr>
                <w:sz w:val="24"/>
              </w:rPr>
              <w:t>To</w:t>
            </w:r>
            <w:r>
              <w:rPr>
                <w:spacing w:val="-2"/>
                <w:sz w:val="24"/>
              </w:rPr>
              <w:t xml:space="preserve"> </w:t>
            </w:r>
            <w:r>
              <w:rPr>
                <w:sz w:val="24"/>
              </w:rPr>
              <w:t>critically</w:t>
            </w:r>
            <w:r>
              <w:rPr>
                <w:spacing w:val="-6"/>
                <w:sz w:val="24"/>
              </w:rPr>
              <w:t xml:space="preserve"> </w:t>
            </w:r>
            <w:r>
              <w:rPr>
                <w:sz w:val="24"/>
              </w:rPr>
              <w:t>evaluate</w:t>
            </w:r>
            <w:r>
              <w:rPr>
                <w:spacing w:val="-2"/>
                <w:sz w:val="24"/>
              </w:rPr>
              <w:t xml:space="preserve"> </w:t>
            </w:r>
            <w:r>
              <w:rPr>
                <w:sz w:val="24"/>
              </w:rPr>
              <w:t>public</w:t>
            </w:r>
            <w:r>
              <w:rPr>
                <w:spacing w:val="-3"/>
                <w:sz w:val="24"/>
              </w:rPr>
              <w:t xml:space="preserve"> </w:t>
            </w:r>
            <w:r>
              <w:rPr>
                <w:sz w:val="24"/>
              </w:rPr>
              <w:t>policy</w:t>
            </w:r>
            <w:r>
              <w:rPr>
                <w:spacing w:val="-6"/>
                <w:sz w:val="24"/>
              </w:rPr>
              <w:t xml:space="preserve"> </w:t>
            </w:r>
            <w:r>
              <w:rPr>
                <w:sz w:val="24"/>
              </w:rPr>
              <w:t>on</w:t>
            </w:r>
            <w:r>
              <w:rPr>
                <w:spacing w:val="-1"/>
                <w:sz w:val="24"/>
              </w:rPr>
              <w:t xml:space="preserve"> </w:t>
            </w:r>
            <w:r>
              <w:rPr>
                <w:sz w:val="24"/>
              </w:rPr>
              <w:t>privacy</w:t>
            </w:r>
            <w:r>
              <w:rPr>
                <w:spacing w:val="-6"/>
                <w:sz w:val="24"/>
              </w:rPr>
              <w:t xml:space="preserve"> </w:t>
            </w:r>
            <w:r>
              <w:rPr>
                <w:sz w:val="24"/>
              </w:rPr>
              <w:t xml:space="preserve">and </w:t>
            </w:r>
            <w:r>
              <w:rPr>
                <w:spacing w:val="-2"/>
                <w:sz w:val="24"/>
              </w:rPr>
              <w:t>security</w:t>
            </w:r>
          </w:p>
        </w:tc>
        <w:tc>
          <w:tcPr>
            <w:tcW w:w="756" w:type="dxa"/>
            <w:gridSpan w:val="2"/>
          </w:tcPr>
          <w:p w14:paraId="0D39A495">
            <w:pPr>
              <w:pStyle w:val="13"/>
              <w:spacing w:line="268" w:lineRule="exact"/>
              <w:ind w:left="10"/>
              <w:rPr>
                <w:sz w:val="24"/>
              </w:rPr>
            </w:pPr>
            <w:r>
              <w:rPr>
                <w:spacing w:val="-5"/>
                <w:sz w:val="24"/>
              </w:rPr>
              <w:t>K5</w:t>
            </w:r>
          </w:p>
        </w:tc>
      </w:tr>
      <w:tr w14:paraId="4F9852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9077" w:type="dxa"/>
            <w:gridSpan w:val="9"/>
          </w:tcPr>
          <w:p w14:paraId="7745E613">
            <w:pPr>
              <w:pStyle w:val="13"/>
              <w:spacing w:line="270" w:lineRule="exact"/>
              <w:rPr>
                <w:sz w:val="24"/>
              </w:rPr>
            </w:pPr>
            <w:r>
              <w:rPr>
                <w:b/>
                <w:sz w:val="24"/>
              </w:rPr>
              <w:t>K1</w:t>
            </w:r>
            <w:r>
              <w:rPr>
                <w:b/>
                <w:spacing w:val="-6"/>
                <w:sz w:val="24"/>
              </w:rPr>
              <w:t xml:space="preserve"> </w:t>
            </w:r>
            <w:r>
              <w:rPr>
                <w:sz w:val="24"/>
              </w:rPr>
              <w:t>-</w:t>
            </w:r>
            <w:r>
              <w:rPr>
                <w:spacing w:val="-6"/>
                <w:sz w:val="24"/>
              </w:rPr>
              <w:t xml:space="preserve"> </w:t>
            </w:r>
            <w:r>
              <w:rPr>
                <w:sz w:val="24"/>
              </w:rPr>
              <w:t>Remember;</w:t>
            </w:r>
            <w:r>
              <w:rPr>
                <w:spacing w:val="-1"/>
                <w:sz w:val="24"/>
              </w:rPr>
              <w:t xml:space="preserve"> </w:t>
            </w:r>
            <w:r>
              <w:rPr>
                <w:b/>
                <w:sz w:val="24"/>
              </w:rPr>
              <w:t xml:space="preserve">K2 </w:t>
            </w:r>
            <w:r>
              <w:rPr>
                <w:sz w:val="24"/>
              </w:rPr>
              <w:t>-</w:t>
            </w:r>
            <w:r>
              <w:rPr>
                <w:spacing w:val="-6"/>
                <w:sz w:val="24"/>
              </w:rPr>
              <w:t xml:space="preserve"> </w:t>
            </w:r>
            <w:r>
              <w:rPr>
                <w:sz w:val="24"/>
              </w:rPr>
              <w:t xml:space="preserve">Understand; </w:t>
            </w:r>
            <w:r>
              <w:rPr>
                <w:b/>
                <w:sz w:val="24"/>
              </w:rPr>
              <w:t>K3</w:t>
            </w:r>
            <w:r>
              <w:rPr>
                <w:b/>
                <w:spacing w:val="-1"/>
                <w:sz w:val="24"/>
              </w:rPr>
              <w:t xml:space="preserve"> </w:t>
            </w:r>
            <w:r>
              <w:rPr>
                <w:sz w:val="24"/>
              </w:rPr>
              <w:t>-</w:t>
            </w:r>
            <w:r>
              <w:rPr>
                <w:spacing w:val="-6"/>
                <w:sz w:val="24"/>
              </w:rPr>
              <w:t xml:space="preserve"> </w:t>
            </w:r>
            <w:r>
              <w:rPr>
                <w:sz w:val="24"/>
              </w:rPr>
              <w:t>Apply;</w:t>
            </w:r>
            <w:r>
              <w:rPr>
                <w:spacing w:val="2"/>
                <w:sz w:val="24"/>
              </w:rPr>
              <w:t xml:space="preserve"> </w:t>
            </w:r>
            <w:r>
              <w:rPr>
                <w:b/>
                <w:sz w:val="24"/>
              </w:rPr>
              <w:t>K4</w:t>
            </w:r>
            <w:r>
              <w:rPr>
                <w:b/>
                <w:spacing w:val="-5"/>
                <w:sz w:val="24"/>
              </w:rPr>
              <w:t xml:space="preserve"> </w:t>
            </w:r>
            <w:r>
              <w:rPr>
                <w:sz w:val="24"/>
              </w:rPr>
              <w:t>-</w:t>
            </w:r>
            <w:r>
              <w:rPr>
                <w:spacing w:val="-5"/>
                <w:sz w:val="24"/>
              </w:rPr>
              <w:t xml:space="preserve"> </w:t>
            </w:r>
            <w:r>
              <w:rPr>
                <w:sz w:val="24"/>
              </w:rPr>
              <w:t>Analyze;</w:t>
            </w:r>
            <w:r>
              <w:rPr>
                <w:spacing w:val="3"/>
                <w:sz w:val="24"/>
              </w:rPr>
              <w:t xml:space="preserve"> </w:t>
            </w:r>
            <w:r>
              <w:rPr>
                <w:b/>
                <w:sz w:val="24"/>
              </w:rPr>
              <w:t>K5</w:t>
            </w:r>
            <w:r>
              <w:rPr>
                <w:b/>
                <w:spacing w:val="-1"/>
                <w:sz w:val="24"/>
              </w:rPr>
              <w:t xml:space="preserve"> </w:t>
            </w:r>
            <w:r>
              <w:rPr>
                <w:sz w:val="24"/>
              </w:rPr>
              <w:t>-</w:t>
            </w:r>
            <w:r>
              <w:rPr>
                <w:spacing w:val="-6"/>
                <w:sz w:val="24"/>
              </w:rPr>
              <w:t xml:space="preserve"> </w:t>
            </w:r>
            <w:r>
              <w:rPr>
                <w:sz w:val="24"/>
              </w:rPr>
              <w:t xml:space="preserve">Evaluate; </w:t>
            </w:r>
            <w:r>
              <w:rPr>
                <w:b/>
                <w:sz w:val="24"/>
              </w:rPr>
              <w:t xml:space="preserve">K6 </w:t>
            </w:r>
            <w:r>
              <w:rPr>
                <w:sz w:val="24"/>
              </w:rPr>
              <w:t xml:space="preserve">– </w:t>
            </w:r>
            <w:r>
              <w:rPr>
                <w:spacing w:val="-2"/>
                <w:sz w:val="24"/>
              </w:rPr>
              <w:t>Create</w:t>
            </w:r>
          </w:p>
        </w:tc>
      </w:tr>
      <w:tr w14:paraId="7E80A1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9077" w:type="dxa"/>
            <w:gridSpan w:val="9"/>
          </w:tcPr>
          <w:p w14:paraId="21B02B7A">
            <w:pPr>
              <w:pStyle w:val="13"/>
              <w:ind w:left="0"/>
              <w:rPr>
                <w:sz w:val="24"/>
              </w:rPr>
            </w:pPr>
          </w:p>
        </w:tc>
      </w:tr>
      <w:tr w14:paraId="2D885F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1421" w:type="dxa"/>
            <w:gridSpan w:val="2"/>
          </w:tcPr>
          <w:p w14:paraId="27BF2A46">
            <w:pPr>
              <w:pStyle w:val="13"/>
              <w:spacing w:line="268" w:lineRule="exact"/>
              <w:rPr>
                <w:b/>
                <w:sz w:val="24"/>
              </w:rPr>
            </w:pPr>
            <w:r>
              <w:rPr>
                <w:b/>
                <w:spacing w:val="-2"/>
                <w:sz w:val="24"/>
              </w:rPr>
              <w:t>Unit:1</w:t>
            </w:r>
          </w:p>
        </w:tc>
        <w:tc>
          <w:tcPr>
            <w:tcW w:w="5439" w:type="dxa"/>
            <w:gridSpan w:val="2"/>
            <w:tcBorders>
              <w:right w:val="nil"/>
            </w:tcBorders>
          </w:tcPr>
          <w:p w14:paraId="6BC58363">
            <w:pPr>
              <w:pStyle w:val="13"/>
              <w:spacing w:line="268" w:lineRule="exact"/>
              <w:rPr>
                <w:b/>
                <w:sz w:val="24"/>
              </w:rPr>
            </w:pPr>
            <w:r>
              <w:rPr>
                <w:b/>
                <w:sz w:val="24"/>
              </w:rPr>
              <w:t>Introduction</w:t>
            </w:r>
            <w:r>
              <w:rPr>
                <w:b/>
                <w:spacing w:val="-5"/>
                <w:sz w:val="24"/>
              </w:rPr>
              <w:t xml:space="preserve"> </w:t>
            </w:r>
            <w:r>
              <w:rPr>
                <w:b/>
                <w:sz w:val="24"/>
              </w:rPr>
              <w:t>To</w:t>
            </w:r>
            <w:r>
              <w:rPr>
                <w:b/>
                <w:spacing w:val="-5"/>
                <w:sz w:val="24"/>
              </w:rPr>
              <w:t xml:space="preserve"> </w:t>
            </w:r>
            <w:r>
              <w:rPr>
                <w:b/>
                <w:sz w:val="24"/>
              </w:rPr>
              <w:t>E-</w:t>
            </w:r>
            <w:r>
              <w:rPr>
                <w:b/>
                <w:spacing w:val="-2"/>
                <w:sz w:val="24"/>
              </w:rPr>
              <w:t>Commerce</w:t>
            </w:r>
          </w:p>
        </w:tc>
        <w:tc>
          <w:tcPr>
            <w:tcW w:w="553" w:type="dxa"/>
            <w:tcBorders>
              <w:left w:val="nil"/>
              <w:right w:val="nil"/>
            </w:tcBorders>
          </w:tcPr>
          <w:p w14:paraId="134E6381">
            <w:pPr>
              <w:pStyle w:val="13"/>
              <w:ind w:left="0"/>
            </w:pPr>
          </w:p>
        </w:tc>
        <w:tc>
          <w:tcPr>
            <w:tcW w:w="557" w:type="dxa"/>
            <w:tcBorders>
              <w:left w:val="nil"/>
              <w:right w:val="nil"/>
            </w:tcBorders>
          </w:tcPr>
          <w:p w14:paraId="414C0D20">
            <w:pPr>
              <w:pStyle w:val="13"/>
              <w:ind w:left="0"/>
            </w:pPr>
          </w:p>
        </w:tc>
        <w:tc>
          <w:tcPr>
            <w:tcW w:w="1107" w:type="dxa"/>
            <w:gridSpan w:val="3"/>
            <w:tcBorders>
              <w:left w:val="nil"/>
            </w:tcBorders>
          </w:tcPr>
          <w:p w14:paraId="1DA0667C">
            <w:pPr>
              <w:pStyle w:val="13"/>
              <w:spacing w:line="268" w:lineRule="exact"/>
              <w:ind w:left="11"/>
              <w:rPr>
                <w:b/>
                <w:sz w:val="24"/>
              </w:rPr>
            </w:pPr>
            <w:r>
              <w:rPr>
                <w:b/>
                <w:sz w:val="24"/>
              </w:rPr>
              <w:t xml:space="preserve">11 </w:t>
            </w:r>
            <w:r>
              <w:rPr>
                <w:b/>
                <w:spacing w:val="-2"/>
                <w:sz w:val="24"/>
              </w:rPr>
              <w:t>Hours</w:t>
            </w:r>
          </w:p>
        </w:tc>
      </w:tr>
      <w:tr w14:paraId="4DDD53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9" w:hRule="atLeast"/>
        </w:trPr>
        <w:tc>
          <w:tcPr>
            <w:tcW w:w="9077" w:type="dxa"/>
            <w:gridSpan w:val="9"/>
          </w:tcPr>
          <w:p w14:paraId="63B3D59B">
            <w:pPr>
              <w:pStyle w:val="13"/>
              <w:spacing w:before="1" w:line="276" w:lineRule="auto"/>
              <w:ind w:right="243"/>
              <w:rPr>
                <w:sz w:val="24"/>
              </w:rPr>
            </w:pPr>
            <w:r>
              <w:rPr>
                <w:sz w:val="24"/>
              </w:rPr>
              <w:t>Foundation</w:t>
            </w:r>
            <w:r>
              <w:rPr>
                <w:spacing w:val="-3"/>
                <w:sz w:val="24"/>
              </w:rPr>
              <w:t xml:space="preserve"> </w:t>
            </w:r>
            <w:r>
              <w:rPr>
                <w:sz w:val="24"/>
              </w:rPr>
              <w:t>of</w:t>
            </w:r>
            <w:r>
              <w:rPr>
                <w:spacing w:val="-4"/>
                <w:sz w:val="24"/>
              </w:rPr>
              <w:t xml:space="preserve"> </w:t>
            </w:r>
            <w:r>
              <w:rPr>
                <w:sz w:val="24"/>
              </w:rPr>
              <w:t>electronic</w:t>
            </w:r>
            <w:r>
              <w:rPr>
                <w:spacing w:val="-2"/>
                <w:sz w:val="24"/>
              </w:rPr>
              <w:t xml:space="preserve"> </w:t>
            </w:r>
            <w:r>
              <w:rPr>
                <w:sz w:val="24"/>
              </w:rPr>
              <w:t>Commerce</w:t>
            </w:r>
            <w:r>
              <w:rPr>
                <w:spacing w:val="-4"/>
                <w:sz w:val="24"/>
              </w:rPr>
              <w:t xml:space="preserve"> </w:t>
            </w:r>
            <w:r>
              <w:rPr>
                <w:sz w:val="24"/>
              </w:rPr>
              <w:t>:-</w:t>
            </w:r>
            <w:r>
              <w:rPr>
                <w:spacing w:val="-4"/>
                <w:sz w:val="24"/>
              </w:rPr>
              <w:t xml:space="preserve"> </w:t>
            </w:r>
            <w:r>
              <w:rPr>
                <w:sz w:val="24"/>
              </w:rPr>
              <w:t>Definition</w:t>
            </w:r>
            <w:r>
              <w:rPr>
                <w:spacing w:val="-3"/>
                <w:sz w:val="24"/>
              </w:rPr>
              <w:t xml:space="preserve"> </w:t>
            </w:r>
            <w:r>
              <w:rPr>
                <w:sz w:val="24"/>
              </w:rPr>
              <w:t>and</w:t>
            </w:r>
            <w:r>
              <w:rPr>
                <w:spacing w:val="-2"/>
                <w:sz w:val="24"/>
              </w:rPr>
              <w:t xml:space="preserve"> </w:t>
            </w:r>
            <w:r>
              <w:rPr>
                <w:sz w:val="24"/>
              </w:rPr>
              <w:t>content</w:t>
            </w:r>
            <w:r>
              <w:rPr>
                <w:spacing w:val="-3"/>
                <w:sz w:val="24"/>
              </w:rPr>
              <w:t xml:space="preserve"> </w:t>
            </w:r>
            <w:r>
              <w:rPr>
                <w:sz w:val="24"/>
              </w:rPr>
              <w:t>of</w:t>
            </w:r>
            <w:r>
              <w:rPr>
                <w:spacing w:val="-4"/>
                <w:sz w:val="24"/>
              </w:rPr>
              <w:t xml:space="preserve"> </w:t>
            </w:r>
            <w:r>
              <w:rPr>
                <w:sz w:val="24"/>
              </w:rPr>
              <w:t>the</w:t>
            </w:r>
            <w:r>
              <w:rPr>
                <w:spacing w:val="-2"/>
                <w:sz w:val="24"/>
              </w:rPr>
              <w:t xml:space="preserve"> </w:t>
            </w:r>
            <w:r>
              <w:rPr>
                <w:sz w:val="24"/>
              </w:rPr>
              <w:t>field</w:t>
            </w:r>
            <w:r>
              <w:rPr>
                <w:spacing w:val="-2"/>
                <w:sz w:val="24"/>
              </w:rPr>
              <w:t xml:space="preserve"> </w:t>
            </w:r>
            <w:r>
              <w:rPr>
                <w:sz w:val="24"/>
              </w:rPr>
              <w:t>–</w:t>
            </w:r>
            <w:r>
              <w:rPr>
                <w:spacing w:val="-1"/>
                <w:sz w:val="24"/>
              </w:rPr>
              <w:t xml:space="preserve"> </w:t>
            </w:r>
            <w:r>
              <w:rPr>
                <w:sz w:val="24"/>
              </w:rPr>
              <w:t>Driving</w:t>
            </w:r>
            <w:r>
              <w:rPr>
                <w:spacing w:val="-3"/>
                <w:sz w:val="24"/>
              </w:rPr>
              <w:t xml:space="preserve"> </w:t>
            </w:r>
            <w:r>
              <w:rPr>
                <w:sz w:val="24"/>
              </w:rPr>
              <w:t>force</w:t>
            </w:r>
            <w:r>
              <w:rPr>
                <w:spacing w:val="-2"/>
                <w:sz w:val="24"/>
              </w:rPr>
              <w:t xml:space="preserve"> </w:t>
            </w:r>
            <w:r>
              <w:rPr>
                <w:sz w:val="24"/>
              </w:rPr>
              <w:t>of EC-Impact of EC – Managerial Issues- Benefits and Limitations of EC Retailing in EC : :- Business models of E – marketing – Aiding comparison shopping - The impact of EC on</w:t>
            </w:r>
          </w:p>
          <w:p w14:paraId="051691A0">
            <w:pPr>
              <w:pStyle w:val="13"/>
              <w:spacing w:line="274" w:lineRule="exact"/>
              <w:rPr>
                <w:sz w:val="24"/>
              </w:rPr>
            </w:pPr>
            <w:r>
              <w:rPr>
                <w:sz w:val="24"/>
              </w:rPr>
              <w:t>Traditional</w:t>
            </w:r>
            <w:r>
              <w:rPr>
                <w:spacing w:val="-7"/>
                <w:sz w:val="24"/>
              </w:rPr>
              <w:t xml:space="preserve"> </w:t>
            </w:r>
            <w:r>
              <w:rPr>
                <w:sz w:val="24"/>
              </w:rPr>
              <w:t>Retailing</w:t>
            </w:r>
            <w:r>
              <w:rPr>
                <w:spacing w:val="-8"/>
                <w:sz w:val="24"/>
              </w:rPr>
              <w:t xml:space="preserve"> </w:t>
            </w:r>
            <w:r>
              <w:rPr>
                <w:spacing w:val="-2"/>
                <w:sz w:val="24"/>
              </w:rPr>
              <w:t>System.</w:t>
            </w:r>
          </w:p>
        </w:tc>
      </w:tr>
      <w:tr w14:paraId="36BC42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9077" w:type="dxa"/>
            <w:gridSpan w:val="9"/>
          </w:tcPr>
          <w:p w14:paraId="3ED2C42A">
            <w:pPr>
              <w:pStyle w:val="13"/>
              <w:ind w:left="0"/>
            </w:pPr>
          </w:p>
        </w:tc>
      </w:tr>
      <w:tr w14:paraId="1BA23D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1421" w:type="dxa"/>
            <w:gridSpan w:val="2"/>
          </w:tcPr>
          <w:p w14:paraId="6F4BECF0">
            <w:pPr>
              <w:pStyle w:val="13"/>
              <w:spacing w:before="2"/>
              <w:rPr>
                <w:b/>
                <w:sz w:val="24"/>
              </w:rPr>
            </w:pPr>
            <w:r>
              <w:rPr>
                <w:b/>
                <w:spacing w:val="-2"/>
                <w:sz w:val="24"/>
              </w:rPr>
              <w:t>Unit:2</w:t>
            </w:r>
          </w:p>
        </w:tc>
        <w:tc>
          <w:tcPr>
            <w:tcW w:w="5439" w:type="dxa"/>
            <w:gridSpan w:val="2"/>
            <w:tcBorders>
              <w:right w:val="nil"/>
            </w:tcBorders>
          </w:tcPr>
          <w:p w14:paraId="4ECDA1A2">
            <w:pPr>
              <w:pStyle w:val="13"/>
              <w:spacing w:before="2"/>
              <w:rPr>
                <w:b/>
                <w:sz w:val="24"/>
              </w:rPr>
            </w:pPr>
            <w:r>
              <w:rPr>
                <w:b/>
                <w:sz w:val="24"/>
              </w:rPr>
              <w:t>Market</w:t>
            </w:r>
            <w:r>
              <w:rPr>
                <w:b/>
                <w:spacing w:val="-8"/>
                <w:sz w:val="24"/>
              </w:rPr>
              <w:t xml:space="preserve"> </w:t>
            </w:r>
            <w:r>
              <w:rPr>
                <w:b/>
                <w:spacing w:val="-2"/>
                <w:sz w:val="24"/>
              </w:rPr>
              <w:t>Research</w:t>
            </w:r>
          </w:p>
        </w:tc>
        <w:tc>
          <w:tcPr>
            <w:tcW w:w="553" w:type="dxa"/>
            <w:tcBorders>
              <w:left w:val="nil"/>
              <w:right w:val="nil"/>
            </w:tcBorders>
          </w:tcPr>
          <w:p w14:paraId="41BE93CD">
            <w:pPr>
              <w:pStyle w:val="13"/>
              <w:ind w:left="0"/>
              <w:rPr>
                <w:sz w:val="24"/>
              </w:rPr>
            </w:pPr>
          </w:p>
        </w:tc>
        <w:tc>
          <w:tcPr>
            <w:tcW w:w="557" w:type="dxa"/>
            <w:tcBorders>
              <w:left w:val="nil"/>
              <w:right w:val="nil"/>
            </w:tcBorders>
          </w:tcPr>
          <w:p w14:paraId="4738F20B">
            <w:pPr>
              <w:pStyle w:val="13"/>
              <w:ind w:left="0"/>
              <w:rPr>
                <w:sz w:val="24"/>
              </w:rPr>
            </w:pPr>
          </w:p>
        </w:tc>
        <w:tc>
          <w:tcPr>
            <w:tcW w:w="1107" w:type="dxa"/>
            <w:gridSpan w:val="3"/>
            <w:tcBorders>
              <w:left w:val="nil"/>
            </w:tcBorders>
          </w:tcPr>
          <w:p w14:paraId="6EAA7047">
            <w:pPr>
              <w:pStyle w:val="13"/>
              <w:spacing w:before="2"/>
              <w:ind w:left="11"/>
              <w:rPr>
                <w:b/>
                <w:sz w:val="24"/>
              </w:rPr>
            </w:pPr>
            <w:r>
              <w:rPr>
                <w:b/>
                <w:sz w:val="24"/>
              </w:rPr>
              <w:t xml:space="preserve">12 </w:t>
            </w:r>
            <w:r>
              <w:rPr>
                <w:b/>
                <w:spacing w:val="-2"/>
                <w:sz w:val="24"/>
              </w:rPr>
              <w:t>Hours</w:t>
            </w:r>
          </w:p>
        </w:tc>
      </w:tr>
      <w:tr w14:paraId="79D22A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86" w:hRule="atLeast"/>
        </w:trPr>
        <w:tc>
          <w:tcPr>
            <w:tcW w:w="9077" w:type="dxa"/>
            <w:gridSpan w:val="9"/>
          </w:tcPr>
          <w:p w14:paraId="3A16367F">
            <w:pPr>
              <w:pStyle w:val="13"/>
              <w:spacing w:line="276" w:lineRule="auto"/>
              <w:ind w:right="243"/>
              <w:rPr>
                <w:sz w:val="24"/>
              </w:rPr>
            </w:pPr>
            <w:r>
              <w:rPr>
                <w:sz w:val="24"/>
              </w:rPr>
              <w:t>Internet Consumers and market Research: - The consumer behavior model – Personal Characteristics and the Demographics of internet Surfers - Consumer Purchasing Decision making - One – to – One Relationship marketing - Delivering Customer Service in Cyberspace</w:t>
            </w:r>
            <w:r>
              <w:rPr>
                <w:spacing w:val="-10"/>
                <w:sz w:val="24"/>
              </w:rPr>
              <w:t xml:space="preserve"> </w:t>
            </w:r>
            <w:r>
              <w:rPr>
                <w:sz w:val="24"/>
              </w:rPr>
              <w:t>–</w:t>
            </w:r>
            <w:r>
              <w:rPr>
                <w:spacing w:val="-7"/>
                <w:sz w:val="24"/>
              </w:rPr>
              <w:t xml:space="preserve"> </w:t>
            </w:r>
            <w:r>
              <w:rPr>
                <w:sz w:val="24"/>
              </w:rPr>
              <w:t>Marketing</w:t>
            </w:r>
            <w:r>
              <w:rPr>
                <w:spacing w:val="-6"/>
                <w:sz w:val="24"/>
              </w:rPr>
              <w:t xml:space="preserve"> </w:t>
            </w:r>
            <w:r>
              <w:rPr>
                <w:sz w:val="24"/>
              </w:rPr>
              <w:t>research</w:t>
            </w:r>
            <w:r>
              <w:rPr>
                <w:spacing w:val="-7"/>
                <w:sz w:val="24"/>
              </w:rPr>
              <w:t xml:space="preserve"> </w:t>
            </w:r>
            <w:r>
              <w:rPr>
                <w:sz w:val="24"/>
              </w:rPr>
              <w:t>of</w:t>
            </w:r>
            <w:r>
              <w:rPr>
                <w:spacing w:val="-8"/>
                <w:sz w:val="24"/>
              </w:rPr>
              <w:t xml:space="preserve"> </w:t>
            </w:r>
            <w:r>
              <w:rPr>
                <w:sz w:val="24"/>
              </w:rPr>
              <w:t>EC-Intelligent</w:t>
            </w:r>
            <w:r>
              <w:rPr>
                <w:spacing w:val="-8"/>
                <w:sz w:val="24"/>
              </w:rPr>
              <w:t xml:space="preserve"> </w:t>
            </w:r>
            <w:r>
              <w:rPr>
                <w:sz w:val="24"/>
              </w:rPr>
              <w:t>Agents</w:t>
            </w:r>
            <w:r>
              <w:rPr>
                <w:spacing w:val="-4"/>
                <w:sz w:val="24"/>
              </w:rPr>
              <w:t xml:space="preserve"> </w:t>
            </w:r>
            <w:r>
              <w:rPr>
                <w:sz w:val="24"/>
              </w:rPr>
              <w:t>for</w:t>
            </w:r>
            <w:r>
              <w:rPr>
                <w:spacing w:val="-13"/>
                <w:sz w:val="24"/>
              </w:rPr>
              <w:t xml:space="preserve"> </w:t>
            </w:r>
            <w:r>
              <w:rPr>
                <w:sz w:val="24"/>
              </w:rPr>
              <w:t>Consumers –</w:t>
            </w:r>
            <w:r>
              <w:rPr>
                <w:spacing w:val="-7"/>
                <w:sz w:val="24"/>
              </w:rPr>
              <w:t xml:space="preserve"> </w:t>
            </w:r>
            <w:r>
              <w:rPr>
                <w:sz w:val="24"/>
              </w:rPr>
              <w:t>Organizational</w:t>
            </w:r>
          </w:p>
          <w:p w14:paraId="01356E39">
            <w:pPr>
              <w:pStyle w:val="13"/>
              <w:rPr>
                <w:sz w:val="24"/>
              </w:rPr>
            </w:pPr>
            <w:r>
              <w:rPr>
                <w:sz w:val="24"/>
              </w:rPr>
              <w:t>Buyer</w:t>
            </w:r>
            <w:r>
              <w:rPr>
                <w:spacing w:val="-7"/>
                <w:sz w:val="24"/>
              </w:rPr>
              <w:t xml:space="preserve"> </w:t>
            </w:r>
            <w:r>
              <w:rPr>
                <w:spacing w:val="-2"/>
                <w:sz w:val="24"/>
              </w:rPr>
              <w:t>Behavior.</w:t>
            </w:r>
          </w:p>
        </w:tc>
      </w:tr>
      <w:tr w14:paraId="4D9BD6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9077" w:type="dxa"/>
            <w:gridSpan w:val="9"/>
          </w:tcPr>
          <w:p w14:paraId="0EA79215">
            <w:pPr>
              <w:pStyle w:val="13"/>
              <w:ind w:left="0"/>
              <w:rPr>
                <w:sz w:val="24"/>
              </w:rPr>
            </w:pPr>
          </w:p>
        </w:tc>
      </w:tr>
      <w:tr w14:paraId="09C3E8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421" w:type="dxa"/>
            <w:gridSpan w:val="2"/>
          </w:tcPr>
          <w:p w14:paraId="6E92A96E">
            <w:pPr>
              <w:pStyle w:val="13"/>
              <w:spacing w:line="270" w:lineRule="exact"/>
              <w:rPr>
                <w:b/>
                <w:sz w:val="24"/>
              </w:rPr>
            </w:pPr>
            <w:r>
              <w:rPr>
                <w:b/>
                <w:spacing w:val="-2"/>
                <w:sz w:val="24"/>
              </w:rPr>
              <w:t>Unit:3</w:t>
            </w:r>
          </w:p>
        </w:tc>
        <w:tc>
          <w:tcPr>
            <w:tcW w:w="5439" w:type="dxa"/>
            <w:gridSpan w:val="2"/>
            <w:tcBorders>
              <w:right w:val="nil"/>
            </w:tcBorders>
          </w:tcPr>
          <w:p w14:paraId="0B7AC9CA">
            <w:pPr>
              <w:pStyle w:val="13"/>
              <w:spacing w:line="270" w:lineRule="exact"/>
              <w:rPr>
                <w:b/>
                <w:sz w:val="24"/>
              </w:rPr>
            </w:pPr>
            <w:r>
              <w:rPr>
                <w:b/>
                <w:sz w:val="24"/>
              </w:rPr>
              <w:t>Web</w:t>
            </w:r>
            <w:r>
              <w:rPr>
                <w:b/>
                <w:spacing w:val="-1"/>
                <w:sz w:val="24"/>
              </w:rPr>
              <w:t xml:space="preserve"> </w:t>
            </w:r>
            <w:r>
              <w:rPr>
                <w:b/>
                <w:spacing w:val="-2"/>
                <w:sz w:val="24"/>
              </w:rPr>
              <w:t>Advertising</w:t>
            </w:r>
          </w:p>
        </w:tc>
        <w:tc>
          <w:tcPr>
            <w:tcW w:w="553" w:type="dxa"/>
            <w:tcBorders>
              <w:left w:val="nil"/>
              <w:right w:val="nil"/>
            </w:tcBorders>
          </w:tcPr>
          <w:p w14:paraId="009C025C">
            <w:pPr>
              <w:pStyle w:val="13"/>
              <w:ind w:left="0"/>
              <w:rPr>
                <w:sz w:val="24"/>
              </w:rPr>
            </w:pPr>
          </w:p>
        </w:tc>
        <w:tc>
          <w:tcPr>
            <w:tcW w:w="557" w:type="dxa"/>
            <w:tcBorders>
              <w:left w:val="nil"/>
              <w:right w:val="nil"/>
            </w:tcBorders>
          </w:tcPr>
          <w:p w14:paraId="7C132AD5">
            <w:pPr>
              <w:pStyle w:val="13"/>
              <w:ind w:left="0"/>
              <w:rPr>
                <w:sz w:val="24"/>
              </w:rPr>
            </w:pPr>
          </w:p>
        </w:tc>
        <w:tc>
          <w:tcPr>
            <w:tcW w:w="1107" w:type="dxa"/>
            <w:gridSpan w:val="3"/>
            <w:tcBorders>
              <w:left w:val="nil"/>
            </w:tcBorders>
          </w:tcPr>
          <w:p w14:paraId="065F1C0E">
            <w:pPr>
              <w:pStyle w:val="13"/>
              <w:spacing w:line="270" w:lineRule="exact"/>
              <w:ind w:left="11"/>
              <w:rPr>
                <w:b/>
                <w:sz w:val="24"/>
              </w:rPr>
            </w:pPr>
            <w:r>
              <w:rPr>
                <w:b/>
                <w:sz w:val="24"/>
              </w:rPr>
              <w:t xml:space="preserve">12 </w:t>
            </w:r>
            <w:r>
              <w:rPr>
                <w:b/>
                <w:spacing w:val="-2"/>
                <w:sz w:val="24"/>
              </w:rPr>
              <w:t>Hours</w:t>
            </w:r>
          </w:p>
        </w:tc>
      </w:tr>
    </w:tbl>
    <w:p w14:paraId="3BC21967">
      <w:pPr>
        <w:pStyle w:val="13"/>
        <w:spacing w:line="270" w:lineRule="exact"/>
        <w:rPr>
          <w:b/>
          <w:sz w:val="24"/>
        </w:rPr>
        <w:sectPr>
          <w:pgSz w:w="12240" w:h="15840"/>
          <w:pgMar w:top="1000" w:right="360" w:bottom="540" w:left="360" w:header="454" w:footer="200" w:gutter="0"/>
          <w:cols w:space="720" w:num="1"/>
        </w:sectPr>
      </w:pPr>
    </w:p>
    <w:p w14:paraId="2055551E">
      <w:pPr>
        <w:pStyle w:val="8"/>
        <w:spacing w:before="183"/>
        <w:rPr>
          <w:sz w:val="20"/>
        </w:rPr>
      </w:pPr>
    </w:p>
    <w:tbl>
      <w:tblPr>
        <w:tblStyle w:val="7"/>
        <w:tblW w:w="0" w:type="auto"/>
        <w:tblInd w:w="99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0"/>
        <w:gridCol w:w="1001"/>
        <w:gridCol w:w="6211"/>
        <w:gridCol w:w="1441"/>
      </w:tblGrid>
      <w:tr w14:paraId="5F836A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9" w:hRule="atLeast"/>
        </w:trPr>
        <w:tc>
          <w:tcPr>
            <w:tcW w:w="9073" w:type="dxa"/>
            <w:gridSpan w:val="4"/>
          </w:tcPr>
          <w:p w14:paraId="04AF2B6E">
            <w:pPr>
              <w:pStyle w:val="13"/>
              <w:spacing w:line="276" w:lineRule="auto"/>
              <w:rPr>
                <w:sz w:val="24"/>
              </w:rPr>
            </w:pPr>
            <w:r>
              <w:rPr>
                <w:sz w:val="24"/>
              </w:rPr>
              <w:t>Advertisement in EC :- Web Advertising – Advertisement Methods – Advertisement Strategies</w:t>
            </w:r>
            <w:r>
              <w:rPr>
                <w:spacing w:val="-9"/>
                <w:sz w:val="24"/>
              </w:rPr>
              <w:t xml:space="preserve"> </w:t>
            </w:r>
            <w:r>
              <w:rPr>
                <w:sz w:val="24"/>
              </w:rPr>
              <w:t>–</w:t>
            </w:r>
            <w:r>
              <w:rPr>
                <w:spacing w:val="-4"/>
                <w:sz w:val="24"/>
              </w:rPr>
              <w:t xml:space="preserve"> </w:t>
            </w:r>
            <w:r>
              <w:rPr>
                <w:sz w:val="24"/>
              </w:rPr>
              <w:t>Push</w:t>
            </w:r>
            <w:r>
              <w:rPr>
                <w:spacing w:val="-9"/>
                <w:sz w:val="24"/>
              </w:rPr>
              <w:t xml:space="preserve"> </w:t>
            </w:r>
            <w:r>
              <w:rPr>
                <w:sz w:val="24"/>
              </w:rPr>
              <w:t>Technology</w:t>
            </w:r>
            <w:r>
              <w:rPr>
                <w:spacing w:val="-10"/>
                <w:sz w:val="24"/>
              </w:rPr>
              <w:t xml:space="preserve"> </w:t>
            </w:r>
            <w:r>
              <w:rPr>
                <w:sz w:val="24"/>
              </w:rPr>
              <w:t>and</w:t>
            </w:r>
            <w:r>
              <w:rPr>
                <w:spacing w:val="-3"/>
                <w:sz w:val="24"/>
              </w:rPr>
              <w:t xml:space="preserve"> </w:t>
            </w:r>
            <w:r>
              <w:rPr>
                <w:sz w:val="24"/>
              </w:rPr>
              <w:t>Intelligent</w:t>
            </w:r>
            <w:r>
              <w:rPr>
                <w:spacing w:val="-6"/>
                <w:sz w:val="24"/>
              </w:rPr>
              <w:t xml:space="preserve"> </w:t>
            </w:r>
            <w:r>
              <w:rPr>
                <w:sz w:val="24"/>
              </w:rPr>
              <w:t>Agents</w:t>
            </w:r>
            <w:r>
              <w:rPr>
                <w:spacing w:val="-2"/>
                <w:sz w:val="24"/>
              </w:rPr>
              <w:t xml:space="preserve"> </w:t>
            </w:r>
            <w:r>
              <w:rPr>
                <w:sz w:val="24"/>
              </w:rPr>
              <w:t>–</w:t>
            </w:r>
            <w:r>
              <w:rPr>
                <w:spacing w:val="-4"/>
                <w:sz w:val="24"/>
              </w:rPr>
              <w:t xml:space="preserve"> </w:t>
            </w:r>
            <w:r>
              <w:rPr>
                <w:sz w:val="24"/>
              </w:rPr>
              <w:t>Economics</w:t>
            </w:r>
            <w:r>
              <w:rPr>
                <w:spacing w:val="-9"/>
                <w:sz w:val="24"/>
              </w:rPr>
              <w:t xml:space="preserve"> </w:t>
            </w:r>
            <w:r>
              <w:rPr>
                <w:sz w:val="24"/>
              </w:rPr>
              <w:t>and</w:t>
            </w:r>
            <w:r>
              <w:rPr>
                <w:spacing w:val="-4"/>
                <w:sz w:val="24"/>
              </w:rPr>
              <w:t xml:space="preserve"> </w:t>
            </w:r>
            <w:r>
              <w:rPr>
                <w:sz w:val="24"/>
              </w:rPr>
              <w:t>Effectiveness</w:t>
            </w:r>
            <w:r>
              <w:rPr>
                <w:spacing w:val="-5"/>
                <w:sz w:val="24"/>
              </w:rPr>
              <w:t xml:space="preserve"> </w:t>
            </w:r>
            <w:r>
              <w:rPr>
                <w:sz w:val="24"/>
              </w:rPr>
              <w:t>of Advertisement</w:t>
            </w:r>
            <w:r>
              <w:rPr>
                <w:spacing w:val="-2"/>
                <w:sz w:val="24"/>
              </w:rPr>
              <w:t xml:space="preserve"> </w:t>
            </w:r>
            <w:r>
              <w:rPr>
                <w:sz w:val="24"/>
              </w:rPr>
              <w:t>– Online Catalogs. Internet and Extranet :-</w:t>
            </w:r>
            <w:r>
              <w:rPr>
                <w:spacing w:val="-3"/>
                <w:sz w:val="24"/>
              </w:rPr>
              <w:t xml:space="preserve"> </w:t>
            </w:r>
            <w:r>
              <w:rPr>
                <w:sz w:val="24"/>
              </w:rPr>
              <w:t>Architecture</w:t>
            </w:r>
            <w:r>
              <w:rPr>
                <w:spacing w:val="-3"/>
                <w:sz w:val="24"/>
              </w:rPr>
              <w:t xml:space="preserve"> </w:t>
            </w:r>
            <w:r>
              <w:rPr>
                <w:sz w:val="24"/>
              </w:rPr>
              <w:t>of Intranet and</w:t>
            </w:r>
          </w:p>
          <w:p w14:paraId="4F21D208">
            <w:pPr>
              <w:pStyle w:val="13"/>
              <w:rPr>
                <w:sz w:val="24"/>
              </w:rPr>
            </w:pPr>
            <w:r>
              <w:rPr>
                <w:sz w:val="24"/>
              </w:rPr>
              <w:t>External</w:t>
            </w:r>
            <w:r>
              <w:rPr>
                <w:spacing w:val="-7"/>
                <w:sz w:val="24"/>
              </w:rPr>
              <w:t xml:space="preserve"> </w:t>
            </w:r>
            <w:r>
              <w:rPr>
                <w:sz w:val="24"/>
              </w:rPr>
              <w:t>:-</w:t>
            </w:r>
            <w:r>
              <w:rPr>
                <w:spacing w:val="-8"/>
                <w:sz w:val="24"/>
              </w:rPr>
              <w:t xml:space="preserve"> </w:t>
            </w:r>
            <w:r>
              <w:rPr>
                <w:sz w:val="24"/>
              </w:rPr>
              <w:t>Applications</w:t>
            </w:r>
            <w:r>
              <w:rPr>
                <w:spacing w:val="-1"/>
                <w:sz w:val="24"/>
              </w:rPr>
              <w:t xml:space="preserve"> </w:t>
            </w:r>
            <w:r>
              <w:rPr>
                <w:sz w:val="24"/>
              </w:rPr>
              <w:t>of</w:t>
            </w:r>
            <w:r>
              <w:rPr>
                <w:spacing w:val="-6"/>
                <w:sz w:val="24"/>
              </w:rPr>
              <w:t xml:space="preserve"> </w:t>
            </w:r>
            <w:r>
              <w:rPr>
                <w:sz w:val="24"/>
              </w:rPr>
              <w:t>Intranet</w:t>
            </w:r>
            <w:r>
              <w:rPr>
                <w:spacing w:val="1"/>
                <w:sz w:val="24"/>
              </w:rPr>
              <w:t xml:space="preserve"> </w:t>
            </w:r>
            <w:r>
              <w:rPr>
                <w:sz w:val="24"/>
              </w:rPr>
              <w:t>and</w:t>
            </w:r>
            <w:r>
              <w:rPr>
                <w:spacing w:val="-6"/>
                <w:sz w:val="24"/>
              </w:rPr>
              <w:t xml:space="preserve"> </w:t>
            </w:r>
            <w:r>
              <w:rPr>
                <w:spacing w:val="-2"/>
                <w:sz w:val="24"/>
              </w:rPr>
              <w:t>Extranet</w:t>
            </w:r>
          </w:p>
        </w:tc>
      </w:tr>
      <w:tr w14:paraId="4FBCCD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9073" w:type="dxa"/>
            <w:gridSpan w:val="4"/>
          </w:tcPr>
          <w:p w14:paraId="4F8C2D90">
            <w:pPr>
              <w:pStyle w:val="13"/>
              <w:ind w:left="0"/>
            </w:pPr>
          </w:p>
        </w:tc>
      </w:tr>
      <w:tr w14:paraId="015B18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421" w:type="dxa"/>
            <w:gridSpan w:val="2"/>
          </w:tcPr>
          <w:p w14:paraId="192549DA">
            <w:pPr>
              <w:pStyle w:val="13"/>
              <w:spacing w:line="270" w:lineRule="exact"/>
              <w:rPr>
                <w:b/>
                <w:sz w:val="24"/>
              </w:rPr>
            </w:pPr>
            <w:r>
              <w:rPr>
                <w:b/>
                <w:spacing w:val="-2"/>
                <w:sz w:val="24"/>
              </w:rPr>
              <w:t>Unit:4</w:t>
            </w:r>
          </w:p>
        </w:tc>
        <w:tc>
          <w:tcPr>
            <w:tcW w:w="6211" w:type="dxa"/>
            <w:tcBorders>
              <w:right w:val="nil"/>
            </w:tcBorders>
          </w:tcPr>
          <w:p w14:paraId="468EDE34">
            <w:pPr>
              <w:pStyle w:val="13"/>
              <w:spacing w:line="270" w:lineRule="exact"/>
              <w:rPr>
                <w:b/>
                <w:sz w:val="24"/>
              </w:rPr>
            </w:pPr>
            <w:r>
              <w:rPr>
                <w:b/>
                <w:sz w:val="24"/>
              </w:rPr>
              <w:t>B2B EC</w:t>
            </w:r>
            <w:r>
              <w:rPr>
                <w:b/>
                <w:spacing w:val="-3"/>
                <w:sz w:val="24"/>
              </w:rPr>
              <w:t xml:space="preserve"> </w:t>
            </w:r>
            <w:r>
              <w:rPr>
                <w:b/>
                <w:spacing w:val="-4"/>
                <w:sz w:val="24"/>
              </w:rPr>
              <w:t>Model</w:t>
            </w:r>
          </w:p>
        </w:tc>
        <w:tc>
          <w:tcPr>
            <w:tcW w:w="1441" w:type="dxa"/>
            <w:tcBorders>
              <w:left w:val="nil"/>
            </w:tcBorders>
          </w:tcPr>
          <w:p w14:paraId="71EF3898">
            <w:pPr>
              <w:pStyle w:val="13"/>
              <w:spacing w:line="270" w:lineRule="exact"/>
              <w:ind w:left="349"/>
              <w:rPr>
                <w:b/>
                <w:sz w:val="24"/>
              </w:rPr>
            </w:pPr>
            <w:r>
              <w:rPr>
                <w:b/>
                <w:sz w:val="24"/>
              </w:rPr>
              <w:t xml:space="preserve">12 </w:t>
            </w:r>
            <w:r>
              <w:rPr>
                <w:b/>
                <w:spacing w:val="-2"/>
                <w:sz w:val="24"/>
              </w:rPr>
              <w:t>Hours</w:t>
            </w:r>
          </w:p>
        </w:tc>
      </w:tr>
      <w:tr w14:paraId="4038F8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9073" w:type="dxa"/>
            <w:gridSpan w:val="4"/>
          </w:tcPr>
          <w:p w14:paraId="1ED72F29">
            <w:pPr>
              <w:pStyle w:val="13"/>
              <w:spacing w:line="270" w:lineRule="exact"/>
              <w:rPr>
                <w:sz w:val="24"/>
              </w:rPr>
            </w:pPr>
            <w:r>
              <w:rPr>
                <w:sz w:val="24"/>
              </w:rPr>
              <w:t>Business</w:t>
            </w:r>
            <w:r>
              <w:rPr>
                <w:spacing w:val="-3"/>
                <w:sz w:val="24"/>
              </w:rPr>
              <w:t xml:space="preserve"> </w:t>
            </w:r>
            <w:r>
              <w:rPr>
                <w:sz w:val="24"/>
              </w:rPr>
              <w:t>–</w:t>
            </w:r>
            <w:r>
              <w:rPr>
                <w:spacing w:val="-1"/>
                <w:sz w:val="24"/>
              </w:rPr>
              <w:t xml:space="preserve"> </w:t>
            </w:r>
            <w:r>
              <w:rPr>
                <w:sz w:val="24"/>
              </w:rPr>
              <w:t>to</w:t>
            </w:r>
            <w:r>
              <w:rPr>
                <w:spacing w:val="-1"/>
                <w:sz w:val="24"/>
              </w:rPr>
              <w:t xml:space="preserve"> </w:t>
            </w:r>
            <w:r>
              <w:rPr>
                <w:sz w:val="24"/>
              </w:rPr>
              <w:t>–</w:t>
            </w:r>
            <w:r>
              <w:rPr>
                <w:spacing w:val="-6"/>
                <w:sz w:val="24"/>
              </w:rPr>
              <w:t xml:space="preserve"> </w:t>
            </w:r>
            <w:r>
              <w:rPr>
                <w:sz w:val="24"/>
              </w:rPr>
              <w:t>Business</w:t>
            </w:r>
            <w:r>
              <w:rPr>
                <w:spacing w:val="-3"/>
                <w:sz w:val="24"/>
              </w:rPr>
              <w:t xml:space="preserve"> </w:t>
            </w:r>
            <w:r>
              <w:rPr>
                <w:sz w:val="24"/>
              </w:rPr>
              <w:t>Electronic</w:t>
            </w:r>
            <w:r>
              <w:rPr>
                <w:spacing w:val="-3"/>
                <w:sz w:val="24"/>
              </w:rPr>
              <w:t xml:space="preserve"> </w:t>
            </w:r>
            <w:r>
              <w:rPr>
                <w:sz w:val="24"/>
              </w:rPr>
              <w:t>Commerce</w:t>
            </w:r>
            <w:r>
              <w:rPr>
                <w:spacing w:val="-4"/>
                <w:sz w:val="24"/>
              </w:rPr>
              <w:t xml:space="preserve"> </w:t>
            </w:r>
            <w:r>
              <w:rPr>
                <w:sz w:val="24"/>
              </w:rPr>
              <w:t>:</w:t>
            </w:r>
            <w:r>
              <w:rPr>
                <w:spacing w:val="-1"/>
                <w:sz w:val="24"/>
              </w:rPr>
              <w:t xml:space="preserve"> </w:t>
            </w:r>
            <w:r>
              <w:rPr>
                <w:sz w:val="24"/>
              </w:rPr>
              <w:t>Characteristics of</w:t>
            </w:r>
            <w:r>
              <w:rPr>
                <w:spacing w:val="-2"/>
                <w:sz w:val="24"/>
              </w:rPr>
              <w:t xml:space="preserve"> </w:t>
            </w:r>
            <w:r>
              <w:rPr>
                <w:sz w:val="24"/>
              </w:rPr>
              <w:t>B2B</w:t>
            </w:r>
            <w:r>
              <w:rPr>
                <w:spacing w:val="-3"/>
                <w:sz w:val="24"/>
              </w:rPr>
              <w:t xml:space="preserve"> </w:t>
            </w:r>
            <w:r>
              <w:rPr>
                <w:sz w:val="24"/>
              </w:rPr>
              <w:t>EC-</w:t>
            </w:r>
            <w:r>
              <w:rPr>
                <w:spacing w:val="-6"/>
                <w:sz w:val="24"/>
              </w:rPr>
              <w:t xml:space="preserve"> </w:t>
            </w:r>
            <w:r>
              <w:rPr>
                <w:spacing w:val="-2"/>
                <w:sz w:val="24"/>
              </w:rPr>
              <w:t>Model–</w:t>
            </w:r>
          </w:p>
        </w:tc>
      </w:tr>
      <w:tr w14:paraId="55AC8D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9" w:hRule="atLeast"/>
        </w:trPr>
        <w:tc>
          <w:tcPr>
            <w:tcW w:w="9073" w:type="dxa"/>
            <w:gridSpan w:val="4"/>
          </w:tcPr>
          <w:p w14:paraId="64960292">
            <w:pPr>
              <w:pStyle w:val="13"/>
              <w:spacing w:before="3" w:line="232" w:lineRule="auto"/>
              <w:rPr>
                <w:sz w:val="24"/>
              </w:rPr>
            </w:pPr>
            <w:r>
              <w:rPr>
                <w:sz w:val="24"/>
              </w:rPr>
              <w:t>Procurement Management Using the Buyer‘s Internal Market Place – Supplier and Buyer Oriented</w:t>
            </w:r>
            <w:r>
              <w:rPr>
                <w:spacing w:val="-7"/>
                <w:sz w:val="24"/>
              </w:rPr>
              <w:t xml:space="preserve"> </w:t>
            </w:r>
            <w:r>
              <w:rPr>
                <w:sz w:val="24"/>
              </w:rPr>
              <w:t>Marketplace</w:t>
            </w:r>
            <w:r>
              <w:rPr>
                <w:spacing w:val="-7"/>
                <w:sz w:val="24"/>
              </w:rPr>
              <w:t xml:space="preserve"> </w:t>
            </w:r>
            <w:r>
              <w:rPr>
                <w:sz w:val="24"/>
              </w:rPr>
              <w:t>–</w:t>
            </w:r>
            <w:r>
              <w:rPr>
                <w:spacing w:val="-1"/>
                <w:sz w:val="24"/>
              </w:rPr>
              <w:t xml:space="preserve"> </w:t>
            </w:r>
            <w:r>
              <w:rPr>
                <w:sz w:val="24"/>
              </w:rPr>
              <w:t>Other</w:t>
            </w:r>
            <w:r>
              <w:rPr>
                <w:spacing w:val="-5"/>
                <w:sz w:val="24"/>
              </w:rPr>
              <w:t xml:space="preserve"> </w:t>
            </w:r>
            <w:r>
              <w:rPr>
                <w:sz w:val="24"/>
              </w:rPr>
              <w:t>B2B</w:t>
            </w:r>
            <w:r>
              <w:rPr>
                <w:spacing w:val="-4"/>
                <w:sz w:val="24"/>
              </w:rPr>
              <w:t xml:space="preserve"> </w:t>
            </w:r>
            <w:r>
              <w:rPr>
                <w:sz w:val="24"/>
              </w:rPr>
              <w:t>Models</w:t>
            </w:r>
            <w:r>
              <w:rPr>
                <w:spacing w:val="-4"/>
                <w:sz w:val="24"/>
              </w:rPr>
              <w:t xml:space="preserve"> </w:t>
            </w:r>
            <w:r>
              <w:rPr>
                <w:sz w:val="24"/>
              </w:rPr>
              <w:t>Auctions</w:t>
            </w:r>
            <w:r>
              <w:rPr>
                <w:spacing w:val="-4"/>
                <w:sz w:val="24"/>
              </w:rPr>
              <w:t xml:space="preserve"> </w:t>
            </w:r>
            <w:r>
              <w:rPr>
                <w:sz w:val="24"/>
              </w:rPr>
              <w:t>–</w:t>
            </w:r>
            <w:r>
              <w:rPr>
                <w:spacing w:val="-4"/>
                <w:sz w:val="24"/>
              </w:rPr>
              <w:t xml:space="preserve"> </w:t>
            </w:r>
            <w:r>
              <w:rPr>
                <w:sz w:val="24"/>
              </w:rPr>
              <w:t>and</w:t>
            </w:r>
            <w:r>
              <w:rPr>
                <w:spacing w:val="-4"/>
                <w:sz w:val="24"/>
              </w:rPr>
              <w:t xml:space="preserve"> </w:t>
            </w:r>
            <w:r>
              <w:rPr>
                <w:sz w:val="24"/>
              </w:rPr>
              <w:t>Service</w:t>
            </w:r>
            <w:r>
              <w:rPr>
                <w:spacing w:val="-7"/>
                <w:sz w:val="24"/>
              </w:rPr>
              <w:t xml:space="preserve"> </w:t>
            </w:r>
            <w:r>
              <w:rPr>
                <w:sz w:val="24"/>
              </w:rPr>
              <w:t>–</w:t>
            </w:r>
            <w:r>
              <w:rPr>
                <w:spacing w:val="-2"/>
                <w:sz w:val="24"/>
              </w:rPr>
              <w:t xml:space="preserve"> </w:t>
            </w:r>
            <w:r>
              <w:rPr>
                <w:sz w:val="24"/>
              </w:rPr>
              <w:t>Integration</w:t>
            </w:r>
            <w:r>
              <w:rPr>
                <w:spacing w:val="-3"/>
                <w:sz w:val="24"/>
              </w:rPr>
              <w:t xml:space="preserve"> </w:t>
            </w:r>
            <w:r>
              <w:rPr>
                <w:sz w:val="24"/>
              </w:rPr>
              <w:t>with</w:t>
            </w:r>
            <w:r>
              <w:rPr>
                <w:spacing w:val="-4"/>
                <w:sz w:val="24"/>
              </w:rPr>
              <w:t xml:space="preserve"> </w:t>
            </w:r>
            <w:r>
              <w:rPr>
                <w:sz w:val="24"/>
              </w:rPr>
              <w:t>back</w:t>
            </w:r>
          </w:p>
          <w:p w14:paraId="69ED74F3">
            <w:pPr>
              <w:pStyle w:val="13"/>
              <w:spacing w:before="192"/>
              <w:rPr>
                <w:sz w:val="24"/>
              </w:rPr>
            </w:pPr>
            <w:r>
              <w:rPr>
                <w:sz w:val="24"/>
              </w:rPr>
              <w:t>End</w:t>
            </w:r>
            <w:r>
              <w:rPr>
                <w:spacing w:val="-5"/>
                <w:sz w:val="24"/>
              </w:rPr>
              <w:t xml:space="preserve"> </w:t>
            </w:r>
            <w:r>
              <w:rPr>
                <w:sz w:val="24"/>
              </w:rPr>
              <w:t>Information</w:t>
            </w:r>
            <w:r>
              <w:rPr>
                <w:spacing w:val="-1"/>
                <w:sz w:val="24"/>
              </w:rPr>
              <w:t xml:space="preserve"> </w:t>
            </w:r>
            <w:r>
              <w:rPr>
                <w:sz w:val="24"/>
              </w:rPr>
              <w:t>System</w:t>
            </w:r>
            <w:r>
              <w:rPr>
                <w:spacing w:val="-4"/>
                <w:sz w:val="24"/>
              </w:rPr>
              <w:t xml:space="preserve"> </w:t>
            </w:r>
            <w:r>
              <w:rPr>
                <w:sz w:val="24"/>
              </w:rPr>
              <w:t>_</w:t>
            </w:r>
            <w:r>
              <w:rPr>
                <w:spacing w:val="-1"/>
                <w:sz w:val="24"/>
              </w:rPr>
              <w:t xml:space="preserve"> </w:t>
            </w:r>
            <w:r>
              <w:rPr>
                <w:sz w:val="24"/>
              </w:rPr>
              <w:t>The</w:t>
            </w:r>
            <w:r>
              <w:rPr>
                <w:spacing w:val="-3"/>
                <w:sz w:val="24"/>
              </w:rPr>
              <w:t xml:space="preserve"> </w:t>
            </w:r>
            <w:r>
              <w:rPr>
                <w:sz w:val="24"/>
              </w:rPr>
              <w:t>Role</w:t>
            </w:r>
            <w:r>
              <w:rPr>
                <w:spacing w:val="-2"/>
                <w:sz w:val="24"/>
              </w:rPr>
              <w:t xml:space="preserve"> </w:t>
            </w:r>
            <w:r>
              <w:rPr>
                <w:sz w:val="24"/>
              </w:rPr>
              <w:t>of</w:t>
            </w:r>
            <w:r>
              <w:rPr>
                <w:spacing w:val="-5"/>
                <w:sz w:val="24"/>
              </w:rPr>
              <w:t xml:space="preserve"> </w:t>
            </w:r>
            <w:r>
              <w:rPr>
                <w:sz w:val="24"/>
              </w:rPr>
              <w:t>S/W</w:t>
            </w:r>
            <w:r>
              <w:rPr>
                <w:spacing w:val="-2"/>
                <w:sz w:val="24"/>
              </w:rPr>
              <w:t xml:space="preserve"> </w:t>
            </w:r>
            <w:r>
              <w:rPr>
                <w:sz w:val="24"/>
              </w:rPr>
              <w:t>Agents</w:t>
            </w:r>
            <w:r>
              <w:rPr>
                <w:spacing w:val="-2"/>
                <w:sz w:val="24"/>
              </w:rPr>
              <w:t xml:space="preserve"> </w:t>
            </w:r>
            <w:r>
              <w:rPr>
                <w:sz w:val="24"/>
              </w:rPr>
              <w:t>in B2B</w:t>
            </w:r>
            <w:r>
              <w:rPr>
                <w:spacing w:val="2"/>
                <w:sz w:val="24"/>
              </w:rPr>
              <w:t xml:space="preserve"> </w:t>
            </w:r>
            <w:r>
              <w:rPr>
                <w:sz w:val="24"/>
              </w:rPr>
              <w:t>–</w:t>
            </w:r>
            <w:r>
              <w:rPr>
                <w:spacing w:val="-1"/>
                <w:sz w:val="24"/>
              </w:rPr>
              <w:t xml:space="preserve"> </w:t>
            </w:r>
            <w:r>
              <w:rPr>
                <w:sz w:val="24"/>
              </w:rPr>
              <w:t>Electronic</w:t>
            </w:r>
            <w:r>
              <w:rPr>
                <w:spacing w:val="-1"/>
                <w:sz w:val="24"/>
              </w:rPr>
              <w:t xml:space="preserve"> </w:t>
            </w:r>
            <w:r>
              <w:rPr>
                <w:sz w:val="24"/>
              </w:rPr>
              <w:t>Marketing</w:t>
            </w:r>
            <w:r>
              <w:rPr>
                <w:spacing w:val="-1"/>
                <w:sz w:val="24"/>
              </w:rPr>
              <w:t xml:space="preserve"> </w:t>
            </w:r>
            <w:r>
              <w:rPr>
                <w:sz w:val="24"/>
              </w:rPr>
              <w:t>in</w:t>
            </w:r>
            <w:r>
              <w:rPr>
                <w:spacing w:val="-1"/>
                <w:sz w:val="24"/>
              </w:rPr>
              <w:t xml:space="preserve"> </w:t>
            </w:r>
            <w:r>
              <w:rPr>
                <w:spacing w:val="-4"/>
                <w:sz w:val="24"/>
              </w:rPr>
              <w:t>B2B.</w:t>
            </w:r>
          </w:p>
        </w:tc>
      </w:tr>
      <w:tr w14:paraId="4FDF9C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9073" w:type="dxa"/>
            <w:gridSpan w:val="4"/>
          </w:tcPr>
          <w:p w14:paraId="57B4D86C">
            <w:pPr>
              <w:pStyle w:val="13"/>
              <w:ind w:left="0"/>
              <w:rPr>
                <w:sz w:val="24"/>
              </w:rPr>
            </w:pPr>
          </w:p>
        </w:tc>
      </w:tr>
      <w:tr w14:paraId="72F402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421" w:type="dxa"/>
            <w:gridSpan w:val="2"/>
          </w:tcPr>
          <w:p w14:paraId="507818C2">
            <w:pPr>
              <w:pStyle w:val="13"/>
              <w:spacing w:line="270" w:lineRule="exact"/>
              <w:rPr>
                <w:b/>
                <w:sz w:val="24"/>
              </w:rPr>
            </w:pPr>
            <w:r>
              <w:rPr>
                <w:b/>
                <w:spacing w:val="-2"/>
                <w:sz w:val="24"/>
              </w:rPr>
              <w:t>Unit:5</w:t>
            </w:r>
          </w:p>
        </w:tc>
        <w:tc>
          <w:tcPr>
            <w:tcW w:w="7652" w:type="dxa"/>
            <w:gridSpan w:val="2"/>
          </w:tcPr>
          <w:p w14:paraId="2A5AA837">
            <w:pPr>
              <w:pStyle w:val="13"/>
              <w:tabs>
                <w:tab w:val="left" w:pos="6543"/>
              </w:tabs>
              <w:spacing w:line="270" w:lineRule="exact"/>
              <w:rPr>
                <w:b/>
                <w:sz w:val="24"/>
              </w:rPr>
            </w:pPr>
            <w:r>
              <w:rPr>
                <w:b/>
                <w:sz w:val="24"/>
              </w:rPr>
              <w:t>Public</w:t>
            </w:r>
            <w:r>
              <w:rPr>
                <w:b/>
                <w:spacing w:val="-3"/>
                <w:sz w:val="24"/>
              </w:rPr>
              <w:t xml:space="preserve"> </w:t>
            </w:r>
            <w:r>
              <w:rPr>
                <w:b/>
                <w:spacing w:val="-2"/>
                <w:sz w:val="24"/>
              </w:rPr>
              <w:t>Policy</w:t>
            </w:r>
            <w:r>
              <w:rPr>
                <w:b/>
                <w:sz w:val="24"/>
              </w:rPr>
              <w:tab/>
            </w:r>
            <w:r>
              <w:rPr>
                <w:b/>
                <w:sz w:val="24"/>
              </w:rPr>
              <w:t>11</w:t>
            </w:r>
            <w:r>
              <w:rPr>
                <w:b/>
                <w:spacing w:val="-2"/>
                <w:sz w:val="24"/>
              </w:rPr>
              <w:t xml:space="preserve"> Hours</w:t>
            </w:r>
          </w:p>
        </w:tc>
      </w:tr>
      <w:tr w14:paraId="4FBFAA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2" w:hRule="atLeast"/>
        </w:trPr>
        <w:tc>
          <w:tcPr>
            <w:tcW w:w="9073" w:type="dxa"/>
            <w:gridSpan w:val="4"/>
          </w:tcPr>
          <w:p w14:paraId="160BDFCA">
            <w:pPr>
              <w:pStyle w:val="13"/>
              <w:spacing w:line="275" w:lineRule="exact"/>
              <w:rPr>
                <w:sz w:val="24"/>
              </w:rPr>
            </w:pPr>
            <w:r>
              <w:rPr>
                <w:sz w:val="24"/>
              </w:rPr>
              <w:t>Public</w:t>
            </w:r>
            <w:r>
              <w:rPr>
                <w:spacing w:val="-5"/>
                <w:sz w:val="24"/>
              </w:rPr>
              <w:t xml:space="preserve"> </w:t>
            </w:r>
            <w:r>
              <w:rPr>
                <w:sz w:val="24"/>
              </w:rPr>
              <w:t>Policy</w:t>
            </w:r>
            <w:r>
              <w:rPr>
                <w:spacing w:val="-1"/>
                <w:sz w:val="24"/>
              </w:rPr>
              <w:t xml:space="preserve"> </w:t>
            </w:r>
            <w:r>
              <w:rPr>
                <w:sz w:val="24"/>
              </w:rPr>
              <w:t>:</w:t>
            </w:r>
            <w:r>
              <w:rPr>
                <w:spacing w:val="-3"/>
                <w:sz w:val="24"/>
              </w:rPr>
              <w:t xml:space="preserve"> </w:t>
            </w:r>
            <w:r>
              <w:rPr>
                <w:sz w:val="24"/>
              </w:rPr>
              <w:t>From</w:t>
            </w:r>
            <w:r>
              <w:rPr>
                <w:spacing w:val="-1"/>
                <w:sz w:val="24"/>
              </w:rPr>
              <w:t xml:space="preserve"> </w:t>
            </w:r>
            <w:r>
              <w:rPr>
                <w:sz w:val="24"/>
              </w:rPr>
              <w:t>Legal</w:t>
            </w:r>
            <w:r>
              <w:rPr>
                <w:spacing w:val="-1"/>
                <w:sz w:val="24"/>
              </w:rPr>
              <w:t xml:space="preserve"> </w:t>
            </w:r>
            <w:r>
              <w:rPr>
                <w:sz w:val="24"/>
              </w:rPr>
              <w:t>Issues</w:t>
            </w:r>
            <w:r>
              <w:rPr>
                <w:spacing w:val="-2"/>
                <w:sz w:val="24"/>
              </w:rPr>
              <w:t xml:space="preserve"> </w:t>
            </w:r>
            <w:r>
              <w:rPr>
                <w:sz w:val="24"/>
              </w:rPr>
              <w:t>to</w:t>
            </w:r>
            <w:r>
              <w:rPr>
                <w:spacing w:val="-1"/>
                <w:sz w:val="24"/>
              </w:rPr>
              <w:t xml:space="preserve"> </w:t>
            </w:r>
            <w:r>
              <w:rPr>
                <w:sz w:val="24"/>
              </w:rPr>
              <w:t>Privacy</w:t>
            </w:r>
            <w:r>
              <w:rPr>
                <w:spacing w:val="-1"/>
                <w:sz w:val="24"/>
              </w:rPr>
              <w:t xml:space="preserve"> </w:t>
            </w:r>
            <w:r>
              <w:rPr>
                <w:sz w:val="24"/>
              </w:rPr>
              <w:t>:-</w:t>
            </w:r>
            <w:r>
              <w:rPr>
                <w:spacing w:val="-5"/>
                <w:sz w:val="24"/>
              </w:rPr>
              <w:t xml:space="preserve"> </w:t>
            </w:r>
            <w:r>
              <w:rPr>
                <w:sz w:val="24"/>
              </w:rPr>
              <w:t>Legal,</w:t>
            </w:r>
            <w:r>
              <w:rPr>
                <w:spacing w:val="-2"/>
                <w:sz w:val="24"/>
              </w:rPr>
              <w:t xml:space="preserve"> </w:t>
            </w:r>
            <w:r>
              <w:rPr>
                <w:sz w:val="24"/>
              </w:rPr>
              <w:t>Ethical and</w:t>
            </w:r>
            <w:r>
              <w:rPr>
                <w:spacing w:val="-1"/>
                <w:sz w:val="24"/>
              </w:rPr>
              <w:t xml:space="preserve"> </w:t>
            </w:r>
            <w:r>
              <w:rPr>
                <w:sz w:val="24"/>
              </w:rPr>
              <w:t>Other</w:t>
            </w:r>
            <w:r>
              <w:rPr>
                <w:spacing w:val="-1"/>
                <w:sz w:val="24"/>
              </w:rPr>
              <w:t xml:space="preserve"> </w:t>
            </w:r>
            <w:r>
              <w:rPr>
                <w:sz w:val="24"/>
              </w:rPr>
              <w:t>Public</w:t>
            </w:r>
            <w:r>
              <w:rPr>
                <w:spacing w:val="-1"/>
                <w:sz w:val="24"/>
              </w:rPr>
              <w:t xml:space="preserve"> </w:t>
            </w:r>
            <w:r>
              <w:rPr>
                <w:spacing w:val="-2"/>
                <w:sz w:val="24"/>
              </w:rPr>
              <w:t>Policy</w:t>
            </w:r>
          </w:p>
          <w:p w14:paraId="609503CD">
            <w:pPr>
              <w:pStyle w:val="13"/>
              <w:spacing w:before="6" w:line="310" w:lineRule="atLeast"/>
              <w:rPr>
                <w:sz w:val="24"/>
              </w:rPr>
            </w:pPr>
            <w:r>
              <w:rPr>
                <w:sz w:val="24"/>
              </w:rPr>
              <w:t>Issues</w:t>
            </w:r>
            <w:r>
              <w:rPr>
                <w:spacing w:val="-9"/>
                <w:sz w:val="24"/>
              </w:rPr>
              <w:t xml:space="preserve"> </w:t>
            </w:r>
            <w:r>
              <w:rPr>
                <w:sz w:val="24"/>
              </w:rPr>
              <w:t>–</w:t>
            </w:r>
            <w:r>
              <w:rPr>
                <w:spacing w:val="-7"/>
                <w:sz w:val="24"/>
              </w:rPr>
              <w:t xml:space="preserve"> </w:t>
            </w:r>
            <w:r>
              <w:rPr>
                <w:sz w:val="24"/>
              </w:rPr>
              <w:t>Protecting</w:t>
            </w:r>
            <w:r>
              <w:rPr>
                <w:spacing w:val="-9"/>
                <w:sz w:val="24"/>
              </w:rPr>
              <w:t xml:space="preserve"> </w:t>
            </w:r>
            <w:r>
              <w:rPr>
                <w:sz w:val="24"/>
              </w:rPr>
              <w:t>Privacy</w:t>
            </w:r>
            <w:r>
              <w:rPr>
                <w:spacing w:val="-11"/>
                <w:sz w:val="24"/>
              </w:rPr>
              <w:t xml:space="preserve"> </w:t>
            </w:r>
            <w:r>
              <w:rPr>
                <w:sz w:val="24"/>
              </w:rPr>
              <w:t>–</w:t>
            </w:r>
            <w:r>
              <w:rPr>
                <w:spacing w:val="-4"/>
                <w:sz w:val="24"/>
              </w:rPr>
              <w:t xml:space="preserve"> </w:t>
            </w:r>
            <w:r>
              <w:rPr>
                <w:sz w:val="24"/>
              </w:rPr>
              <w:t>Free</w:t>
            </w:r>
            <w:r>
              <w:rPr>
                <w:spacing w:val="-8"/>
                <w:sz w:val="24"/>
              </w:rPr>
              <w:t xml:space="preserve"> </w:t>
            </w:r>
            <w:r>
              <w:rPr>
                <w:sz w:val="24"/>
              </w:rPr>
              <w:t>Speech</w:t>
            </w:r>
            <w:r>
              <w:rPr>
                <w:spacing w:val="-7"/>
                <w:sz w:val="24"/>
              </w:rPr>
              <w:t xml:space="preserve"> </w:t>
            </w:r>
            <w:r>
              <w:rPr>
                <w:sz w:val="24"/>
              </w:rPr>
              <w:t>,</w:t>
            </w:r>
            <w:r>
              <w:rPr>
                <w:spacing w:val="-2"/>
                <w:sz w:val="24"/>
              </w:rPr>
              <w:t xml:space="preserve"> </w:t>
            </w:r>
            <w:r>
              <w:rPr>
                <w:sz w:val="24"/>
              </w:rPr>
              <w:t>Internet Indecency</w:t>
            </w:r>
            <w:r>
              <w:rPr>
                <w:spacing w:val="-9"/>
                <w:sz w:val="24"/>
              </w:rPr>
              <w:t xml:space="preserve"> </w:t>
            </w:r>
            <w:r>
              <w:rPr>
                <w:sz w:val="24"/>
              </w:rPr>
              <w:t>Censorship –</w:t>
            </w:r>
            <w:r>
              <w:rPr>
                <w:spacing w:val="-7"/>
                <w:sz w:val="24"/>
              </w:rPr>
              <w:t xml:space="preserve"> </w:t>
            </w:r>
            <w:r>
              <w:rPr>
                <w:sz w:val="24"/>
              </w:rPr>
              <w:t>Taxation</w:t>
            </w:r>
            <w:r>
              <w:rPr>
                <w:spacing w:val="-6"/>
                <w:sz w:val="24"/>
              </w:rPr>
              <w:t xml:space="preserve"> </w:t>
            </w:r>
            <w:r>
              <w:rPr>
                <w:sz w:val="24"/>
              </w:rPr>
              <w:t>and Encryption Policies and Seller Protection in EC.</w:t>
            </w:r>
          </w:p>
        </w:tc>
      </w:tr>
      <w:tr w14:paraId="61C73C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9073" w:type="dxa"/>
            <w:gridSpan w:val="4"/>
          </w:tcPr>
          <w:p w14:paraId="070B9106">
            <w:pPr>
              <w:pStyle w:val="13"/>
              <w:ind w:left="0"/>
            </w:pPr>
          </w:p>
        </w:tc>
      </w:tr>
      <w:tr w14:paraId="7E5F54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421" w:type="dxa"/>
            <w:gridSpan w:val="2"/>
          </w:tcPr>
          <w:p w14:paraId="33649E6C">
            <w:pPr>
              <w:pStyle w:val="13"/>
              <w:spacing w:line="270" w:lineRule="exact"/>
              <w:rPr>
                <w:b/>
                <w:sz w:val="24"/>
              </w:rPr>
            </w:pPr>
            <w:r>
              <w:rPr>
                <w:b/>
                <w:spacing w:val="-2"/>
                <w:sz w:val="24"/>
              </w:rPr>
              <w:t>Unit:6</w:t>
            </w:r>
          </w:p>
        </w:tc>
        <w:tc>
          <w:tcPr>
            <w:tcW w:w="6211" w:type="dxa"/>
          </w:tcPr>
          <w:p w14:paraId="361E63C3">
            <w:pPr>
              <w:pStyle w:val="13"/>
              <w:spacing w:line="270" w:lineRule="exact"/>
              <w:rPr>
                <w:b/>
                <w:sz w:val="24"/>
              </w:rPr>
            </w:pPr>
            <w:r>
              <w:rPr>
                <w:b/>
                <w:sz w:val="24"/>
              </w:rPr>
              <mc:AlternateContent>
                <mc:Choice Requires="wpg">
                  <w:drawing>
                    <wp:anchor distT="0" distB="0" distL="0" distR="0" simplePos="0" relativeHeight="251709440" behindDoc="1" locked="0" layoutInCell="1" allowOverlap="1">
                      <wp:simplePos x="0" y="0"/>
                      <wp:positionH relativeFrom="column">
                        <wp:posOffset>981075</wp:posOffset>
                      </wp:positionH>
                      <wp:positionV relativeFrom="paragraph">
                        <wp:posOffset>221615</wp:posOffset>
                      </wp:positionV>
                      <wp:extent cx="2463800" cy="2051685"/>
                      <wp:effectExtent l="0" t="0" r="0" b="0"/>
                      <wp:wrapNone/>
                      <wp:docPr id="156" name="Group 156"/>
                      <wp:cNvGraphicFramePr/>
                      <a:graphic xmlns:a="http://schemas.openxmlformats.org/drawingml/2006/main">
                        <a:graphicData uri="http://schemas.microsoft.com/office/word/2010/wordprocessingGroup">
                          <wpg:wgp>
                            <wpg:cNvGrpSpPr/>
                            <wpg:grpSpPr>
                              <a:xfrm>
                                <a:off x="0" y="0"/>
                                <a:ext cx="2463800" cy="2051685"/>
                                <a:chOff x="0" y="0"/>
                                <a:chExt cx="2463800" cy="2051685"/>
                              </a:xfrm>
                            </wpg:grpSpPr>
                            <pic:pic xmlns:pic="http://schemas.openxmlformats.org/drawingml/2006/picture">
                              <pic:nvPicPr>
                                <pic:cNvPr id="157" name="Image 157"/>
                                <pic:cNvPicPr/>
                              </pic:nvPicPr>
                              <pic:blipFill>
                                <a:blip r:embed="rId27" cstate="print"/>
                                <a:stretch>
                                  <a:fillRect/>
                                </a:stretch>
                              </pic:blipFill>
                              <pic:spPr>
                                <a:xfrm>
                                  <a:off x="0" y="0"/>
                                  <a:ext cx="2463800" cy="2051313"/>
                                </a:xfrm>
                                <a:prstGeom prst="rect">
                                  <a:avLst/>
                                </a:prstGeom>
                              </pic:spPr>
                            </pic:pic>
                          </wpg:wgp>
                        </a:graphicData>
                      </a:graphic>
                    </wp:anchor>
                  </w:drawing>
                </mc:Choice>
                <mc:Fallback>
                  <w:pict>
                    <v:group id="_x0000_s1026" o:spid="_x0000_s1026" o:spt="203" style="position:absolute;left:0pt;margin-left:77.25pt;margin-top:17.45pt;height:161.55pt;width:194pt;z-index:-251607040;mso-width-relative:page;mso-height-relative:page;" coordsize="2463800,2051685" o:gfxdata="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">
                      <o:lock v:ext="edit" aspectratio="f"/>
                      <v:shape id="Image 157" o:spid="_x0000_s1026" o:spt="75" type="#_x0000_t75" style="position:absolute;left:0;top:0;height:2051313;width:2463800;" filled="f" o:preferrelative="t" stroked="f" coordsize="21600,21600" o:gfxdata="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EchzbsAAADc&#10;AAAADwAAAAAAAAABACAAAAAiAAAAZHJzL2Rvd25yZXYueG1sUEsBAhQAFAAAAAgAh07iQDMvBZ47&#10;AAAAOQAAABAAAAAAAAAAAQAgAAAACgEAAGRycy9zaGFwZXhtbC54bWxQSwUGAAAAAAYABgBbAQAA&#10;tAMAAAAA&#10;">
                        <v:fill on="f" focussize="0,0"/>
                        <v:stroke on="f"/>
                        <v:imagedata r:id="rId27" o:title=""/>
                        <o:lock v:ext="edit" aspectratio="f"/>
                      </v:shape>
                    </v:group>
                  </w:pict>
                </mc:Fallback>
              </mc:AlternateContent>
            </w:r>
            <w:r>
              <w:rPr>
                <w:b/>
                <w:sz w:val="24"/>
              </w:rPr>
              <w:t>CONTEMPORARY</w:t>
            </w:r>
            <w:r>
              <w:rPr>
                <w:b/>
                <w:spacing w:val="-7"/>
                <w:sz w:val="24"/>
              </w:rPr>
              <w:t xml:space="preserve"> </w:t>
            </w:r>
            <w:r>
              <w:rPr>
                <w:b/>
                <w:spacing w:val="-2"/>
                <w:sz w:val="24"/>
              </w:rPr>
              <w:t>ISSUES</w:t>
            </w:r>
          </w:p>
        </w:tc>
        <w:tc>
          <w:tcPr>
            <w:tcW w:w="1441" w:type="dxa"/>
          </w:tcPr>
          <w:p w14:paraId="46E5F11A">
            <w:pPr>
              <w:pStyle w:val="13"/>
              <w:spacing w:line="270" w:lineRule="exact"/>
              <w:ind w:left="6"/>
              <w:rPr>
                <w:b/>
                <w:sz w:val="24"/>
              </w:rPr>
            </w:pPr>
            <w:r>
              <w:rPr>
                <w:b/>
                <w:sz w:val="24"/>
              </w:rPr>
              <w:t xml:space="preserve">2 </w:t>
            </w:r>
            <w:r>
              <w:rPr>
                <w:b/>
                <w:spacing w:val="-2"/>
                <w:sz w:val="24"/>
              </w:rPr>
              <w:t>hours</w:t>
            </w:r>
          </w:p>
        </w:tc>
      </w:tr>
      <w:tr w14:paraId="58DE99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9073" w:type="dxa"/>
            <w:gridSpan w:val="4"/>
          </w:tcPr>
          <w:p w14:paraId="2A31F05B">
            <w:pPr>
              <w:pStyle w:val="13"/>
              <w:spacing w:line="270" w:lineRule="exact"/>
              <w:rPr>
                <w:sz w:val="24"/>
              </w:rPr>
            </w:pPr>
            <w:r>
              <w:rPr>
                <w:sz w:val="24"/>
              </w:rPr>
              <w:t>Expert</w:t>
            </w:r>
            <w:r>
              <w:rPr>
                <w:spacing w:val="-8"/>
                <w:sz w:val="24"/>
              </w:rPr>
              <w:t xml:space="preserve"> </w:t>
            </w:r>
            <w:r>
              <w:rPr>
                <w:sz w:val="24"/>
              </w:rPr>
              <w:t>lectures,</w:t>
            </w:r>
            <w:r>
              <w:rPr>
                <w:spacing w:val="-1"/>
                <w:sz w:val="24"/>
              </w:rPr>
              <w:t xml:space="preserve"> </w:t>
            </w:r>
            <w:r>
              <w:rPr>
                <w:sz w:val="24"/>
              </w:rPr>
              <w:t>online</w:t>
            </w:r>
            <w:r>
              <w:rPr>
                <w:spacing w:val="-6"/>
                <w:sz w:val="24"/>
              </w:rPr>
              <w:t xml:space="preserve"> </w:t>
            </w:r>
            <w:r>
              <w:rPr>
                <w:sz w:val="24"/>
              </w:rPr>
              <w:t>seminars</w:t>
            </w:r>
            <w:r>
              <w:rPr>
                <w:spacing w:val="-4"/>
                <w:sz w:val="24"/>
              </w:rPr>
              <w:t xml:space="preserve"> </w:t>
            </w:r>
            <w:r>
              <w:rPr>
                <w:sz w:val="24"/>
              </w:rPr>
              <w:t>–</w:t>
            </w:r>
            <w:r>
              <w:rPr>
                <w:spacing w:val="-5"/>
                <w:sz w:val="24"/>
              </w:rPr>
              <w:t xml:space="preserve"> </w:t>
            </w:r>
            <w:r>
              <w:rPr>
                <w:spacing w:val="-2"/>
                <w:sz w:val="24"/>
              </w:rPr>
              <w:t>webinars</w:t>
            </w:r>
          </w:p>
        </w:tc>
      </w:tr>
      <w:tr w14:paraId="5CF363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9073" w:type="dxa"/>
            <w:gridSpan w:val="4"/>
          </w:tcPr>
          <w:p w14:paraId="6EB62697">
            <w:pPr>
              <w:pStyle w:val="13"/>
              <w:ind w:left="0"/>
            </w:pPr>
          </w:p>
        </w:tc>
      </w:tr>
      <w:tr w14:paraId="3759D3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9073" w:type="dxa"/>
            <w:gridSpan w:val="4"/>
          </w:tcPr>
          <w:p w14:paraId="004377DC">
            <w:pPr>
              <w:pStyle w:val="13"/>
              <w:spacing w:line="270" w:lineRule="exact"/>
              <w:rPr>
                <w:b/>
                <w:sz w:val="24"/>
              </w:rPr>
            </w:pPr>
            <w:r>
              <w:rPr>
                <w:b/>
                <w:sz w:val="24"/>
              </w:rPr>
              <w:t>Total</w:t>
            </w:r>
            <w:r>
              <w:rPr>
                <w:b/>
                <w:spacing w:val="-1"/>
                <w:sz w:val="24"/>
              </w:rPr>
              <w:t xml:space="preserve"> </w:t>
            </w:r>
            <w:r>
              <w:rPr>
                <w:b/>
                <w:sz w:val="24"/>
              </w:rPr>
              <w:t>Lecture</w:t>
            </w:r>
            <w:r>
              <w:rPr>
                <w:b/>
                <w:spacing w:val="-5"/>
                <w:sz w:val="24"/>
              </w:rPr>
              <w:t xml:space="preserve"> </w:t>
            </w:r>
            <w:r>
              <w:rPr>
                <w:b/>
                <w:sz w:val="24"/>
              </w:rPr>
              <w:t>Hours:</w:t>
            </w:r>
            <w:r>
              <w:rPr>
                <w:b/>
                <w:spacing w:val="-1"/>
                <w:sz w:val="24"/>
              </w:rPr>
              <w:t xml:space="preserve"> </w:t>
            </w:r>
            <w:r>
              <w:rPr>
                <w:b/>
                <w:sz w:val="24"/>
              </w:rPr>
              <w:t xml:space="preserve">60 </w:t>
            </w:r>
            <w:r>
              <w:rPr>
                <w:b/>
                <w:spacing w:val="-4"/>
                <w:sz w:val="24"/>
              </w:rPr>
              <w:t>Hours</w:t>
            </w:r>
          </w:p>
        </w:tc>
      </w:tr>
      <w:tr w14:paraId="59ED81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9073" w:type="dxa"/>
            <w:gridSpan w:val="4"/>
          </w:tcPr>
          <w:p w14:paraId="0C05E9F8">
            <w:pPr>
              <w:pStyle w:val="13"/>
              <w:ind w:left="0"/>
            </w:pPr>
          </w:p>
        </w:tc>
      </w:tr>
      <w:tr w14:paraId="1983A7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9073" w:type="dxa"/>
            <w:gridSpan w:val="4"/>
          </w:tcPr>
          <w:p w14:paraId="078BCEA8">
            <w:pPr>
              <w:pStyle w:val="13"/>
              <w:spacing w:line="270" w:lineRule="exact"/>
              <w:rPr>
                <w:b/>
                <w:sz w:val="24"/>
              </w:rPr>
            </w:pPr>
            <w:r>
              <w:rPr>
                <w:b/>
                <w:sz w:val="24"/>
              </w:rPr>
              <w:t>Text</w:t>
            </w:r>
            <w:r>
              <w:rPr>
                <w:b/>
                <w:spacing w:val="-4"/>
                <w:sz w:val="24"/>
              </w:rPr>
              <w:t xml:space="preserve"> </w:t>
            </w:r>
            <w:r>
              <w:rPr>
                <w:b/>
                <w:spacing w:val="-2"/>
                <w:sz w:val="24"/>
              </w:rPr>
              <w:t>Books:</w:t>
            </w:r>
          </w:p>
        </w:tc>
      </w:tr>
      <w:tr w14:paraId="1D5F22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420" w:type="dxa"/>
          </w:tcPr>
          <w:p w14:paraId="6AB02568">
            <w:pPr>
              <w:pStyle w:val="13"/>
              <w:spacing w:line="273" w:lineRule="exact"/>
              <w:rPr>
                <w:b/>
                <w:sz w:val="24"/>
              </w:rPr>
            </w:pPr>
            <w:r>
              <w:rPr>
                <w:b/>
                <w:spacing w:val="-10"/>
                <w:sz w:val="24"/>
              </w:rPr>
              <w:t>1</w:t>
            </w:r>
          </w:p>
        </w:tc>
        <w:tc>
          <w:tcPr>
            <w:tcW w:w="8653" w:type="dxa"/>
            <w:gridSpan w:val="3"/>
          </w:tcPr>
          <w:p w14:paraId="0298075D">
            <w:pPr>
              <w:pStyle w:val="13"/>
              <w:spacing w:line="273" w:lineRule="exact"/>
              <w:rPr>
                <w:b/>
                <w:sz w:val="24"/>
              </w:rPr>
            </w:pPr>
            <w:r>
              <w:rPr>
                <w:b/>
                <w:sz w:val="24"/>
              </w:rPr>
              <w:t>Kalakotta,</w:t>
            </w:r>
            <w:r>
              <w:rPr>
                <w:b/>
                <w:spacing w:val="-3"/>
                <w:sz w:val="24"/>
              </w:rPr>
              <w:t xml:space="preserve"> </w:t>
            </w:r>
            <w:r>
              <w:rPr>
                <w:b/>
                <w:sz w:val="24"/>
              </w:rPr>
              <w:t>Elements</w:t>
            </w:r>
            <w:r>
              <w:rPr>
                <w:b/>
                <w:spacing w:val="-3"/>
                <w:sz w:val="24"/>
              </w:rPr>
              <w:t xml:space="preserve"> </w:t>
            </w:r>
            <w:r>
              <w:rPr>
                <w:b/>
                <w:sz w:val="24"/>
              </w:rPr>
              <w:t>of</w:t>
            </w:r>
            <w:r>
              <w:rPr>
                <w:b/>
                <w:spacing w:val="-7"/>
                <w:sz w:val="24"/>
              </w:rPr>
              <w:t xml:space="preserve"> </w:t>
            </w:r>
            <w:r>
              <w:rPr>
                <w:b/>
                <w:sz w:val="24"/>
              </w:rPr>
              <w:t>E</w:t>
            </w:r>
            <w:r>
              <w:rPr>
                <w:b/>
                <w:spacing w:val="-2"/>
                <w:sz w:val="24"/>
              </w:rPr>
              <w:t xml:space="preserve"> Commerce</w:t>
            </w:r>
          </w:p>
        </w:tc>
      </w:tr>
      <w:tr w14:paraId="4ACBE6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9073" w:type="dxa"/>
            <w:gridSpan w:val="4"/>
          </w:tcPr>
          <w:p w14:paraId="65BE2630">
            <w:pPr>
              <w:pStyle w:val="13"/>
              <w:spacing w:line="270" w:lineRule="exact"/>
              <w:rPr>
                <w:b/>
                <w:sz w:val="24"/>
              </w:rPr>
            </w:pPr>
            <w:r>
              <w:rPr>
                <w:b/>
                <w:sz w:val="24"/>
              </w:rPr>
              <w:t>Reference</w:t>
            </w:r>
            <w:r>
              <w:rPr>
                <w:b/>
                <w:spacing w:val="-11"/>
                <w:sz w:val="24"/>
              </w:rPr>
              <w:t xml:space="preserve"> </w:t>
            </w:r>
            <w:r>
              <w:rPr>
                <w:b/>
                <w:spacing w:val="-2"/>
                <w:sz w:val="24"/>
              </w:rPr>
              <w:t>books</w:t>
            </w:r>
          </w:p>
        </w:tc>
      </w:tr>
      <w:tr w14:paraId="3EC12A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420" w:type="dxa"/>
          </w:tcPr>
          <w:p w14:paraId="0B581394">
            <w:pPr>
              <w:pStyle w:val="13"/>
              <w:spacing w:line="270" w:lineRule="exact"/>
              <w:rPr>
                <w:sz w:val="24"/>
              </w:rPr>
            </w:pPr>
            <w:r>
              <w:rPr>
                <w:spacing w:val="-10"/>
                <w:sz w:val="24"/>
              </w:rPr>
              <w:t>1</w:t>
            </w:r>
          </w:p>
        </w:tc>
        <w:tc>
          <w:tcPr>
            <w:tcW w:w="8653" w:type="dxa"/>
            <w:gridSpan w:val="3"/>
          </w:tcPr>
          <w:p w14:paraId="4CF3C744">
            <w:pPr>
              <w:pStyle w:val="13"/>
              <w:spacing w:line="270" w:lineRule="exact"/>
              <w:rPr>
                <w:sz w:val="24"/>
              </w:rPr>
            </w:pPr>
            <w:r>
              <w:rPr>
                <w:sz w:val="24"/>
              </w:rPr>
              <w:t>Efraim</w:t>
            </w:r>
            <w:r>
              <w:rPr>
                <w:spacing w:val="-8"/>
                <w:sz w:val="24"/>
              </w:rPr>
              <w:t xml:space="preserve"> </w:t>
            </w:r>
            <w:r>
              <w:rPr>
                <w:sz w:val="24"/>
              </w:rPr>
              <w:t>Turbun,</w:t>
            </w:r>
            <w:r>
              <w:rPr>
                <w:spacing w:val="-4"/>
                <w:sz w:val="24"/>
              </w:rPr>
              <w:t xml:space="preserve"> </w:t>
            </w:r>
            <w:r>
              <w:rPr>
                <w:sz w:val="24"/>
              </w:rPr>
              <w:t>Jae</w:t>
            </w:r>
            <w:r>
              <w:rPr>
                <w:spacing w:val="-3"/>
                <w:sz w:val="24"/>
              </w:rPr>
              <w:t xml:space="preserve"> </w:t>
            </w:r>
            <w:r>
              <w:rPr>
                <w:sz w:val="24"/>
              </w:rPr>
              <w:t>Lee,</w:t>
            </w:r>
            <w:r>
              <w:rPr>
                <w:spacing w:val="3"/>
                <w:sz w:val="24"/>
              </w:rPr>
              <w:t xml:space="preserve"> </w:t>
            </w:r>
            <w:r>
              <w:rPr>
                <w:sz w:val="24"/>
              </w:rPr>
              <w:t>David</w:t>
            </w:r>
            <w:r>
              <w:rPr>
                <w:spacing w:val="-2"/>
                <w:sz w:val="24"/>
              </w:rPr>
              <w:t xml:space="preserve"> </w:t>
            </w:r>
            <w:r>
              <w:rPr>
                <w:sz w:val="24"/>
              </w:rPr>
              <w:t>King,</w:t>
            </w:r>
            <w:r>
              <w:rPr>
                <w:spacing w:val="-1"/>
                <w:sz w:val="24"/>
              </w:rPr>
              <w:t xml:space="preserve"> </w:t>
            </w:r>
            <w:r>
              <w:rPr>
                <w:sz w:val="24"/>
              </w:rPr>
              <w:t>H.</w:t>
            </w:r>
            <w:r>
              <w:rPr>
                <w:spacing w:val="-6"/>
                <w:sz w:val="24"/>
              </w:rPr>
              <w:t xml:space="preserve"> </w:t>
            </w:r>
            <w:r>
              <w:rPr>
                <w:sz w:val="24"/>
              </w:rPr>
              <w:t>Michael Chung</w:t>
            </w:r>
            <w:r>
              <w:rPr>
                <w:spacing w:val="-8"/>
                <w:sz w:val="24"/>
              </w:rPr>
              <w:t xml:space="preserve"> </w:t>
            </w:r>
            <w:r>
              <w:rPr>
                <w:sz w:val="24"/>
              </w:rPr>
              <w:t>―Electronic</w:t>
            </w:r>
            <w:r>
              <w:rPr>
                <w:spacing w:val="-8"/>
                <w:sz w:val="24"/>
              </w:rPr>
              <w:t xml:space="preserve"> </w:t>
            </w:r>
            <w:r>
              <w:rPr>
                <w:sz w:val="24"/>
              </w:rPr>
              <w:t>Commerce</w:t>
            </w:r>
            <w:r>
              <w:rPr>
                <w:spacing w:val="1"/>
                <w:sz w:val="24"/>
              </w:rPr>
              <w:t xml:space="preserve"> </w:t>
            </w:r>
            <w:r>
              <w:rPr>
                <w:sz w:val="24"/>
              </w:rPr>
              <w:t>–</w:t>
            </w:r>
            <w:r>
              <w:rPr>
                <w:spacing w:val="-1"/>
                <w:sz w:val="24"/>
              </w:rPr>
              <w:t xml:space="preserve"> </w:t>
            </w:r>
            <w:r>
              <w:rPr>
                <w:spacing w:val="-10"/>
                <w:sz w:val="24"/>
              </w:rPr>
              <w:t>A</w:t>
            </w:r>
          </w:p>
          <w:p w14:paraId="3F3065E0">
            <w:pPr>
              <w:pStyle w:val="13"/>
              <w:spacing w:before="41"/>
              <w:rPr>
                <w:sz w:val="24"/>
              </w:rPr>
            </w:pPr>
            <w:r>
              <w:rPr>
                <w:sz w:val="24"/>
              </w:rPr>
              <w:t>Managerial</w:t>
            </w:r>
            <w:r>
              <w:rPr>
                <w:spacing w:val="-6"/>
                <w:sz w:val="24"/>
              </w:rPr>
              <w:t xml:space="preserve"> </w:t>
            </w:r>
            <w:r>
              <w:rPr>
                <w:sz w:val="24"/>
              </w:rPr>
              <w:t>Perspective</w:t>
            </w:r>
            <w:r>
              <w:rPr>
                <w:spacing w:val="-3"/>
                <w:sz w:val="24"/>
              </w:rPr>
              <w:t xml:space="preserve"> </w:t>
            </w:r>
            <w:r>
              <w:rPr>
                <w:sz w:val="24"/>
              </w:rPr>
              <w:t>,</w:t>
            </w:r>
            <w:r>
              <w:rPr>
                <w:spacing w:val="1"/>
                <w:sz w:val="24"/>
              </w:rPr>
              <w:t xml:space="preserve"> </w:t>
            </w:r>
            <w:r>
              <w:rPr>
                <w:sz w:val="24"/>
              </w:rPr>
              <w:t>Pearson</w:t>
            </w:r>
            <w:r>
              <w:rPr>
                <w:spacing w:val="-4"/>
                <w:sz w:val="24"/>
              </w:rPr>
              <w:t xml:space="preserve"> </w:t>
            </w:r>
            <w:r>
              <w:rPr>
                <w:sz w:val="24"/>
              </w:rPr>
              <w:t>Education</w:t>
            </w:r>
            <w:r>
              <w:rPr>
                <w:spacing w:val="-5"/>
                <w:sz w:val="24"/>
              </w:rPr>
              <w:t xml:space="preserve"> </w:t>
            </w:r>
            <w:r>
              <w:rPr>
                <w:sz w:val="24"/>
              </w:rPr>
              <w:t>Asia</w:t>
            </w:r>
            <w:r>
              <w:rPr>
                <w:spacing w:val="3"/>
                <w:sz w:val="24"/>
              </w:rPr>
              <w:t xml:space="preserve"> </w:t>
            </w:r>
            <w:r>
              <w:rPr>
                <w:sz w:val="24"/>
              </w:rPr>
              <w:t>–</w:t>
            </w:r>
            <w:r>
              <w:rPr>
                <w:spacing w:val="-1"/>
                <w:sz w:val="24"/>
              </w:rPr>
              <w:t xml:space="preserve"> </w:t>
            </w:r>
            <w:r>
              <w:rPr>
                <w:spacing w:val="-2"/>
                <w:sz w:val="24"/>
              </w:rPr>
              <w:t>2000.</w:t>
            </w:r>
          </w:p>
        </w:tc>
      </w:tr>
      <w:tr w14:paraId="2980CB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9073" w:type="dxa"/>
            <w:gridSpan w:val="4"/>
          </w:tcPr>
          <w:p w14:paraId="139A822E">
            <w:pPr>
              <w:pStyle w:val="13"/>
              <w:spacing w:line="270" w:lineRule="exact"/>
              <w:rPr>
                <w:b/>
                <w:sz w:val="24"/>
              </w:rPr>
            </w:pPr>
            <w:r>
              <w:rPr>
                <w:b/>
                <w:sz w:val="24"/>
              </w:rPr>
              <w:t>Online</w:t>
            </w:r>
            <w:r>
              <w:rPr>
                <w:b/>
                <w:spacing w:val="-5"/>
                <w:sz w:val="24"/>
              </w:rPr>
              <w:t xml:space="preserve"> </w:t>
            </w:r>
            <w:r>
              <w:rPr>
                <w:b/>
                <w:spacing w:val="-2"/>
                <w:sz w:val="24"/>
              </w:rPr>
              <w:t>Content</w:t>
            </w:r>
          </w:p>
        </w:tc>
      </w:tr>
      <w:tr w14:paraId="727C34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9073" w:type="dxa"/>
            <w:gridSpan w:val="4"/>
          </w:tcPr>
          <w:p w14:paraId="4D0C789E">
            <w:pPr>
              <w:pStyle w:val="13"/>
              <w:spacing w:line="268" w:lineRule="exact"/>
              <w:rPr>
                <w:b/>
                <w:sz w:val="24"/>
              </w:rPr>
            </w:pPr>
            <w:r>
              <w:rPr>
                <w:b/>
                <w:spacing w:val="-2"/>
                <w:sz w:val="24"/>
              </w:rPr>
              <w:t>https://onlinecourses.swayam2.ac.in/cec19_cm01/preview</w:t>
            </w:r>
          </w:p>
        </w:tc>
      </w:tr>
    </w:tbl>
    <w:p w14:paraId="21EEF47E">
      <w:pPr>
        <w:pStyle w:val="3"/>
        <w:spacing w:before="232"/>
      </w:pPr>
      <w:r>
        <w:t>Mapping</w:t>
      </w:r>
      <w:r>
        <w:rPr>
          <w:spacing w:val="-9"/>
        </w:rPr>
        <w:t xml:space="preserve"> </w:t>
      </w:r>
      <w:r>
        <w:t>with</w:t>
      </w:r>
      <w:r>
        <w:rPr>
          <w:spacing w:val="-8"/>
        </w:rPr>
        <w:t xml:space="preserve"> </w:t>
      </w:r>
      <w:r>
        <w:t>Programme</w:t>
      </w:r>
      <w:r>
        <w:rPr>
          <w:spacing w:val="-10"/>
        </w:rPr>
        <w:t xml:space="preserve"> </w:t>
      </w:r>
      <w:r>
        <w:rPr>
          <w:spacing w:val="-2"/>
        </w:rPr>
        <w:t>Outcomes</w:t>
      </w:r>
    </w:p>
    <w:p w14:paraId="6726581E">
      <w:pPr>
        <w:pStyle w:val="8"/>
        <w:spacing w:before="69"/>
        <w:rPr>
          <w:b/>
          <w:sz w:val="20"/>
        </w:rPr>
      </w:pPr>
    </w:p>
    <w:tbl>
      <w:tblPr>
        <w:tblStyle w:val="7"/>
        <w:tblW w:w="0" w:type="auto"/>
        <w:tblInd w:w="9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50"/>
        <w:gridCol w:w="852"/>
        <w:gridCol w:w="850"/>
        <w:gridCol w:w="849"/>
        <w:gridCol w:w="847"/>
        <w:gridCol w:w="857"/>
        <w:gridCol w:w="847"/>
        <w:gridCol w:w="849"/>
        <w:gridCol w:w="850"/>
        <w:gridCol w:w="847"/>
        <w:gridCol w:w="849"/>
      </w:tblGrid>
      <w:tr w14:paraId="5225C9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850" w:type="dxa"/>
          </w:tcPr>
          <w:p w14:paraId="450F68A4">
            <w:pPr>
              <w:pStyle w:val="13"/>
              <w:spacing w:line="294" w:lineRule="exact"/>
              <w:ind w:left="11"/>
              <w:rPr>
                <w:b/>
                <w:sz w:val="26"/>
              </w:rPr>
            </w:pPr>
            <w:r>
              <w:rPr>
                <w:b/>
                <w:spacing w:val="-5"/>
                <w:sz w:val="26"/>
              </w:rPr>
              <w:t>COs</w:t>
            </w:r>
          </w:p>
        </w:tc>
        <w:tc>
          <w:tcPr>
            <w:tcW w:w="852" w:type="dxa"/>
          </w:tcPr>
          <w:p w14:paraId="7B2E2B13">
            <w:pPr>
              <w:pStyle w:val="13"/>
              <w:spacing w:line="294" w:lineRule="exact"/>
              <w:ind w:left="13"/>
              <w:rPr>
                <w:b/>
                <w:sz w:val="26"/>
              </w:rPr>
            </w:pPr>
            <w:r>
              <w:rPr>
                <w:b/>
                <w:spacing w:val="-5"/>
                <w:sz w:val="26"/>
              </w:rPr>
              <w:t>PO1</w:t>
            </w:r>
          </w:p>
        </w:tc>
        <w:tc>
          <w:tcPr>
            <w:tcW w:w="850" w:type="dxa"/>
          </w:tcPr>
          <w:p w14:paraId="35376D64">
            <w:pPr>
              <w:pStyle w:val="13"/>
              <w:spacing w:line="294" w:lineRule="exact"/>
              <w:ind w:left="11"/>
              <w:rPr>
                <w:b/>
                <w:sz w:val="26"/>
              </w:rPr>
            </w:pPr>
            <w:r>
              <w:rPr>
                <w:b/>
                <w:spacing w:val="-5"/>
                <w:sz w:val="26"/>
              </w:rPr>
              <w:t>PO2</w:t>
            </w:r>
          </w:p>
        </w:tc>
        <w:tc>
          <w:tcPr>
            <w:tcW w:w="849" w:type="dxa"/>
          </w:tcPr>
          <w:p w14:paraId="2A6C67FA">
            <w:pPr>
              <w:pStyle w:val="13"/>
              <w:spacing w:line="294" w:lineRule="exact"/>
              <w:ind w:left="11"/>
              <w:rPr>
                <w:b/>
                <w:sz w:val="26"/>
              </w:rPr>
            </w:pPr>
            <w:r>
              <w:rPr>
                <w:b/>
                <w:spacing w:val="-5"/>
                <w:sz w:val="26"/>
              </w:rPr>
              <w:t>PO3</w:t>
            </w:r>
          </w:p>
        </w:tc>
        <w:tc>
          <w:tcPr>
            <w:tcW w:w="847" w:type="dxa"/>
          </w:tcPr>
          <w:p w14:paraId="1BDDA2B6">
            <w:pPr>
              <w:pStyle w:val="13"/>
              <w:spacing w:line="294" w:lineRule="exact"/>
              <w:ind w:left="12"/>
              <w:rPr>
                <w:b/>
                <w:sz w:val="26"/>
              </w:rPr>
            </w:pPr>
            <w:r>
              <w:rPr>
                <w:b/>
                <w:spacing w:val="-5"/>
                <w:sz w:val="26"/>
              </w:rPr>
              <w:t>PO4</w:t>
            </w:r>
          </w:p>
        </w:tc>
        <w:tc>
          <w:tcPr>
            <w:tcW w:w="857" w:type="dxa"/>
          </w:tcPr>
          <w:p w14:paraId="20B7DF22">
            <w:pPr>
              <w:pStyle w:val="13"/>
              <w:spacing w:line="294" w:lineRule="exact"/>
              <w:rPr>
                <w:b/>
                <w:sz w:val="26"/>
              </w:rPr>
            </w:pPr>
            <w:r>
              <w:rPr>
                <w:b/>
                <w:spacing w:val="-5"/>
                <w:sz w:val="26"/>
              </w:rPr>
              <w:t>PO5</w:t>
            </w:r>
          </w:p>
        </w:tc>
        <w:tc>
          <w:tcPr>
            <w:tcW w:w="847" w:type="dxa"/>
          </w:tcPr>
          <w:p w14:paraId="48F7EBF9">
            <w:pPr>
              <w:pStyle w:val="13"/>
              <w:spacing w:line="294" w:lineRule="exact"/>
              <w:ind w:left="12"/>
              <w:rPr>
                <w:b/>
                <w:sz w:val="26"/>
              </w:rPr>
            </w:pPr>
            <w:r>
              <w:rPr>
                <w:b/>
                <w:spacing w:val="-5"/>
                <w:sz w:val="26"/>
              </w:rPr>
              <w:t>PO6</w:t>
            </w:r>
          </w:p>
        </w:tc>
        <w:tc>
          <w:tcPr>
            <w:tcW w:w="849" w:type="dxa"/>
          </w:tcPr>
          <w:p w14:paraId="6A249A61">
            <w:pPr>
              <w:pStyle w:val="13"/>
              <w:spacing w:line="294" w:lineRule="exact"/>
              <w:ind w:left="12"/>
              <w:rPr>
                <w:b/>
                <w:sz w:val="26"/>
              </w:rPr>
            </w:pPr>
            <w:r>
              <w:rPr>
                <w:b/>
                <w:spacing w:val="-5"/>
                <w:sz w:val="26"/>
              </w:rPr>
              <w:t>PO7</w:t>
            </w:r>
          </w:p>
        </w:tc>
        <w:tc>
          <w:tcPr>
            <w:tcW w:w="850" w:type="dxa"/>
            <w:tcBorders>
              <w:right w:val="single" w:color="000000" w:sz="6" w:space="0"/>
            </w:tcBorders>
          </w:tcPr>
          <w:p w14:paraId="19435CCC">
            <w:pPr>
              <w:pStyle w:val="13"/>
              <w:spacing w:line="294" w:lineRule="exact"/>
              <w:ind w:left="13"/>
              <w:rPr>
                <w:b/>
                <w:sz w:val="26"/>
              </w:rPr>
            </w:pPr>
            <w:r>
              <w:rPr>
                <w:b/>
                <w:spacing w:val="-5"/>
                <w:sz w:val="26"/>
              </w:rPr>
              <w:t>PO8</w:t>
            </w:r>
          </w:p>
        </w:tc>
        <w:tc>
          <w:tcPr>
            <w:tcW w:w="847" w:type="dxa"/>
            <w:tcBorders>
              <w:left w:val="single" w:color="000000" w:sz="6" w:space="0"/>
            </w:tcBorders>
          </w:tcPr>
          <w:p w14:paraId="484BC49E">
            <w:pPr>
              <w:pStyle w:val="13"/>
              <w:spacing w:line="294" w:lineRule="exact"/>
              <w:ind w:left="11"/>
              <w:rPr>
                <w:b/>
                <w:sz w:val="26"/>
              </w:rPr>
            </w:pPr>
            <w:r>
              <w:rPr>
                <w:b/>
                <w:spacing w:val="-5"/>
                <w:sz w:val="26"/>
              </w:rPr>
              <w:t>PO9</w:t>
            </w:r>
          </w:p>
        </w:tc>
        <w:tc>
          <w:tcPr>
            <w:tcW w:w="849" w:type="dxa"/>
          </w:tcPr>
          <w:p w14:paraId="1DC2B851">
            <w:pPr>
              <w:pStyle w:val="13"/>
              <w:spacing w:line="294" w:lineRule="exact"/>
              <w:ind w:left="16"/>
              <w:rPr>
                <w:b/>
                <w:sz w:val="26"/>
              </w:rPr>
            </w:pPr>
            <w:r>
              <w:rPr>
                <w:b/>
                <w:spacing w:val="-4"/>
                <w:sz w:val="26"/>
              </w:rPr>
              <w:t>PO10</w:t>
            </w:r>
          </w:p>
        </w:tc>
      </w:tr>
      <w:tr w14:paraId="08DCF4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850" w:type="dxa"/>
          </w:tcPr>
          <w:p w14:paraId="0EBE7709">
            <w:pPr>
              <w:pStyle w:val="13"/>
              <w:spacing w:line="294" w:lineRule="exact"/>
              <w:ind w:left="11"/>
              <w:rPr>
                <w:b/>
                <w:sz w:val="26"/>
              </w:rPr>
            </w:pPr>
            <w:r>
              <w:rPr>
                <w:b/>
                <w:spacing w:val="-5"/>
                <w:sz w:val="26"/>
              </w:rPr>
              <w:t>CO1</w:t>
            </w:r>
          </w:p>
        </w:tc>
        <w:tc>
          <w:tcPr>
            <w:tcW w:w="852" w:type="dxa"/>
          </w:tcPr>
          <w:p w14:paraId="3BE953E2">
            <w:pPr>
              <w:pStyle w:val="13"/>
              <w:spacing w:line="294" w:lineRule="exact"/>
              <w:ind w:left="13"/>
              <w:rPr>
                <w:sz w:val="26"/>
              </w:rPr>
            </w:pPr>
            <w:r>
              <w:rPr>
                <w:spacing w:val="-10"/>
                <w:sz w:val="26"/>
              </w:rPr>
              <w:t>S</w:t>
            </w:r>
          </w:p>
        </w:tc>
        <w:tc>
          <w:tcPr>
            <w:tcW w:w="850" w:type="dxa"/>
          </w:tcPr>
          <w:p w14:paraId="0143E71D">
            <w:pPr>
              <w:pStyle w:val="13"/>
              <w:spacing w:line="294" w:lineRule="exact"/>
              <w:ind w:left="11"/>
              <w:rPr>
                <w:sz w:val="26"/>
              </w:rPr>
            </w:pPr>
            <w:r>
              <w:rPr>
                <w:spacing w:val="-10"/>
                <w:sz w:val="26"/>
              </w:rPr>
              <w:t>M</w:t>
            </w:r>
          </w:p>
        </w:tc>
        <w:tc>
          <w:tcPr>
            <w:tcW w:w="849" w:type="dxa"/>
          </w:tcPr>
          <w:p w14:paraId="2505E721">
            <w:pPr>
              <w:pStyle w:val="13"/>
              <w:spacing w:line="294" w:lineRule="exact"/>
              <w:ind w:left="11"/>
              <w:rPr>
                <w:sz w:val="26"/>
              </w:rPr>
            </w:pPr>
            <w:r>
              <w:rPr>
                <w:spacing w:val="-10"/>
                <w:sz w:val="26"/>
              </w:rPr>
              <w:t>M</w:t>
            </w:r>
          </w:p>
        </w:tc>
        <w:tc>
          <w:tcPr>
            <w:tcW w:w="847" w:type="dxa"/>
          </w:tcPr>
          <w:p w14:paraId="6E809B2D">
            <w:pPr>
              <w:pStyle w:val="13"/>
              <w:spacing w:line="294" w:lineRule="exact"/>
              <w:ind w:left="12"/>
              <w:rPr>
                <w:sz w:val="26"/>
              </w:rPr>
            </w:pPr>
            <w:r>
              <w:rPr>
                <w:spacing w:val="-10"/>
                <w:sz w:val="26"/>
              </w:rPr>
              <w:t>S</w:t>
            </w:r>
          </w:p>
        </w:tc>
        <w:tc>
          <w:tcPr>
            <w:tcW w:w="857" w:type="dxa"/>
          </w:tcPr>
          <w:p w14:paraId="56CE0FE9">
            <w:pPr>
              <w:pStyle w:val="13"/>
              <w:spacing w:line="294" w:lineRule="exact"/>
              <w:rPr>
                <w:sz w:val="26"/>
              </w:rPr>
            </w:pPr>
            <w:r>
              <w:rPr>
                <w:spacing w:val="-10"/>
                <w:sz w:val="26"/>
              </w:rPr>
              <w:t>S</w:t>
            </w:r>
          </w:p>
        </w:tc>
        <w:tc>
          <w:tcPr>
            <w:tcW w:w="847" w:type="dxa"/>
          </w:tcPr>
          <w:p w14:paraId="3A4537EF">
            <w:pPr>
              <w:pStyle w:val="13"/>
              <w:spacing w:line="294" w:lineRule="exact"/>
              <w:ind w:left="12"/>
              <w:rPr>
                <w:sz w:val="26"/>
              </w:rPr>
            </w:pPr>
            <w:r>
              <w:rPr>
                <w:spacing w:val="-10"/>
                <w:sz w:val="26"/>
              </w:rPr>
              <w:t>S</w:t>
            </w:r>
          </w:p>
        </w:tc>
        <w:tc>
          <w:tcPr>
            <w:tcW w:w="849" w:type="dxa"/>
          </w:tcPr>
          <w:p w14:paraId="0C7FA0F2">
            <w:pPr>
              <w:pStyle w:val="13"/>
              <w:spacing w:line="294" w:lineRule="exact"/>
              <w:ind w:left="12"/>
              <w:rPr>
                <w:sz w:val="26"/>
              </w:rPr>
            </w:pPr>
            <w:r>
              <w:rPr>
                <w:spacing w:val="-10"/>
                <w:sz w:val="26"/>
              </w:rPr>
              <w:t>M</w:t>
            </w:r>
          </w:p>
        </w:tc>
        <w:tc>
          <w:tcPr>
            <w:tcW w:w="850" w:type="dxa"/>
            <w:tcBorders>
              <w:right w:val="single" w:color="000000" w:sz="6" w:space="0"/>
            </w:tcBorders>
          </w:tcPr>
          <w:p w14:paraId="174E2494">
            <w:pPr>
              <w:pStyle w:val="13"/>
              <w:spacing w:line="294" w:lineRule="exact"/>
              <w:ind w:left="13"/>
              <w:rPr>
                <w:sz w:val="26"/>
              </w:rPr>
            </w:pPr>
            <w:r>
              <w:rPr>
                <w:spacing w:val="-10"/>
                <w:sz w:val="26"/>
              </w:rPr>
              <w:t>M</w:t>
            </w:r>
          </w:p>
        </w:tc>
        <w:tc>
          <w:tcPr>
            <w:tcW w:w="847" w:type="dxa"/>
            <w:tcBorders>
              <w:left w:val="single" w:color="000000" w:sz="6" w:space="0"/>
            </w:tcBorders>
          </w:tcPr>
          <w:p w14:paraId="2BDE123D">
            <w:pPr>
              <w:pStyle w:val="13"/>
              <w:spacing w:line="294" w:lineRule="exact"/>
              <w:ind w:left="11"/>
              <w:rPr>
                <w:sz w:val="26"/>
              </w:rPr>
            </w:pPr>
            <w:r>
              <w:rPr>
                <w:spacing w:val="-10"/>
                <w:sz w:val="26"/>
              </w:rPr>
              <w:t>S</w:t>
            </w:r>
          </w:p>
        </w:tc>
        <w:tc>
          <w:tcPr>
            <w:tcW w:w="849" w:type="dxa"/>
          </w:tcPr>
          <w:p w14:paraId="016E8B26">
            <w:pPr>
              <w:pStyle w:val="13"/>
              <w:spacing w:line="294" w:lineRule="exact"/>
              <w:ind w:left="16"/>
              <w:rPr>
                <w:sz w:val="26"/>
              </w:rPr>
            </w:pPr>
            <w:r>
              <w:rPr>
                <w:spacing w:val="-10"/>
                <w:sz w:val="26"/>
              </w:rPr>
              <w:t>S</w:t>
            </w:r>
          </w:p>
        </w:tc>
      </w:tr>
      <w:tr w14:paraId="7C3910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850" w:type="dxa"/>
          </w:tcPr>
          <w:p w14:paraId="1F92B449">
            <w:pPr>
              <w:pStyle w:val="13"/>
              <w:spacing w:line="294" w:lineRule="exact"/>
              <w:ind w:left="11"/>
              <w:rPr>
                <w:b/>
                <w:sz w:val="26"/>
              </w:rPr>
            </w:pPr>
            <w:r>
              <w:rPr>
                <w:b/>
                <w:spacing w:val="-5"/>
                <w:sz w:val="26"/>
              </w:rPr>
              <w:t>CO2</w:t>
            </w:r>
          </w:p>
        </w:tc>
        <w:tc>
          <w:tcPr>
            <w:tcW w:w="852" w:type="dxa"/>
          </w:tcPr>
          <w:p w14:paraId="5A1B179E">
            <w:pPr>
              <w:pStyle w:val="13"/>
              <w:spacing w:line="294" w:lineRule="exact"/>
              <w:ind w:left="13"/>
              <w:rPr>
                <w:sz w:val="26"/>
              </w:rPr>
            </w:pPr>
            <w:r>
              <w:rPr>
                <w:spacing w:val="-10"/>
                <w:sz w:val="26"/>
              </w:rPr>
              <w:t>S</w:t>
            </w:r>
          </w:p>
        </w:tc>
        <w:tc>
          <w:tcPr>
            <w:tcW w:w="850" w:type="dxa"/>
          </w:tcPr>
          <w:p w14:paraId="5C65E858">
            <w:pPr>
              <w:pStyle w:val="13"/>
              <w:spacing w:line="294" w:lineRule="exact"/>
              <w:ind w:left="11"/>
              <w:rPr>
                <w:sz w:val="26"/>
              </w:rPr>
            </w:pPr>
            <w:r>
              <w:rPr>
                <w:spacing w:val="-10"/>
                <w:sz w:val="26"/>
              </w:rPr>
              <w:t>S</w:t>
            </w:r>
          </w:p>
        </w:tc>
        <w:tc>
          <w:tcPr>
            <w:tcW w:w="849" w:type="dxa"/>
          </w:tcPr>
          <w:p w14:paraId="4C8F5554">
            <w:pPr>
              <w:pStyle w:val="13"/>
              <w:spacing w:line="294" w:lineRule="exact"/>
              <w:ind w:left="11"/>
              <w:rPr>
                <w:sz w:val="26"/>
              </w:rPr>
            </w:pPr>
            <w:r>
              <w:rPr>
                <w:spacing w:val="-10"/>
                <w:sz w:val="26"/>
              </w:rPr>
              <w:t>S</w:t>
            </w:r>
          </w:p>
        </w:tc>
        <w:tc>
          <w:tcPr>
            <w:tcW w:w="847" w:type="dxa"/>
          </w:tcPr>
          <w:p w14:paraId="31C95DCB">
            <w:pPr>
              <w:pStyle w:val="13"/>
              <w:spacing w:line="294" w:lineRule="exact"/>
              <w:ind w:left="12"/>
              <w:rPr>
                <w:sz w:val="26"/>
              </w:rPr>
            </w:pPr>
            <w:r>
              <w:rPr>
                <w:spacing w:val="-10"/>
                <w:sz w:val="26"/>
              </w:rPr>
              <w:t>S</w:t>
            </w:r>
          </w:p>
        </w:tc>
        <w:tc>
          <w:tcPr>
            <w:tcW w:w="857" w:type="dxa"/>
          </w:tcPr>
          <w:p w14:paraId="15200C44">
            <w:pPr>
              <w:pStyle w:val="13"/>
              <w:spacing w:line="294" w:lineRule="exact"/>
              <w:rPr>
                <w:sz w:val="26"/>
              </w:rPr>
            </w:pPr>
            <w:r>
              <w:rPr>
                <w:spacing w:val="-10"/>
                <w:sz w:val="26"/>
              </w:rPr>
              <w:t>S</w:t>
            </w:r>
          </w:p>
        </w:tc>
        <w:tc>
          <w:tcPr>
            <w:tcW w:w="847" w:type="dxa"/>
          </w:tcPr>
          <w:p w14:paraId="0983462D">
            <w:pPr>
              <w:pStyle w:val="13"/>
              <w:spacing w:line="294" w:lineRule="exact"/>
              <w:ind w:left="12"/>
              <w:rPr>
                <w:sz w:val="26"/>
              </w:rPr>
            </w:pPr>
            <w:r>
              <w:rPr>
                <w:spacing w:val="-10"/>
                <w:sz w:val="26"/>
              </w:rPr>
              <w:t>S</w:t>
            </w:r>
          </w:p>
        </w:tc>
        <w:tc>
          <w:tcPr>
            <w:tcW w:w="849" w:type="dxa"/>
          </w:tcPr>
          <w:p w14:paraId="0C27EC0A">
            <w:pPr>
              <w:pStyle w:val="13"/>
              <w:spacing w:line="294" w:lineRule="exact"/>
              <w:ind w:left="12"/>
              <w:rPr>
                <w:sz w:val="26"/>
              </w:rPr>
            </w:pPr>
            <w:r>
              <w:rPr>
                <w:spacing w:val="-10"/>
                <w:sz w:val="26"/>
              </w:rPr>
              <w:t>S</w:t>
            </w:r>
          </w:p>
        </w:tc>
        <w:tc>
          <w:tcPr>
            <w:tcW w:w="850" w:type="dxa"/>
            <w:tcBorders>
              <w:right w:val="single" w:color="000000" w:sz="6" w:space="0"/>
            </w:tcBorders>
          </w:tcPr>
          <w:p w14:paraId="7296FE3E">
            <w:pPr>
              <w:pStyle w:val="13"/>
              <w:spacing w:line="294" w:lineRule="exact"/>
              <w:ind w:left="13"/>
              <w:rPr>
                <w:sz w:val="26"/>
              </w:rPr>
            </w:pPr>
            <w:r>
              <w:rPr>
                <w:spacing w:val="-10"/>
                <w:sz w:val="26"/>
              </w:rPr>
              <w:t>S</w:t>
            </w:r>
          </w:p>
        </w:tc>
        <w:tc>
          <w:tcPr>
            <w:tcW w:w="847" w:type="dxa"/>
            <w:tcBorders>
              <w:left w:val="single" w:color="000000" w:sz="6" w:space="0"/>
            </w:tcBorders>
          </w:tcPr>
          <w:p w14:paraId="25A47CB9">
            <w:pPr>
              <w:pStyle w:val="13"/>
              <w:spacing w:line="294" w:lineRule="exact"/>
              <w:ind w:left="11"/>
              <w:rPr>
                <w:sz w:val="26"/>
              </w:rPr>
            </w:pPr>
            <w:r>
              <w:rPr>
                <w:spacing w:val="-10"/>
                <w:sz w:val="26"/>
              </w:rPr>
              <w:t>S</w:t>
            </w:r>
          </w:p>
        </w:tc>
        <w:tc>
          <w:tcPr>
            <w:tcW w:w="849" w:type="dxa"/>
          </w:tcPr>
          <w:p w14:paraId="325183C6">
            <w:pPr>
              <w:pStyle w:val="13"/>
              <w:spacing w:line="294" w:lineRule="exact"/>
              <w:ind w:left="16"/>
              <w:rPr>
                <w:sz w:val="26"/>
              </w:rPr>
            </w:pPr>
            <w:r>
              <w:rPr>
                <w:spacing w:val="-10"/>
                <w:sz w:val="26"/>
              </w:rPr>
              <w:t>S</w:t>
            </w:r>
          </w:p>
        </w:tc>
      </w:tr>
      <w:tr w14:paraId="31E94F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850" w:type="dxa"/>
          </w:tcPr>
          <w:p w14:paraId="342BB918">
            <w:pPr>
              <w:pStyle w:val="13"/>
              <w:spacing w:line="294" w:lineRule="exact"/>
              <w:ind w:left="11"/>
              <w:rPr>
                <w:b/>
                <w:sz w:val="26"/>
              </w:rPr>
            </w:pPr>
            <w:r>
              <w:rPr>
                <w:b/>
                <w:spacing w:val="-5"/>
                <w:sz w:val="26"/>
              </w:rPr>
              <w:t>CO3</w:t>
            </w:r>
          </w:p>
        </w:tc>
        <w:tc>
          <w:tcPr>
            <w:tcW w:w="852" w:type="dxa"/>
          </w:tcPr>
          <w:p w14:paraId="0C68AD1B">
            <w:pPr>
              <w:pStyle w:val="13"/>
              <w:spacing w:line="294" w:lineRule="exact"/>
              <w:ind w:left="13"/>
              <w:rPr>
                <w:sz w:val="26"/>
              </w:rPr>
            </w:pPr>
            <w:r>
              <w:rPr>
                <w:spacing w:val="-10"/>
                <w:sz w:val="26"/>
              </w:rPr>
              <w:t>M</w:t>
            </w:r>
          </w:p>
        </w:tc>
        <w:tc>
          <w:tcPr>
            <w:tcW w:w="850" w:type="dxa"/>
          </w:tcPr>
          <w:p w14:paraId="26C5A10E">
            <w:pPr>
              <w:pStyle w:val="13"/>
              <w:spacing w:line="294" w:lineRule="exact"/>
              <w:ind w:left="11"/>
              <w:rPr>
                <w:sz w:val="26"/>
              </w:rPr>
            </w:pPr>
            <w:r>
              <w:rPr>
                <w:spacing w:val="-10"/>
                <w:sz w:val="26"/>
              </w:rPr>
              <w:t>S</w:t>
            </w:r>
          </w:p>
        </w:tc>
        <w:tc>
          <w:tcPr>
            <w:tcW w:w="849" w:type="dxa"/>
          </w:tcPr>
          <w:p w14:paraId="06C04B10">
            <w:pPr>
              <w:pStyle w:val="13"/>
              <w:spacing w:line="294" w:lineRule="exact"/>
              <w:ind w:left="11"/>
              <w:rPr>
                <w:sz w:val="26"/>
              </w:rPr>
            </w:pPr>
            <w:r>
              <w:rPr>
                <w:spacing w:val="-10"/>
                <w:sz w:val="26"/>
              </w:rPr>
              <w:t>S</w:t>
            </w:r>
          </w:p>
        </w:tc>
        <w:tc>
          <w:tcPr>
            <w:tcW w:w="847" w:type="dxa"/>
          </w:tcPr>
          <w:p w14:paraId="1A0C6867">
            <w:pPr>
              <w:pStyle w:val="13"/>
              <w:spacing w:line="294" w:lineRule="exact"/>
              <w:ind w:left="12"/>
              <w:rPr>
                <w:sz w:val="26"/>
              </w:rPr>
            </w:pPr>
            <w:r>
              <w:rPr>
                <w:spacing w:val="-10"/>
                <w:sz w:val="26"/>
              </w:rPr>
              <w:t>M</w:t>
            </w:r>
          </w:p>
        </w:tc>
        <w:tc>
          <w:tcPr>
            <w:tcW w:w="857" w:type="dxa"/>
          </w:tcPr>
          <w:p w14:paraId="690DE4BF">
            <w:pPr>
              <w:pStyle w:val="13"/>
              <w:spacing w:line="294" w:lineRule="exact"/>
              <w:rPr>
                <w:sz w:val="26"/>
              </w:rPr>
            </w:pPr>
            <w:r>
              <w:rPr>
                <w:spacing w:val="-10"/>
                <w:sz w:val="26"/>
              </w:rPr>
              <w:t>S</w:t>
            </w:r>
          </w:p>
        </w:tc>
        <w:tc>
          <w:tcPr>
            <w:tcW w:w="847" w:type="dxa"/>
          </w:tcPr>
          <w:p w14:paraId="550D6F78">
            <w:pPr>
              <w:pStyle w:val="13"/>
              <w:spacing w:line="294" w:lineRule="exact"/>
              <w:ind w:left="12"/>
              <w:rPr>
                <w:sz w:val="26"/>
              </w:rPr>
            </w:pPr>
            <w:r>
              <w:rPr>
                <w:spacing w:val="-10"/>
                <w:sz w:val="26"/>
              </w:rPr>
              <w:t>M</w:t>
            </w:r>
          </w:p>
        </w:tc>
        <w:tc>
          <w:tcPr>
            <w:tcW w:w="849" w:type="dxa"/>
          </w:tcPr>
          <w:p w14:paraId="7F7A20A3">
            <w:pPr>
              <w:pStyle w:val="13"/>
              <w:spacing w:line="294" w:lineRule="exact"/>
              <w:ind w:left="12"/>
              <w:rPr>
                <w:sz w:val="26"/>
              </w:rPr>
            </w:pPr>
            <w:r>
              <w:rPr>
                <w:spacing w:val="-10"/>
                <w:sz w:val="26"/>
              </w:rPr>
              <w:t>S</w:t>
            </w:r>
          </w:p>
        </w:tc>
        <w:tc>
          <w:tcPr>
            <w:tcW w:w="850" w:type="dxa"/>
            <w:tcBorders>
              <w:right w:val="single" w:color="000000" w:sz="6" w:space="0"/>
            </w:tcBorders>
          </w:tcPr>
          <w:p w14:paraId="0B430973">
            <w:pPr>
              <w:pStyle w:val="13"/>
              <w:spacing w:line="294" w:lineRule="exact"/>
              <w:ind w:left="13"/>
              <w:rPr>
                <w:sz w:val="26"/>
              </w:rPr>
            </w:pPr>
            <w:r>
              <w:rPr>
                <w:spacing w:val="-10"/>
                <w:sz w:val="26"/>
              </w:rPr>
              <w:t>S</w:t>
            </w:r>
          </w:p>
        </w:tc>
        <w:tc>
          <w:tcPr>
            <w:tcW w:w="847" w:type="dxa"/>
            <w:tcBorders>
              <w:left w:val="single" w:color="000000" w:sz="6" w:space="0"/>
            </w:tcBorders>
          </w:tcPr>
          <w:p w14:paraId="25CE3A8D">
            <w:pPr>
              <w:pStyle w:val="13"/>
              <w:spacing w:line="294" w:lineRule="exact"/>
              <w:ind w:left="11"/>
              <w:rPr>
                <w:sz w:val="26"/>
              </w:rPr>
            </w:pPr>
            <w:r>
              <w:rPr>
                <w:spacing w:val="-10"/>
                <w:sz w:val="26"/>
              </w:rPr>
              <w:t>M</w:t>
            </w:r>
          </w:p>
        </w:tc>
        <w:tc>
          <w:tcPr>
            <w:tcW w:w="849" w:type="dxa"/>
          </w:tcPr>
          <w:p w14:paraId="73A8E86B">
            <w:pPr>
              <w:pStyle w:val="13"/>
              <w:spacing w:line="294" w:lineRule="exact"/>
              <w:ind w:left="16"/>
              <w:rPr>
                <w:sz w:val="26"/>
              </w:rPr>
            </w:pPr>
            <w:r>
              <w:rPr>
                <w:spacing w:val="-10"/>
                <w:sz w:val="26"/>
              </w:rPr>
              <w:t>S</w:t>
            </w:r>
          </w:p>
        </w:tc>
      </w:tr>
      <w:tr w14:paraId="1C9EDC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850" w:type="dxa"/>
          </w:tcPr>
          <w:p w14:paraId="5EA459FA">
            <w:pPr>
              <w:pStyle w:val="13"/>
              <w:spacing w:line="296" w:lineRule="exact"/>
              <w:ind w:left="11"/>
              <w:rPr>
                <w:b/>
                <w:sz w:val="26"/>
              </w:rPr>
            </w:pPr>
            <w:r>
              <w:rPr>
                <w:b/>
                <w:spacing w:val="-5"/>
                <w:sz w:val="26"/>
              </w:rPr>
              <w:t>CO4</w:t>
            </w:r>
          </w:p>
        </w:tc>
        <w:tc>
          <w:tcPr>
            <w:tcW w:w="852" w:type="dxa"/>
          </w:tcPr>
          <w:p w14:paraId="621CA9A1">
            <w:pPr>
              <w:pStyle w:val="13"/>
              <w:spacing w:line="296" w:lineRule="exact"/>
              <w:ind w:left="13"/>
              <w:rPr>
                <w:sz w:val="26"/>
              </w:rPr>
            </w:pPr>
            <w:r>
              <w:rPr>
                <w:spacing w:val="-10"/>
                <w:sz w:val="26"/>
              </w:rPr>
              <w:t>S</w:t>
            </w:r>
          </w:p>
        </w:tc>
        <w:tc>
          <w:tcPr>
            <w:tcW w:w="850" w:type="dxa"/>
          </w:tcPr>
          <w:p w14:paraId="00A46F37">
            <w:pPr>
              <w:pStyle w:val="13"/>
              <w:spacing w:line="296" w:lineRule="exact"/>
              <w:ind w:left="11"/>
              <w:rPr>
                <w:sz w:val="26"/>
              </w:rPr>
            </w:pPr>
            <w:r>
              <w:rPr>
                <w:spacing w:val="-10"/>
                <w:sz w:val="26"/>
              </w:rPr>
              <w:t>S</w:t>
            </w:r>
          </w:p>
        </w:tc>
        <w:tc>
          <w:tcPr>
            <w:tcW w:w="849" w:type="dxa"/>
          </w:tcPr>
          <w:p w14:paraId="3F4B4FC5">
            <w:pPr>
              <w:pStyle w:val="13"/>
              <w:spacing w:line="296" w:lineRule="exact"/>
              <w:ind w:left="11"/>
              <w:rPr>
                <w:sz w:val="26"/>
              </w:rPr>
            </w:pPr>
            <w:r>
              <w:rPr>
                <w:spacing w:val="-10"/>
                <w:sz w:val="26"/>
              </w:rPr>
              <w:t>S</w:t>
            </w:r>
          </w:p>
        </w:tc>
        <w:tc>
          <w:tcPr>
            <w:tcW w:w="847" w:type="dxa"/>
          </w:tcPr>
          <w:p w14:paraId="47401AA6">
            <w:pPr>
              <w:pStyle w:val="13"/>
              <w:spacing w:line="296" w:lineRule="exact"/>
              <w:ind w:left="12"/>
              <w:rPr>
                <w:sz w:val="26"/>
              </w:rPr>
            </w:pPr>
            <w:r>
              <w:rPr>
                <w:spacing w:val="-10"/>
                <w:sz w:val="26"/>
              </w:rPr>
              <w:t>S</w:t>
            </w:r>
          </w:p>
        </w:tc>
        <w:tc>
          <w:tcPr>
            <w:tcW w:w="857" w:type="dxa"/>
          </w:tcPr>
          <w:p w14:paraId="014B2EB2">
            <w:pPr>
              <w:pStyle w:val="13"/>
              <w:spacing w:line="296" w:lineRule="exact"/>
              <w:rPr>
                <w:sz w:val="26"/>
              </w:rPr>
            </w:pPr>
            <w:r>
              <w:rPr>
                <w:spacing w:val="-10"/>
                <w:sz w:val="26"/>
              </w:rPr>
              <w:t>M</w:t>
            </w:r>
          </w:p>
        </w:tc>
        <w:tc>
          <w:tcPr>
            <w:tcW w:w="847" w:type="dxa"/>
          </w:tcPr>
          <w:p w14:paraId="3C4B14B7">
            <w:pPr>
              <w:pStyle w:val="13"/>
              <w:spacing w:line="296" w:lineRule="exact"/>
              <w:ind w:left="12"/>
              <w:rPr>
                <w:sz w:val="26"/>
              </w:rPr>
            </w:pPr>
            <w:r>
              <w:rPr>
                <w:spacing w:val="-10"/>
                <w:sz w:val="26"/>
              </w:rPr>
              <w:t>S</w:t>
            </w:r>
          </w:p>
        </w:tc>
        <w:tc>
          <w:tcPr>
            <w:tcW w:w="849" w:type="dxa"/>
          </w:tcPr>
          <w:p w14:paraId="27669736">
            <w:pPr>
              <w:pStyle w:val="13"/>
              <w:spacing w:line="296" w:lineRule="exact"/>
              <w:ind w:left="12"/>
              <w:rPr>
                <w:sz w:val="26"/>
              </w:rPr>
            </w:pPr>
            <w:r>
              <w:rPr>
                <w:spacing w:val="-10"/>
                <w:sz w:val="26"/>
              </w:rPr>
              <w:t>S</w:t>
            </w:r>
          </w:p>
        </w:tc>
        <w:tc>
          <w:tcPr>
            <w:tcW w:w="850" w:type="dxa"/>
            <w:tcBorders>
              <w:right w:val="single" w:color="000000" w:sz="6" w:space="0"/>
            </w:tcBorders>
          </w:tcPr>
          <w:p w14:paraId="25C3B2AF">
            <w:pPr>
              <w:pStyle w:val="13"/>
              <w:spacing w:line="296" w:lineRule="exact"/>
              <w:ind w:left="13"/>
              <w:rPr>
                <w:sz w:val="26"/>
              </w:rPr>
            </w:pPr>
            <w:r>
              <w:rPr>
                <w:spacing w:val="-10"/>
                <w:sz w:val="26"/>
              </w:rPr>
              <w:t>S</w:t>
            </w:r>
          </w:p>
        </w:tc>
        <w:tc>
          <w:tcPr>
            <w:tcW w:w="847" w:type="dxa"/>
            <w:tcBorders>
              <w:left w:val="single" w:color="000000" w:sz="6" w:space="0"/>
            </w:tcBorders>
          </w:tcPr>
          <w:p w14:paraId="5FAAA2AA">
            <w:pPr>
              <w:pStyle w:val="13"/>
              <w:spacing w:line="296" w:lineRule="exact"/>
              <w:ind w:left="11"/>
              <w:rPr>
                <w:sz w:val="26"/>
              </w:rPr>
            </w:pPr>
            <w:r>
              <w:rPr>
                <w:spacing w:val="-10"/>
                <w:sz w:val="26"/>
              </w:rPr>
              <w:t>S</w:t>
            </w:r>
          </w:p>
        </w:tc>
        <w:tc>
          <w:tcPr>
            <w:tcW w:w="849" w:type="dxa"/>
          </w:tcPr>
          <w:p w14:paraId="302F2B5A">
            <w:pPr>
              <w:pStyle w:val="13"/>
              <w:spacing w:line="296" w:lineRule="exact"/>
              <w:ind w:left="16"/>
              <w:rPr>
                <w:sz w:val="26"/>
              </w:rPr>
            </w:pPr>
            <w:r>
              <w:rPr>
                <w:spacing w:val="-10"/>
                <w:sz w:val="26"/>
              </w:rPr>
              <w:t>M</w:t>
            </w:r>
          </w:p>
        </w:tc>
      </w:tr>
      <w:tr w14:paraId="7F59F2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850" w:type="dxa"/>
          </w:tcPr>
          <w:p w14:paraId="156FE649">
            <w:pPr>
              <w:pStyle w:val="13"/>
              <w:spacing w:line="294" w:lineRule="exact"/>
              <w:ind w:left="11"/>
              <w:rPr>
                <w:sz w:val="26"/>
              </w:rPr>
            </w:pPr>
            <w:r>
              <w:rPr>
                <w:spacing w:val="-5"/>
                <w:sz w:val="26"/>
              </w:rPr>
              <w:t>CO5</w:t>
            </w:r>
          </w:p>
        </w:tc>
        <w:tc>
          <w:tcPr>
            <w:tcW w:w="852" w:type="dxa"/>
          </w:tcPr>
          <w:p w14:paraId="00E24182">
            <w:pPr>
              <w:pStyle w:val="13"/>
              <w:spacing w:line="294" w:lineRule="exact"/>
              <w:ind w:left="13"/>
              <w:rPr>
                <w:sz w:val="26"/>
              </w:rPr>
            </w:pPr>
            <w:r>
              <w:rPr>
                <w:spacing w:val="-10"/>
                <w:sz w:val="26"/>
              </w:rPr>
              <w:t>S</w:t>
            </w:r>
          </w:p>
        </w:tc>
        <w:tc>
          <w:tcPr>
            <w:tcW w:w="850" w:type="dxa"/>
          </w:tcPr>
          <w:p w14:paraId="02F7DA8B">
            <w:pPr>
              <w:pStyle w:val="13"/>
              <w:spacing w:line="294" w:lineRule="exact"/>
              <w:ind w:left="11"/>
              <w:rPr>
                <w:sz w:val="26"/>
              </w:rPr>
            </w:pPr>
            <w:r>
              <w:rPr>
                <w:spacing w:val="-10"/>
                <w:sz w:val="26"/>
              </w:rPr>
              <w:t>M</w:t>
            </w:r>
          </w:p>
        </w:tc>
        <w:tc>
          <w:tcPr>
            <w:tcW w:w="849" w:type="dxa"/>
          </w:tcPr>
          <w:p w14:paraId="7987B074">
            <w:pPr>
              <w:pStyle w:val="13"/>
              <w:spacing w:line="294" w:lineRule="exact"/>
              <w:ind w:left="11"/>
              <w:rPr>
                <w:sz w:val="26"/>
              </w:rPr>
            </w:pPr>
            <w:r>
              <w:rPr>
                <w:spacing w:val="-10"/>
                <w:sz w:val="26"/>
              </w:rPr>
              <w:t>M</w:t>
            </w:r>
          </w:p>
        </w:tc>
        <w:tc>
          <w:tcPr>
            <w:tcW w:w="847" w:type="dxa"/>
          </w:tcPr>
          <w:p w14:paraId="6589530D">
            <w:pPr>
              <w:pStyle w:val="13"/>
              <w:spacing w:line="294" w:lineRule="exact"/>
              <w:ind w:left="12"/>
              <w:rPr>
                <w:sz w:val="26"/>
              </w:rPr>
            </w:pPr>
            <w:r>
              <w:rPr>
                <w:spacing w:val="-10"/>
                <w:sz w:val="26"/>
              </w:rPr>
              <w:t>S</w:t>
            </w:r>
          </w:p>
        </w:tc>
        <w:tc>
          <w:tcPr>
            <w:tcW w:w="857" w:type="dxa"/>
          </w:tcPr>
          <w:p w14:paraId="60440372">
            <w:pPr>
              <w:pStyle w:val="13"/>
              <w:spacing w:line="294" w:lineRule="exact"/>
              <w:rPr>
                <w:sz w:val="26"/>
              </w:rPr>
            </w:pPr>
            <w:r>
              <w:rPr>
                <w:spacing w:val="-10"/>
                <w:sz w:val="26"/>
              </w:rPr>
              <w:t>S</w:t>
            </w:r>
          </w:p>
        </w:tc>
        <w:tc>
          <w:tcPr>
            <w:tcW w:w="847" w:type="dxa"/>
          </w:tcPr>
          <w:p w14:paraId="2C451192">
            <w:pPr>
              <w:pStyle w:val="13"/>
              <w:spacing w:line="294" w:lineRule="exact"/>
              <w:ind w:left="12"/>
              <w:rPr>
                <w:sz w:val="26"/>
              </w:rPr>
            </w:pPr>
            <w:r>
              <w:rPr>
                <w:spacing w:val="-10"/>
                <w:sz w:val="26"/>
              </w:rPr>
              <w:t>S</w:t>
            </w:r>
          </w:p>
        </w:tc>
        <w:tc>
          <w:tcPr>
            <w:tcW w:w="849" w:type="dxa"/>
          </w:tcPr>
          <w:p w14:paraId="70BFC9C1">
            <w:pPr>
              <w:pStyle w:val="13"/>
              <w:spacing w:line="294" w:lineRule="exact"/>
              <w:ind w:left="12"/>
              <w:rPr>
                <w:sz w:val="26"/>
              </w:rPr>
            </w:pPr>
            <w:r>
              <w:rPr>
                <w:spacing w:val="-10"/>
                <w:sz w:val="26"/>
              </w:rPr>
              <w:t>M</w:t>
            </w:r>
          </w:p>
        </w:tc>
        <w:tc>
          <w:tcPr>
            <w:tcW w:w="850" w:type="dxa"/>
            <w:tcBorders>
              <w:right w:val="single" w:color="000000" w:sz="6" w:space="0"/>
            </w:tcBorders>
          </w:tcPr>
          <w:p w14:paraId="08ABE867">
            <w:pPr>
              <w:pStyle w:val="13"/>
              <w:spacing w:line="294" w:lineRule="exact"/>
              <w:ind w:left="13"/>
              <w:rPr>
                <w:sz w:val="26"/>
              </w:rPr>
            </w:pPr>
            <w:r>
              <w:rPr>
                <w:spacing w:val="-10"/>
                <w:sz w:val="26"/>
              </w:rPr>
              <w:t>M</w:t>
            </w:r>
          </w:p>
        </w:tc>
        <w:tc>
          <w:tcPr>
            <w:tcW w:w="847" w:type="dxa"/>
            <w:tcBorders>
              <w:left w:val="single" w:color="000000" w:sz="6" w:space="0"/>
            </w:tcBorders>
          </w:tcPr>
          <w:p w14:paraId="45FF717D">
            <w:pPr>
              <w:pStyle w:val="13"/>
              <w:spacing w:line="294" w:lineRule="exact"/>
              <w:ind w:left="11"/>
              <w:rPr>
                <w:sz w:val="26"/>
              </w:rPr>
            </w:pPr>
            <w:r>
              <w:rPr>
                <w:spacing w:val="-10"/>
                <w:sz w:val="26"/>
              </w:rPr>
              <w:t>S</w:t>
            </w:r>
          </w:p>
        </w:tc>
        <w:tc>
          <w:tcPr>
            <w:tcW w:w="849" w:type="dxa"/>
          </w:tcPr>
          <w:p w14:paraId="73B1997B">
            <w:pPr>
              <w:pStyle w:val="13"/>
              <w:spacing w:line="294" w:lineRule="exact"/>
              <w:ind w:left="16"/>
              <w:rPr>
                <w:sz w:val="26"/>
              </w:rPr>
            </w:pPr>
            <w:r>
              <w:rPr>
                <w:spacing w:val="-10"/>
                <w:sz w:val="26"/>
              </w:rPr>
              <w:t>S</w:t>
            </w:r>
          </w:p>
        </w:tc>
      </w:tr>
    </w:tbl>
    <w:p w14:paraId="38A7CBFE">
      <w:pPr>
        <w:spacing w:before="4"/>
        <w:ind w:left="240"/>
        <w:rPr>
          <w:sz w:val="26"/>
        </w:rPr>
      </w:pPr>
      <w:r>
        <w:rPr>
          <w:sz w:val="26"/>
        </w:rPr>
        <w:t>*S-Strong;</w:t>
      </w:r>
      <w:r>
        <w:rPr>
          <w:spacing w:val="-14"/>
          <w:sz w:val="26"/>
        </w:rPr>
        <w:t xml:space="preserve"> </w:t>
      </w:r>
      <w:r>
        <w:rPr>
          <w:sz w:val="26"/>
        </w:rPr>
        <w:t>M-Medium;</w:t>
      </w:r>
      <w:r>
        <w:rPr>
          <w:spacing w:val="-13"/>
          <w:sz w:val="26"/>
        </w:rPr>
        <w:t xml:space="preserve"> </w:t>
      </w:r>
      <w:r>
        <w:rPr>
          <w:sz w:val="26"/>
        </w:rPr>
        <w:t>L-</w:t>
      </w:r>
      <w:r>
        <w:rPr>
          <w:spacing w:val="-5"/>
          <w:sz w:val="26"/>
        </w:rPr>
        <w:t>Low</w:t>
      </w:r>
    </w:p>
    <w:sectPr>
      <w:pgSz w:w="12240" w:h="15840"/>
      <w:pgMar w:top="1000" w:right="360" w:bottom="540" w:left="360" w:header="454" w:footer="20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Arial Black">
    <w:panose1 w:val="020B0A04020102020204"/>
    <w:charset w:val="00"/>
    <w:family w:val="swiss"/>
    <w:pitch w:val="default"/>
    <w:sig w:usb0="A00002AF" w:usb1="400078FB" w:usb2="00000000" w:usb3="00000000" w:csb0="6000009F" w:csb1="DFD7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E4ED6">
    <w:pPr>
      <w:pStyle w:val="9"/>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E00BCC">
    <w:pPr>
      <w:pStyle w:val="8"/>
      <w:spacing w:line="14" w:lineRule="auto"/>
      <w:rPr>
        <w:sz w:val="11"/>
      </w:rPr>
    </w:pPr>
    <w:r>
      <w:rPr>
        <w:sz w:val="11"/>
      </w:rPr>
      <mc:AlternateContent>
        <mc:Choice Requires="wps">
          <w:drawing>
            <wp:anchor distT="0" distB="0" distL="0" distR="0" simplePos="0" relativeHeight="251668480" behindDoc="1" locked="0" layoutInCell="1" allowOverlap="1">
              <wp:simplePos x="0" y="0"/>
              <wp:positionH relativeFrom="page">
                <wp:posOffset>3451860</wp:posOffset>
              </wp:positionH>
              <wp:positionV relativeFrom="page">
                <wp:posOffset>9693910</wp:posOffset>
              </wp:positionV>
              <wp:extent cx="868045" cy="194310"/>
              <wp:effectExtent l="0" t="0" r="0" b="0"/>
              <wp:wrapNone/>
              <wp:docPr id="144" name="Textbox 144"/>
              <wp:cNvGraphicFramePr/>
              <a:graphic xmlns:a="http://schemas.openxmlformats.org/drawingml/2006/main">
                <a:graphicData uri="http://schemas.microsoft.com/office/word/2010/wordprocessingShape">
                  <wps:wsp>
                    <wps:cNvSpPr txBox="1"/>
                    <wps:spPr>
                      <a:xfrm>
                        <a:off x="0" y="0"/>
                        <a:ext cx="868044" cy="194310"/>
                      </a:xfrm>
                      <a:prstGeom prst="rect">
                        <a:avLst/>
                      </a:prstGeom>
                    </wps:spPr>
                    <wps:txbx>
                      <w:txbxContent>
                        <w:p w14:paraId="39EF3146">
                          <w:pPr>
                            <w:pStyle w:val="8"/>
                            <w:spacing w:before="10"/>
                            <w:ind w:left="20"/>
                          </w:pPr>
                          <w:r>
                            <w:rPr>
                              <w:color w:val="0000FF"/>
                            </w:rPr>
                            <w:t xml:space="preserve">Page </w:t>
                          </w:r>
                          <w:r>
                            <w:rPr>
                              <w:color w:val="0000FF"/>
                            </w:rPr>
                            <w:fldChar w:fldCharType="begin"/>
                          </w:r>
                          <w:r>
                            <w:rPr>
                              <w:color w:val="0000FF"/>
                            </w:rPr>
                            <w:instrText xml:space="preserve"> PAGE </w:instrText>
                          </w:r>
                          <w:r>
                            <w:rPr>
                              <w:color w:val="0000FF"/>
                            </w:rPr>
                            <w:fldChar w:fldCharType="separate"/>
                          </w:r>
                          <w:r>
                            <w:rPr>
                              <w:color w:val="0000FF"/>
                            </w:rPr>
                            <w:t>82</w:t>
                          </w:r>
                          <w:r>
                            <w:rPr>
                              <w:color w:val="0000FF"/>
                            </w:rPr>
                            <w:fldChar w:fldCharType="end"/>
                          </w:r>
                          <w:r>
                            <w:rPr>
                              <w:color w:val="0000FF"/>
                            </w:rPr>
                            <w:t xml:space="preserve"> of </w:t>
                          </w:r>
                          <w:r>
                            <w:rPr>
                              <w:color w:val="0000FF"/>
                              <w:spacing w:val="-5"/>
                            </w:rPr>
                            <w:t>88</w:t>
                          </w:r>
                        </w:p>
                      </w:txbxContent>
                    </wps:txbx>
                    <wps:bodyPr wrap="square" lIns="0" tIns="0" rIns="0" bIns="0" rtlCol="0">
                      <a:noAutofit/>
                    </wps:bodyPr>
                  </wps:wsp>
                </a:graphicData>
              </a:graphic>
            </wp:anchor>
          </w:drawing>
        </mc:Choice>
        <mc:Fallback>
          <w:pict>
            <v:shape id="Textbox 144" o:spid="_x0000_s1026" o:spt="202" type="#_x0000_t202" style="position:absolute;left:0pt;margin-left:271.8pt;margin-top:763.3pt;height:15.3pt;width:68.35pt;mso-position-horizontal-relative:page;mso-position-vertical-relative:page;z-index:-251648000;mso-width-relative:page;mso-height-relative:page;" filled="f" stroked="f" coordsize="21600,21600" o:gfxdata="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9pVepdsAAAANAQAADwAAAAAAAAABACAAAAAiAAAAZHJzL2Rvd25yZXYueG1sUEsBAhQAFAAA&#10;AAgAh07iQEiUaPCzAQAAdwMAAA4AAAAAAAAAAQAgAAAAKgEAAGRycy9lMm9Eb2MueG1sUEsFBgAA&#10;AAAGAAYAWQEAAE8FAAAAAA==&#10;">
              <v:fill on="f" focussize="0,0"/>
              <v:stroke on="f"/>
              <v:imagedata o:title=""/>
              <o:lock v:ext="edit" aspectratio="f"/>
              <v:textbox inset="0mm,0mm,0mm,0mm">
                <w:txbxContent>
                  <w:p w14:paraId="39EF3146">
                    <w:pPr>
                      <w:pStyle w:val="8"/>
                      <w:spacing w:before="10"/>
                      <w:ind w:left="20"/>
                    </w:pPr>
                    <w:r>
                      <w:rPr>
                        <w:color w:val="0000FF"/>
                      </w:rPr>
                      <w:t xml:space="preserve">Page </w:t>
                    </w:r>
                    <w:r>
                      <w:rPr>
                        <w:color w:val="0000FF"/>
                      </w:rPr>
                      <w:fldChar w:fldCharType="begin"/>
                    </w:r>
                    <w:r>
                      <w:rPr>
                        <w:color w:val="0000FF"/>
                      </w:rPr>
                      <w:instrText xml:space="preserve"> PAGE </w:instrText>
                    </w:r>
                    <w:r>
                      <w:rPr>
                        <w:color w:val="0000FF"/>
                      </w:rPr>
                      <w:fldChar w:fldCharType="separate"/>
                    </w:r>
                    <w:r>
                      <w:rPr>
                        <w:color w:val="0000FF"/>
                      </w:rPr>
                      <w:t>82</w:t>
                    </w:r>
                    <w:r>
                      <w:rPr>
                        <w:color w:val="0000FF"/>
                      </w:rPr>
                      <w:fldChar w:fldCharType="end"/>
                    </w:r>
                    <w:r>
                      <w:rPr>
                        <w:color w:val="0000FF"/>
                      </w:rPr>
                      <w:t xml:space="preserve"> of </w:t>
                    </w:r>
                    <w:r>
                      <w:rPr>
                        <w:color w:val="0000FF"/>
                        <w:spacing w:val="-5"/>
                      </w:rPr>
                      <w:t>88</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EB7138">
    <w:pPr>
      <w:pStyle w:val="8"/>
      <w:spacing w:line="14" w:lineRule="auto"/>
      <w:rPr>
        <w:sz w:val="20"/>
      </w:rPr>
    </w:pPr>
    <w:r>
      <w:rPr>
        <w:sz w:val="20"/>
      </w:rPr>
      <mc:AlternateContent>
        <mc:Choice Requires="wps">
          <w:drawing>
            <wp:anchor distT="0" distB="0" distL="0" distR="0" simplePos="0" relativeHeight="251661312" behindDoc="1" locked="0" layoutInCell="1" allowOverlap="1">
              <wp:simplePos x="0" y="0"/>
              <wp:positionH relativeFrom="page">
                <wp:posOffset>3451860</wp:posOffset>
              </wp:positionH>
              <wp:positionV relativeFrom="page">
                <wp:posOffset>9693910</wp:posOffset>
              </wp:positionV>
              <wp:extent cx="868045" cy="194310"/>
              <wp:effectExtent l="0" t="0" r="0" b="0"/>
              <wp:wrapNone/>
              <wp:docPr id="14" name="Textbox 14"/>
              <wp:cNvGraphicFramePr/>
              <a:graphic xmlns:a="http://schemas.openxmlformats.org/drawingml/2006/main">
                <a:graphicData uri="http://schemas.microsoft.com/office/word/2010/wordprocessingShape">
                  <wps:wsp>
                    <wps:cNvSpPr txBox="1"/>
                    <wps:spPr>
                      <a:xfrm>
                        <a:off x="0" y="0"/>
                        <a:ext cx="868044" cy="194310"/>
                      </a:xfrm>
                      <a:prstGeom prst="rect">
                        <a:avLst/>
                      </a:prstGeom>
                    </wps:spPr>
                    <wps:txbx>
                      <w:txbxContent>
                        <w:p w14:paraId="5A1C058C">
                          <w:pPr>
                            <w:pStyle w:val="8"/>
                            <w:spacing w:before="10"/>
                            <w:ind w:left="20"/>
                          </w:pPr>
                          <w:r>
                            <w:rPr>
                              <w:color w:val="0000FF"/>
                            </w:rPr>
                            <w:t xml:space="preserve">Page </w:t>
                          </w:r>
                          <w:r>
                            <w:rPr>
                              <w:color w:val="0000FF"/>
                            </w:rPr>
                            <w:fldChar w:fldCharType="begin"/>
                          </w:r>
                          <w:r>
                            <w:rPr>
                              <w:color w:val="0000FF"/>
                            </w:rPr>
                            <w:instrText xml:space="preserve"> PAGE </w:instrText>
                          </w:r>
                          <w:r>
                            <w:rPr>
                              <w:color w:val="0000FF"/>
                            </w:rPr>
                            <w:fldChar w:fldCharType="separate"/>
                          </w:r>
                          <w:r>
                            <w:rPr>
                              <w:color w:val="0000FF"/>
                            </w:rPr>
                            <w:t>10</w:t>
                          </w:r>
                          <w:r>
                            <w:rPr>
                              <w:color w:val="0000FF"/>
                            </w:rPr>
                            <w:fldChar w:fldCharType="end"/>
                          </w:r>
                          <w:r>
                            <w:rPr>
                              <w:color w:val="0000FF"/>
                            </w:rPr>
                            <w:t xml:space="preserve"> of </w:t>
                          </w:r>
                          <w:r>
                            <w:rPr>
                              <w:color w:val="0000FF"/>
                              <w:spacing w:val="-5"/>
                            </w:rPr>
                            <w:t>88</w:t>
                          </w:r>
                        </w:p>
                      </w:txbxContent>
                    </wps:txbx>
                    <wps:bodyPr wrap="square" lIns="0" tIns="0" rIns="0" bIns="0" rtlCol="0">
                      <a:noAutofit/>
                    </wps:bodyPr>
                  </wps:wsp>
                </a:graphicData>
              </a:graphic>
            </wp:anchor>
          </w:drawing>
        </mc:Choice>
        <mc:Fallback>
          <w:pict>
            <v:shape id="Textbox 14" o:spid="_x0000_s1026" o:spt="202" type="#_x0000_t202" style="position:absolute;left:0pt;margin-left:271.8pt;margin-top:763.3pt;height:15.3pt;width:68.35pt;mso-position-horizontal-relative:page;mso-position-vertical-relative:page;z-index:-251655168;mso-width-relative:page;mso-height-relative:page;" filled="f" stroked="f" coordsize="21600,21600" o:gfxdata="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2lV6l2wAAAA0BAAAPAAAAAAAAAAEAIAAAACIAAABkcnMvZG93bnJldi54bWxQSwECFAAUAAAA&#10;CACHTuJAcQqKoLIBAAB1AwAADgAAAAAAAAABACAAAAAqAQAAZHJzL2Uyb0RvYy54bWxQSwUGAAAA&#10;AAYABgBZAQAATgUAAAAA&#10;">
              <v:fill on="f" focussize="0,0"/>
              <v:stroke on="f"/>
              <v:imagedata o:title=""/>
              <o:lock v:ext="edit" aspectratio="f"/>
              <v:textbox inset="0mm,0mm,0mm,0mm">
                <w:txbxContent>
                  <w:p w14:paraId="5A1C058C">
                    <w:pPr>
                      <w:pStyle w:val="8"/>
                      <w:spacing w:before="10"/>
                      <w:ind w:left="20"/>
                    </w:pPr>
                    <w:r>
                      <w:rPr>
                        <w:color w:val="0000FF"/>
                      </w:rPr>
                      <w:t xml:space="preserve">Page </w:t>
                    </w:r>
                    <w:r>
                      <w:rPr>
                        <w:color w:val="0000FF"/>
                      </w:rPr>
                      <w:fldChar w:fldCharType="begin"/>
                    </w:r>
                    <w:r>
                      <w:rPr>
                        <w:color w:val="0000FF"/>
                      </w:rPr>
                      <w:instrText xml:space="preserve"> PAGE </w:instrText>
                    </w:r>
                    <w:r>
                      <w:rPr>
                        <w:color w:val="0000FF"/>
                      </w:rPr>
                      <w:fldChar w:fldCharType="separate"/>
                    </w:r>
                    <w:r>
                      <w:rPr>
                        <w:color w:val="0000FF"/>
                      </w:rPr>
                      <w:t>10</w:t>
                    </w:r>
                    <w:r>
                      <w:rPr>
                        <w:color w:val="0000FF"/>
                      </w:rPr>
                      <w:fldChar w:fldCharType="end"/>
                    </w:r>
                    <w:r>
                      <w:rPr>
                        <w:color w:val="0000FF"/>
                      </w:rPr>
                      <w:t xml:space="preserve"> of </w:t>
                    </w:r>
                    <w:r>
                      <w:rPr>
                        <w:color w:val="0000FF"/>
                        <w:spacing w:val="-5"/>
                      </w:rPr>
                      <w:t>88</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52B2E4">
    <w:pPr>
      <w:pStyle w:val="8"/>
      <w:spacing w:line="14" w:lineRule="auto"/>
      <w:rPr>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0EFE4C">
    <w:pPr>
      <w:pStyle w:val="8"/>
      <w:spacing w:line="14" w:lineRule="auto"/>
      <w:rPr>
        <w:sz w:val="6"/>
      </w:rPr>
    </w:pPr>
    <w:r>
      <w:rPr>
        <w:sz w:val="6"/>
      </w:rPr>
      <mc:AlternateContent>
        <mc:Choice Requires="wps">
          <w:drawing>
            <wp:anchor distT="0" distB="0" distL="0" distR="0" simplePos="0" relativeHeight="251663360" behindDoc="1" locked="0" layoutInCell="1" allowOverlap="1">
              <wp:simplePos x="0" y="0"/>
              <wp:positionH relativeFrom="page">
                <wp:posOffset>3451860</wp:posOffset>
              </wp:positionH>
              <wp:positionV relativeFrom="page">
                <wp:posOffset>9693910</wp:posOffset>
              </wp:positionV>
              <wp:extent cx="868045" cy="194310"/>
              <wp:effectExtent l="0" t="0" r="0" b="0"/>
              <wp:wrapNone/>
              <wp:docPr id="41" name="Textbox 41"/>
              <wp:cNvGraphicFramePr/>
              <a:graphic xmlns:a="http://schemas.openxmlformats.org/drawingml/2006/main">
                <a:graphicData uri="http://schemas.microsoft.com/office/word/2010/wordprocessingShape">
                  <wps:wsp>
                    <wps:cNvSpPr txBox="1"/>
                    <wps:spPr>
                      <a:xfrm>
                        <a:off x="0" y="0"/>
                        <a:ext cx="868044" cy="194310"/>
                      </a:xfrm>
                      <a:prstGeom prst="rect">
                        <a:avLst/>
                      </a:prstGeom>
                    </wps:spPr>
                    <wps:txbx>
                      <w:txbxContent>
                        <w:p w14:paraId="3CFAA4CA">
                          <w:pPr>
                            <w:pStyle w:val="8"/>
                            <w:spacing w:before="10"/>
                            <w:ind w:left="20"/>
                          </w:pPr>
                          <w:r>
                            <w:rPr>
                              <w:color w:val="0000FF"/>
                            </w:rPr>
                            <w:t xml:space="preserve">Page </w:t>
                          </w:r>
                          <w:r>
                            <w:rPr>
                              <w:color w:val="0000FF"/>
                            </w:rPr>
                            <w:fldChar w:fldCharType="begin"/>
                          </w:r>
                          <w:r>
                            <w:rPr>
                              <w:color w:val="0000FF"/>
                            </w:rPr>
                            <w:instrText xml:space="preserve"> PAGE </w:instrText>
                          </w:r>
                          <w:r>
                            <w:rPr>
                              <w:color w:val="0000FF"/>
                            </w:rPr>
                            <w:fldChar w:fldCharType="separate"/>
                          </w:r>
                          <w:r>
                            <w:rPr>
                              <w:color w:val="0000FF"/>
                            </w:rPr>
                            <w:t>32</w:t>
                          </w:r>
                          <w:r>
                            <w:rPr>
                              <w:color w:val="0000FF"/>
                            </w:rPr>
                            <w:fldChar w:fldCharType="end"/>
                          </w:r>
                          <w:r>
                            <w:rPr>
                              <w:color w:val="0000FF"/>
                            </w:rPr>
                            <w:t xml:space="preserve"> of </w:t>
                          </w:r>
                          <w:r>
                            <w:rPr>
                              <w:color w:val="0000FF"/>
                              <w:spacing w:val="-5"/>
                            </w:rPr>
                            <w:t>88</w:t>
                          </w:r>
                        </w:p>
                      </w:txbxContent>
                    </wps:txbx>
                    <wps:bodyPr wrap="square" lIns="0" tIns="0" rIns="0" bIns="0" rtlCol="0">
                      <a:noAutofit/>
                    </wps:bodyPr>
                  </wps:wsp>
                </a:graphicData>
              </a:graphic>
            </wp:anchor>
          </w:drawing>
        </mc:Choice>
        <mc:Fallback>
          <w:pict>
            <v:shape id="Textbox 41" o:spid="_x0000_s1026" o:spt="202" type="#_x0000_t202" style="position:absolute;left:0pt;margin-left:271.8pt;margin-top:763.3pt;height:15.3pt;width:68.35pt;mso-position-horizontal-relative:page;mso-position-vertical-relative:page;z-index:-251653120;mso-width-relative:page;mso-height-relative:page;" filled="f" stroked="f" coordsize="21600,21600" o:gfxdata="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PaVXqXbAAAADQEAAA8AAAAAAAAAAQAgAAAAIgAAAGRycy9kb3ducmV2LnhtbFBLAQIUABQA&#10;AAAIAIdO4kCEopEktAEAAHUDAAAOAAAAAAAAAAEAIAAAACoBAABkcnMvZTJvRG9jLnhtbFBLBQYA&#10;AAAABgAGAFkBAABQBQAAAAA=&#10;">
              <v:fill on="f" focussize="0,0"/>
              <v:stroke on="f"/>
              <v:imagedata o:title=""/>
              <o:lock v:ext="edit" aspectratio="f"/>
              <v:textbox inset="0mm,0mm,0mm,0mm">
                <w:txbxContent>
                  <w:p w14:paraId="3CFAA4CA">
                    <w:pPr>
                      <w:pStyle w:val="8"/>
                      <w:spacing w:before="10"/>
                      <w:ind w:left="20"/>
                    </w:pPr>
                    <w:r>
                      <w:rPr>
                        <w:color w:val="0000FF"/>
                      </w:rPr>
                      <w:t xml:space="preserve">Page </w:t>
                    </w:r>
                    <w:r>
                      <w:rPr>
                        <w:color w:val="0000FF"/>
                      </w:rPr>
                      <w:fldChar w:fldCharType="begin"/>
                    </w:r>
                    <w:r>
                      <w:rPr>
                        <w:color w:val="0000FF"/>
                      </w:rPr>
                      <w:instrText xml:space="preserve"> PAGE </w:instrText>
                    </w:r>
                    <w:r>
                      <w:rPr>
                        <w:color w:val="0000FF"/>
                      </w:rPr>
                      <w:fldChar w:fldCharType="separate"/>
                    </w:r>
                    <w:r>
                      <w:rPr>
                        <w:color w:val="0000FF"/>
                      </w:rPr>
                      <w:t>32</w:t>
                    </w:r>
                    <w:r>
                      <w:rPr>
                        <w:color w:val="0000FF"/>
                      </w:rPr>
                      <w:fldChar w:fldCharType="end"/>
                    </w:r>
                    <w:r>
                      <w:rPr>
                        <w:color w:val="0000FF"/>
                      </w:rPr>
                      <w:t xml:space="preserve"> of </w:t>
                    </w:r>
                    <w:r>
                      <w:rPr>
                        <w:color w:val="0000FF"/>
                        <w:spacing w:val="-5"/>
                      </w:rPr>
                      <w:t>88</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CC02C8">
    <w:pPr>
      <w:pStyle w:val="8"/>
      <w:spacing w:line="14" w:lineRule="auto"/>
      <w:rPr>
        <w:sz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D7F7C3">
    <w:pPr>
      <w:pStyle w:val="8"/>
      <w:spacing w:line="14" w:lineRule="auto"/>
      <w:rPr>
        <w:sz w:val="10"/>
      </w:rPr>
    </w:pPr>
    <w:r>
      <w:rPr>
        <w:sz w:val="10"/>
      </w:rPr>
      <mc:AlternateContent>
        <mc:Choice Requires="wps">
          <w:drawing>
            <wp:anchor distT="0" distB="0" distL="0" distR="0" simplePos="0" relativeHeight="251664384" behindDoc="1" locked="0" layoutInCell="1" allowOverlap="1">
              <wp:simplePos x="0" y="0"/>
              <wp:positionH relativeFrom="page">
                <wp:posOffset>3451860</wp:posOffset>
              </wp:positionH>
              <wp:positionV relativeFrom="page">
                <wp:posOffset>9693910</wp:posOffset>
              </wp:positionV>
              <wp:extent cx="868045" cy="194310"/>
              <wp:effectExtent l="0" t="0" r="0" b="0"/>
              <wp:wrapNone/>
              <wp:docPr id="95" name="Textbox 95"/>
              <wp:cNvGraphicFramePr/>
              <a:graphic xmlns:a="http://schemas.openxmlformats.org/drawingml/2006/main">
                <a:graphicData uri="http://schemas.microsoft.com/office/word/2010/wordprocessingShape">
                  <wps:wsp>
                    <wps:cNvSpPr txBox="1"/>
                    <wps:spPr>
                      <a:xfrm>
                        <a:off x="0" y="0"/>
                        <a:ext cx="868044" cy="194310"/>
                      </a:xfrm>
                      <a:prstGeom prst="rect">
                        <a:avLst/>
                      </a:prstGeom>
                    </wps:spPr>
                    <wps:txbx>
                      <w:txbxContent>
                        <w:p w14:paraId="1625B40C">
                          <w:pPr>
                            <w:pStyle w:val="8"/>
                            <w:spacing w:before="10"/>
                            <w:ind w:left="20"/>
                          </w:pPr>
                          <w:r>
                            <w:rPr>
                              <w:color w:val="0000FF"/>
                            </w:rPr>
                            <w:t xml:space="preserve">Page </w:t>
                          </w:r>
                          <w:r>
                            <w:rPr>
                              <w:color w:val="0000FF"/>
                            </w:rPr>
                            <w:fldChar w:fldCharType="begin"/>
                          </w:r>
                          <w:r>
                            <w:rPr>
                              <w:color w:val="0000FF"/>
                            </w:rPr>
                            <w:instrText xml:space="preserve"> PAGE </w:instrText>
                          </w:r>
                          <w:r>
                            <w:rPr>
                              <w:color w:val="0000FF"/>
                            </w:rPr>
                            <w:fldChar w:fldCharType="separate"/>
                          </w:r>
                          <w:r>
                            <w:rPr>
                              <w:color w:val="0000FF"/>
                            </w:rPr>
                            <w:t>58</w:t>
                          </w:r>
                          <w:r>
                            <w:rPr>
                              <w:color w:val="0000FF"/>
                            </w:rPr>
                            <w:fldChar w:fldCharType="end"/>
                          </w:r>
                          <w:r>
                            <w:rPr>
                              <w:color w:val="0000FF"/>
                            </w:rPr>
                            <w:t xml:space="preserve"> of </w:t>
                          </w:r>
                          <w:r>
                            <w:rPr>
                              <w:color w:val="0000FF"/>
                              <w:spacing w:val="-5"/>
                            </w:rPr>
                            <w:t>88</w:t>
                          </w:r>
                        </w:p>
                      </w:txbxContent>
                    </wps:txbx>
                    <wps:bodyPr wrap="square" lIns="0" tIns="0" rIns="0" bIns="0" rtlCol="0">
                      <a:noAutofit/>
                    </wps:bodyPr>
                  </wps:wsp>
                </a:graphicData>
              </a:graphic>
            </wp:anchor>
          </w:drawing>
        </mc:Choice>
        <mc:Fallback>
          <w:pict>
            <v:shape id="Textbox 95" o:spid="_x0000_s1026" o:spt="202" type="#_x0000_t202" style="position:absolute;left:0pt;margin-left:271.8pt;margin-top:763.3pt;height:15.3pt;width:68.35pt;mso-position-horizontal-relative:page;mso-position-vertical-relative:page;z-index:-251652096;mso-width-relative:page;mso-height-relative:page;" filled="f" stroked="f" coordsize="21600,21600" o:gfxdata="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PaVXqXbAAAADQEAAA8AAAAAAAAAAQAgAAAAIgAAAGRycy9kb3ducmV2LnhtbFBLAQIUABQA&#10;AAAIAIdO4kAFBt6ItAEAAHUDAAAOAAAAAAAAAAEAIAAAACoBAABkcnMvZTJvRG9jLnhtbFBLBQYA&#10;AAAABgAGAFkBAABQBQAAAAA=&#10;">
              <v:fill on="f" focussize="0,0"/>
              <v:stroke on="f"/>
              <v:imagedata o:title=""/>
              <o:lock v:ext="edit" aspectratio="f"/>
              <v:textbox inset="0mm,0mm,0mm,0mm">
                <w:txbxContent>
                  <w:p w14:paraId="1625B40C">
                    <w:pPr>
                      <w:pStyle w:val="8"/>
                      <w:spacing w:before="10"/>
                      <w:ind w:left="20"/>
                    </w:pPr>
                    <w:r>
                      <w:rPr>
                        <w:color w:val="0000FF"/>
                      </w:rPr>
                      <w:t xml:space="preserve">Page </w:t>
                    </w:r>
                    <w:r>
                      <w:rPr>
                        <w:color w:val="0000FF"/>
                      </w:rPr>
                      <w:fldChar w:fldCharType="begin"/>
                    </w:r>
                    <w:r>
                      <w:rPr>
                        <w:color w:val="0000FF"/>
                      </w:rPr>
                      <w:instrText xml:space="preserve"> PAGE </w:instrText>
                    </w:r>
                    <w:r>
                      <w:rPr>
                        <w:color w:val="0000FF"/>
                      </w:rPr>
                      <w:fldChar w:fldCharType="separate"/>
                    </w:r>
                    <w:r>
                      <w:rPr>
                        <w:color w:val="0000FF"/>
                      </w:rPr>
                      <w:t>58</w:t>
                    </w:r>
                    <w:r>
                      <w:rPr>
                        <w:color w:val="0000FF"/>
                      </w:rPr>
                      <w:fldChar w:fldCharType="end"/>
                    </w:r>
                    <w:r>
                      <w:rPr>
                        <w:color w:val="0000FF"/>
                      </w:rPr>
                      <w:t xml:space="preserve"> of </w:t>
                    </w:r>
                    <w:r>
                      <w:rPr>
                        <w:color w:val="0000FF"/>
                        <w:spacing w:val="-5"/>
                      </w:rPr>
                      <w:t>88</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0F46F7">
    <w:pPr>
      <w:pStyle w:val="8"/>
      <w:spacing w:line="14" w:lineRule="auto"/>
      <w:rPr>
        <w:sz w:val="20"/>
      </w:rPr>
    </w:pPr>
    <w:r>
      <w:rPr>
        <w:sz w:val="20"/>
      </w:rPr>
      <mc:AlternateContent>
        <mc:Choice Requires="wps">
          <w:drawing>
            <wp:anchor distT="0" distB="0" distL="0" distR="0" simplePos="0" relativeHeight="251665408" behindDoc="1" locked="0" layoutInCell="1" allowOverlap="1">
              <wp:simplePos x="0" y="0"/>
              <wp:positionH relativeFrom="page">
                <wp:posOffset>901700</wp:posOffset>
              </wp:positionH>
              <wp:positionV relativeFrom="page">
                <wp:posOffset>9592310</wp:posOffset>
              </wp:positionV>
              <wp:extent cx="1140460" cy="194310"/>
              <wp:effectExtent l="0" t="0" r="0" b="0"/>
              <wp:wrapNone/>
              <wp:docPr id="116" name="Textbox 116"/>
              <wp:cNvGraphicFramePr/>
              <a:graphic xmlns:a="http://schemas.openxmlformats.org/drawingml/2006/main">
                <a:graphicData uri="http://schemas.microsoft.com/office/word/2010/wordprocessingShape">
                  <wps:wsp>
                    <wps:cNvSpPr txBox="1"/>
                    <wps:spPr>
                      <a:xfrm>
                        <a:off x="0" y="0"/>
                        <a:ext cx="1140460" cy="194310"/>
                      </a:xfrm>
                      <a:prstGeom prst="rect">
                        <a:avLst/>
                      </a:prstGeom>
                    </wps:spPr>
                    <wps:txbx>
                      <w:txbxContent>
                        <w:p w14:paraId="4E2A9F80">
                          <w:pPr>
                            <w:pStyle w:val="8"/>
                            <w:spacing w:before="10"/>
                            <w:ind w:left="20"/>
                          </w:pPr>
                          <w:r>
                            <w:t>voce</w:t>
                          </w:r>
                          <w:r>
                            <w:rPr>
                              <w:spacing w:val="-7"/>
                            </w:rPr>
                            <w:t xml:space="preserve"> </w:t>
                          </w:r>
                          <w:r>
                            <w:rPr>
                              <w:spacing w:val="-2"/>
                            </w:rPr>
                            <w:t>examination.</w:t>
                          </w:r>
                        </w:p>
                      </w:txbxContent>
                    </wps:txbx>
                    <wps:bodyPr wrap="square" lIns="0" tIns="0" rIns="0" bIns="0" rtlCol="0">
                      <a:noAutofit/>
                    </wps:bodyPr>
                  </wps:wsp>
                </a:graphicData>
              </a:graphic>
            </wp:anchor>
          </w:drawing>
        </mc:Choice>
        <mc:Fallback>
          <w:pict>
            <v:shape id="Textbox 116" o:spid="_x0000_s1026" o:spt="202" type="#_x0000_t202" style="position:absolute;left:0pt;margin-left:71pt;margin-top:755.3pt;height:15.3pt;width:89.8pt;mso-position-horizontal-relative:page;mso-position-vertical-relative:page;z-index:-251651072;mso-width-relative:page;mso-height-relative:page;" filled="f" stroked="f" coordsize="21600,21600" o:gfxdata="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wFMQltgAAAANAQAADwAAAAAAAAABACAAAAAiAAAAZHJzL2Rvd25yZXYueG1sUEsBAhQAFAAAAAgA&#10;h07iQDQQkoyzAQAAeAMAAA4AAAAAAAAAAQAgAAAAJwEAAGRycy9lMm9Eb2MueG1sUEsFBgAAAAAG&#10;AAYAWQEAAEwFAAAAAA==&#10;">
              <v:fill on="f" focussize="0,0"/>
              <v:stroke on="f"/>
              <v:imagedata o:title=""/>
              <o:lock v:ext="edit" aspectratio="f"/>
              <v:textbox inset="0mm,0mm,0mm,0mm">
                <w:txbxContent>
                  <w:p w14:paraId="4E2A9F80">
                    <w:pPr>
                      <w:pStyle w:val="8"/>
                      <w:spacing w:before="10"/>
                      <w:ind w:left="20"/>
                    </w:pPr>
                    <w:r>
                      <w:t>voce</w:t>
                    </w:r>
                    <w:r>
                      <w:rPr>
                        <w:spacing w:val="-7"/>
                      </w:rPr>
                      <w:t xml:space="preserve"> </w:t>
                    </w:r>
                    <w:r>
                      <w:rPr>
                        <w:spacing w:val="-2"/>
                      </w:rPr>
                      <w:t>examination.</w:t>
                    </w:r>
                  </w:p>
                </w:txbxContent>
              </v:textbox>
            </v:shape>
          </w:pict>
        </mc:Fallback>
      </mc:AlternateContent>
    </w:r>
    <w:r>
      <w:rPr>
        <w:sz w:val="20"/>
      </w:rPr>
      <mc:AlternateContent>
        <mc:Choice Requires="wps">
          <w:drawing>
            <wp:anchor distT="0" distB="0" distL="0" distR="0" simplePos="0" relativeHeight="251666432" behindDoc="1" locked="0" layoutInCell="1" allowOverlap="1">
              <wp:simplePos x="0" y="0"/>
              <wp:positionH relativeFrom="page">
                <wp:posOffset>3451860</wp:posOffset>
              </wp:positionH>
              <wp:positionV relativeFrom="page">
                <wp:posOffset>9693910</wp:posOffset>
              </wp:positionV>
              <wp:extent cx="868045" cy="194310"/>
              <wp:effectExtent l="0" t="0" r="0" b="0"/>
              <wp:wrapNone/>
              <wp:docPr id="117" name="Textbox 117"/>
              <wp:cNvGraphicFramePr/>
              <a:graphic xmlns:a="http://schemas.openxmlformats.org/drawingml/2006/main">
                <a:graphicData uri="http://schemas.microsoft.com/office/word/2010/wordprocessingShape">
                  <wps:wsp>
                    <wps:cNvSpPr txBox="1"/>
                    <wps:spPr>
                      <a:xfrm>
                        <a:off x="0" y="0"/>
                        <a:ext cx="868044" cy="194310"/>
                      </a:xfrm>
                      <a:prstGeom prst="rect">
                        <a:avLst/>
                      </a:prstGeom>
                    </wps:spPr>
                    <wps:txbx>
                      <w:txbxContent>
                        <w:p w14:paraId="2F7032A6">
                          <w:pPr>
                            <w:pStyle w:val="8"/>
                            <w:spacing w:before="10"/>
                            <w:ind w:left="20"/>
                          </w:pPr>
                          <w:r>
                            <w:rPr>
                              <w:color w:val="0000FF"/>
                            </w:rPr>
                            <w:t xml:space="preserve">Page </w:t>
                          </w:r>
                          <w:r>
                            <w:rPr>
                              <w:color w:val="0000FF"/>
                            </w:rPr>
                            <w:fldChar w:fldCharType="begin"/>
                          </w:r>
                          <w:r>
                            <w:rPr>
                              <w:color w:val="0000FF"/>
                            </w:rPr>
                            <w:instrText xml:space="preserve"> PAGE </w:instrText>
                          </w:r>
                          <w:r>
                            <w:rPr>
                              <w:color w:val="0000FF"/>
                            </w:rPr>
                            <w:fldChar w:fldCharType="separate"/>
                          </w:r>
                          <w:r>
                            <w:rPr>
                              <w:color w:val="0000FF"/>
                            </w:rPr>
                            <w:t>66</w:t>
                          </w:r>
                          <w:r>
                            <w:rPr>
                              <w:color w:val="0000FF"/>
                            </w:rPr>
                            <w:fldChar w:fldCharType="end"/>
                          </w:r>
                          <w:r>
                            <w:rPr>
                              <w:color w:val="0000FF"/>
                            </w:rPr>
                            <w:t xml:space="preserve"> of </w:t>
                          </w:r>
                          <w:r>
                            <w:rPr>
                              <w:color w:val="0000FF"/>
                              <w:spacing w:val="-5"/>
                            </w:rPr>
                            <w:t>88</w:t>
                          </w:r>
                        </w:p>
                      </w:txbxContent>
                    </wps:txbx>
                    <wps:bodyPr wrap="square" lIns="0" tIns="0" rIns="0" bIns="0" rtlCol="0">
                      <a:noAutofit/>
                    </wps:bodyPr>
                  </wps:wsp>
                </a:graphicData>
              </a:graphic>
            </wp:anchor>
          </w:drawing>
        </mc:Choice>
        <mc:Fallback>
          <w:pict>
            <v:shape id="Textbox 117" o:spid="_x0000_s1026" o:spt="202" type="#_x0000_t202" style="position:absolute;left:0pt;margin-left:271.8pt;margin-top:763.3pt;height:15.3pt;width:68.35pt;mso-position-horizontal-relative:page;mso-position-vertical-relative:page;z-index:-251650048;mso-width-relative:page;mso-height-relative:page;" filled="f" stroked="f" coordsize="21600,21600" o:gfxdata="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PaVXqXbAAAADQEAAA8AAAAAAAAAAQAgAAAAIgAAAGRycy9kb3ducmV2LnhtbFBLAQIUABQA&#10;AAAIAIdO4kAX7VjctAEAAHcDAAAOAAAAAAAAAAEAIAAAACoBAABkcnMvZTJvRG9jLnhtbFBLBQYA&#10;AAAABgAGAFkBAABQBQAAAAA=&#10;">
              <v:fill on="f" focussize="0,0"/>
              <v:stroke on="f"/>
              <v:imagedata o:title=""/>
              <o:lock v:ext="edit" aspectratio="f"/>
              <v:textbox inset="0mm,0mm,0mm,0mm">
                <w:txbxContent>
                  <w:p w14:paraId="2F7032A6">
                    <w:pPr>
                      <w:pStyle w:val="8"/>
                      <w:spacing w:before="10"/>
                      <w:ind w:left="20"/>
                    </w:pPr>
                    <w:r>
                      <w:rPr>
                        <w:color w:val="0000FF"/>
                      </w:rPr>
                      <w:t xml:space="preserve">Page </w:t>
                    </w:r>
                    <w:r>
                      <w:rPr>
                        <w:color w:val="0000FF"/>
                      </w:rPr>
                      <w:fldChar w:fldCharType="begin"/>
                    </w:r>
                    <w:r>
                      <w:rPr>
                        <w:color w:val="0000FF"/>
                      </w:rPr>
                      <w:instrText xml:space="preserve"> PAGE </w:instrText>
                    </w:r>
                    <w:r>
                      <w:rPr>
                        <w:color w:val="0000FF"/>
                      </w:rPr>
                      <w:fldChar w:fldCharType="separate"/>
                    </w:r>
                    <w:r>
                      <w:rPr>
                        <w:color w:val="0000FF"/>
                      </w:rPr>
                      <w:t>66</w:t>
                    </w:r>
                    <w:r>
                      <w:rPr>
                        <w:color w:val="0000FF"/>
                      </w:rPr>
                      <w:fldChar w:fldCharType="end"/>
                    </w:r>
                    <w:r>
                      <w:rPr>
                        <w:color w:val="0000FF"/>
                      </w:rPr>
                      <w:t xml:space="preserve"> of </w:t>
                    </w:r>
                    <w:r>
                      <w:rPr>
                        <w:color w:val="0000FF"/>
                        <w:spacing w:val="-5"/>
                      </w:rPr>
                      <w:t>88</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9FBFDF">
    <w:pPr>
      <w:pStyle w:val="8"/>
      <w:spacing w:line="14" w:lineRule="auto"/>
      <w:rPr>
        <w:sz w:val="8"/>
      </w:rPr>
    </w:pPr>
    <w:r>
      <w:rPr>
        <w:sz w:val="8"/>
      </w:rPr>
      <mc:AlternateContent>
        <mc:Choice Requires="wps">
          <w:drawing>
            <wp:anchor distT="0" distB="0" distL="0" distR="0" simplePos="0" relativeHeight="251667456" behindDoc="1" locked="0" layoutInCell="1" allowOverlap="1">
              <wp:simplePos x="0" y="0"/>
              <wp:positionH relativeFrom="page">
                <wp:posOffset>3451860</wp:posOffset>
              </wp:positionH>
              <wp:positionV relativeFrom="page">
                <wp:posOffset>9693910</wp:posOffset>
              </wp:positionV>
              <wp:extent cx="868045" cy="194310"/>
              <wp:effectExtent l="0" t="0" r="0" b="0"/>
              <wp:wrapNone/>
              <wp:docPr id="120" name="Textbox 120"/>
              <wp:cNvGraphicFramePr/>
              <a:graphic xmlns:a="http://schemas.openxmlformats.org/drawingml/2006/main">
                <a:graphicData uri="http://schemas.microsoft.com/office/word/2010/wordprocessingShape">
                  <wps:wsp>
                    <wps:cNvSpPr txBox="1"/>
                    <wps:spPr>
                      <a:xfrm>
                        <a:off x="0" y="0"/>
                        <a:ext cx="868044" cy="194310"/>
                      </a:xfrm>
                      <a:prstGeom prst="rect">
                        <a:avLst/>
                      </a:prstGeom>
                    </wps:spPr>
                    <wps:txbx>
                      <w:txbxContent>
                        <w:p w14:paraId="5E8F269D">
                          <w:pPr>
                            <w:pStyle w:val="8"/>
                            <w:spacing w:before="10"/>
                            <w:ind w:left="20"/>
                          </w:pPr>
                          <w:r>
                            <w:rPr>
                              <w:color w:val="0000FF"/>
                            </w:rPr>
                            <w:t xml:space="preserve">Page </w:t>
                          </w:r>
                          <w:r>
                            <w:rPr>
                              <w:color w:val="0000FF"/>
                            </w:rPr>
                            <w:fldChar w:fldCharType="begin"/>
                          </w:r>
                          <w:r>
                            <w:rPr>
                              <w:color w:val="0000FF"/>
                            </w:rPr>
                            <w:instrText xml:space="preserve"> PAGE </w:instrText>
                          </w:r>
                          <w:r>
                            <w:rPr>
                              <w:color w:val="0000FF"/>
                            </w:rPr>
                            <w:fldChar w:fldCharType="separate"/>
                          </w:r>
                          <w:r>
                            <w:rPr>
                              <w:color w:val="0000FF"/>
                            </w:rPr>
                            <w:t>77</w:t>
                          </w:r>
                          <w:r>
                            <w:rPr>
                              <w:color w:val="0000FF"/>
                            </w:rPr>
                            <w:fldChar w:fldCharType="end"/>
                          </w:r>
                          <w:r>
                            <w:rPr>
                              <w:color w:val="0000FF"/>
                            </w:rPr>
                            <w:t xml:space="preserve"> of </w:t>
                          </w:r>
                          <w:r>
                            <w:rPr>
                              <w:color w:val="0000FF"/>
                              <w:spacing w:val="-5"/>
                            </w:rPr>
                            <w:t>88</w:t>
                          </w:r>
                        </w:p>
                      </w:txbxContent>
                    </wps:txbx>
                    <wps:bodyPr wrap="square" lIns="0" tIns="0" rIns="0" bIns="0" rtlCol="0">
                      <a:noAutofit/>
                    </wps:bodyPr>
                  </wps:wsp>
                </a:graphicData>
              </a:graphic>
            </wp:anchor>
          </w:drawing>
        </mc:Choice>
        <mc:Fallback>
          <w:pict>
            <v:shape id="Textbox 120" o:spid="_x0000_s1026" o:spt="202" type="#_x0000_t202" style="position:absolute;left:0pt;margin-left:271.8pt;margin-top:763.3pt;height:15.3pt;width:68.35pt;mso-position-horizontal-relative:page;mso-position-vertical-relative:page;z-index:-251649024;mso-width-relative:page;mso-height-relative:page;" filled="f" stroked="f" coordsize="21600,21600" o:gfxdata="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9pVepdsAAAANAQAADwAAAAAAAAABACAAAAAiAAAAZHJzL2Rvd25yZXYueG1sUEsBAhQAFAAA&#10;AAgAh07iQJhUZuOzAQAAdwMAAA4AAAAAAAAAAQAgAAAAKgEAAGRycy9lMm9Eb2MueG1sUEsFBgAA&#10;AAAGAAYAWQEAAE8FAAAAAA==&#10;">
              <v:fill on="f" focussize="0,0"/>
              <v:stroke on="f"/>
              <v:imagedata o:title=""/>
              <o:lock v:ext="edit" aspectratio="f"/>
              <v:textbox inset="0mm,0mm,0mm,0mm">
                <w:txbxContent>
                  <w:p w14:paraId="5E8F269D">
                    <w:pPr>
                      <w:pStyle w:val="8"/>
                      <w:spacing w:before="10"/>
                      <w:ind w:left="20"/>
                    </w:pPr>
                    <w:r>
                      <w:rPr>
                        <w:color w:val="0000FF"/>
                      </w:rPr>
                      <w:t xml:space="preserve">Page </w:t>
                    </w:r>
                    <w:r>
                      <w:rPr>
                        <w:color w:val="0000FF"/>
                      </w:rPr>
                      <w:fldChar w:fldCharType="begin"/>
                    </w:r>
                    <w:r>
                      <w:rPr>
                        <w:color w:val="0000FF"/>
                      </w:rPr>
                      <w:instrText xml:space="preserve"> PAGE </w:instrText>
                    </w:r>
                    <w:r>
                      <w:rPr>
                        <w:color w:val="0000FF"/>
                      </w:rPr>
                      <w:fldChar w:fldCharType="separate"/>
                    </w:r>
                    <w:r>
                      <w:rPr>
                        <w:color w:val="0000FF"/>
                      </w:rPr>
                      <w:t>77</w:t>
                    </w:r>
                    <w:r>
                      <w:rPr>
                        <w:color w:val="0000FF"/>
                      </w:rPr>
                      <w:fldChar w:fldCharType="end"/>
                    </w:r>
                    <w:r>
                      <w:rPr>
                        <w:color w:val="0000FF"/>
                      </w:rPr>
                      <w:t xml:space="preserve"> of </w:t>
                    </w:r>
                    <w:r>
                      <w:rPr>
                        <w:color w:val="0000FF"/>
                        <w:spacing w:val="-5"/>
                      </w:rPr>
                      <w:t>88</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8E3508">
    <w:pPr>
      <w:pStyle w:val="8"/>
      <w:spacing w:line="14" w:lineRule="auto"/>
      <w:rPr>
        <w:sz w:val="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FDDF87">
    <w:pPr>
      <w:pStyle w:val="10"/>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E85DA5">
    <w:pPr>
      <w:pStyle w:val="8"/>
      <w:spacing w:line="14" w:lineRule="auto"/>
      <w:rPr>
        <w:sz w:val="20"/>
      </w:rPr>
    </w:pPr>
    <w:r>
      <w:rPr>
        <w:sz w:val="20"/>
      </w:rPr>
      <mc:AlternateContent>
        <mc:Choice Requires="wps">
          <w:drawing>
            <wp:anchor distT="0" distB="0" distL="0" distR="0" simplePos="0" relativeHeight="251668480" behindDoc="1" locked="0" layoutInCell="1" allowOverlap="1">
              <wp:simplePos x="0" y="0"/>
              <wp:positionH relativeFrom="page">
                <wp:posOffset>2320290</wp:posOffset>
              </wp:positionH>
              <wp:positionV relativeFrom="page">
                <wp:posOffset>274955</wp:posOffset>
              </wp:positionV>
              <wp:extent cx="5007610" cy="377190"/>
              <wp:effectExtent l="0" t="0" r="0" b="0"/>
              <wp:wrapNone/>
              <wp:docPr id="143" name="Textbox 143"/>
              <wp:cNvGraphicFramePr/>
              <a:graphic xmlns:a="http://schemas.openxmlformats.org/drawingml/2006/main">
                <a:graphicData uri="http://schemas.microsoft.com/office/word/2010/wordprocessingShape">
                  <wps:wsp>
                    <wps:cNvSpPr txBox="1"/>
                    <wps:spPr>
                      <a:xfrm>
                        <a:off x="0" y="0"/>
                        <a:ext cx="5007610" cy="377190"/>
                      </a:xfrm>
                      <a:prstGeom prst="rect">
                        <a:avLst/>
                      </a:prstGeom>
                    </wps:spPr>
                    <wps:txbx>
                      <w:txbxContent>
                        <w:p w14:paraId="065626E0">
                          <w:pPr>
                            <w:pStyle w:val="8"/>
                            <w:spacing w:before="10"/>
                            <w:ind w:left="20"/>
                          </w:pPr>
                          <w:r>
                            <w:rPr>
                              <w:color w:val="0000FF"/>
                            </w:rPr>
                            <w:t xml:space="preserve">BBA(Logistics) w.e.f. 2023-24 onwards - Affiliated Colleges - Annexure </w:t>
                          </w:r>
                          <w:r>
                            <w:rPr>
                              <w:color w:val="0000FF"/>
                              <w:spacing w:val="-2"/>
                            </w:rPr>
                            <w:t>No.44E</w:t>
                          </w:r>
                        </w:p>
                        <w:p w14:paraId="321E1360">
                          <w:pPr>
                            <w:pStyle w:val="8"/>
                            <w:spacing w:before="11"/>
                            <w:ind w:left="5145"/>
                          </w:pPr>
                          <w:r>
                            <w:rPr>
                              <w:color w:val="0000FF"/>
                            </w:rPr>
                            <w:t xml:space="preserve">SCAA DATED: </w:t>
                          </w:r>
                          <w:r>
                            <w:rPr>
                              <w:color w:val="0000FF"/>
                              <w:spacing w:val="-2"/>
                            </w:rPr>
                            <w:t>18.05.2023</w:t>
                          </w:r>
                        </w:p>
                      </w:txbxContent>
                    </wps:txbx>
                    <wps:bodyPr wrap="square" lIns="0" tIns="0" rIns="0" bIns="0" rtlCol="0">
                      <a:noAutofit/>
                    </wps:bodyPr>
                  </wps:wsp>
                </a:graphicData>
              </a:graphic>
            </wp:anchor>
          </w:drawing>
        </mc:Choice>
        <mc:Fallback>
          <w:pict>
            <v:shape id="Textbox 143" o:spid="_x0000_s1026" o:spt="202" type="#_x0000_t202" style="position:absolute;left:0pt;margin-left:182.7pt;margin-top:21.65pt;height:29.7pt;width:394.3pt;mso-position-horizontal-relative:page;mso-position-vertical-relative:page;z-index:-251648000;mso-width-relative:page;mso-height-relative:page;" filled="f" stroked="f" coordsize="21600,21600" o:gfxdata="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HCsY33aAAAACwEAAA8AAAAAAAAAAQAgAAAAIgAAAGRycy9kb3ducmV2LnhtbFBLAQIUABQA&#10;AAAIAIdO4kBkr/HatQEAAHgDAAAOAAAAAAAAAAEAIAAAACkBAABkcnMvZTJvRG9jLnhtbFBLBQYA&#10;AAAABgAGAFkBAABQBQAAAAA=&#10;">
              <v:fill on="f" focussize="0,0"/>
              <v:stroke on="f"/>
              <v:imagedata o:title=""/>
              <o:lock v:ext="edit" aspectratio="f"/>
              <v:textbox inset="0mm,0mm,0mm,0mm">
                <w:txbxContent>
                  <w:p w14:paraId="065626E0">
                    <w:pPr>
                      <w:pStyle w:val="8"/>
                      <w:spacing w:before="10"/>
                      <w:ind w:left="20"/>
                    </w:pPr>
                    <w:r>
                      <w:rPr>
                        <w:color w:val="0000FF"/>
                      </w:rPr>
                      <w:t xml:space="preserve">BBA(Logistics) w.e.f. 2023-24 onwards - Affiliated Colleges - Annexure </w:t>
                    </w:r>
                    <w:r>
                      <w:rPr>
                        <w:color w:val="0000FF"/>
                        <w:spacing w:val="-2"/>
                      </w:rPr>
                      <w:t>No.44E</w:t>
                    </w:r>
                  </w:p>
                  <w:p w14:paraId="321E1360">
                    <w:pPr>
                      <w:pStyle w:val="8"/>
                      <w:spacing w:before="11"/>
                      <w:ind w:left="5145"/>
                    </w:pPr>
                    <w:r>
                      <w:rPr>
                        <w:color w:val="0000FF"/>
                      </w:rPr>
                      <w:t xml:space="preserve">SCAA DATED: </w:t>
                    </w:r>
                    <w:r>
                      <w:rPr>
                        <w:color w:val="0000FF"/>
                        <w:spacing w:val="-2"/>
                      </w:rPr>
                      <w:t>18.05.2023</w:t>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8998CF">
    <w:pPr>
      <w:pStyle w:val="8"/>
      <w:spacing w:line="14" w:lineRule="auto"/>
      <w:rPr>
        <w:sz w:val="20"/>
      </w:rPr>
    </w:pPr>
    <w:r>
      <w:rPr>
        <w:sz w:val="20"/>
      </w:rPr>
      <mc:AlternateContent>
        <mc:Choice Requires="wps">
          <w:drawing>
            <wp:anchor distT="0" distB="0" distL="0" distR="0" simplePos="0" relativeHeight="251661312" behindDoc="1" locked="0" layoutInCell="1" allowOverlap="1">
              <wp:simplePos x="0" y="0"/>
              <wp:positionH relativeFrom="page">
                <wp:posOffset>625475</wp:posOffset>
              </wp:positionH>
              <wp:positionV relativeFrom="page">
                <wp:posOffset>302895</wp:posOffset>
              </wp:positionV>
              <wp:extent cx="5426075" cy="358775"/>
              <wp:effectExtent l="0" t="0" r="0" b="0"/>
              <wp:wrapNone/>
              <wp:docPr id="13" name="Textbox 13"/>
              <wp:cNvGraphicFramePr/>
              <a:graphic xmlns:a="http://schemas.openxmlformats.org/drawingml/2006/main">
                <a:graphicData uri="http://schemas.microsoft.com/office/word/2010/wordprocessingShape">
                  <wps:wsp>
                    <wps:cNvSpPr txBox="1"/>
                    <wps:spPr>
                      <a:xfrm>
                        <a:off x="0" y="0"/>
                        <a:ext cx="5426075" cy="358775"/>
                      </a:xfrm>
                      <a:prstGeom prst="rect">
                        <a:avLst/>
                      </a:prstGeom>
                    </wps:spPr>
                    <wps:txbx>
                      <w:txbxContent>
                        <w:p w14:paraId="607DD9AF">
                          <w:pPr>
                            <w:pStyle w:val="8"/>
                            <w:spacing w:before="10"/>
                            <w:ind w:left="20"/>
                          </w:pPr>
                          <w:r>
                            <w:rPr>
                              <w:color w:val="0000FF"/>
                            </w:rPr>
                            <w:t>BBA(Logistics) w.e.f. 202</w:t>
                          </w:r>
                          <w:r>
                            <w:rPr>
                              <w:rFonts w:hint="default"/>
                              <w:color w:val="0000FF"/>
                              <w:lang w:val="en-US"/>
                            </w:rPr>
                            <w:t>6</w:t>
                          </w:r>
                          <w:r>
                            <w:rPr>
                              <w:color w:val="0000FF"/>
                            </w:rPr>
                            <w:t>-2</w:t>
                          </w:r>
                          <w:r>
                            <w:rPr>
                              <w:rFonts w:hint="default"/>
                              <w:color w:val="0000FF"/>
                              <w:lang w:val="en-US"/>
                            </w:rPr>
                            <w:t>7</w:t>
                          </w:r>
                          <w:r>
                            <w:rPr>
                              <w:color w:val="0000FF"/>
                            </w:rPr>
                            <w:t xml:space="preserve"> onwards - Affiliated Colleges SCAA</w:t>
                          </w:r>
                          <w:r>
                            <w:rPr>
                              <w:rFonts w:hint="default"/>
                              <w:color w:val="0000FF"/>
                              <w:lang w:val="en-US"/>
                            </w:rPr>
                            <w:t xml:space="preserve"> Dated  15.7.26</w:t>
                          </w:r>
                        </w:p>
                      </w:txbxContent>
                    </wps:txbx>
                    <wps:bodyPr wrap="square" lIns="0" tIns="0" rIns="0" bIns="0" rtlCol="0">
                      <a:noAutofit/>
                    </wps:bodyPr>
                  </wps:wsp>
                </a:graphicData>
              </a:graphic>
            </wp:anchor>
          </w:drawing>
        </mc:Choice>
        <mc:Fallback>
          <w:pict>
            <v:shape id="Textbox 13" o:spid="_x0000_s1026" o:spt="202" type="#_x0000_t202" style="position:absolute;left:0pt;margin-left:49.25pt;margin-top:23.85pt;height:28.25pt;width:427.25pt;mso-position-horizontal-relative:page;mso-position-vertical-relative:page;z-index:-251655168;mso-width-relative:page;mso-height-relative:page;" filled="f" stroked="f" coordsize="21600,21600" o:gfxdata="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M6bz7tgAAAAJAQAADwAAAAAAAAABACAAAAAiAAAAZHJzL2Rvd25yZXYueG1sUEsBAhQAFAAAAAgA&#10;h07iQDZstlWzAQAAdgMAAA4AAAAAAAAAAQAgAAAAJwEAAGRycy9lMm9Eb2MueG1sUEsFBgAAAAAG&#10;AAYAWQEAAEwFAAAAAA==&#10;">
              <v:fill on="f" focussize="0,0"/>
              <v:stroke on="f"/>
              <v:imagedata o:title=""/>
              <o:lock v:ext="edit" aspectratio="f"/>
              <v:textbox inset="0mm,0mm,0mm,0mm">
                <w:txbxContent>
                  <w:p w14:paraId="607DD9AF">
                    <w:pPr>
                      <w:pStyle w:val="8"/>
                      <w:spacing w:before="10"/>
                      <w:ind w:left="20"/>
                    </w:pPr>
                    <w:r>
                      <w:rPr>
                        <w:color w:val="0000FF"/>
                      </w:rPr>
                      <w:t>BBA(Logistics) w.e.f. 202</w:t>
                    </w:r>
                    <w:r>
                      <w:rPr>
                        <w:rFonts w:hint="default"/>
                        <w:color w:val="0000FF"/>
                        <w:lang w:val="en-US"/>
                      </w:rPr>
                      <w:t>6</w:t>
                    </w:r>
                    <w:r>
                      <w:rPr>
                        <w:color w:val="0000FF"/>
                      </w:rPr>
                      <w:t>-2</w:t>
                    </w:r>
                    <w:r>
                      <w:rPr>
                        <w:rFonts w:hint="default"/>
                        <w:color w:val="0000FF"/>
                        <w:lang w:val="en-US"/>
                      </w:rPr>
                      <w:t>7</w:t>
                    </w:r>
                    <w:r>
                      <w:rPr>
                        <w:color w:val="0000FF"/>
                      </w:rPr>
                      <w:t xml:space="preserve"> onwards - Affiliated Colleges SCAA</w:t>
                    </w:r>
                    <w:r>
                      <w:rPr>
                        <w:rFonts w:hint="default"/>
                        <w:color w:val="0000FF"/>
                        <w:lang w:val="en-US"/>
                      </w:rPr>
                      <w:t xml:space="preserve"> Dated  15.7.26</w:t>
                    </w:r>
                  </w:p>
                </w:txbxContent>
              </v:textbox>
            </v:shape>
          </w:pict>
        </mc:Fallback>
      </mc:AlternateContent>
    </w:r>
    <w:r>
      <w:rPr>
        <w:rFonts w:hint="default"/>
        <w:sz w:val="20"/>
        <w:lang w:val="en-US"/>
      </w:rPr>
      <w:t>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AF9716">
    <w:pPr>
      <w:pStyle w:val="8"/>
      <w:spacing w:line="14" w:lineRule="auto"/>
      <w:rPr>
        <w:sz w:val="20"/>
      </w:rPr>
    </w:pPr>
    <w:r>
      <w:rPr>
        <w:sz w:val="20"/>
      </w:rPr>
      <mc:AlternateContent>
        <mc:Choice Requires="wps">
          <w:drawing>
            <wp:anchor distT="0" distB="0" distL="0" distR="0" simplePos="0" relativeHeight="251662336" behindDoc="1" locked="0" layoutInCell="1" allowOverlap="1">
              <wp:simplePos x="0" y="0"/>
              <wp:positionH relativeFrom="page">
                <wp:posOffset>2320290</wp:posOffset>
              </wp:positionH>
              <wp:positionV relativeFrom="page">
                <wp:posOffset>274955</wp:posOffset>
              </wp:positionV>
              <wp:extent cx="5007610" cy="377190"/>
              <wp:effectExtent l="0" t="0" r="0" b="0"/>
              <wp:wrapNone/>
              <wp:docPr id="37" name="Textbox 37"/>
              <wp:cNvGraphicFramePr/>
              <a:graphic xmlns:a="http://schemas.openxmlformats.org/drawingml/2006/main">
                <a:graphicData uri="http://schemas.microsoft.com/office/word/2010/wordprocessingShape">
                  <wps:wsp>
                    <wps:cNvSpPr txBox="1"/>
                    <wps:spPr>
                      <a:xfrm>
                        <a:off x="0" y="0"/>
                        <a:ext cx="5007610" cy="377190"/>
                      </a:xfrm>
                      <a:prstGeom prst="rect">
                        <a:avLst/>
                      </a:prstGeom>
                    </wps:spPr>
                    <wps:txbx>
                      <w:txbxContent>
                        <w:p w14:paraId="27B16928">
                          <w:pPr>
                            <w:pStyle w:val="8"/>
                            <w:spacing w:before="10"/>
                            <w:ind w:left="20"/>
                          </w:pPr>
                          <w:r>
                            <w:rPr>
                              <w:color w:val="0000FF"/>
                            </w:rPr>
                            <w:t xml:space="preserve">BBA(Logistics) w.e.f. 2023-24 onwards - Affiliated Colleges - Annexure </w:t>
                          </w:r>
                          <w:r>
                            <w:rPr>
                              <w:color w:val="0000FF"/>
                              <w:spacing w:val="-2"/>
                            </w:rPr>
                            <w:t>No.44E</w:t>
                          </w:r>
                        </w:p>
                        <w:p w14:paraId="5C1BECD0">
                          <w:pPr>
                            <w:pStyle w:val="8"/>
                            <w:spacing w:before="11"/>
                            <w:ind w:left="5145"/>
                          </w:pPr>
                          <w:r>
                            <w:rPr>
                              <w:color w:val="0000FF"/>
                            </w:rPr>
                            <w:t xml:space="preserve">SCAA DATED: </w:t>
                          </w:r>
                          <w:r>
                            <w:rPr>
                              <w:color w:val="0000FF"/>
                              <w:spacing w:val="-2"/>
                            </w:rPr>
                            <w:t>18.05.2023</w:t>
                          </w:r>
                        </w:p>
                      </w:txbxContent>
                    </wps:txbx>
                    <wps:bodyPr wrap="square" lIns="0" tIns="0" rIns="0" bIns="0" rtlCol="0">
                      <a:noAutofit/>
                    </wps:bodyPr>
                  </wps:wsp>
                </a:graphicData>
              </a:graphic>
            </wp:anchor>
          </w:drawing>
        </mc:Choice>
        <mc:Fallback>
          <w:pict>
            <v:shape id="Textbox 37" o:spid="_x0000_s1026" o:spt="202" type="#_x0000_t202" style="position:absolute;left:0pt;margin-left:182.7pt;margin-top:21.65pt;height:29.7pt;width:394.3pt;mso-position-horizontal-relative:page;mso-position-vertical-relative:page;z-index:-251654144;mso-width-relative:page;mso-height-relative:page;" filled="f" stroked="f" coordsize="21600,21600" o:gfxdata="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cKxjfdoAAAALAQAADwAAAAAAAAABACAAAAAiAAAAZHJzL2Rvd25yZXYueG1sUEsBAhQAFAAA&#10;AAgAh07iQC+3/bu0AQAAdgMAAA4AAAAAAAAAAQAgAAAAKQEAAGRycy9lMm9Eb2MueG1sUEsFBgAA&#10;AAAGAAYAWQEAAE8FAAAAAA==&#10;">
              <v:fill on="f" focussize="0,0"/>
              <v:stroke on="f"/>
              <v:imagedata o:title=""/>
              <o:lock v:ext="edit" aspectratio="f"/>
              <v:textbox inset="0mm,0mm,0mm,0mm">
                <w:txbxContent>
                  <w:p w14:paraId="27B16928">
                    <w:pPr>
                      <w:pStyle w:val="8"/>
                      <w:spacing w:before="10"/>
                      <w:ind w:left="20"/>
                    </w:pPr>
                    <w:r>
                      <w:rPr>
                        <w:color w:val="0000FF"/>
                      </w:rPr>
                      <w:t xml:space="preserve">BBA(Logistics) w.e.f. 2023-24 onwards - Affiliated Colleges - Annexure </w:t>
                    </w:r>
                    <w:r>
                      <w:rPr>
                        <w:color w:val="0000FF"/>
                        <w:spacing w:val="-2"/>
                      </w:rPr>
                      <w:t>No.44E</w:t>
                    </w:r>
                  </w:p>
                  <w:p w14:paraId="5C1BECD0">
                    <w:pPr>
                      <w:pStyle w:val="8"/>
                      <w:spacing w:before="11"/>
                      <w:ind w:left="5145"/>
                    </w:pPr>
                    <w:r>
                      <w:rPr>
                        <w:color w:val="0000FF"/>
                      </w:rPr>
                      <w:t xml:space="preserve">SCAA DATED: </w:t>
                    </w:r>
                    <w:r>
                      <w:rPr>
                        <w:color w:val="0000FF"/>
                        <w:spacing w:val="-2"/>
                      </w:rPr>
                      <w:t>18.05.2023</w:t>
                    </w:r>
                  </w:p>
                </w:txbxContent>
              </v:textbox>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18FD0C">
    <w:pPr>
      <w:pStyle w:val="8"/>
      <w:spacing w:line="14" w:lineRule="auto"/>
      <w:rPr>
        <w:sz w:val="20"/>
      </w:rPr>
    </w:pPr>
    <w:r>
      <w:rPr>
        <w:sz w:val="20"/>
      </w:rPr>
      <mc:AlternateContent>
        <mc:Choice Requires="wps">
          <w:drawing>
            <wp:anchor distT="0" distB="0" distL="0" distR="0" simplePos="0" relativeHeight="251662336" behindDoc="1" locked="0" layoutInCell="1" allowOverlap="1">
              <wp:simplePos x="0" y="0"/>
              <wp:positionH relativeFrom="page">
                <wp:posOffset>2320290</wp:posOffset>
              </wp:positionH>
              <wp:positionV relativeFrom="page">
                <wp:posOffset>274955</wp:posOffset>
              </wp:positionV>
              <wp:extent cx="5007610" cy="377190"/>
              <wp:effectExtent l="0" t="0" r="0" b="0"/>
              <wp:wrapNone/>
              <wp:docPr id="40" name="Textbox 40"/>
              <wp:cNvGraphicFramePr/>
              <a:graphic xmlns:a="http://schemas.openxmlformats.org/drawingml/2006/main">
                <a:graphicData uri="http://schemas.microsoft.com/office/word/2010/wordprocessingShape">
                  <wps:wsp>
                    <wps:cNvSpPr txBox="1"/>
                    <wps:spPr>
                      <a:xfrm>
                        <a:off x="0" y="0"/>
                        <a:ext cx="5007610" cy="377190"/>
                      </a:xfrm>
                      <a:prstGeom prst="rect">
                        <a:avLst/>
                      </a:prstGeom>
                    </wps:spPr>
                    <wps:txbx>
                      <w:txbxContent>
                        <w:p w14:paraId="06005E18">
                          <w:pPr>
                            <w:pStyle w:val="8"/>
                            <w:spacing w:before="10"/>
                            <w:ind w:left="20"/>
                          </w:pPr>
                          <w:r>
                            <w:rPr>
                              <w:color w:val="0000FF"/>
                            </w:rPr>
                            <w:t xml:space="preserve">BBA(Logistics) w.e.f. 2023-24 onwards - Affiliated Colleges - Annexure </w:t>
                          </w:r>
                          <w:r>
                            <w:rPr>
                              <w:color w:val="0000FF"/>
                              <w:spacing w:val="-2"/>
                            </w:rPr>
                            <w:t>No.44E</w:t>
                          </w:r>
                        </w:p>
                        <w:p w14:paraId="572671BE">
                          <w:pPr>
                            <w:pStyle w:val="8"/>
                            <w:spacing w:before="11"/>
                            <w:ind w:left="5145"/>
                          </w:pPr>
                          <w:r>
                            <w:rPr>
                              <w:color w:val="0000FF"/>
                            </w:rPr>
                            <w:t xml:space="preserve">SCAA DATED: </w:t>
                          </w:r>
                          <w:r>
                            <w:rPr>
                              <w:color w:val="0000FF"/>
                              <w:spacing w:val="-2"/>
                            </w:rPr>
                            <w:t>18.05.2023</w:t>
                          </w:r>
                        </w:p>
                      </w:txbxContent>
                    </wps:txbx>
                    <wps:bodyPr wrap="square" lIns="0" tIns="0" rIns="0" bIns="0" rtlCol="0">
                      <a:noAutofit/>
                    </wps:bodyPr>
                  </wps:wsp>
                </a:graphicData>
              </a:graphic>
            </wp:anchor>
          </w:drawing>
        </mc:Choice>
        <mc:Fallback>
          <w:pict>
            <v:shape id="Textbox 40" o:spid="_x0000_s1026" o:spt="202" type="#_x0000_t202" style="position:absolute;left:0pt;margin-left:182.7pt;margin-top:21.65pt;height:29.7pt;width:394.3pt;mso-position-horizontal-relative:page;mso-position-vertical-relative:page;z-index:-251654144;mso-width-relative:page;mso-height-relative:page;" filled="f" stroked="f" coordsize="21600,21600" o:gfxdata="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wrGN92gAAAAsBAAAPAAAAAAAAAAEAIAAAACIAAABkcnMvZG93bnJldi54bWxQSwECFAAUAAAA&#10;CACHTuJAZQ/1uLMBAAB2AwAADgAAAAAAAAABACAAAAApAQAAZHJzL2Uyb0RvYy54bWxQSwUGAAAA&#10;AAYABgBZAQAATgUAAAAA&#10;">
              <v:fill on="f" focussize="0,0"/>
              <v:stroke on="f"/>
              <v:imagedata o:title=""/>
              <o:lock v:ext="edit" aspectratio="f"/>
              <v:textbox inset="0mm,0mm,0mm,0mm">
                <w:txbxContent>
                  <w:p w14:paraId="06005E18">
                    <w:pPr>
                      <w:pStyle w:val="8"/>
                      <w:spacing w:before="10"/>
                      <w:ind w:left="20"/>
                    </w:pPr>
                    <w:r>
                      <w:rPr>
                        <w:color w:val="0000FF"/>
                      </w:rPr>
                      <w:t xml:space="preserve">BBA(Logistics) w.e.f. 2023-24 onwards - Affiliated Colleges - Annexure </w:t>
                    </w:r>
                    <w:r>
                      <w:rPr>
                        <w:color w:val="0000FF"/>
                        <w:spacing w:val="-2"/>
                      </w:rPr>
                      <w:t>No.44E</w:t>
                    </w:r>
                  </w:p>
                  <w:p w14:paraId="572671BE">
                    <w:pPr>
                      <w:pStyle w:val="8"/>
                      <w:spacing w:before="11"/>
                      <w:ind w:left="5145"/>
                    </w:pPr>
                    <w:r>
                      <w:rPr>
                        <w:color w:val="0000FF"/>
                      </w:rPr>
                      <w:t xml:space="preserve">SCAA DATED: </w:t>
                    </w:r>
                    <w:r>
                      <w:rPr>
                        <w:color w:val="0000FF"/>
                        <w:spacing w:val="-2"/>
                      </w:rPr>
                      <w:t>18.05.2023</w:t>
                    </w:r>
                  </w:p>
                </w:txbxContent>
              </v:textbox>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62BA2D">
    <w:pPr>
      <w:pStyle w:val="8"/>
      <w:spacing w:line="14" w:lineRule="auto"/>
      <w:rPr>
        <w:sz w:val="20"/>
      </w:rPr>
    </w:pPr>
    <w:r>
      <w:rPr>
        <w:sz w:val="20"/>
      </w:rPr>
      <mc:AlternateContent>
        <mc:Choice Requires="wps">
          <w:drawing>
            <wp:anchor distT="0" distB="0" distL="0" distR="0" simplePos="0" relativeHeight="251663360" behindDoc="1" locked="0" layoutInCell="1" allowOverlap="1">
              <wp:simplePos x="0" y="0"/>
              <wp:positionH relativeFrom="page">
                <wp:posOffset>2320290</wp:posOffset>
              </wp:positionH>
              <wp:positionV relativeFrom="page">
                <wp:posOffset>274955</wp:posOffset>
              </wp:positionV>
              <wp:extent cx="5007610" cy="377190"/>
              <wp:effectExtent l="0" t="0" r="0" b="0"/>
              <wp:wrapNone/>
              <wp:docPr id="91" name="Textbox 91"/>
              <wp:cNvGraphicFramePr/>
              <a:graphic xmlns:a="http://schemas.openxmlformats.org/drawingml/2006/main">
                <a:graphicData uri="http://schemas.microsoft.com/office/word/2010/wordprocessingShape">
                  <wps:wsp>
                    <wps:cNvSpPr txBox="1"/>
                    <wps:spPr>
                      <a:xfrm>
                        <a:off x="0" y="0"/>
                        <a:ext cx="5007610" cy="377190"/>
                      </a:xfrm>
                      <a:prstGeom prst="rect">
                        <a:avLst/>
                      </a:prstGeom>
                    </wps:spPr>
                    <wps:txbx>
                      <w:txbxContent>
                        <w:p w14:paraId="26277B2D">
                          <w:pPr>
                            <w:pStyle w:val="8"/>
                            <w:spacing w:before="10"/>
                            <w:ind w:left="20"/>
                          </w:pPr>
                          <w:r>
                            <w:rPr>
                              <w:color w:val="0000FF"/>
                            </w:rPr>
                            <w:t xml:space="preserve">BBA(Logistics) w.e.f. 2023-24 onwards - Affiliated Colleges - Annexure </w:t>
                          </w:r>
                          <w:r>
                            <w:rPr>
                              <w:color w:val="0000FF"/>
                              <w:spacing w:val="-2"/>
                            </w:rPr>
                            <w:t>No.44E</w:t>
                          </w:r>
                        </w:p>
                        <w:p w14:paraId="53AD3DE5">
                          <w:pPr>
                            <w:pStyle w:val="8"/>
                            <w:spacing w:before="11"/>
                            <w:ind w:left="5145"/>
                          </w:pPr>
                          <w:r>
                            <w:rPr>
                              <w:color w:val="0000FF"/>
                            </w:rPr>
                            <w:t xml:space="preserve">SCAA DATED: </w:t>
                          </w:r>
                          <w:r>
                            <w:rPr>
                              <w:color w:val="0000FF"/>
                              <w:spacing w:val="-2"/>
                            </w:rPr>
                            <w:t>18.05.2023</w:t>
                          </w:r>
                        </w:p>
                      </w:txbxContent>
                    </wps:txbx>
                    <wps:bodyPr wrap="square" lIns="0" tIns="0" rIns="0" bIns="0" rtlCol="0">
                      <a:noAutofit/>
                    </wps:bodyPr>
                  </wps:wsp>
                </a:graphicData>
              </a:graphic>
            </wp:anchor>
          </w:drawing>
        </mc:Choice>
        <mc:Fallback>
          <w:pict>
            <v:shape id="Textbox 91" o:spid="_x0000_s1026" o:spt="202" type="#_x0000_t202" style="position:absolute;left:0pt;margin-left:182.7pt;margin-top:21.65pt;height:29.7pt;width:394.3pt;mso-position-horizontal-relative:page;mso-position-vertical-relative:page;z-index:-251653120;mso-width-relative:page;mso-height-relative:page;" filled="f" stroked="f" coordsize="21600,21600" o:gfxdata="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wrGN92gAAAAsBAAAPAAAAAAAAAAEAIAAAACIAAABkcnMvZG93bnJldi54bWxQSwECFAAUAAAA&#10;CACHTuJA5xyHH7MBAAB2AwAADgAAAAAAAAABACAAAAApAQAAZHJzL2Uyb0RvYy54bWxQSwUGAAAA&#10;AAYABgBZAQAATgUAAAAA&#10;">
              <v:fill on="f" focussize="0,0"/>
              <v:stroke on="f"/>
              <v:imagedata o:title=""/>
              <o:lock v:ext="edit" aspectratio="f"/>
              <v:textbox inset="0mm,0mm,0mm,0mm">
                <w:txbxContent>
                  <w:p w14:paraId="26277B2D">
                    <w:pPr>
                      <w:pStyle w:val="8"/>
                      <w:spacing w:before="10"/>
                      <w:ind w:left="20"/>
                    </w:pPr>
                    <w:r>
                      <w:rPr>
                        <w:color w:val="0000FF"/>
                      </w:rPr>
                      <w:t xml:space="preserve">BBA(Logistics) w.e.f. 2023-24 onwards - Affiliated Colleges - Annexure </w:t>
                    </w:r>
                    <w:r>
                      <w:rPr>
                        <w:color w:val="0000FF"/>
                        <w:spacing w:val="-2"/>
                      </w:rPr>
                      <w:t>No.44E</w:t>
                    </w:r>
                  </w:p>
                  <w:p w14:paraId="53AD3DE5">
                    <w:pPr>
                      <w:pStyle w:val="8"/>
                      <w:spacing w:before="11"/>
                      <w:ind w:left="5145"/>
                    </w:pPr>
                    <w:r>
                      <w:rPr>
                        <w:color w:val="0000FF"/>
                      </w:rPr>
                      <w:t xml:space="preserve">SCAA DATED: </w:t>
                    </w:r>
                    <w:r>
                      <w:rPr>
                        <w:color w:val="0000FF"/>
                        <w:spacing w:val="-2"/>
                      </w:rPr>
                      <w:t>18.05.2023</w:t>
                    </w:r>
                  </w:p>
                </w:txbxContent>
              </v:textbox>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D23230">
    <w:pPr>
      <w:pStyle w:val="8"/>
      <w:spacing w:line="14" w:lineRule="auto"/>
      <w:rPr>
        <w:sz w:val="20"/>
      </w:rPr>
    </w:pPr>
    <w:r>
      <w:rPr>
        <w:sz w:val="20"/>
      </w:rPr>
      <mc:AlternateContent>
        <mc:Choice Requires="wps">
          <w:drawing>
            <wp:anchor distT="0" distB="0" distL="0" distR="0" simplePos="0" relativeHeight="251664384" behindDoc="1" locked="0" layoutInCell="1" allowOverlap="1">
              <wp:simplePos x="0" y="0"/>
              <wp:positionH relativeFrom="page">
                <wp:posOffset>2320290</wp:posOffset>
              </wp:positionH>
              <wp:positionV relativeFrom="page">
                <wp:posOffset>274955</wp:posOffset>
              </wp:positionV>
              <wp:extent cx="5007610" cy="377190"/>
              <wp:effectExtent l="0" t="0" r="0" b="0"/>
              <wp:wrapNone/>
              <wp:docPr id="94" name="Textbox 94"/>
              <wp:cNvGraphicFramePr/>
              <a:graphic xmlns:a="http://schemas.openxmlformats.org/drawingml/2006/main">
                <a:graphicData uri="http://schemas.microsoft.com/office/word/2010/wordprocessingShape">
                  <wps:wsp>
                    <wps:cNvSpPr txBox="1"/>
                    <wps:spPr>
                      <a:xfrm>
                        <a:off x="0" y="0"/>
                        <a:ext cx="5007610" cy="377190"/>
                      </a:xfrm>
                      <a:prstGeom prst="rect">
                        <a:avLst/>
                      </a:prstGeom>
                    </wps:spPr>
                    <wps:txbx>
                      <w:txbxContent>
                        <w:p w14:paraId="1924971F">
                          <w:pPr>
                            <w:pStyle w:val="8"/>
                            <w:spacing w:before="10"/>
                            <w:ind w:left="20"/>
                          </w:pPr>
                          <w:r>
                            <w:rPr>
                              <w:color w:val="0000FF"/>
                            </w:rPr>
                            <w:t xml:space="preserve">BBA(Logistics) w.e.f. 2023-24 onwards - Affiliated Colleges - Annexure </w:t>
                          </w:r>
                          <w:r>
                            <w:rPr>
                              <w:color w:val="0000FF"/>
                              <w:spacing w:val="-2"/>
                            </w:rPr>
                            <w:t>No.44E</w:t>
                          </w:r>
                        </w:p>
                        <w:p w14:paraId="2BC64665">
                          <w:pPr>
                            <w:pStyle w:val="8"/>
                            <w:spacing w:before="11"/>
                            <w:ind w:left="5145"/>
                          </w:pPr>
                          <w:r>
                            <w:rPr>
                              <w:color w:val="0000FF"/>
                            </w:rPr>
                            <w:t xml:space="preserve">SCAA DATED: </w:t>
                          </w:r>
                          <w:r>
                            <w:rPr>
                              <w:color w:val="0000FF"/>
                              <w:spacing w:val="-2"/>
                            </w:rPr>
                            <w:t>18.05.2023</w:t>
                          </w:r>
                        </w:p>
                      </w:txbxContent>
                    </wps:txbx>
                    <wps:bodyPr wrap="square" lIns="0" tIns="0" rIns="0" bIns="0" rtlCol="0">
                      <a:noAutofit/>
                    </wps:bodyPr>
                  </wps:wsp>
                </a:graphicData>
              </a:graphic>
            </wp:anchor>
          </w:drawing>
        </mc:Choice>
        <mc:Fallback>
          <w:pict>
            <v:shape id="Textbox 94" o:spid="_x0000_s1026" o:spt="202" type="#_x0000_t202" style="position:absolute;left:0pt;margin-left:182.7pt;margin-top:21.65pt;height:29.7pt;width:394.3pt;mso-position-horizontal-relative:page;mso-position-vertical-relative:page;z-index:-251652096;mso-width-relative:page;mso-height-relative:page;" filled="f" stroked="f" coordsize="21600,21600" o:gfxdata="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cKxjfdoAAAALAQAADwAAAAAAAAABACAAAAAiAAAAZHJzL2Rvd25yZXYueG1sUEsBAhQAFAAA&#10;AAgAh07iQHfz5iK0AQAAdgMAAA4AAAAAAAAAAQAgAAAAKQEAAGRycy9lMm9Eb2MueG1sUEsFBgAA&#10;AAAGAAYAWQEAAE8FAAAAAA==&#10;">
              <v:fill on="f" focussize="0,0"/>
              <v:stroke on="f"/>
              <v:imagedata o:title=""/>
              <o:lock v:ext="edit" aspectratio="f"/>
              <v:textbox inset="0mm,0mm,0mm,0mm">
                <w:txbxContent>
                  <w:p w14:paraId="1924971F">
                    <w:pPr>
                      <w:pStyle w:val="8"/>
                      <w:spacing w:before="10"/>
                      <w:ind w:left="20"/>
                    </w:pPr>
                    <w:r>
                      <w:rPr>
                        <w:color w:val="0000FF"/>
                      </w:rPr>
                      <w:t xml:space="preserve">BBA(Logistics) w.e.f. 2023-24 onwards - Affiliated Colleges - Annexure </w:t>
                    </w:r>
                    <w:r>
                      <w:rPr>
                        <w:color w:val="0000FF"/>
                        <w:spacing w:val="-2"/>
                      </w:rPr>
                      <w:t>No.44E</w:t>
                    </w:r>
                  </w:p>
                  <w:p w14:paraId="2BC64665">
                    <w:pPr>
                      <w:pStyle w:val="8"/>
                      <w:spacing w:before="11"/>
                      <w:ind w:left="5145"/>
                    </w:pPr>
                    <w:r>
                      <w:rPr>
                        <w:color w:val="0000FF"/>
                      </w:rPr>
                      <w:t xml:space="preserve">SCAA DATED: </w:t>
                    </w:r>
                    <w:r>
                      <w:rPr>
                        <w:color w:val="0000FF"/>
                        <w:spacing w:val="-2"/>
                      </w:rPr>
                      <w:t>18.05.2023</w:t>
                    </w:r>
                  </w:p>
                </w:txbxContent>
              </v:textbox>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A39BF6">
    <w:pPr>
      <w:pStyle w:val="8"/>
      <w:spacing w:line="14" w:lineRule="auto"/>
      <w:rPr>
        <w:sz w:val="20"/>
      </w:rPr>
    </w:pPr>
    <w:r>
      <w:rPr>
        <w:sz w:val="20"/>
      </w:rPr>
      <mc:AlternateContent>
        <mc:Choice Requires="wps">
          <w:drawing>
            <wp:anchor distT="0" distB="0" distL="0" distR="0" simplePos="0" relativeHeight="251665408" behindDoc="1" locked="0" layoutInCell="1" allowOverlap="1">
              <wp:simplePos x="0" y="0"/>
              <wp:positionH relativeFrom="page">
                <wp:posOffset>2320290</wp:posOffset>
              </wp:positionH>
              <wp:positionV relativeFrom="page">
                <wp:posOffset>274955</wp:posOffset>
              </wp:positionV>
              <wp:extent cx="5007610" cy="377190"/>
              <wp:effectExtent l="0" t="0" r="0" b="0"/>
              <wp:wrapNone/>
              <wp:docPr id="115" name="Textbox 115"/>
              <wp:cNvGraphicFramePr/>
              <a:graphic xmlns:a="http://schemas.openxmlformats.org/drawingml/2006/main">
                <a:graphicData uri="http://schemas.microsoft.com/office/word/2010/wordprocessingShape">
                  <wps:wsp>
                    <wps:cNvSpPr txBox="1"/>
                    <wps:spPr>
                      <a:xfrm>
                        <a:off x="0" y="0"/>
                        <a:ext cx="5007610" cy="377190"/>
                      </a:xfrm>
                      <a:prstGeom prst="rect">
                        <a:avLst/>
                      </a:prstGeom>
                    </wps:spPr>
                    <wps:txbx>
                      <w:txbxContent>
                        <w:p w14:paraId="1C8CD19F">
                          <w:pPr>
                            <w:pStyle w:val="8"/>
                            <w:spacing w:before="10"/>
                            <w:ind w:left="20"/>
                          </w:pPr>
                          <w:r>
                            <w:rPr>
                              <w:color w:val="0000FF"/>
                            </w:rPr>
                            <w:t xml:space="preserve">BBA(Logistics) w.e.f. 2023-24 onwards - Affiliated Colleges - Annexure </w:t>
                          </w:r>
                          <w:r>
                            <w:rPr>
                              <w:color w:val="0000FF"/>
                              <w:spacing w:val="-2"/>
                            </w:rPr>
                            <w:t>No.44E</w:t>
                          </w:r>
                        </w:p>
                        <w:p w14:paraId="61528E76">
                          <w:pPr>
                            <w:pStyle w:val="8"/>
                            <w:spacing w:before="11"/>
                            <w:ind w:left="5145"/>
                          </w:pPr>
                          <w:r>
                            <w:rPr>
                              <w:color w:val="0000FF"/>
                            </w:rPr>
                            <w:t xml:space="preserve">SCAA DATED: </w:t>
                          </w:r>
                          <w:r>
                            <w:rPr>
                              <w:color w:val="0000FF"/>
                              <w:spacing w:val="-2"/>
                            </w:rPr>
                            <w:t>18.05.2023</w:t>
                          </w:r>
                        </w:p>
                      </w:txbxContent>
                    </wps:txbx>
                    <wps:bodyPr wrap="square" lIns="0" tIns="0" rIns="0" bIns="0" rtlCol="0">
                      <a:noAutofit/>
                    </wps:bodyPr>
                  </wps:wsp>
                </a:graphicData>
              </a:graphic>
            </wp:anchor>
          </w:drawing>
        </mc:Choice>
        <mc:Fallback>
          <w:pict>
            <v:shape id="Textbox 115" o:spid="_x0000_s1026" o:spt="202" type="#_x0000_t202" style="position:absolute;left:0pt;margin-left:182.7pt;margin-top:21.65pt;height:29.7pt;width:394.3pt;mso-position-horizontal-relative:page;mso-position-vertical-relative:page;z-index:-251651072;mso-width-relative:page;mso-height-relative:page;" filled="f" stroked="f" coordsize="21600,21600" o:gfxdata="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cKxjfdoAAAALAQAADwAAAAAAAAABACAAAAAiAAAAZHJzL2Rvd25yZXYueG1sUEsBAhQAFAAA&#10;AAgAh07iQHodUR+0AQAAeAMAAA4AAAAAAAAAAQAgAAAAKQEAAGRycy9lMm9Eb2MueG1sUEsFBgAA&#10;AAAGAAYAWQEAAE8FAAAAAA==&#10;">
              <v:fill on="f" focussize="0,0"/>
              <v:stroke on="f"/>
              <v:imagedata o:title=""/>
              <o:lock v:ext="edit" aspectratio="f"/>
              <v:textbox inset="0mm,0mm,0mm,0mm">
                <w:txbxContent>
                  <w:p w14:paraId="1C8CD19F">
                    <w:pPr>
                      <w:pStyle w:val="8"/>
                      <w:spacing w:before="10"/>
                      <w:ind w:left="20"/>
                    </w:pPr>
                    <w:r>
                      <w:rPr>
                        <w:color w:val="0000FF"/>
                      </w:rPr>
                      <w:t xml:space="preserve">BBA(Logistics) w.e.f. 2023-24 onwards - Affiliated Colleges - Annexure </w:t>
                    </w:r>
                    <w:r>
                      <w:rPr>
                        <w:color w:val="0000FF"/>
                        <w:spacing w:val="-2"/>
                      </w:rPr>
                      <w:t>No.44E</w:t>
                    </w:r>
                  </w:p>
                  <w:p w14:paraId="61528E76">
                    <w:pPr>
                      <w:pStyle w:val="8"/>
                      <w:spacing w:before="11"/>
                      <w:ind w:left="5145"/>
                    </w:pPr>
                    <w:r>
                      <w:rPr>
                        <w:color w:val="0000FF"/>
                      </w:rPr>
                      <w:t xml:space="preserve">SCAA DATED: </w:t>
                    </w:r>
                    <w:r>
                      <w:rPr>
                        <w:color w:val="0000FF"/>
                        <w:spacing w:val="-2"/>
                      </w:rPr>
                      <w:t>18.05.2023</w:t>
                    </w:r>
                  </w:p>
                </w:txbxContent>
              </v:textbox>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D8E23F">
    <w:pPr>
      <w:pStyle w:val="8"/>
      <w:spacing w:line="14" w:lineRule="auto"/>
      <w:rPr>
        <w:sz w:val="20"/>
      </w:rPr>
    </w:pPr>
    <w:r>
      <w:rPr>
        <w:sz w:val="20"/>
      </w:rPr>
      <mc:AlternateContent>
        <mc:Choice Requires="wps">
          <w:drawing>
            <wp:anchor distT="0" distB="0" distL="0" distR="0" simplePos="0" relativeHeight="251666432" behindDoc="1" locked="0" layoutInCell="1" allowOverlap="1">
              <wp:simplePos x="0" y="0"/>
              <wp:positionH relativeFrom="page">
                <wp:posOffset>2320290</wp:posOffset>
              </wp:positionH>
              <wp:positionV relativeFrom="page">
                <wp:posOffset>274955</wp:posOffset>
              </wp:positionV>
              <wp:extent cx="5007610" cy="377190"/>
              <wp:effectExtent l="0" t="0" r="0" b="0"/>
              <wp:wrapNone/>
              <wp:docPr id="119" name="Textbox 119"/>
              <wp:cNvGraphicFramePr/>
              <a:graphic xmlns:a="http://schemas.openxmlformats.org/drawingml/2006/main">
                <a:graphicData uri="http://schemas.microsoft.com/office/word/2010/wordprocessingShape">
                  <wps:wsp>
                    <wps:cNvSpPr txBox="1"/>
                    <wps:spPr>
                      <a:xfrm>
                        <a:off x="0" y="0"/>
                        <a:ext cx="5007610" cy="377190"/>
                      </a:xfrm>
                      <a:prstGeom prst="rect">
                        <a:avLst/>
                      </a:prstGeom>
                    </wps:spPr>
                    <wps:txbx>
                      <w:txbxContent>
                        <w:p w14:paraId="7161A843">
                          <w:pPr>
                            <w:pStyle w:val="8"/>
                            <w:spacing w:before="10"/>
                            <w:ind w:left="20"/>
                          </w:pPr>
                          <w:r>
                            <w:rPr>
                              <w:color w:val="0000FF"/>
                            </w:rPr>
                            <w:t xml:space="preserve">BBA(Logistics) w.e.f. 2023-24 onwards - Affiliated Colleges - Annexure </w:t>
                          </w:r>
                          <w:r>
                            <w:rPr>
                              <w:color w:val="0000FF"/>
                              <w:spacing w:val="-2"/>
                            </w:rPr>
                            <w:t>No.44E</w:t>
                          </w:r>
                        </w:p>
                        <w:p w14:paraId="4A80F492">
                          <w:pPr>
                            <w:pStyle w:val="8"/>
                            <w:spacing w:before="11"/>
                            <w:ind w:left="5145"/>
                          </w:pPr>
                          <w:r>
                            <w:rPr>
                              <w:color w:val="0000FF"/>
                            </w:rPr>
                            <w:t xml:space="preserve">SCAA DATED: </w:t>
                          </w:r>
                          <w:r>
                            <w:rPr>
                              <w:color w:val="0000FF"/>
                              <w:spacing w:val="-2"/>
                            </w:rPr>
                            <w:t>18.05.2023</w:t>
                          </w:r>
                        </w:p>
                      </w:txbxContent>
                    </wps:txbx>
                    <wps:bodyPr wrap="square" lIns="0" tIns="0" rIns="0" bIns="0" rtlCol="0">
                      <a:noAutofit/>
                    </wps:bodyPr>
                  </wps:wsp>
                </a:graphicData>
              </a:graphic>
            </wp:anchor>
          </w:drawing>
        </mc:Choice>
        <mc:Fallback>
          <w:pict>
            <v:shape id="Textbox 119" o:spid="_x0000_s1026" o:spt="202" type="#_x0000_t202" style="position:absolute;left:0pt;margin-left:182.7pt;margin-top:21.65pt;height:29.7pt;width:394.3pt;mso-position-horizontal-relative:page;mso-position-vertical-relative:page;z-index:-251650048;mso-width-relative:page;mso-height-relative:page;" filled="f" stroked="f" coordsize="21600,21600" o:gfxdata="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cKxjfdoAAAALAQAADwAAAAAAAAABACAAAAAiAAAAZHJzL2Rvd25yZXYueG1sUEsBAhQAFAAA&#10;AAgAh07iQIIKcEi0AQAAeAMAAA4AAAAAAAAAAQAgAAAAKQEAAGRycy9lMm9Eb2MueG1sUEsFBgAA&#10;AAAGAAYAWQEAAE8FAAAAAA==&#10;">
              <v:fill on="f" focussize="0,0"/>
              <v:stroke on="f"/>
              <v:imagedata o:title=""/>
              <o:lock v:ext="edit" aspectratio="f"/>
              <v:textbox inset="0mm,0mm,0mm,0mm">
                <w:txbxContent>
                  <w:p w14:paraId="7161A843">
                    <w:pPr>
                      <w:pStyle w:val="8"/>
                      <w:spacing w:before="10"/>
                      <w:ind w:left="20"/>
                    </w:pPr>
                    <w:r>
                      <w:rPr>
                        <w:color w:val="0000FF"/>
                      </w:rPr>
                      <w:t xml:space="preserve">BBA(Logistics) w.e.f. 2023-24 onwards - Affiliated Colleges - Annexure </w:t>
                    </w:r>
                    <w:r>
                      <w:rPr>
                        <w:color w:val="0000FF"/>
                        <w:spacing w:val="-2"/>
                      </w:rPr>
                      <w:t>No.44E</w:t>
                    </w:r>
                  </w:p>
                  <w:p w14:paraId="4A80F492">
                    <w:pPr>
                      <w:pStyle w:val="8"/>
                      <w:spacing w:before="11"/>
                      <w:ind w:left="5145"/>
                    </w:pPr>
                    <w:r>
                      <w:rPr>
                        <w:color w:val="0000FF"/>
                      </w:rPr>
                      <w:t xml:space="preserve">SCAA DATED: </w:t>
                    </w:r>
                    <w:r>
                      <w:rPr>
                        <w:color w:val="0000FF"/>
                        <w:spacing w:val="-2"/>
                      </w:rPr>
                      <w:t>18.05.2023</w:t>
                    </w:r>
                  </w:p>
                </w:txbxContent>
              </v:textbox>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710DD6">
    <w:pPr>
      <w:pStyle w:val="8"/>
      <w:spacing w:line="14" w:lineRule="auto"/>
      <w:rPr>
        <w:sz w:val="20"/>
      </w:rPr>
    </w:pPr>
    <w:r>
      <w:rPr>
        <w:sz w:val="20"/>
      </w:rPr>
      <mc:AlternateContent>
        <mc:Choice Requires="wps">
          <w:drawing>
            <wp:anchor distT="0" distB="0" distL="0" distR="0" simplePos="0" relativeHeight="251667456" behindDoc="1" locked="0" layoutInCell="1" allowOverlap="1">
              <wp:simplePos x="0" y="0"/>
              <wp:positionH relativeFrom="page">
                <wp:posOffset>2320290</wp:posOffset>
              </wp:positionH>
              <wp:positionV relativeFrom="page">
                <wp:posOffset>274955</wp:posOffset>
              </wp:positionV>
              <wp:extent cx="5007610" cy="377190"/>
              <wp:effectExtent l="0" t="0" r="0" b="0"/>
              <wp:wrapNone/>
              <wp:docPr id="140" name="Textbox 140"/>
              <wp:cNvGraphicFramePr/>
              <a:graphic xmlns:a="http://schemas.openxmlformats.org/drawingml/2006/main">
                <a:graphicData uri="http://schemas.microsoft.com/office/word/2010/wordprocessingShape">
                  <wps:wsp>
                    <wps:cNvSpPr txBox="1"/>
                    <wps:spPr>
                      <a:xfrm>
                        <a:off x="0" y="0"/>
                        <a:ext cx="5007610" cy="377190"/>
                      </a:xfrm>
                      <a:prstGeom prst="rect">
                        <a:avLst/>
                      </a:prstGeom>
                    </wps:spPr>
                    <wps:txbx>
                      <w:txbxContent>
                        <w:p w14:paraId="29062BC9">
                          <w:pPr>
                            <w:pStyle w:val="8"/>
                            <w:spacing w:before="10"/>
                            <w:ind w:left="20"/>
                          </w:pPr>
                          <w:r>
                            <w:rPr>
                              <w:color w:val="0000FF"/>
                            </w:rPr>
                            <w:t xml:space="preserve">BBA(Logistics) w.e.f. 2023-24 onwards - Affiliated Colleges - Annexure </w:t>
                          </w:r>
                          <w:r>
                            <w:rPr>
                              <w:color w:val="0000FF"/>
                              <w:spacing w:val="-2"/>
                            </w:rPr>
                            <w:t>No.44E</w:t>
                          </w:r>
                        </w:p>
                        <w:p w14:paraId="6CCA807B">
                          <w:pPr>
                            <w:pStyle w:val="8"/>
                            <w:spacing w:before="11"/>
                            <w:ind w:left="5145"/>
                          </w:pPr>
                          <w:r>
                            <w:rPr>
                              <w:color w:val="0000FF"/>
                            </w:rPr>
                            <w:t xml:space="preserve">SCAA DATED: </w:t>
                          </w:r>
                          <w:r>
                            <w:rPr>
                              <w:color w:val="0000FF"/>
                              <w:spacing w:val="-2"/>
                            </w:rPr>
                            <w:t>18.05.2023</w:t>
                          </w:r>
                        </w:p>
                      </w:txbxContent>
                    </wps:txbx>
                    <wps:bodyPr wrap="square" lIns="0" tIns="0" rIns="0" bIns="0" rtlCol="0">
                      <a:noAutofit/>
                    </wps:bodyPr>
                  </wps:wsp>
                </a:graphicData>
              </a:graphic>
            </wp:anchor>
          </w:drawing>
        </mc:Choice>
        <mc:Fallback>
          <w:pict>
            <v:shape id="Textbox 140" o:spid="_x0000_s1026" o:spt="202" type="#_x0000_t202" style="position:absolute;left:0pt;margin-left:182.7pt;margin-top:21.65pt;height:29.7pt;width:394.3pt;mso-position-horizontal-relative:page;mso-position-vertical-relative:page;z-index:-251649024;mso-width-relative:page;mso-height-relative:page;" filled="f" stroked="f" coordsize="21600,21600" o:gfxdata="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cKxjfdoAAAALAQAADwAAAAAAAAABACAAAAAiAAAAZHJzL2Rvd25yZXYueG1sUEsBAhQAFAAA&#10;AAgAh07iQJrqOc+0AQAAeAMAAA4AAAAAAAAAAQAgAAAAKQEAAGRycy9lMm9Eb2MueG1sUEsFBgAA&#10;AAAGAAYAWQEAAE8FAAAAAA==&#10;">
              <v:fill on="f" focussize="0,0"/>
              <v:stroke on="f"/>
              <v:imagedata o:title=""/>
              <o:lock v:ext="edit" aspectratio="f"/>
              <v:textbox inset="0mm,0mm,0mm,0mm">
                <w:txbxContent>
                  <w:p w14:paraId="29062BC9">
                    <w:pPr>
                      <w:pStyle w:val="8"/>
                      <w:spacing w:before="10"/>
                      <w:ind w:left="20"/>
                    </w:pPr>
                    <w:r>
                      <w:rPr>
                        <w:color w:val="0000FF"/>
                      </w:rPr>
                      <w:t xml:space="preserve">BBA(Logistics) w.e.f. 2023-24 onwards - Affiliated Colleges - Annexure </w:t>
                    </w:r>
                    <w:r>
                      <w:rPr>
                        <w:color w:val="0000FF"/>
                        <w:spacing w:val="-2"/>
                      </w:rPr>
                      <w:t>No.44E</w:t>
                    </w:r>
                  </w:p>
                  <w:p w14:paraId="6CCA807B">
                    <w:pPr>
                      <w:pStyle w:val="8"/>
                      <w:spacing w:before="11"/>
                      <w:ind w:left="5145"/>
                    </w:pPr>
                    <w:r>
                      <w:rPr>
                        <w:color w:val="0000FF"/>
                      </w:rPr>
                      <w:t xml:space="preserve">SCAA DATED: </w:t>
                    </w:r>
                    <w:r>
                      <w:rPr>
                        <w:color w:val="0000FF"/>
                        <w:spacing w:val="-2"/>
                      </w:rPr>
                      <w:t>18.05.2023</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0B378C"/>
    <w:multiLevelType w:val="multilevel"/>
    <w:tmpl w:val="040B378C"/>
    <w:lvl w:ilvl="0" w:tentative="0">
      <w:start w:val="0"/>
      <w:numFmt w:val="bullet"/>
      <w:lvlText w:val=""/>
      <w:lvlJc w:val="left"/>
      <w:pPr>
        <w:ind w:left="844" w:hanging="363"/>
      </w:pPr>
      <w:rPr>
        <w:rFonts w:hint="default" w:ascii="Wingdings" w:hAnsi="Wingdings" w:eastAsia="Wingdings" w:cs="Wingdings"/>
        <w:b w:val="0"/>
        <w:bCs w:val="0"/>
        <w:i w:val="0"/>
        <w:iCs w:val="0"/>
        <w:spacing w:val="0"/>
        <w:w w:val="100"/>
        <w:sz w:val="24"/>
        <w:szCs w:val="24"/>
        <w:lang w:val="en-US" w:eastAsia="en-US" w:bidi="ar-SA"/>
      </w:rPr>
    </w:lvl>
    <w:lvl w:ilvl="1" w:tentative="0">
      <w:start w:val="0"/>
      <w:numFmt w:val="bullet"/>
      <w:lvlText w:val="•"/>
      <w:lvlJc w:val="left"/>
      <w:pPr>
        <w:ind w:left="1687" w:hanging="363"/>
      </w:pPr>
      <w:rPr>
        <w:rFonts w:hint="default"/>
        <w:lang w:val="en-US" w:eastAsia="en-US" w:bidi="ar-SA"/>
      </w:rPr>
    </w:lvl>
    <w:lvl w:ilvl="2" w:tentative="0">
      <w:start w:val="0"/>
      <w:numFmt w:val="bullet"/>
      <w:lvlText w:val="•"/>
      <w:lvlJc w:val="left"/>
      <w:pPr>
        <w:ind w:left="2535" w:hanging="363"/>
      </w:pPr>
      <w:rPr>
        <w:rFonts w:hint="default"/>
        <w:lang w:val="en-US" w:eastAsia="en-US" w:bidi="ar-SA"/>
      </w:rPr>
    </w:lvl>
    <w:lvl w:ilvl="3" w:tentative="0">
      <w:start w:val="0"/>
      <w:numFmt w:val="bullet"/>
      <w:lvlText w:val="•"/>
      <w:lvlJc w:val="left"/>
      <w:pPr>
        <w:ind w:left="3383" w:hanging="363"/>
      </w:pPr>
      <w:rPr>
        <w:rFonts w:hint="default"/>
        <w:lang w:val="en-US" w:eastAsia="en-US" w:bidi="ar-SA"/>
      </w:rPr>
    </w:lvl>
    <w:lvl w:ilvl="4" w:tentative="0">
      <w:start w:val="0"/>
      <w:numFmt w:val="bullet"/>
      <w:lvlText w:val="•"/>
      <w:lvlJc w:val="left"/>
      <w:pPr>
        <w:ind w:left="4231" w:hanging="363"/>
      </w:pPr>
      <w:rPr>
        <w:rFonts w:hint="default"/>
        <w:lang w:val="en-US" w:eastAsia="en-US" w:bidi="ar-SA"/>
      </w:rPr>
    </w:lvl>
    <w:lvl w:ilvl="5" w:tentative="0">
      <w:start w:val="0"/>
      <w:numFmt w:val="bullet"/>
      <w:lvlText w:val="•"/>
      <w:lvlJc w:val="left"/>
      <w:pPr>
        <w:ind w:left="5079" w:hanging="363"/>
      </w:pPr>
      <w:rPr>
        <w:rFonts w:hint="default"/>
        <w:lang w:val="en-US" w:eastAsia="en-US" w:bidi="ar-SA"/>
      </w:rPr>
    </w:lvl>
    <w:lvl w:ilvl="6" w:tentative="0">
      <w:start w:val="0"/>
      <w:numFmt w:val="bullet"/>
      <w:lvlText w:val="•"/>
      <w:lvlJc w:val="left"/>
      <w:pPr>
        <w:ind w:left="5927" w:hanging="363"/>
      </w:pPr>
      <w:rPr>
        <w:rFonts w:hint="default"/>
        <w:lang w:val="en-US" w:eastAsia="en-US" w:bidi="ar-SA"/>
      </w:rPr>
    </w:lvl>
    <w:lvl w:ilvl="7" w:tentative="0">
      <w:start w:val="0"/>
      <w:numFmt w:val="bullet"/>
      <w:lvlText w:val="•"/>
      <w:lvlJc w:val="left"/>
      <w:pPr>
        <w:ind w:left="6775" w:hanging="363"/>
      </w:pPr>
      <w:rPr>
        <w:rFonts w:hint="default"/>
        <w:lang w:val="en-US" w:eastAsia="en-US" w:bidi="ar-SA"/>
      </w:rPr>
    </w:lvl>
    <w:lvl w:ilvl="8" w:tentative="0">
      <w:start w:val="0"/>
      <w:numFmt w:val="bullet"/>
      <w:lvlText w:val="•"/>
      <w:lvlJc w:val="left"/>
      <w:pPr>
        <w:ind w:left="7623" w:hanging="363"/>
      </w:pPr>
      <w:rPr>
        <w:rFonts w:hint="default"/>
        <w:lang w:val="en-US" w:eastAsia="en-US" w:bidi="ar-SA"/>
      </w:rPr>
    </w:lvl>
  </w:abstractNum>
  <w:abstractNum w:abstractNumId="1">
    <w:nsid w:val="05EA191A"/>
    <w:multiLevelType w:val="multilevel"/>
    <w:tmpl w:val="05EA191A"/>
    <w:lvl w:ilvl="0" w:tentative="0">
      <w:start w:val="1"/>
      <w:numFmt w:val="decimal"/>
      <w:lvlText w:val="%1)"/>
      <w:lvlJc w:val="left"/>
      <w:pPr>
        <w:ind w:left="1339" w:hanging="262"/>
        <w:jc w:val="left"/>
      </w:pPr>
      <w:rPr>
        <w:rFonts w:hint="default" w:ascii="Times New Roman" w:hAnsi="Times New Roman" w:eastAsia="Times New Roman" w:cs="Times New Roman"/>
        <w:b w:val="0"/>
        <w:bCs w:val="0"/>
        <w:i w:val="0"/>
        <w:iCs w:val="0"/>
        <w:spacing w:val="0"/>
        <w:w w:val="97"/>
        <w:sz w:val="24"/>
        <w:szCs w:val="24"/>
        <w:lang w:val="en-US" w:eastAsia="en-US" w:bidi="ar-SA"/>
      </w:rPr>
    </w:lvl>
    <w:lvl w:ilvl="1" w:tentative="0">
      <w:start w:val="0"/>
      <w:numFmt w:val="bullet"/>
      <w:lvlText w:val="•"/>
      <w:lvlJc w:val="left"/>
      <w:pPr>
        <w:ind w:left="2358" w:hanging="262"/>
      </w:pPr>
      <w:rPr>
        <w:rFonts w:hint="default"/>
        <w:lang w:val="en-US" w:eastAsia="en-US" w:bidi="ar-SA"/>
      </w:rPr>
    </w:lvl>
    <w:lvl w:ilvl="2" w:tentative="0">
      <w:start w:val="0"/>
      <w:numFmt w:val="bullet"/>
      <w:lvlText w:val="•"/>
      <w:lvlJc w:val="left"/>
      <w:pPr>
        <w:ind w:left="3376" w:hanging="262"/>
      </w:pPr>
      <w:rPr>
        <w:rFonts w:hint="default"/>
        <w:lang w:val="en-US" w:eastAsia="en-US" w:bidi="ar-SA"/>
      </w:rPr>
    </w:lvl>
    <w:lvl w:ilvl="3" w:tentative="0">
      <w:start w:val="0"/>
      <w:numFmt w:val="bullet"/>
      <w:lvlText w:val="•"/>
      <w:lvlJc w:val="left"/>
      <w:pPr>
        <w:ind w:left="4394" w:hanging="262"/>
      </w:pPr>
      <w:rPr>
        <w:rFonts w:hint="default"/>
        <w:lang w:val="en-US" w:eastAsia="en-US" w:bidi="ar-SA"/>
      </w:rPr>
    </w:lvl>
    <w:lvl w:ilvl="4" w:tentative="0">
      <w:start w:val="0"/>
      <w:numFmt w:val="bullet"/>
      <w:lvlText w:val="•"/>
      <w:lvlJc w:val="left"/>
      <w:pPr>
        <w:ind w:left="5412" w:hanging="262"/>
      </w:pPr>
      <w:rPr>
        <w:rFonts w:hint="default"/>
        <w:lang w:val="en-US" w:eastAsia="en-US" w:bidi="ar-SA"/>
      </w:rPr>
    </w:lvl>
    <w:lvl w:ilvl="5" w:tentative="0">
      <w:start w:val="0"/>
      <w:numFmt w:val="bullet"/>
      <w:lvlText w:val="•"/>
      <w:lvlJc w:val="left"/>
      <w:pPr>
        <w:ind w:left="6430" w:hanging="262"/>
      </w:pPr>
      <w:rPr>
        <w:rFonts w:hint="default"/>
        <w:lang w:val="en-US" w:eastAsia="en-US" w:bidi="ar-SA"/>
      </w:rPr>
    </w:lvl>
    <w:lvl w:ilvl="6" w:tentative="0">
      <w:start w:val="0"/>
      <w:numFmt w:val="bullet"/>
      <w:lvlText w:val="•"/>
      <w:lvlJc w:val="left"/>
      <w:pPr>
        <w:ind w:left="7448" w:hanging="262"/>
      </w:pPr>
      <w:rPr>
        <w:rFonts w:hint="default"/>
        <w:lang w:val="en-US" w:eastAsia="en-US" w:bidi="ar-SA"/>
      </w:rPr>
    </w:lvl>
    <w:lvl w:ilvl="7" w:tentative="0">
      <w:start w:val="0"/>
      <w:numFmt w:val="bullet"/>
      <w:lvlText w:val="•"/>
      <w:lvlJc w:val="left"/>
      <w:pPr>
        <w:ind w:left="8466" w:hanging="262"/>
      </w:pPr>
      <w:rPr>
        <w:rFonts w:hint="default"/>
        <w:lang w:val="en-US" w:eastAsia="en-US" w:bidi="ar-SA"/>
      </w:rPr>
    </w:lvl>
    <w:lvl w:ilvl="8" w:tentative="0">
      <w:start w:val="0"/>
      <w:numFmt w:val="bullet"/>
      <w:lvlText w:val="•"/>
      <w:lvlJc w:val="left"/>
      <w:pPr>
        <w:ind w:left="9484" w:hanging="262"/>
      </w:pPr>
      <w:rPr>
        <w:rFonts w:hint="default"/>
        <w:lang w:val="en-US" w:eastAsia="en-US" w:bidi="ar-SA"/>
      </w:rPr>
    </w:lvl>
  </w:abstractNum>
  <w:abstractNum w:abstractNumId="2">
    <w:nsid w:val="0BE91539"/>
    <w:multiLevelType w:val="multilevel"/>
    <w:tmpl w:val="0BE91539"/>
    <w:lvl w:ilvl="0" w:tentative="0">
      <w:start w:val="1"/>
      <w:numFmt w:val="decimal"/>
      <w:lvlText w:val="%1)"/>
      <w:lvlJc w:val="left"/>
      <w:pPr>
        <w:ind w:left="1080" w:hanging="269"/>
        <w:jc w:val="left"/>
      </w:pPr>
      <w:rPr>
        <w:rFonts w:hint="default" w:ascii="Times New Roman" w:hAnsi="Times New Roman" w:eastAsia="Times New Roman" w:cs="Times New Roman"/>
        <w:b w:val="0"/>
        <w:bCs w:val="0"/>
        <w:i w:val="0"/>
        <w:iCs w:val="0"/>
        <w:spacing w:val="0"/>
        <w:w w:val="97"/>
        <w:sz w:val="24"/>
        <w:szCs w:val="24"/>
        <w:lang w:val="en-US" w:eastAsia="en-US" w:bidi="ar-SA"/>
      </w:rPr>
    </w:lvl>
    <w:lvl w:ilvl="1" w:tentative="0">
      <w:start w:val="0"/>
      <w:numFmt w:val="bullet"/>
      <w:lvlText w:val="•"/>
      <w:lvlJc w:val="left"/>
      <w:pPr>
        <w:ind w:left="2124" w:hanging="269"/>
      </w:pPr>
      <w:rPr>
        <w:rFonts w:hint="default"/>
        <w:lang w:val="en-US" w:eastAsia="en-US" w:bidi="ar-SA"/>
      </w:rPr>
    </w:lvl>
    <w:lvl w:ilvl="2" w:tentative="0">
      <w:start w:val="0"/>
      <w:numFmt w:val="bullet"/>
      <w:lvlText w:val="•"/>
      <w:lvlJc w:val="left"/>
      <w:pPr>
        <w:ind w:left="3168" w:hanging="269"/>
      </w:pPr>
      <w:rPr>
        <w:rFonts w:hint="default"/>
        <w:lang w:val="en-US" w:eastAsia="en-US" w:bidi="ar-SA"/>
      </w:rPr>
    </w:lvl>
    <w:lvl w:ilvl="3" w:tentative="0">
      <w:start w:val="0"/>
      <w:numFmt w:val="bullet"/>
      <w:lvlText w:val="•"/>
      <w:lvlJc w:val="left"/>
      <w:pPr>
        <w:ind w:left="4212" w:hanging="269"/>
      </w:pPr>
      <w:rPr>
        <w:rFonts w:hint="default"/>
        <w:lang w:val="en-US" w:eastAsia="en-US" w:bidi="ar-SA"/>
      </w:rPr>
    </w:lvl>
    <w:lvl w:ilvl="4" w:tentative="0">
      <w:start w:val="0"/>
      <w:numFmt w:val="bullet"/>
      <w:lvlText w:val="•"/>
      <w:lvlJc w:val="left"/>
      <w:pPr>
        <w:ind w:left="5256" w:hanging="269"/>
      </w:pPr>
      <w:rPr>
        <w:rFonts w:hint="default"/>
        <w:lang w:val="en-US" w:eastAsia="en-US" w:bidi="ar-SA"/>
      </w:rPr>
    </w:lvl>
    <w:lvl w:ilvl="5" w:tentative="0">
      <w:start w:val="0"/>
      <w:numFmt w:val="bullet"/>
      <w:lvlText w:val="•"/>
      <w:lvlJc w:val="left"/>
      <w:pPr>
        <w:ind w:left="6300" w:hanging="269"/>
      </w:pPr>
      <w:rPr>
        <w:rFonts w:hint="default"/>
        <w:lang w:val="en-US" w:eastAsia="en-US" w:bidi="ar-SA"/>
      </w:rPr>
    </w:lvl>
    <w:lvl w:ilvl="6" w:tentative="0">
      <w:start w:val="0"/>
      <w:numFmt w:val="bullet"/>
      <w:lvlText w:val="•"/>
      <w:lvlJc w:val="left"/>
      <w:pPr>
        <w:ind w:left="7344" w:hanging="269"/>
      </w:pPr>
      <w:rPr>
        <w:rFonts w:hint="default"/>
        <w:lang w:val="en-US" w:eastAsia="en-US" w:bidi="ar-SA"/>
      </w:rPr>
    </w:lvl>
    <w:lvl w:ilvl="7" w:tentative="0">
      <w:start w:val="0"/>
      <w:numFmt w:val="bullet"/>
      <w:lvlText w:val="•"/>
      <w:lvlJc w:val="left"/>
      <w:pPr>
        <w:ind w:left="8388" w:hanging="269"/>
      </w:pPr>
      <w:rPr>
        <w:rFonts w:hint="default"/>
        <w:lang w:val="en-US" w:eastAsia="en-US" w:bidi="ar-SA"/>
      </w:rPr>
    </w:lvl>
    <w:lvl w:ilvl="8" w:tentative="0">
      <w:start w:val="0"/>
      <w:numFmt w:val="bullet"/>
      <w:lvlText w:val="•"/>
      <w:lvlJc w:val="left"/>
      <w:pPr>
        <w:ind w:left="9432" w:hanging="269"/>
      </w:pPr>
      <w:rPr>
        <w:rFonts w:hint="default"/>
        <w:lang w:val="en-US" w:eastAsia="en-US" w:bidi="ar-SA"/>
      </w:rPr>
    </w:lvl>
  </w:abstractNum>
  <w:abstractNum w:abstractNumId="3">
    <w:nsid w:val="0D3C76D5"/>
    <w:multiLevelType w:val="multilevel"/>
    <w:tmpl w:val="0D3C76D5"/>
    <w:lvl w:ilvl="0" w:tentative="0">
      <w:start w:val="1"/>
      <w:numFmt w:val="decimal"/>
      <w:lvlText w:val="%1."/>
      <w:lvlJc w:val="left"/>
      <w:pPr>
        <w:ind w:left="1382" w:hanging="365"/>
        <w:jc w:val="left"/>
      </w:pPr>
      <w:rPr>
        <w:rFonts w:hint="default" w:ascii="Times New Roman" w:hAnsi="Times New Roman" w:eastAsia="Times New Roman" w:cs="Times New Roman"/>
        <w:b w:val="0"/>
        <w:bCs w:val="0"/>
        <w:i w:val="0"/>
        <w:iCs w:val="0"/>
        <w:spacing w:val="0"/>
        <w:w w:val="100"/>
        <w:sz w:val="28"/>
        <w:szCs w:val="28"/>
        <w:lang w:val="en-US" w:eastAsia="en-US" w:bidi="ar-SA"/>
      </w:rPr>
    </w:lvl>
    <w:lvl w:ilvl="1" w:tentative="0">
      <w:start w:val="0"/>
      <w:numFmt w:val="bullet"/>
      <w:lvlText w:val="•"/>
      <w:lvlJc w:val="left"/>
      <w:pPr>
        <w:ind w:left="2167" w:hanging="365"/>
      </w:pPr>
      <w:rPr>
        <w:rFonts w:hint="default"/>
        <w:lang w:val="en-US" w:eastAsia="en-US" w:bidi="ar-SA"/>
      </w:rPr>
    </w:lvl>
    <w:lvl w:ilvl="2" w:tentative="0">
      <w:start w:val="0"/>
      <w:numFmt w:val="bullet"/>
      <w:lvlText w:val="•"/>
      <w:lvlJc w:val="left"/>
      <w:pPr>
        <w:ind w:left="2955" w:hanging="365"/>
      </w:pPr>
      <w:rPr>
        <w:rFonts w:hint="default"/>
        <w:lang w:val="en-US" w:eastAsia="en-US" w:bidi="ar-SA"/>
      </w:rPr>
    </w:lvl>
    <w:lvl w:ilvl="3" w:tentative="0">
      <w:start w:val="0"/>
      <w:numFmt w:val="bullet"/>
      <w:lvlText w:val="•"/>
      <w:lvlJc w:val="left"/>
      <w:pPr>
        <w:ind w:left="3742" w:hanging="365"/>
      </w:pPr>
      <w:rPr>
        <w:rFonts w:hint="default"/>
        <w:lang w:val="en-US" w:eastAsia="en-US" w:bidi="ar-SA"/>
      </w:rPr>
    </w:lvl>
    <w:lvl w:ilvl="4" w:tentative="0">
      <w:start w:val="0"/>
      <w:numFmt w:val="bullet"/>
      <w:lvlText w:val="•"/>
      <w:lvlJc w:val="left"/>
      <w:pPr>
        <w:ind w:left="4530" w:hanging="365"/>
      </w:pPr>
      <w:rPr>
        <w:rFonts w:hint="default"/>
        <w:lang w:val="en-US" w:eastAsia="en-US" w:bidi="ar-SA"/>
      </w:rPr>
    </w:lvl>
    <w:lvl w:ilvl="5" w:tentative="0">
      <w:start w:val="0"/>
      <w:numFmt w:val="bullet"/>
      <w:lvlText w:val="•"/>
      <w:lvlJc w:val="left"/>
      <w:pPr>
        <w:ind w:left="5317" w:hanging="365"/>
      </w:pPr>
      <w:rPr>
        <w:rFonts w:hint="default"/>
        <w:lang w:val="en-US" w:eastAsia="en-US" w:bidi="ar-SA"/>
      </w:rPr>
    </w:lvl>
    <w:lvl w:ilvl="6" w:tentative="0">
      <w:start w:val="0"/>
      <w:numFmt w:val="bullet"/>
      <w:lvlText w:val="•"/>
      <w:lvlJc w:val="left"/>
      <w:pPr>
        <w:ind w:left="6105" w:hanging="365"/>
      </w:pPr>
      <w:rPr>
        <w:rFonts w:hint="default"/>
        <w:lang w:val="en-US" w:eastAsia="en-US" w:bidi="ar-SA"/>
      </w:rPr>
    </w:lvl>
    <w:lvl w:ilvl="7" w:tentative="0">
      <w:start w:val="0"/>
      <w:numFmt w:val="bullet"/>
      <w:lvlText w:val="•"/>
      <w:lvlJc w:val="left"/>
      <w:pPr>
        <w:ind w:left="6892" w:hanging="365"/>
      </w:pPr>
      <w:rPr>
        <w:rFonts w:hint="default"/>
        <w:lang w:val="en-US" w:eastAsia="en-US" w:bidi="ar-SA"/>
      </w:rPr>
    </w:lvl>
    <w:lvl w:ilvl="8" w:tentative="0">
      <w:start w:val="0"/>
      <w:numFmt w:val="bullet"/>
      <w:lvlText w:val="•"/>
      <w:lvlJc w:val="left"/>
      <w:pPr>
        <w:ind w:left="7680" w:hanging="365"/>
      </w:pPr>
      <w:rPr>
        <w:rFonts w:hint="default"/>
        <w:lang w:val="en-US" w:eastAsia="en-US" w:bidi="ar-SA"/>
      </w:rPr>
    </w:lvl>
  </w:abstractNum>
  <w:abstractNum w:abstractNumId="4">
    <w:nsid w:val="154F2D9D"/>
    <w:multiLevelType w:val="multilevel"/>
    <w:tmpl w:val="154F2D9D"/>
    <w:lvl w:ilvl="0" w:tentative="0">
      <w:start w:val="1"/>
      <w:numFmt w:val="decimal"/>
      <w:lvlText w:val="%1."/>
      <w:lvlJc w:val="left"/>
      <w:pPr>
        <w:ind w:left="1320" w:hanging="243"/>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2340" w:hanging="243"/>
      </w:pPr>
      <w:rPr>
        <w:rFonts w:hint="default"/>
        <w:lang w:val="en-US" w:eastAsia="en-US" w:bidi="ar-SA"/>
      </w:rPr>
    </w:lvl>
    <w:lvl w:ilvl="2" w:tentative="0">
      <w:start w:val="0"/>
      <w:numFmt w:val="bullet"/>
      <w:lvlText w:val="•"/>
      <w:lvlJc w:val="left"/>
      <w:pPr>
        <w:ind w:left="3360" w:hanging="243"/>
      </w:pPr>
      <w:rPr>
        <w:rFonts w:hint="default"/>
        <w:lang w:val="en-US" w:eastAsia="en-US" w:bidi="ar-SA"/>
      </w:rPr>
    </w:lvl>
    <w:lvl w:ilvl="3" w:tentative="0">
      <w:start w:val="0"/>
      <w:numFmt w:val="bullet"/>
      <w:lvlText w:val="•"/>
      <w:lvlJc w:val="left"/>
      <w:pPr>
        <w:ind w:left="4380" w:hanging="243"/>
      </w:pPr>
      <w:rPr>
        <w:rFonts w:hint="default"/>
        <w:lang w:val="en-US" w:eastAsia="en-US" w:bidi="ar-SA"/>
      </w:rPr>
    </w:lvl>
    <w:lvl w:ilvl="4" w:tentative="0">
      <w:start w:val="0"/>
      <w:numFmt w:val="bullet"/>
      <w:lvlText w:val="•"/>
      <w:lvlJc w:val="left"/>
      <w:pPr>
        <w:ind w:left="5400" w:hanging="243"/>
      </w:pPr>
      <w:rPr>
        <w:rFonts w:hint="default"/>
        <w:lang w:val="en-US" w:eastAsia="en-US" w:bidi="ar-SA"/>
      </w:rPr>
    </w:lvl>
    <w:lvl w:ilvl="5" w:tentative="0">
      <w:start w:val="0"/>
      <w:numFmt w:val="bullet"/>
      <w:lvlText w:val="•"/>
      <w:lvlJc w:val="left"/>
      <w:pPr>
        <w:ind w:left="6420" w:hanging="243"/>
      </w:pPr>
      <w:rPr>
        <w:rFonts w:hint="default"/>
        <w:lang w:val="en-US" w:eastAsia="en-US" w:bidi="ar-SA"/>
      </w:rPr>
    </w:lvl>
    <w:lvl w:ilvl="6" w:tentative="0">
      <w:start w:val="0"/>
      <w:numFmt w:val="bullet"/>
      <w:lvlText w:val="•"/>
      <w:lvlJc w:val="left"/>
      <w:pPr>
        <w:ind w:left="7440" w:hanging="243"/>
      </w:pPr>
      <w:rPr>
        <w:rFonts w:hint="default"/>
        <w:lang w:val="en-US" w:eastAsia="en-US" w:bidi="ar-SA"/>
      </w:rPr>
    </w:lvl>
    <w:lvl w:ilvl="7" w:tentative="0">
      <w:start w:val="0"/>
      <w:numFmt w:val="bullet"/>
      <w:lvlText w:val="•"/>
      <w:lvlJc w:val="left"/>
      <w:pPr>
        <w:ind w:left="8460" w:hanging="243"/>
      </w:pPr>
      <w:rPr>
        <w:rFonts w:hint="default"/>
        <w:lang w:val="en-US" w:eastAsia="en-US" w:bidi="ar-SA"/>
      </w:rPr>
    </w:lvl>
    <w:lvl w:ilvl="8" w:tentative="0">
      <w:start w:val="0"/>
      <w:numFmt w:val="bullet"/>
      <w:lvlText w:val="•"/>
      <w:lvlJc w:val="left"/>
      <w:pPr>
        <w:ind w:left="9480" w:hanging="243"/>
      </w:pPr>
      <w:rPr>
        <w:rFonts w:hint="default"/>
        <w:lang w:val="en-US" w:eastAsia="en-US" w:bidi="ar-SA"/>
      </w:rPr>
    </w:lvl>
  </w:abstractNum>
  <w:abstractNum w:abstractNumId="5">
    <w:nsid w:val="165D34BE"/>
    <w:multiLevelType w:val="multilevel"/>
    <w:tmpl w:val="165D34BE"/>
    <w:lvl w:ilvl="0" w:tentative="0">
      <w:start w:val="1"/>
      <w:numFmt w:val="decimal"/>
      <w:lvlText w:val="%1."/>
      <w:lvlJc w:val="left"/>
      <w:pPr>
        <w:ind w:left="657" w:hanging="420"/>
        <w:jc w:val="left"/>
      </w:pPr>
      <w:rPr>
        <w:rFonts w:hint="default" w:ascii="Times New Roman" w:hAnsi="Times New Roman" w:eastAsia="Times New Roman" w:cs="Times New Roman"/>
        <w:b w:val="0"/>
        <w:bCs w:val="0"/>
        <w:i w:val="0"/>
        <w:iCs w:val="0"/>
        <w:spacing w:val="0"/>
        <w:w w:val="95"/>
        <w:sz w:val="24"/>
        <w:szCs w:val="24"/>
        <w:lang w:val="en-US" w:eastAsia="en-US" w:bidi="ar-SA"/>
      </w:rPr>
    </w:lvl>
    <w:lvl w:ilvl="1" w:tentative="0">
      <w:start w:val="0"/>
      <w:numFmt w:val="bullet"/>
      <w:lvlText w:val="•"/>
      <w:lvlJc w:val="left"/>
      <w:pPr>
        <w:ind w:left="1533" w:hanging="420"/>
      </w:pPr>
      <w:rPr>
        <w:rFonts w:hint="default"/>
        <w:lang w:val="en-US" w:eastAsia="en-US" w:bidi="ar-SA"/>
      </w:rPr>
    </w:lvl>
    <w:lvl w:ilvl="2" w:tentative="0">
      <w:start w:val="0"/>
      <w:numFmt w:val="bullet"/>
      <w:lvlText w:val="•"/>
      <w:lvlJc w:val="left"/>
      <w:pPr>
        <w:ind w:left="2407" w:hanging="420"/>
      </w:pPr>
      <w:rPr>
        <w:rFonts w:hint="default"/>
        <w:lang w:val="en-US" w:eastAsia="en-US" w:bidi="ar-SA"/>
      </w:rPr>
    </w:lvl>
    <w:lvl w:ilvl="3" w:tentative="0">
      <w:start w:val="0"/>
      <w:numFmt w:val="bullet"/>
      <w:lvlText w:val="•"/>
      <w:lvlJc w:val="left"/>
      <w:pPr>
        <w:ind w:left="3281" w:hanging="420"/>
      </w:pPr>
      <w:rPr>
        <w:rFonts w:hint="default"/>
        <w:lang w:val="en-US" w:eastAsia="en-US" w:bidi="ar-SA"/>
      </w:rPr>
    </w:lvl>
    <w:lvl w:ilvl="4" w:tentative="0">
      <w:start w:val="0"/>
      <w:numFmt w:val="bullet"/>
      <w:lvlText w:val="•"/>
      <w:lvlJc w:val="left"/>
      <w:pPr>
        <w:ind w:left="4155" w:hanging="420"/>
      </w:pPr>
      <w:rPr>
        <w:rFonts w:hint="default"/>
        <w:lang w:val="en-US" w:eastAsia="en-US" w:bidi="ar-SA"/>
      </w:rPr>
    </w:lvl>
    <w:lvl w:ilvl="5" w:tentative="0">
      <w:start w:val="0"/>
      <w:numFmt w:val="bullet"/>
      <w:lvlText w:val="•"/>
      <w:lvlJc w:val="left"/>
      <w:pPr>
        <w:ind w:left="5029" w:hanging="420"/>
      </w:pPr>
      <w:rPr>
        <w:rFonts w:hint="default"/>
        <w:lang w:val="en-US" w:eastAsia="en-US" w:bidi="ar-SA"/>
      </w:rPr>
    </w:lvl>
    <w:lvl w:ilvl="6" w:tentative="0">
      <w:start w:val="0"/>
      <w:numFmt w:val="bullet"/>
      <w:lvlText w:val="•"/>
      <w:lvlJc w:val="left"/>
      <w:pPr>
        <w:ind w:left="5903" w:hanging="420"/>
      </w:pPr>
      <w:rPr>
        <w:rFonts w:hint="default"/>
        <w:lang w:val="en-US" w:eastAsia="en-US" w:bidi="ar-SA"/>
      </w:rPr>
    </w:lvl>
    <w:lvl w:ilvl="7" w:tentative="0">
      <w:start w:val="0"/>
      <w:numFmt w:val="bullet"/>
      <w:lvlText w:val="•"/>
      <w:lvlJc w:val="left"/>
      <w:pPr>
        <w:ind w:left="6777" w:hanging="420"/>
      </w:pPr>
      <w:rPr>
        <w:rFonts w:hint="default"/>
        <w:lang w:val="en-US" w:eastAsia="en-US" w:bidi="ar-SA"/>
      </w:rPr>
    </w:lvl>
    <w:lvl w:ilvl="8" w:tentative="0">
      <w:start w:val="0"/>
      <w:numFmt w:val="bullet"/>
      <w:lvlText w:val="•"/>
      <w:lvlJc w:val="left"/>
      <w:pPr>
        <w:ind w:left="7651" w:hanging="420"/>
      </w:pPr>
      <w:rPr>
        <w:rFonts w:hint="default"/>
        <w:lang w:val="en-US" w:eastAsia="en-US" w:bidi="ar-SA"/>
      </w:rPr>
    </w:lvl>
  </w:abstractNum>
  <w:abstractNum w:abstractNumId="6">
    <w:nsid w:val="18065DCD"/>
    <w:multiLevelType w:val="multilevel"/>
    <w:tmpl w:val="18065DCD"/>
    <w:lvl w:ilvl="0" w:tentative="0">
      <w:start w:val="1"/>
      <w:numFmt w:val="decimal"/>
      <w:lvlText w:val="%1."/>
      <w:lvlJc w:val="left"/>
      <w:pPr>
        <w:ind w:left="1382" w:hanging="365"/>
        <w:jc w:val="left"/>
      </w:pPr>
      <w:rPr>
        <w:rFonts w:hint="default" w:ascii="Times New Roman" w:hAnsi="Times New Roman" w:eastAsia="Times New Roman" w:cs="Times New Roman"/>
        <w:b w:val="0"/>
        <w:bCs w:val="0"/>
        <w:i w:val="0"/>
        <w:iCs w:val="0"/>
        <w:spacing w:val="0"/>
        <w:w w:val="100"/>
        <w:sz w:val="28"/>
        <w:szCs w:val="28"/>
        <w:lang w:val="en-US" w:eastAsia="en-US" w:bidi="ar-SA"/>
      </w:rPr>
    </w:lvl>
    <w:lvl w:ilvl="1" w:tentative="0">
      <w:start w:val="0"/>
      <w:numFmt w:val="bullet"/>
      <w:lvlText w:val="•"/>
      <w:lvlJc w:val="left"/>
      <w:pPr>
        <w:ind w:left="2168" w:hanging="365"/>
      </w:pPr>
      <w:rPr>
        <w:rFonts w:hint="default"/>
        <w:lang w:val="en-US" w:eastAsia="en-US" w:bidi="ar-SA"/>
      </w:rPr>
    </w:lvl>
    <w:lvl w:ilvl="2" w:tentative="0">
      <w:start w:val="0"/>
      <w:numFmt w:val="bullet"/>
      <w:lvlText w:val="•"/>
      <w:lvlJc w:val="left"/>
      <w:pPr>
        <w:ind w:left="2956" w:hanging="365"/>
      </w:pPr>
      <w:rPr>
        <w:rFonts w:hint="default"/>
        <w:lang w:val="en-US" w:eastAsia="en-US" w:bidi="ar-SA"/>
      </w:rPr>
    </w:lvl>
    <w:lvl w:ilvl="3" w:tentative="0">
      <w:start w:val="0"/>
      <w:numFmt w:val="bullet"/>
      <w:lvlText w:val="•"/>
      <w:lvlJc w:val="left"/>
      <w:pPr>
        <w:ind w:left="3744" w:hanging="365"/>
      </w:pPr>
      <w:rPr>
        <w:rFonts w:hint="default"/>
        <w:lang w:val="en-US" w:eastAsia="en-US" w:bidi="ar-SA"/>
      </w:rPr>
    </w:lvl>
    <w:lvl w:ilvl="4" w:tentative="0">
      <w:start w:val="0"/>
      <w:numFmt w:val="bullet"/>
      <w:lvlText w:val="•"/>
      <w:lvlJc w:val="left"/>
      <w:pPr>
        <w:ind w:left="4532" w:hanging="365"/>
      </w:pPr>
      <w:rPr>
        <w:rFonts w:hint="default"/>
        <w:lang w:val="en-US" w:eastAsia="en-US" w:bidi="ar-SA"/>
      </w:rPr>
    </w:lvl>
    <w:lvl w:ilvl="5" w:tentative="0">
      <w:start w:val="0"/>
      <w:numFmt w:val="bullet"/>
      <w:lvlText w:val="•"/>
      <w:lvlJc w:val="left"/>
      <w:pPr>
        <w:ind w:left="5321" w:hanging="365"/>
      </w:pPr>
      <w:rPr>
        <w:rFonts w:hint="default"/>
        <w:lang w:val="en-US" w:eastAsia="en-US" w:bidi="ar-SA"/>
      </w:rPr>
    </w:lvl>
    <w:lvl w:ilvl="6" w:tentative="0">
      <w:start w:val="0"/>
      <w:numFmt w:val="bullet"/>
      <w:lvlText w:val="•"/>
      <w:lvlJc w:val="left"/>
      <w:pPr>
        <w:ind w:left="6109" w:hanging="365"/>
      </w:pPr>
      <w:rPr>
        <w:rFonts w:hint="default"/>
        <w:lang w:val="en-US" w:eastAsia="en-US" w:bidi="ar-SA"/>
      </w:rPr>
    </w:lvl>
    <w:lvl w:ilvl="7" w:tentative="0">
      <w:start w:val="0"/>
      <w:numFmt w:val="bullet"/>
      <w:lvlText w:val="•"/>
      <w:lvlJc w:val="left"/>
      <w:pPr>
        <w:ind w:left="6897" w:hanging="365"/>
      </w:pPr>
      <w:rPr>
        <w:rFonts w:hint="default"/>
        <w:lang w:val="en-US" w:eastAsia="en-US" w:bidi="ar-SA"/>
      </w:rPr>
    </w:lvl>
    <w:lvl w:ilvl="8" w:tentative="0">
      <w:start w:val="0"/>
      <w:numFmt w:val="bullet"/>
      <w:lvlText w:val="•"/>
      <w:lvlJc w:val="left"/>
      <w:pPr>
        <w:ind w:left="7685" w:hanging="365"/>
      </w:pPr>
      <w:rPr>
        <w:rFonts w:hint="default"/>
        <w:lang w:val="en-US" w:eastAsia="en-US" w:bidi="ar-SA"/>
      </w:rPr>
    </w:lvl>
  </w:abstractNum>
  <w:abstractNum w:abstractNumId="7">
    <w:nsid w:val="1967443F"/>
    <w:multiLevelType w:val="multilevel"/>
    <w:tmpl w:val="1967443F"/>
    <w:lvl w:ilvl="0" w:tentative="0">
      <w:start w:val="1"/>
      <w:numFmt w:val="decimal"/>
      <w:lvlText w:val="%1."/>
      <w:lvlJc w:val="left"/>
      <w:pPr>
        <w:ind w:left="600" w:hanging="363"/>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1478" w:hanging="363"/>
      </w:pPr>
      <w:rPr>
        <w:rFonts w:hint="default"/>
        <w:lang w:val="en-US" w:eastAsia="en-US" w:bidi="ar-SA"/>
      </w:rPr>
    </w:lvl>
    <w:lvl w:ilvl="2" w:tentative="0">
      <w:start w:val="0"/>
      <w:numFmt w:val="bullet"/>
      <w:lvlText w:val="•"/>
      <w:lvlJc w:val="left"/>
      <w:pPr>
        <w:ind w:left="2357" w:hanging="363"/>
      </w:pPr>
      <w:rPr>
        <w:rFonts w:hint="default"/>
        <w:lang w:val="en-US" w:eastAsia="en-US" w:bidi="ar-SA"/>
      </w:rPr>
    </w:lvl>
    <w:lvl w:ilvl="3" w:tentative="0">
      <w:start w:val="0"/>
      <w:numFmt w:val="bullet"/>
      <w:lvlText w:val="•"/>
      <w:lvlJc w:val="left"/>
      <w:pPr>
        <w:ind w:left="3236" w:hanging="363"/>
      </w:pPr>
      <w:rPr>
        <w:rFonts w:hint="default"/>
        <w:lang w:val="en-US" w:eastAsia="en-US" w:bidi="ar-SA"/>
      </w:rPr>
    </w:lvl>
    <w:lvl w:ilvl="4" w:tentative="0">
      <w:start w:val="0"/>
      <w:numFmt w:val="bullet"/>
      <w:lvlText w:val="•"/>
      <w:lvlJc w:val="left"/>
      <w:pPr>
        <w:ind w:left="4115" w:hanging="363"/>
      </w:pPr>
      <w:rPr>
        <w:rFonts w:hint="default"/>
        <w:lang w:val="en-US" w:eastAsia="en-US" w:bidi="ar-SA"/>
      </w:rPr>
    </w:lvl>
    <w:lvl w:ilvl="5" w:tentative="0">
      <w:start w:val="0"/>
      <w:numFmt w:val="bullet"/>
      <w:lvlText w:val="•"/>
      <w:lvlJc w:val="left"/>
      <w:pPr>
        <w:ind w:left="4994" w:hanging="363"/>
      </w:pPr>
      <w:rPr>
        <w:rFonts w:hint="default"/>
        <w:lang w:val="en-US" w:eastAsia="en-US" w:bidi="ar-SA"/>
      </w:rPr>
    </w:lvl>
    <w:lvl w:ilvl="6" w:tentative="0">
      <w:start w:val="0"/>
      <w:numFmt w:val="bullet"/>
      <w:lvlText w:val="•"/>
      <w:lvlJc w:val="left"/>
      <w:pPr>
        <w:ind w:left="5873" w:hanging="363"/>
      </w:pPr>
      <w:rPr>
        <w:rFonts w:hint="default"/>
        <w:lang w:val="en-US" w:eastAsia="en-US" w:bidi="ar-SA"/>
      </w:rPr>
    </w:lvl>
    <w:lvl w:ilvl="7" w:tentative="0">
      <w:start w:val="0"/>
      <w:numFmt w:val="bullet"/>
      <w:lvlText w:val="•"/>
      <w:lvlJc w:val="left"/>
      <w:pPr>
        <w:ind w:left="6752" w:hanging="363"/>
      </w:pPr>
      <w:rPr>
        <w:rFonts w:hint="default"/>
        <w:lang w:val="en-US" w:eastAsia="en-US" w:bidi="ar-SA"/>
      </w:rPr>
    </w:lvl>
    <w:lvl w:ilvl="8" w:tentative="0">
      <w:start w:val="0"/>
      <w:numFmt w:val="bullet"/>
      <w:lvlText w:val="•"/>
      <w:lvlJc w:val="left"/>
      <w:pPr>
        <w:ind w:left="7631" w:hanging="363"/>
      </w:pPr>
      <w:rPr>
        <w:rFonts w:hint="default"/>
        <w:lang w:val="en-US" w:eastAsia="en-US" w:bidi="ar-SA"/>
      </w:rPr>
    </w:lvl>
  </w:abstractNum>
  <w:abstractNum w:abstractNumId="8">
    <w:nsid w:val="289054A1"/>
    <w:multiLevelType w:val="multilevel"/>
    <w:tmpl w:val="289054A1"/>
    <w:lvl w:ilvl="0" w:tentative="0">
      <w:start w:val="1"/>
      <w:numFmt w:val="decimal"/>
      <w:lvlText w:val="%1."/>
      <w:lvlJc w:val="left"/>
      <w:pPr>
        <w:ind w:left="1382" w:hanging="365"/>
        <w:jc w:val="left"/>
      </w:pPr>
      <w:rPr>
        <w:rFonts w:hint="default" w:ascii="Times New Roman" w:hAnsi="Times New Roman" w:eastAsia="Times New Roman" w:cs="Times New Roman"/>
        <w:b w:val="0"/>
        <w:bCs w:val="0"/>
        <w:i w:val="0"/>
        <w:iCs w:val="0"/>
        <w:spacing w:val="0"/>
        <w:w w:val="100"/>
        <w:sz w:val="28"/>
        <w:szCs w:val="28"/>
        <w:lang w:val="en-US" w:eastAsia="en-US" w:bidi="ar-SA"/>
      </w:rPr>
    </w:lvl>
    <w:lvl w:ilvl="1" w:tentative="0">
      <w:start w:val="0"/>
      <w:numFmt w:val="bullet"/>
      <w:lvlText w:val="•"/>
      <w:lvlJc w:val="left"/>
      <w:pPr>
        <w:ind w:left="2167" w:hanging="365"/>
      </w:pPr>
      <w:rPr>
        <w:rFonts w:hint="default"/>
        <w:lang w:val="en-US" w:eastAsia="en-US" w:bidi="ar-SA"/>
      </w:rPr>
    </w:lvl>
    <w:lvl w:ilvl="2" w:tentative="0">
      <w:start w:val="0"/>
      <w:numFmt w:val="bullet"/>
      <w:lvlText w:val="•"/>
      <w:lvlJc w:val="left"/>
      <w:pPr>
        <w:ind w:left="2955" w:hanging="365"/>
      </w:pPr>
      <w:rPr>
        <w:rFonts w:hint="default"/>
        <w:lang w:val="en-US" w:eastAsia="en-US" w:bidi="ar-SA"/>
      </w:rPr>
    </w:lvl>
    <w:lvl w:ilvl="3" w:tentative="0">
      <w:start w:val="0"/>
      <w:numFmt w:val="bullet"/>
      <w:lvlText w:val="•"/>
      <w:lvlJc w:val="left"/>
      <w:pPr>
        <w:ind w:left="3742" w:hanging="365"/>
      </w:pPr>
      <w:rPr>
        <w:rFonts w:hint="default"/>
        <w:lang w:val="en-US" w:eastAsia="en-US" w:bidi="ar-SA"/>
      </w:rPr>
    </w:lvl>
    <w:lvl w:ilvl="4" w:tentative="0">
      <w:start w:val="0"/>
      <w:numFmt w:val="bullet"/>
      <w:lvlText w:val="•"/>
      <w:lvlJc w:val="left"/>
      <w:pPr>
        <w:ind w:left="4530" w:hanging="365"/>
      </w:pPr>
      <w:rPr>
        <w:rFonts w:hint="default"/>
        <w:lang w:val="en-US" w:eastAsia="en-US" w:bidi="ar-SA"/>
      </w:rPr>
    </w:lvl>
    <w:lvl w:ilvl="5" w:tentative="0">
      <w:start w:val="0"/>
      <w:numFmt w:val="bullet"/>
      <w:lvlText w:val="•"/>
      <w:lvlJc w:val="left"/>
      <w:pPr>
        <w:ind w:left="5317" w:hanging="365"/>
      </w:pPr>
      <w:rPr>
        <w:rFonts w:hint="default"/>
        <w:lang w:val="en-US" w:eastAsia="en-US" w:bidi="ar-SA"/>
      </w:rPr>
    </w:lvl>
    <w:lvl w:ilvl="6" w:tentative="0">
      <w:start w:val="0"/>
      <w:numFmt w:val="bullet"/>
      <w:lvlText w:val="•"/>
      <w:lvlJc w:val="left"/>
      <w:pPr>
        <w:ind w:left="6105" w:hanging="365"/>
      </w:pPr>
      <w:rPr>
        <w:rFonts w:hint="default"/>
        <w:lang w:val="en-US" w:eastAsia="en-US" w:bidi="ar-SA"/>
      </w:rPr>
    </w:lvl>
    <w:lvl w:ilvl="7" w:tentative="0">
      <w:start w:val="0"/>
      <w:numFmt w:val="bullet"/>
      <w:lvlText w:val="•"/>
      <w:lvlJc w:val="left"/>
      <w:pPr>
        <w:ind w:left="6892" w:hanging="365"/>
      </w:pPr>
      <w:rPr>
        <w:rFonts w:hint="default"/>
        <w:lang w:val="en-US" w:eastAsia="en-US" w:bidi="ar-SA"/>
      </w:rPr>
    </w:lvl>
    <w:lvl w:ilvl="8" w:tentative="0">
      <w:start w:val="0"/>
      <w:numFmt w:val="bullet"/>
      <w:lvlText w:val="•"/>
      <w:lvlJc w:val="left"/>
      <w:pPr>
        <w:ind w:left="7680" w:hanging="365"/>
      </w:pPr>
      <w:rPr>
        <w:rFonts w:hint="default"/>
        <w:lang w:val="en-US" w:eastAsia="en-US" w:bidi="ar-SA"/>
      </w:rPr>
    </w:lvl>
  </w:abstractNum>
  <w:abstractNum w:abstractNumId="9">
    <w:nsid w:val="2FD829FB"/>
    <w:multiLevelType w:val="multilevel"/>
    <w:tmpl w:val="2FD829FB"/>
    <w:lvl w:ilvl="0" w:tentative="0">
      <w:start w:val="1"/>
      <w:numFmt w:val="decimal"/>
      <w:lvlText w:val="%1."/>
      <w:lvlJc w:val="left"/>
      <w:pPr>
        <w:ind w:left="417" w:hanging="243"/>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1300" w:hanging="243"/>
      </w:pPr>
      <w:rPr>
        <w:rFonts w:hint="default"/>
        <w:lang w:val="en-US" w:eastAsia="en-US" w:bidi="ar-SA"/>
      </w:rPr>
    </w:lvl>
    <w:lvl w:ilvl="2" w:tentative="0">
      <w:start w:val="0"/>
      <w:numFmt w:val="bullet"/>
      <w:lvlText w:val="•"/>
      <w:lvlJc w:val="left"/>
      <w:pPr>
        <w:ind w:left="2181" w:hanging="243"/>
      </w:pPr>
      <w:rPr>
        <w:rFonts w:hint="default"/>
        <w:lang w:val="en-US" w:eastAsia="en-US" w:bidi="ar-SA"/>
      </w:rPr>
    </w:lvl>
    <w:lvl w:ilvl="3" w:tentative="0">
      <w:start w:val="0"/>
      <w:numFmt w:val="bullet"/>
      <w:lvlText w:val="•"/>
      <w:lvlJc w:val="left"/>
      <w:pPr>
        <w:ind w:left="3062" w:hanging="243"/>
      </w:pPr>
      <w:rPr>
        <w:rFonts w:hint="default"/>
        <w:lang w:val="en-US" w:eastAsia="en-US" w:bidi="ar-SA"/>
      </w:rPr>
    </w:lvl>
    <w:lvl w:ilvl="4" w:tentative="0">
      <w:start w:val="0"/>
      <w:numFmt w:val="bullet"/>
      <w:lvlText w:val="•"/>
      <w:lvlJc w:val="left"/>
      <w:pPr>
        <w:ind w:left="3943" w:hanging="243"/>
      </w:pPr>
      <w:rPr>
        <w:rFonts w:hint="default"/>
        <w:lang w:val="en-US" w:eastAsia="en-US" w:bidi="ar-SA"/>
      </w:rPr>
    </w:lvl>
    <w:lvl w:ilvl="5" w:tentative="0">
      <w:start w:val="0"/>
      <w:numFmt w:val="bullet"/>
      <w:lvlText w:val="•"/>
      <w:lvlJc w:val="left"/>
      <w:pPr>
        <w:ind w:left="4824" w:hanging="243"/>
      </w:pPr>
      <w:rPr>
        <w:rFonts w:hint="default"/>
        <w:lang w:val="en-US" w:eastAsia="en-US" w:bidi="ar-SA"/>
      </w:rPr>
    </w:lvl>
    <w:lvl w:ilvl="6" w:tentative="0">
      <w:start w:val="0"/>
      <w:numFmt w:val="bullet"/>
      <w:lvlText w:val="•"/>
      <w:lvlJc w:val="left"/>
      <w:pPr>
        <w:ind w:left="5704" w:hanging="243"/>
      </w:pPr>
      <w:rPr>
        <w:rFonts w:hint="default"/>
        <w:lang w:val="en-US" w:eastAsia="en-US" w:bidi="ar-SA"/>
      </w:rPr>
    </w:lvl>
    <w:lvl w:ilvl="7" w:tentative="0">
      <w:start w:val="0"/>
      <w:numFmt w:val="bullet"/>
      <w:lvlText w:val="•"/>
      <w:lvlJc w:val="left"/>
      <w:pPr>
        <w:ind w:left="6585" w:hanging="243"/>
      </w:pPr>
      <w:rPr>
        <w:rFonts w:hint="default"/>
        <w:lang w:val="en-US" w:eastAsia="en-US" w:bidi="ar-SA"/>
      </w:rPr>
    </w:lvl>
    <w:lvl w:ilvl="8" w:tentative="0">
      <w:start w:val="0"/>
      <w:numFmt w:val="bullet"/>
      <w:lvlText w:val="•"/>
      <w:lvlJc w:val="left"/>
      <w:pPr>
        <w:ind w:left="7466" w:hanging="243"/>
      </w:pPr>
      <w:rPr>
        <w:rFonts w:hint="default"/>
        <w:lang w:val="en-US" w:eastAsia="en-US" w:bidi="ar-SA"/>
      </w:rPr>
    </w:lvl>
  </w:abstractNum>
  <w:abstractNum w:abstractNumId="10">
    <w:nsid w:val="33667B8A"/>
    <w:multiLevelType w:val="multilevel"/>
    <w:tmpl w:val="33667B8A"/>
    <w:lvl w:ilvl="0" w:tentative="0">
      <w:start w:val="0"/>
      <w:numFmt w:val="bullet"/>
      <w:lvlText w:val=""/>
      <w:lvlJc w:val="left"/>
      <w:pPr>
        <w:ind w:left="1800" w:hanging="360"/>
      </w:pPr>
      <w:rPr>
        <w:rFonts w:hint="default" w:ascii="Wingdings" w:hAnsi="Wingdings" w:eastAsia="Wingdings" w:cs="Wingdings"/>
        <w:b w:val="0"/>
        <w:bCs w:val="0"/>
        <w:i w:val="0"/>
        <w:iCs w:val="0"/>
        <w:spacing w:val="0"/>
        <w:w w:val="100"/>
        <w:sz w:val="24"/>
        <w:szCs w:val="24"/>
        <w:lang w:val="en-US" w:eastAsia="en-US" w:bidi="ar-SA"/>
      </w:rPr>
    </w:lvl>
    <w:lvl w:ilvl="1" w:tentative="0">
      <w:start w:val="0"/>
      <w:numFmt w:val="bullet"/>
      <w:lvlText w:val="•"/>
      <w:lvlJc w:val="left"/>
      <w:pPr>
        <w:ind w:left="2772" w:hanging="360"/>
      </w:pPr>
      <w:rPr>
        <w:rFonts w:hint="default"/>
        <w:lang w:val="en-US" w:eastAsia="en-US" w:bidi="ar-SA"/>
      </w:rPr>
    </w:lvl>
    <w:lvl w:ilvl="2" w:tentative="0">
      <w:start w:val="0"/>
      <w:numFmt w:val="bullet"/>
      <w:lvlText w:val="•"/>
      <w:lvlJc w:val="left"/>
      <w:pPr>
        <w:ind w:left="3744" w:hanging="360"/>
      </w:pPr>
      <w:rPr>
        <w:rFonts w:hint="default"/>
        <w:lang w:val="en-US" w:eastAsia="en-US" w:bidi="ar-SA"/>
      </w:rPr>
    </w:lvl>
    <w:lvl w:ilvl="3" w:tentative="0">
      <w:start w:val="0"/>
      <w:numFmt w:val="bullet"/>
      <w:lvlText w:val="•"/>
      <w:lvlJc w:val="left"/>
      <w:pPr>
        <w:ind w:left="4716" w:hanging="360"/>
      </w:pPr>
      <w:rPr>
        <w:rFonts w:hint="default"/>
        <w:lang w:val="en-US" w:eastAsia="en-US" w:bidi="ar-SA"/>
      </w:rPr>
    </w:lvl>
    <w:lvl w:ilvl="4" w:tentative="0">
      <w:start w:val="0"/>
      <w:numFmt w:val="bullet"/>
      <w:lvlText w:val="•"/>
      <w:lvlJc w:val="left"/>
      <w:pPr>
        <w:ind w:left="5688" w:hanging="360"/>
      </w:pPr>
      <w:rPr>
        <w:rFonts w:hint="default"/>
        <w:lang w:val="en-US" w:eastAsia="en-US" w:bidi="ar-SA"/>
      </w:rPr>
    </w:lvl>
    <w:lvl w:ilvl="5" w:tentative="0">
      <w:start w:val="0"/>
      <w:numFmt w:val="bullet"/>
      <w:lvlText w:val="•"/>
      <w:lvlJc w:val="left"/>
      <w:pPr>
        <w:ind w:left="6660" w:hanging="360"/>
      </w:pPr>
      <w:rPr>
        <w:rFonts w:hint="default"/>
        <w:lang w:val="en-US" w:eastAsia="en-US" w:bidi="ar-SA"/>
      </w:rPr>
    </w:lvl>
    <w:lvl w:ilvl="6" w:tentative="0">
      <w:start w:val="0"/>
      <w:numFmt w:val="bullet"/>
      <w:lvlText w:val="•"/>
      <w:lvlJc w:val="left"/>
      <w:pPr>
        <w:ind w:left="7632" w:hanging="360"/>
      </w:pPr>
      <w:rPr>
        <w:rFonts w:hint="default"/>
        <w:lang w:val="en-US" w:eastAsia="en-US" w:bidi="ar-SA"/>
      </w:rPr>
    </w:lvl>
    <w:lvl w:ilvl="7" w:tentative="0">
      <w:start w:val="0"/>
      <w:numFmt w:val="bullet"/>
      <w:lvlText w:val="•"/>
      <w:lvlJc w:val="left"/>
      <w:pPr>
        <w:ind w:left="8604" w:hanging="360"/>
      </w:pPr>
      <w:rPr>
        <w:rFonts w:hint="default"/>
        <w:lang w:val="en-US" w:eastAsia="en-US" w:bidi="ar-SA"/>
      </w:rPr>
    </w:lvl>
    <w:lvl w:ilvl="8" w:tentative="0">
      <w:start w:val="0"/>
      <w:numFmt w:val="bullet"/>
      <w:lvlText w:val="•"/>
      <w:lvlJc w:val="left"/>
      <w:pPr>
        <w:ind w:left="9576" w:hanging="360"/>
      </w:pPr>
      <w:rPr>
        <w:rFonts w:hint="default"/>
        <w:lang w:val="en-US" w:eastAsia="en-US" w:bidi="ar-SA"/>
      </w:rPr>
    </w:lvl>
  </w:abstractNum>
  <w:abstractNum w:abstractNumId="11">
    <w:nsid w:val="36A4706E"/>
    <w:multiLevelType w:val="multilevel"/>
    <w:tmpl w:val="36A4706E"/>
    <w:lvl w:ilvl="0" w:tentative="0">
      <w:start w:val="1"/>
      <w:numFmt w:val="decimal"/>
      <w:lvlText w:val="%1."/>
      <w:lvlJc w:val="left"/>
      <w:pPr>
        <w:ind w:left="417" w:hanging="243"/>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1300" w:hanging="243"/>
      </w:pPr>
      <w:rPr>
        <w:rFonts w:hint="default"/>
        <w:lang w:val="en-US" w:eastAsia="en-US" w:bidi="ar-SA"/>
      </w:rPr>
    </w:lvl>
    <w:lvl w:ilvl="2" w:tentative="0">
      <w:start w:val="0"/>
      <w:numFmt w:val="bullet"/>
      <w:lvlText w:val="•"/>
      <w:lvlJc w:val="left"/>
      <w:pPr>
        <w:ind w:left="2181" w:hanging="243"/>
      </w:pPr>
      <w:rPr>
        <w:rFonts w:hint="default"/>
        <w:lang w:val="en-US" w:eastAsia="en-US" w:bidi="ar-SA"/>
      </w:rPr>
    </w:lvl>
    <w:lvl w:ilvl="3" w:tentative="0">
      <w:start w:val="0"/>
      <w:numFmt w:val="bullet"/>
      <w:lvlText w:val="•"/>
      <w:lvlJc w:val="left"/>
      <w:pPr>
        <w:ind w:left="3062" w:hanging="243"/>
      </w:pPr>
      <w:rPr>
        <w:rFonts w:hint="default"/>
        <w:lang w:val="en-US" w:eastAsia="en-US" w:bidi="ar-SA"/>
      </w:rPr>
    </w:lvl>
    <w:lvl w:ilvl="4" w:tentative="0">
      <w:start w:val="0"/>
      <w:numFmt w:val="bullet"/>
      <w:lvlText w:val="•"/>
      <w:lvlJc w:val="left"/>
      <w:pPr>
        <w:ind w:left="3943" w:hanging="243"/>
      </w:pPr>
      <w:rPr>
        <w:rFonts w:hint="default"/>
        <w:lang w:val="en-US" w:eastAsia="en-US" w:bidi="ar-SA"/>
      </w:rPr>
    </w:lvl>
    <w:lvl w:ilvl="5" w:tentative="0">
      <w:start w:val="0"/>
      <w:numFmt w:val="bullet"/>
      <w:lvlText w:val="•"/>
      <w:lvlJc w:val="left"/>
      <w:pPr>
        <w:ind w:left="4824" w:hanging="243"/>
      </w:pPr>
      <w:rPr>
        <w:rFonts w:hint="default"/>
        <w:lang w:val="en-US" w:eastAsia="en-US" w:bidi="ar-SA"/>
      </w:rPr>
    </w:lvl>
    <w:lvl w:ilvl="6" w:tentative="0">
      <w:start w:val="0"/>
      <w:numFmt w:val="bullet"/>
      <w:lvlText w:val="•"/>
      <w:lvlJc w:val="left"/>
      <w:pPr>
        <w:ind w:left="5704" w:hanging="243"/>
      </w:pPr>
      <w:rPr>
        <w:rFonts w:hint="default"/>
        <w:lang w:val="en-US" w:eastAsia="en-US" w:bidi="ar-SA"/>
      </w:rPr>
    </w:lvl>
    <w:lvl w:ilvl="7" w:tentative="0">
      <w:start w:val="0"/>
      <w:numFmt w:val="bullet"/>
      <w:lvlText w:val="•"/>
      <w:lvlJc w:val="left"/>
      <w:pPr>
        <w:ind w:left="6585" w:hanging="243"/>
      </w:pPr>
      <w:rPr>
        <w:rFonts w:hint="default"/>
        <w:lang w:val="en-US" w:eastAsia="en-US" w:bidi="ar-SA"/>
      </w:rPr>
    </w:lvl>
    <w:lvl w:ilvl="8" w:tentative="0">
      <w:start w:val="0"/>
      <w:numFmt w:val="bullet"/>
      <w:lvlText w:val="•"/>
      <w:lvlJc w:val="left"/>
      <w:pPr>
        <w:ind w:left="7466" w:hanging="243"/>
      </w:pPr>
      <w:rPr>
        <w:rFonts w:hint="default"/>
        <w:lang w:val="en-US" w:eastAsia="en-US" w:bidi="ar-SA"/>
      </w:rPr>
    </w:lvl>
  </w:abstractNum>
  <w:abstractNum w:abstractNumId="12">
    <w:nsid w:val="41D30EC0"/>
    <w:multiLevelType w:val="multilevel"/>
    <w:tmpl w:val="41D30EC0"/>
    <w:lvl w:ilvl="0" w:tentative="0">
      <w:start w:val="1"/>
      <w:numFmt w:val="decimal"/>
      <w:lvlText w:val="%1."/>
      <w:lvlJc w:val="left"/>
      <w:pPr>
        <w:ind w:left="357" w:hanging="243"/>
        <w:jc w:val="left"/>
      </w:pPr>
      <w:rPr>
        <w:rFonts w:hint="default" w:ascii="Times New Roman" w:hAnsi="Times New Roman" w:eastAsia="Times New Roman" w:cs="Times New Roman"/>
        <w:b w:val="0"/>
        <w:bCs w:val="0"/>
        <w:i w:val="0"/>
        <w:iCs w:val="0"/>
        <w:spacing w:val="0"/>
        <w:w w:val="96"/>
        <w:sz w:val="24"/>
        <w:szCs w:val="24"/>
        <w:lang w:val="en-US" w:eastAsia="en-US" w:bidi="ar-SA"/>
      </w:rPr>
    </w:lvl>
    <w:lvl w:ilvl="1" w:tentative="0">
      <w:start w:val="0"/>
      <w:numFmt w:val="bullet"/>
      <w:lvlText w:val="•"/>
      <w:lvlJc w:val="left"/>
      <w:pPr>
        <w:ind w:left="1247" w:hanging="243"/>
      </w:pPr>
      <w:rPr>
        <w:rFonts w:hint="default"/>
        <w:lang w:val="en-US" w:eastAsia="en-US" w:bidi="ar-SA"/>
      </w:rPr>
    </w:lvl>
    <w:lvl w:ilvl="2" w:tentative="0">
      <w:start w:val="0"/>
      <w:numFmt w:val="bullet"/>
      <w:lvlText w:val="•"/>
      <w:lvlJc w:val="left"/>
      <w:pPr>
        <w:ind w:left="2134" w:hanging="243"/>
      </w:pPr>
      <w:rPr>
        <w:rFonts w:hint="default"/>
        <w:lang w:val="en-US" w:eastAsia="en-US" w:bidi="ar-SA"/>
      </w:rPr>
    </w:lvl>
    <w:lvl w:ilvl="3" w:tentative="0">
      <w:start w:val="0"/>
      <w:numFmt w:val="bullet"/>
      <w:lvlText w:val="•"/>
      <w:lvlJc w:val="left"/>
      <w:pPr>
        <w:ind w:left="3021" w:hanging="243"/>
      </w:pPr>
      <w:rPr>
        <w:rFonts w:hint="default"/>
        <w:lang w:val="en-US" w:eastAsia="en-US" w:bidi="ar-SA"/>
      </w:rPr>
    </w:lvl>
    <w:lvl w:ilvl="4" w:tentative="0">
      <w:start w:val="0"/>
      <w:numFmt w:val="bullet"/>
      <w:lvlText w:val="•"/>
      <w:lvlJc w:val="left"/>
      <w:pPr>
        <w:ind w:left="3908" w:hanging="243"/>
      </w:pPr>
      <w:rPr>
        <w:rFonts w:hint="default"/>
        <w:lang w:val="en-US" w:eastAsia="en-US" w:bidi="ar-SA"/>
      </w:rPr>
    </w:lvl>
    <w:lvl w:ilvl="5" w:tentative="0">
      <w:start w:val="0"/>
      <w:numFmt w:val="bullet"/>
      <w:lvlText w:val="•"/>
      <w:lvlJc w:val="left"/>
      <w:pPr>
        <w:ind w:left="4795" w:hanging="243"/>
      </w:pPr>
      <w:rPr>
        <w:rFonts w:hint="default"/>
        <w:lang w:val="en-US" w:eastAsia="en-US" w:bidi="ar-SA"/>
      </w:rPr>
    </w:lvl>
    <w:lvl w:ilvl="6" w:tentative="0">
      <w:start w:val="0"/>
      <w:numFmt w:val="bullet"/>
      <w:lvlText w:val="•"/>
      <w:lvlJc w:val="left"/>
      <w:pPr>
        <w:ind w:left="5682" w:hanging="243"/>
      </w:pPr>
      <w:rPr>
        <w:rFonts w:hint="default"/>
        <w:lang w:val="en-US" w:eastAsia="en-US" w:bidi="ar-SA"/>
      </w:rPr>
    </w:lvl>
    <w:lvl w:ilvl="7" w:tentative="0">
      <w:start w:val="0"/>
      <w:numFmt w:val="bullet"/>
      <w:lvlText w:val="•"/>
      <w:lvlJc w:val="left"/>
      <w:pPr>
        <w:ind w:left="6569" w:hanging="243"/>
      </w:pPr>
      <w:rPr>
        <w:rFonts w:hint="default"/>
        <w:lang w:val="en-US" w:eastAsia="en-US" w:bidi="ar-SA"/>
      </w:rPr>
    </w:lvl>
    <w:lvl w:ilvl="8" w:tentative="0">
      <w:start w:val="0"/>
      <w:numFmt w:val="bullet"/>
      <w:lvlText w:val="•"/>
      <w:lvlJc w:val="left"/>
      <w:pPr>
        <w:ind w:left="7456" w:hanging="243"/>
      </w:pPr>
      <w:rPr>
        <w:rFonts w:hint="default"/>
        <w:lang w:val="en-US" w:eastAsia="en-US" w:bidi="ar-SA"/>
      </w:rPr>
    </w:lvl>
  </w:abstractNum>
  <w:abstractNum w:abstractNumId="13">
    <w:nsid w:val="447751A3"/>
    <w:multiLevelType w:val="multilevel"/>
    <w:tmpl w:val="447751A3"/>
    <w:lvl w:ilvl="0" w:tentative="0">
      <w:start w:val="1"/>
      <w:numFmt w:val="decimal"/>
      <w:lvlText w:val="%1."/>
      <w:lvlJc w:val="left"/>
      <w:pPr>
        <w:ind w:left="837" w:hanging="365"/>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1662" w:hanging="365"/>
      </w:pPr>
      <w:rPr>
        <w:rFonts w:hint="default"/>
        <w:lang w:val="en-US" w:eastAsia="en-US" w:bidi="ar-SA"/>
      </w:rPr>
    </w:lvl>
    <w:lvl w:ilvl="2" w:tentative="0">
      <w:start w:val="0"/>
      <w:numFmt w:val="bullet"/>
      <w:lvlText w:val="•"/>
      <w:lvlJc w:val="left"/>
      <w:pPr>
        <w:ind w:left="2485" w:hanging="365"/>
      </w:pPr>
      <w:rPr>
        <w:rFonts w:hint="default"/>
        <w:lang w:val="en-US" w:eastAsia="en-US" w:bidi="ar-SA"/>
      </w:rPr>
    </w:lvl>
    <w:lvl w:ilvl="3" w:tentative="0">
      <w:start w:val="0"/>
      <w:numFmt w:val="bullet"/>
      <w:lvlText w:val="•"/>
      <w:lvlJc w:val="left"/>
      <w:pPr>
        <w:ind w:left="3308" w:hanging="365"/>
      </w:pPr>
      <w:rPr>
        <w:rFonts w:hint="default"/>
        <w:lang w:val="en-US" w:eastAsia="en-US" w:bidi="ar-SA"/>
      </w:rPr>
    </w:lvl>
    <w:lvl w:ilvl="4" w:tentative="0">
      <w:start w:val="0"/>
      <w:numFmt w:val="bullet"/>
      <w:lvlText w:val="•"/>
      <w:lvlJc w:val="left"/>
      <w:pPr>
        <w:ind w:left="4130" w:hanging="365"/>
      </w:pPr>
      <w:rPr>
        <w:rFonts w:hint="default"/>
        <w:lang w:val="en-US" w:eastAsia="en-US" w:bidi="ar-SA"/>
      </w:rPr>
    </w:lvl>
    <w:lvl w:ilvl="5" w:tentative="0">
      <w:start w:val="0"/>
      <w:numFmt w:val="bullet"/>
      <w:lvlText w:val="•"/>
      <w:lvlJc w:val="left"/>
      <w:pPr>
        <w:ind w:left="4953" w:hanging="365"/>
      </w:pPr>
      <w:rPr>
        <w:rFonts w:hint="default"/>
        <w:lang w:val="en-US" w:eastAsia="en-US" w:bidi="ar-SA"/>
      </w:rPr>
    </w:lvl>
    <w:lvl w:ilvl="6" w:tentative="0">
      <w:start w:val="0"/>
      <w:numFmt w:val="bullet"/>
      <w:lvlText w:val="•"/>
      <w:lvlJc w:val="left"/>
      <w:pPr>
        <w:ind w:left="5776" w:hanging="365"/>
      </w:pPr>
      <w:rPr>
        <w:rFonts w:hint="default"/>
        <w:lang w:val="en-US" w:eastAsia="en-US" w:bidi="ar-SA"/>
      </w:rPr>
    </w:lvl>
    <w:lvl w:ilvl="7" w:tentative="0">
      <w:start w:val="0"/>
      <w:numFmt w:val="bullet"/>
      <w:lvlText w:val="•"/>
      <w:lvlJc w:val="left"/>
      <w:pPr>
        <w:ind w:left="6598" w:hanging="365"/>
      </w:pPr>
      <w:rPr>
        <w:rFonts w:hint="default"/>
        <w:lang w:val="en-US" w:eastAsia="en-US" w:bidi="ar-SA"/>
      </w:rPr>
    </w:lvl>
    <w:lvl w:ilvl="8" w:tentative="0">
      <w:start w:val="0"/>
      <w:numFmt w:val="bullet"/>
      <w:lvlText w:val="•"/>
      <w:lvlJc w:val="left"/>
      <w:pPr>
        <w:ind w:left="7421" w:hanging="365"/>
      </w:pPr>
      <w:rPr>
        <w:rFonts w:hint="default"/>
        <w:lang w:val="en-US" w:eastAsia="en-US" w:bidi="ar-SA"/>
      </w:rPr>
    </w:lvl>
  </w:abstractNum>
  <w:abstractNum w:abstractNumId="14">
    <w:nsid w:val="45627D28"/>
    <w:multiLevelType w:val="multilevel"/>
    <w:tmpl w:val="45627D28"/>
    <w:lvl w:ilvl="0" w:tentative="0">
      <w:start w:val="1"/>
      <w:numFmt w:val="decimal"/>
      <w:lvlText w:val="%1."/>
      <w:lvlJc w:val="left"/>
      <w:pPr>
        <w:ind w:left="594" w:hanging="365"/>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1463" w:hanging="365"/>
      </w:pPr>
      <w:rPr>
        <w:rFonts w:hint="default"/>
        <w:lang w:val="en-US" w:eastAsia="en-US" w:bidi="ar-SA"/>
      </w:rPr>
    </w:lvl>
    <w:lvl w:ilvl="2" w:tentative="0">
      <w:start w:val="0"/>
      <w:numFmt w:val="bullet"/>
      <w:lvlText w:val="•"/>
      <w:lvlJc w:val="left"/>
      <w:pPr>
        <w:ind w:left="2326" w:hanging="365"/>
      </w:pPr>
      <w:rPr>
        <w:rFonts w:hint="default"/>
        <w:lang w:val="en-US" w:eastAsia="en-US" w:bidi="ar-SA"/>
      </w:rPr>
    </w:lvl>
    <w:lvl w:ilvl="3" w:tentative="0">
      <w:start w:val="0"/>
      <w:numFmt w:val="bullet"/>
      <w:lvlText w:val="•"/>
      <w:lvlJc w:val="left"/>
      <w:pPr>
        <w:ind w:left="3189" w:hanging="365"/>
      </w:pPr>
      <w:rPr>
        <w:rFonts w:hint="default"/>
        <w:lang w:val="en-US" w:eastAsia="en-US" w:bidi="ar-SA"/>
      </w:rPr>
    </w:lvl>
    <w:lvl w:ilvl="4" w:tentative="0">
      <w:start w:val="0"/>
      <w:numFmt w:val="bullet"/>
      <w:lvlText w:val="•"/>
      <w:lvlJc w:val="left"/>
      <w:pPr>
        <w:ind w:left="4052" w:hanging="365"/>
      </w:pPr>
      <w:rPr>
        <w:rFonts w:hint="default"/>
        <w:lang w:val="en-US" w:eastAsia="en-US" w:bidi="ar-SA"/>
      </w:rPr>
    </w:lvl>
    <w:lvl w:ilvl="5" w:tentative="0">
      <w:start w:val="0"/>
      <w:numFmt w:val="bullet"/>
      <w:lvlText w:val="•"/>
      <w:lvlJc w:val="left"/>
      <w:pPr>
        <w:ind w:left="4916" w:hanging="365"/>
      </w:pPr>
      <w:rPr>
        <w:rFonts w:hint="default"/>
        <w:lang w:val="en-US" w:eastAsia="en-US" w:bidi="ar-SA"/>
      </w:rPr>
    </w:lvl>
    <w:lvl w:ilvl="6" w:tentative="0">
      <w:start w:val="0"/>
      <w:numFmt w:val="bullet"/>
      <w:lvlText w:val="•"/>
      <w:lvlJc w:val="left"/>
      <w:pPr>
        <w:ind w:left="5779" w:hanging="365"/>
      </w:pPr>
      <w:rPr>
        <w:rFonts w:hint="default"/>
        <w:lang w:val="en-US" w:eastAsia="en-US" w:bidi="ar-SA"/>
      </w:rPr>
    </w:lvl>
    <w:lvl w:ilvl="7" w:tentative="0">
      <w:start w:val="0"/>
      <w:numFmt w:val="bullet"/>
      <w:lvlText w:val="•"/>
      <w:lvlJc w:val="left"/>
      <w:pPr>
        <w:ind w:left="6642" w:hanging="365"/>
      </w:pPr>
      <w:rPr>
        <w:rFonts w:hint="default"/>
        <w:lang w:val="en-US" w:eastAsia="en-US" w:bidi="ar-SA"/>
      </w:rPr>
    </w:lvl>
    <w:lvl w:ilvl="8" w:tentative="0">
      <w:start w:val="0"/>
      <w:numFmt w:val="bullet"/>
      <w:lvlText w:val="•"/>
      <w:lvlJc w:val="left"/>
      <w:pPr>
        <w:ind w:left="7505" w:hanging="365"/>
      </w:pPr>
      <w:rPr>
        <w:rFonts w:hint="default"/>
        <w:lang w:val="en-US" w:eastAsia="en-US" w:bidi="ar-SA"/>
      </w:rPr>
    </w:lvl>
  </w:abstractNum>
  <w:abstractNum w:abstractNumId="15">
    <w:nsid w:val="4D684ABE"/>
    <w:multiLevelType w:val="multilevel"/>
    <w:tmpl w:val="4D684ABE"/>
    <w:lvl w:ilvl="0" w:tentative="0">
      <w:start w:val="1"/>
      <w:numFmt w:val="decimal"/>
      <w:lvlText w:val="%1)"/>
      <w:lvlJc w:val="left"/>
      <w:pPr>
        <w:ind w:left="1080" w:hanging="317"/>
        <w:jc w:val="left"/>
      </w:pPr>
      <w:rPr>
        <w:rFonts w:hint="default"/>
        <w:spacing w:val="0"/>
        <w:w w:val="97"/>
        <w:lang w:val="en-US" w:eastAsia="en-US" w:bidi="ar-SA"/>
      </w:rPr>
    </w:lvl>
    <w:lvl w:ilvl="1" w:tentative="0">
      <w:start w:val="0"/>
      <w:numFmt w:val="bullet"/>
      <w:lvlText w:val="•"/>
      <w:lvlJc w:val="left"/>
      <w:pPr>
        <w:ind w:left="2124" w:hanging="317"/>
      </w:pPr>
      <w:rPr>
        <w:rFonts w:hint="default"/>
        <w:lang w:val="en-US" w:eastAsia="en-US" w:bidi="ar-SA"/>
      </w:rPr>
    </w:lvl>
    <w:lvl w:ilvl="2" w:tentative="0">
      <w:start w:val="0"/>
      <w:numFmt w:val="bullet"/>
      <w:lvlText w:val="•"/>
      <w:lvlJc w:val="left"/>
      <w:pPr>
        <w:ind w:left="3168" w:hanging="317"/>
      </w:pPr>
      <w:rPr>
        <w:rFonts w:hint="default"/>
        <w:lang w:val="en-US" w:eastAsia="en-US" w:bidi="ar-SA"/>
      </w:rPr>
    </w:lvl>
    <w:lvl w:ilvl="3" w:tentative="0">
      <w:start w:val="0"/>
      <w:numFmt w:val="bullet"/>
      <w:lvlText w:val="•"/>
      <w:lvlJc w:val="left"/>
      <w:pPr>
        <w:ind w:left="4212" w:hanging="317"/>
      </w:pPr>
      <w:rPr>
        <w:rFonts w:hint="default"/>
        <w:lang w:val="en-US" w:eastAsia="en-US" w:bidi="ar-SA"/>
      </w:rPr>
    </w:lvl>
    <w:lvl w:ilvl="4" w:tentative="0">
      <w:start w:val="0"/>
      <w:numFmt w:val="bullet"/>
      <w:lvlText w:val="•"/>
      <w:lvlJc w:val="left"/>
      <w:pPr>
        <w:ind w:left="5256" w:hanging="317"/>
      </w:pPr>
      <w:rPr>
        <w:rFonts w:hint="default"/>
        <w:lang w:val="en-US" w:eastAsia="en-US" w:bidi="ar-SA"/>
      </w:rPr>
    </w:lvl>
    <w:lvl w:ilvl="5" w:tentative="0">
      <w:start w:val="0"/>
      <w:numFmt w:val="bullet"/>
      <w:lvlText w:val="•"/>
      <w:lvlJc w:val="left"/>
      <w:pPr>
        <w:ind w:left="6300" w:hanging="317"/>
      </w:pPr>
      <w:rPr>
        <w:rFonts w:hint="default"/>
        <w:lang w:val="en-US" w:eastAsia="en-US" w:bidi="ar-SA"/>
      </w:rPr>
    </w:lvl>
    <w:lvl w:ilvl="6" w:tentative="0">
      <w:start w:val="0"/>
      <w:numFmt w:val="bullet"/>
      <w:lvlText w:val="•"/>
      <w:lvlJc w:val="left"/>
      <w:pPr>
        <w:ind w:left="7344" w:hanging="317"/>
      </w:pPr>
      <w:rPr>
        <w:rFonts w:hint="default"/>
        <w:lang w:val="en-US" w:eastAsia="en-US" w:bidi="ar-SA"/>
      </w:rPr>
    </w:lvl>
    <w:lvl w:ilvl="7" w:tentative="0">
      <w:start w:val="0"/>
      <w:numFmt w:val="bullet"/>
      <w:lvlText w:val="•"/>
      <w:lvlJc w:val="left"/>
      <w:pPr>
        <w:ind w:left="8388" w:hanging="317"/>
      </w:pPr>
      <w:rPr>
        <w:rFonts w:hint="default"/>
        <w:lang w:val="en-US" w:eastAsia="en-US" w:bidi="ar-SA"/>
      </w:rPr>
    </w:lvl>
    <w:lvl w:ilvl="8" w:tentative="0">
      <w:start w:val="0"/>
      <w:numFmt w:val="bullet"/>
      <w:lvlText w:val="•"/>
      <w:lvlJc w:val="left"/>
      <w:pPr>
        <w:ind w:left="9432" w:hanging="317"/>
      </w:pPr>
      <w:rPr>
        <w:rFonts w:hint="default"/>
        <w:lang w:val="en-US" w:eastAsia="en-US" w:bidi="ar-SA"/>
      </w:rPr>
    </w:lvl>
  </w:abstractNum>
  <w:abstractNum w:abstractNumId="16">
    <w:nsid w:val="5D7B7818"/>
    <w:multiLevelType w:val="multilevel"/>
    <w:tmpl w:val="5D7B7818"/>
    <w:lvl w:ilvl="0" w:tentative="0">
      <w:start w:val="1"/>
      <w:numFmt w:val="decimal"/>
      <w:lvlText w:val="%1."/>
      <w:lvlJc w:val="left"/>
      <w:pPr>
        <w:ind w:left="367" w:hanging="245"/>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1263" w:hanging="245"/>
      </w:pPr>
      <w:rPr>
        <w:rFonts w:hint="default"/>
        <w:lang w:val="en-US" w:eastAsia="en-US" w:bidi="ar-SA"/>
      </w:rPr>
    </w:lvl>
    <w:lvl w:ilvl="2" w:tentative="0">
      <w:start w:val="0"/>
      <w:numFmt w:val="bullet"/>
      <w:lvlText w:val="•"/>
      <w:lvlJc w:val="left"/>
      <w:pPr>
        <w:ind w:left="2167" w:hanging="245"/>
      </w:pPr>
      <w:rPr>
        <w:rFonts w:hint="default"/>
        <w:lang w:val="en-US" w:eastAsia="en-US" w:bidi="ar-SA"/>
      </w:rPr>
    </w:lvl>
    <w:lvl w:ilvl="3" w:tentative="0">
      <w:start w:val="0"/>
      <w:numFmt w:val="bullet"/>
      <w:lvlText w:val="•"/>
      <w:lvlJc w:val="left"/>
      <w:pPr>
        <w:ind w:left="3070" w:hanging="245"/>
      </w:pPr>
      <w:rPr>
        <w:rFonts w:hint="default"/>
        <w:lang w:val="en-US" w:eastAsia="en-US" w:bidi="ar-SA"/>
      </w:rPr>
    </w:lvl>
    <w:lvl w:ilvl="4" w:tentative="0">
      <w:start w:val="0"/>
      <w:numFmt w:val="bullet"/>
      <w:lvlText w:val="•"/>
      <w:lvlJc w:val="left"/>
      <w:pPr>
        <w:ind w:left="3974" w:hanging="245"/>
      </w:pPr>
      <w:rPr>
        <w:rFonts w:hint="default"/>
        <w:lang w:val="en-US" w:eastAsia="en-US" w:bidi="ar-SA"/>
      </w:rPr>
    </w:lvl>
    <w:lvl w:ilvl="5" w:tentative="0">
      <w:start w:val="0"/>
      <w:numFmt w:val="bullet"/>
      <w:lvlText w:val="•"/>
      <w:lvlJc w:val="left"/>
      <w:pPr>
        <w:ind w:left="4878" w:hanging="245"/>
      </w:pPr>
      <w:rPr>
        <w:rFonts w:hint="default"/>
        <w:lang w:val="en-US" w:eastAsia="en-US" w:bidi="ar-SA"/>
      </w:rPr>
    </w:lvl>
    <w:lvl w:ilvl="6" w:tentative="0">
      <w:start w:val="0"/>
      <w:numFmt w:val="bullet"/>
      <w:lvlText w:val="•"/>
      <w:lvlJc w:val="left"/>
      <w:pPr>
        <w:ind w:left="5781" w:hanging="245"/>
      </w:pPr>
      <w:rPr>
        <w:rFonts w:hint="default"/>
        <w:lang w:val="en-US" w:eastAsia="en-US" w:bidi="ar-SA"/>
      </w:rPr>
    </w:lvl>
    <w:lvl w:ilvl="7" w:tentative="0">
      <w:start w:val="0"/>
      <w:numFmt w:val="bullet"/>
      <w:lvlText w:val="•"/>
      <w:lvlJc w:val="left"/>
      <w:pPr>
        <w:ind w:left="6685" w:hanging="245"/>
      </w:pPr>
      <w:rPr>
        <w:rFonts w:hint="default"/>
        <w:lang w:val="en-US" w:eastAsia="en-US" w:bidi="ar-SA"/>
      </w:rPr>
    </w:lvl>
    <w:lvl w:ilvl="8" w:tentative="0">
      <w:start w:val="0"/>
      <w:numFmt w:val="bullet"/>
      <w:lvlText w:val="•"/>
      <w:lvlJc w:val="left"/>
      <w:pPr>
        <w:ind w:left="7588" w:hanging="245"/>
      </w:pPr>
      <w:rPr>
        <w:rFonts w:hint="default"/>
        <w:lang w:val="en-US" w:eastAsia="en-US" w:bidi="ar-SA"/>
      </w:rPr>
    </w:lvl>
  </w:abstractNum>
  <w:abstractNum w:abstractNumId="17">
    <w:nsid w:val="5D8D3D6A"/>
    <w:multiLevelType w:val="multilevel"/>
    <w:tmpl w:val="5D8D3D6A"/>
    <w:lvl w:ilvl="0" w:tentative="0">
      <w:start w:val="1"/>
      <w:numFmt w:val="decimal"/>
      <w:lvlText w:val="%1)"/>
      <w:lvlJc w:val="left"/>
      <w:pPr>
        <w:ind w:left="1339" w:hanging="262"/>
        <w:jc w:val="left"/>
      </w:pPr>
      <w:rPr>
        <w:rFonts w:hint="default" w:ascii="Times New Roman" w:hAnsi="Times New Roman" w:eastAsia="Times New Roman" w:cs="Times New Roman"/>
        <w:b w:val="0"/>
        <w:bCs w:val="0"/>
        <w:i w:val="0"/>
        <w:iCs w:val="0"/>
        <w:spacing w:val="0"/>
        <w:w w:val="97"/>
        <w:sz w:val="24"/>
        <w:szCs w:val="24"/>
        <w:lang w:val="en-US" w:eastAsia="en-US" w:bidi="ar-SA"/>
      </w:rPr>
    </w:lvl>
    <w:lvl w:ilvl="1" w:tentative="0">
      <w:start w:val="0"/>
      <w:numFmt w:val="bullet"/>
      <w:lvlText w:val="•"/>
      <w:lvlJc w:val="left"/>
      <w:pPr>
        <w:ind w:left="2358" w:hanging="262"/>
      </w:pPr>
      <w:rPr>
        <w:rFonts w:hint="default"/>
        <w:lang w:val="en-US" w:eastAsia="en-US" w:bidi="ar-SA"/>
      </w:rPr>
    </w:lvl>
    <w:lvl w:ilvl="2" w:tentative="0">
      <w:start w:val="0"/>
      <w:numFmt w:val="bullet"/>
      <w:lvlText w:val="•"/>
      <w:lvlJc w:val="left"/>
      <w:pPr>
        <w:ind w:left="3376" w:hanging="262"/>
      </w:pPr>
      <w:rPr>
        <w:rFonts w:hint="default"/>
        <w:lang w:val="en-US" w:eastAsia="en-US" w:bidi="ar-SA"/>
      </w:rPr>
    </w:lvl>
    <w:lvl w:ilvl="3" w:tentative="0">
      <w:start w:val="0"/>
      <w:numFmt w:val="bullet"/>
      <w:lvlText w:val="•"/>
      <w:lvlJc w:val="left"/>
      <w:pPr>
        <w:ind w:left="4394" w:hanging="262"/>
      </w:pPr>
      <w:rPr>
        <w:rFonts w:hint="default"/>
        <w:lang w:val="en-US" w:eastAsia="en-US" w:bidi="ar-SA"/>
      </w:rPr>
    </w:lvl>
    <w:lvl w:ilvl="4" w:tentative="0">
      <w:start w:val="0"/>
      <w:numFmt w:val="bullet"/>
      <w:lvlText w:val="•"/>
      <w:lvlJc w:val="left"/>
      <w:pPr>
        <w:ind w:left="5412" w:hanging="262"/>
      </w:pPr>
      <w:rPr>
        <w:rFonts w:hint="default"/>
        <w:lang w:val="en-US" w:eastAsia="en-US" w:bidi="ar-SA"/>
      </w:rPr>
    </w:lvl>
    <w:lvl w:ilvl="5" w:tentative="0">
      <w:start w:val="0"/>
      <w:numFmt w:val="bullet"/>
      <w:lvlText w:val="•"/>
      <w:lvlJc w:val="left"/>
      <w:pPr>
        <w:ind w:left="6430" w:hanging="262"/>
      </w:pPr>
      <w:rPr>
        <w:rFonts w:hint="default"/>
        <w:lang w:val="en-US" w:eastAsia="en-US" w:bidi="ar-SA"/>
      </w:rPr>
    </w:lvl>
    <w:lvl w:ilvl="6" w:tentative="0">
      <w:start w:val="0"/>
      <w:numFmt w:val="bullet"/>
      <w:lvlText w:val="•"/>
      <w:lvlJc w:val="left"/>
      <w:pPr>
        <w:ind w:left="7448" w:hanging="262"/>
      </w:pPr>
      <w:rPr>
        <w:rFonts w:hint="default"/>
        <w:lang w:val="en-US" w:eastAsia="en-US" w:bidi="ar-SA"/>
      </w:rPr>
    </w:lvl>
    <w:lvl w:ilvl="7" w:tentative="0">
      <w:start w:val="0"/>
      <w:numFmt w:val="bullet"/>
      <w:lvlText w:val="•"/>
      <w:lvlJc w:val="left"/>
      <w:pPr>
        <w:ind w:left="8466" w:hanging="262"/>
      </w:pPr>
      <w:rPr>
        <w:rFonts w:hint="default"/>
        <w:lang w:val="en-US" w:eastAsia="en-US" w:bidi="ar-SA"/>
      </w:rPr>
    </w:lvl>
    <w:lvl w:ilvl="8" w:tentative="0">
      <w:start w:val="0"/>
      <w:numFmt w:val="bullet"/>
      <w:lvlText w:val="•"/>
      <w:lvlJc w:val="left"/>
      <w:pPr>
        <w:ind w:left="9484" w:hanging="262"/>
      </w:pPr>
      <w:rPr>
        <w:rFonts w:hint="default"/>
        <w:lang w:val="en-US" w:eastAsia="en-US" w:bidi="ar-SA"/>
      </w:rPr>
    </w:lvl>
  </w:abstractNum>
  <w:abstractNum w:abstractNumId="18">
    <w:nsid w:val="5ED67DBD"/>
    <w:multiLevelType w:val="multilevel"/>
    <w:tmpl w:val="5ED67DBD"/>
    <w:lvl w:ilvl="0" w:tentative="0">
      <w:start w:val="1"/>
      <w:numFmt w:val="decimal"/>
      <w:lvlText w:val="%1."/>
      <w:lvlJc w:val="left"/>
      <w:pPr>
        <w:ind w:left="837" w:hanging="363"/>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1680" w:hanging="363"/>
      </w:pPr>
      <w:rPr>
        <w:rFonts w:hint="default"/>
        <w:lang w:val="en-US" w:eastAsia="en-US" w:bidi="ar-SA"/>
      </w:rPr>
    </w:lvl>
    <w:lvl w:ilvl="2" w:tentative="0">
      <w:start w:val="0"/>
      <w:numFmt w:val="bullet"/>
      <w:lvlText w:val="•"/>
      <w:lvlJc w:val="left"/>
      <w:pPr>
        <w:ind w:left="2521" w:hanging="363"/>
      </w:pPr>
      <w:rPr>
        <w:rFonts w:hint="default"/>
        <w:lang w:val="en-US" w:eastAsia="en-US" w:bidi="ar-SA"/>
      </w:rPr>
    </w:lvl>
    <w:lvl w:ilvl="3" w:tentative="0">
      <w:start w:val="0"/>
      <w:numFmt w:val="bullet"/>
      <w:lvlText w:val="•"/>
      <w:lvlJc w:val="left"/>
      <w:pPr>
        <w:ind w:left="3361" w:hanging="363"/>
      </w:pPr>
      <w:rPr>
        <w:rFonts w:hint="default"/>
        <w:lang w:val="en-US" w:eastAsia="en-US" w:bidi="ar-SA"/>
      </w:rPr>
    </w:lvl>
    <w:lvl w:ilvl="4" w:tentative="0">
      <w:start w:val="0"/>
      <w:numFmt w:val="bullet"/>
      <w:lvlText w:val="•"/>
      <w:lvlJc w:val="left"/>
      <w:pPr>
        <w:ind w:left="4202" w:hanging="363"/>
      </w:pPr>
      <w:rPr>
        <w:rFonts w:hint="default"/>
        <w:lang w:val="en-US" w:eastAsia="en-US" w:bidi="ar-SA"/>
      </w:rPr>
    </w:lvl>
    <w:lvl w:ilvl="5" w:tentative="0">
      <w:start w:val="0"/>
      <w:numFmt w:val="bullet"/>
      <w:lvlText w:val="•"/>
      <w:lvlJc w:val="left"/>
      <w:pPr>
        <w:ind w:left="5043" w:hanging="363"/>
      </w:pPr>
      <w:rPr>
        <w:rFonts w:hint="default"/>
        <w:lang w:val="en-US" w:eastAsia="en-US" w:bidi="ar-SA"/>
      </w:rPr>
    </w:lvl>
    <w:lvl w:ilvl="6" w:tentative="0">
      <w:start w:val="0"/>
      <w:numFmt w:val="bullet"/>
      <w:lvlText w:val="•"/>
      <w:lvlJc w:val="left"/>
      <w:pPr>
        <w:ind w:left="5883" w:hanging="363"/>
      </w:pPr>
      <w:rPr>
        <w:rFonts w:hint="default"/>
        <w:lang w:val="en-US" w:eastAsia="en-US" w:bidi="ar-SA"/>
      </w:rPr>
    </w:lvl>
    <w:lvl w:ilvl="7" w:tentative="0">
      <w:start w:val="0"/>
      <w:numFmt w:val="bullet"/>
      <w:lvlText w:val="•"/>
      <w:lvlJc w:val="left"/>
      <w:pPr>
        <w:ind w:left="6724" w:hanging="363"/>
      </w:pPr>
      <w:rPr>
        <w:rFonts w:hint="default"/>
        <w:lang w:val="en-US" w:eastAsia="en-US" w:bidi="ar-SA"/>
      </w:rPr>
    </w:lvl>
    <w:lvl w:ilvl="8" w:tentative="0">
      <w:start w:val="0"/>
      <w:numFmt w:val="bullet"/>
      <w:lvlText w:val="•"/>
      <w:lvlJc w:val="left"/>
      <w:pPr>
        <w:ind w:left="7564" w:hanging="363"/>
      </w:pPr>
      <w:rPr>
        <w:rFonts w:hint="default"/>
        <w:lang w:val="en-US" w:eastAsia="en-US" w:bidi="ar-SA"/>
      </w:rPr>
    </w:lvl>
  </w:abstractNum>
  <w:abstractNum w:abstractNumId="19">
    <w:nsid w:val="5F1F654F"/>
    <w:multiLevelType w:val="multilevel"/>
    <w:tmpl w:val="5F1F654F"/>
    <w:lvl w:ilvl="0" w:tentative="0">
      <w:start w:val="1"/>
      <w:numFmt w:val="decimal"/>
      <w:lvlText w:val="%1."/>
      <w:lvlJc w:val="left"/>
      <w:pPr>
        <w:ind w:left="417" w:hanging="243"/>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1300" w:hanging="243"/>
      </w:pPr>
      <w:rPr>
        <w:rFonts w:hint="default"/>
        <w:lang w:val="en-US" w:eastAsia="en-US" w:bidi="ar-SA"/>
      </w:rPr>
    </w:lvl>
    <w:lvl w:ilvl="2" w:tentative="0">
      <w:start w:val="0"/>
      <w:numFmt w:val="bullet"/>
      <w:lvlText w:val="•"/>
      <w:lvlJc w:val="left"/>
      <w:pPr>
        <w:ind w:left="2181" w:hanging="243"/>
      </w:pPr>
      <w:rPr>
        <w:rFonts w:hint="default"/>
        <w:lang w:val="en-US" w:eastAsia="en-US" w:bidi="ar-SA"/>
      </w:rPr>
    </w:lvl>
    <w:lvl w:ilvl="3" w:tentative="0">
      <w:start w:val="0"/>
      <w:numFmt w:val="bullet"/>
      <w:lvlText w:val="•"/>
      <w:lvlJc w:val="left"/>
      <w:pPr>
        <w:ind w:left="3062" w:hanging="243"/>
      </w:pPr>
      <w:rPr>
        <w:rFonts w:hint="default"/>
        <w:lang w:val="en-US" w:eastAsia="en-US" w:bidi="ar-SA"/>
      </w:rPr>
    </w:lvl>
    <w:lvl w:ilvl="4" w:tentative="0">
      <w:start w:val="0"/>
      <w:numFmt w:val="bullet"/>
      <w:lvlText w:val="•"/>
      <w:lvlJc w:val="left"/>
      <w:pPr>
        <w:ind w:left="3943" w:hanging="243"/>
      </w:pPr>
      <w:rPr>
        <w:rFonts w:hint="default"/>
        <w:lang w:val="en-US" w:eastAsia="en-US" w:bidi="ar-SA"/>
      </w:rPr>
    </w:lvl>
    <w:lvl w:ilvl="5" w:tentative="0">
      <w:start w:val="0"/>
      <w:numFmt w:val="bullet"/>
      <w:lvlText w:val="•"/>
      <w:lvlJc w:val="left"/>
      <w:pPr>
        <w:ind w:left="4824" w:hanging="243"/>
      </w:pPr>
      <w:rPr>
        <w:rFonts w:hint="default"/>
        <w:lang w:val="en-US" w:eastAsia="en-US" w:bidi="ar-SA"/>
      </w:rPr>
    </w:lvl>
    <w:lvl w:ilvl="6" w:tentative="0">
      <w:start w:val="0"/>
      <w:numFmt w:val="bullet"/>
      <w:lvlText w:val="•"/>
      <w:lvlJc w:val="left"/>
      <w:pPr>
        <w:ind w:left="5704" w:hanging="243"/>
      </w:pPr>
      <w:rPr>
        <w:rFonts w:hint="default"/>
        <w:lang w:val="en-US" w:eastAsia="en-US" w:bidi="ar-SA"/>
      </w:rPr>
    </w:lvl>
    <w:lvl w:ilvl="7" w:tentative="0">
      <w:start w:val="0"/>
      <w:numFmt w:val="bullet"/>
      <w:lvlText w:val="•"/>
      <w:lvlJc w:val="left"/>
      <w:pPr>
        <w:ind w:left="6585" w:hanging="243"/>
      </w:pPr>
      <w:rPr>
        <w:rFonts w:hint="default"/>
        <w:lang w:val="en-US" w:eastAsia="en-US" w:bidi="ar-SA"/>
      </w:rPr>
    </w:lvl>
    <w:lvl w:ilvl="8" w:tentative="0">
      <w:start w:val="0"/>
      <w:numFmt w:val="bullet"/>
      <w:lvlText w:val="•"/>
      <w:lvlJc w:val="left"/>
      <w:pPr>
        <w:ind w:left="7466" w:hanging="243"/>
      </w:pPr>
      <w:rPr>
        <w:rFonts w:hint="default"/>
        <w:lang w:val="en-US" w:eastAsia="en-US" w:bidi="ar-SA"/>
      </w:rPr>
    </w:lvl>
  </w:abstractNum>
  <w:abstractNum w:abstractNumId="20">
    <w:nsid w:val="637D71E6"/>
    <w:multiLevelType w:val="multilevel"/>
    <w:tmpl w:val="637D71E6"/>
    <w:lvl w:ilvl="0" w:tentative="0">
      <w:start w:val="1"/>
      <w:numFmt w:val="decimal"/>
      <w:lvlText w:val="%1."/>
      <w:lvlJc w:val="left"/>
      <w:pPr>
        <w:ind w:left="1204"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2005" w:hanging="360"/>
      </w:pPr>
      <w:rPr>
        <w:rFonts w:hint="default"/>
        <w:lang w:val="en-US" w:eastAsia="en-US" w:bidi="ar-SA"/>
      </w:rPr>
    </w:lvl>
    <w:lvl w:ilvl="2" w:tentative="0">
      <w:start w:val="0"/>
      <w:numFmt w:val="bullet"/>
      <w:lvlText w:val="•"/>
      <w:lvlJc w:val="left"/>
      <w:pPr>
        <w:ind w:left="2811" w:hanging="360"/>
      </w:pPr>
      <w:rPr>
        <w:rFonts w:hint="default"/>
        <w:lang w:val="en-US" w:eastAsia="en-US" w:bidi="ar-SA"/>
      </w:rPr>
    </w:lvl>
    <w:lvl w:ilvl="3" w:tentative="0">
      <w:start w:val="0"/>
      <w:numFmt w:val="bullet"/>
      <w:lvlText w:val="•"/>
      <w:lvlJc w:val="left"/>
      <w:pPr>
        <w:ind w:left="3616" w:hanging="360"/>
      </w:pPr>
      <w:rPr>
        <w:rFonts w:hint="default"/>
        <w:lang w:val="en-US" w:eastAsia="en-US" w:bidi="ar-SA"/>
      </w:rPr>
    </w:lvl>
    <w:lvl w:ilvl="4" w:tentative="0">
      <w:start w:val="0"/>
      <w:numFmt w:val="bullet"/>
      <w:lvlText w:val="•"/>
      <w:lvlJc w:val="left"/>
      <w:pPr>
        <w:ind w:left="4422" w:hanging="360"/>
      </w:pPr>
      <w:rPr>
        <w:rFonts w:hint="default"/>
        <w:lang w:val="en-US" w:eastAsia="en-US" w:bidi="ar-SA"/>
      </w:rPr>
    </w:lvl>
    <w:lvl w:ilvl="5" w:tentative="0">
      <w:start w:val="0"/>
      <w:numFmt w:val="bullet"/>
      <w:lvlText w:val="•"/>
      <w:lvlJc w:val="left"/>
      <w:pPr>
        <w:ind w:left="5228" w:hanging="360"/>
      </w:pPr>
      <w:rPr>
        <w:rFonts w:hint="default"/>
        <w:lang w:val="en-US" w:eastAsia="en-US" w:bidi="ar-SA"/>
      </w:rPr>
    </w:lvl>
    <w:lvl w:ilvl="6" w:tentative="0">
      <w:start w:val="0"/>
      <w:numFmt w:val="bullet"/>
      <w:lvlText w:val="•"/>
      <w:lvlJc w:val="left"/>
      <w:pPr>
        <w:ind w:left="6033" w:hanging="360"/>
      </w:pPr>
      <w:rPr>
        <w:rFonts w:hint="default"/>
        <w:lang w:val="en-US" w:eastAsia="en-US" w:bidi="ar-SA"/>
      </w:rPr>
    </w:lvl>
    <w:lvl w:ilvl="7" w:tentative="0">
      <w:start w:val="0"/>
      <w:numFmt w:val="bullet"/>
      <w:lvlText w:val="•"/>
      <w:lvlJc w:val="left"/>
      <w:pPr>
        <w:ind w:left="6839" w:hanging="360"/>
      </w:pPr>
      <w:rPr>
        <w:rFonts w:hint="default"/>
        <w:lang w:val="en-US" w:eastAsia="en-US" w:bidi="ar-SA"/>
      </w:rPr>
    </w:lvl>
    <w:lvl w:ilvl="8" w:tentative="0">
      <w:start w:val="0"/>
      <w:numFmt w:val="bullet"/>
      <w:lvlText w:val="•"/>
      <w:lvlJc w:val="left"/>
      <w:pPr>
        <w:ind w:left="7644" w:hanging="360"/>
      </w:pPr>
      <w:rPr>
        <w:rFonts w:hint="default"/>
        <w:lang w:val="en-US" w:eastAsia="en-US" w:bidi="ar-SA"/>
      </w:rPr>
    </w:lvl>
  </w:abstractNum>
  <w:abstractNum w:abstractNumId="21">
    <w:nsid w:val="68EA28E1"/>
    <w:multiLevelType w:val="multilevel"/>
    <w:tmpl w:val="68EA28E1"/>
    <w:lvl w:ilvl="0" w:tentative="0">
      <w:start w:val="1"/>
      <w:numFmt w:val="decimal"/>
      <w:lvlText w:val="%1."/>
      <w:lvlJc w:val="left"/>
      <w:pPr>
        <w:ind w:left="729"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1570" w:hanging="360"/>
      </w:pPr>
      <w:rPr>
        <w:rFonts w:hint="default"/>
        <w:lang w:val="en-US" w:eastAsia="en-US" w:bidi="ar-SA"/>
      </w:rPr>
    </w:lvl>
    <w:lvl w:ilvl="2" w:tentative="0">
      <w:start w:val="0"/>
      <w:numFmt w:val="bullet"/>
      <w:lvlText w:val="•"/>
      <w:lvlJc w:val="left"/>
      <w:pPr>
        <w:ind w:left="2421" w:hanging="360"/>
      </w:pPr>
      <w:rPr>
        <w:rFonts w:hint="default"/>
        <w:lang w:val="en-US" w:eastAsia="en-US" w:bidi="ar-SA"/>
      </w:rPr>
    </w:lvl>
    <w:lvl w:ilvl="3" w:tentative="0">
      <w:start w:val="0"/>
      <w:numFmt w:val="bullet"/>
      <w:lvlText w:val="•"/>
      <w:lvlJc w:val="left"/>
      <w:pPr>
        <w:ind w:left="3272" w:hanging="360"/>
      </w:pPr>
      <w:rPr>
        <w:rFonts w:hint="default"/>
        <w:lang w:val="en-US" w:eastAsia="en-US" w:bidi="ar-SA"/>
      </w:rPr>
    </w:lvl>
    <w:lvl w:ilvl="4" w:tentative="0">
      <w:start w:val="0"/>
      <w:numFmt w:val="bullet"/>
      <w:lvlText w:val="•"/>
      <w:lvlJc w:val="left"/>
      <w:pPr>
        <w:ind w:left="4122" w:hanging="360"/>
      </w:pPr>
      <w:rPr>
        <w:rFonts w:hint="default"/>
        <w:lang w:val="en-US" w:eastAsia="en-US" w:bidi="ar-SA"/>
      </w:rPr>
    </w:lvl>
    <w:lvl w:ilvl="5" w:tentative="0">
      <w:start w:val="0"/>
      <w:numFmt w:val="bullet"/>
      <w:lvlText w:val="•"/>
      <w:lvlJc w:val="left"/>
      <w:pPr>
        <w:ind w:left="4973" w:hanging="360"/>
      </w:pPr>
      <w:rPr>
        <w:rFonts w:hint="default"/>
        <w:lang w:val="en-US" w:eastAsia="en-US" w:bidi="ar-SA"/>
      </w:rPr>
    </w:lvl>
    <w:lvl w:ilvl="6" w:tentative="0">
      <w:start w:val="0"/>
      <w:numFmt w:val="bullet"/>
      <w:lvlText w:val="•"/>
      <w:lvlJc w:val="left"/>
      <w:pPr>
        <w:ind w:left="5824" w:hanging="360"/>
      </w:pPr>
      <w:rPr>
        <w:rFonts w:hint="default"/>
        <w:lang w:val="en-US" w:eastAsia="en-US" w:bidi="ar-SA"/>
      </w:rPr>
    </w:lvl>
    <w:lvl w:ilvl="7" w:tentative="0">
      <w:start w:val="0"/>
      <w:numFmt w:val="bullet"/>
      <w:lvlText w:val="•"/>
      <w:lvlJc w:val="left"/>
      <w:pPr>
        <w:ind w:left="6674" w:hanging="360"/>
      </w:pPr>
      <w:rPr>
        <w:rFonts w:hint="default"/>
        <w:lang w:val="en-US" w:eastAsia="en-US" w:bidi="ar-SA"/>
      </w:rPr>
    </w:lvl>
    <w:lvl w:ilvl="8" w:tentative="0">
      <w:start w:val="0"/>
      <w:numFmt w:val="bullet"/>
      <w:lvlText w:val="•"/>
      <w:lvlJc w:val="left"/>
      <w:pPr>
        <w:ind w:left="7525" w:hanging="360"/>
      </w:pPr>
      <w:rPr>
        <w:rFonts w:hint="default"/>
        <w:lang w:val="en-US" w:eastAsia="en-US" w:bidi="ar-SA"/>
      </w:rPr>
    </w:lvl>
  </w:abstractNum>
  <w:abstractNum w:abstractNumId="22">
    <w:nsid w:val="6C5241E6"/>
    <w:multiLevelType w:val="multilevel"/>
    <w:tmpl w:val="6C5241E6"/>
    <w:lvl w:ilvl="0" w:tentative="0">
      <w:start w:val="1"/>
      <w:numFmt w:val="decimal"/>
      <w:lvlText w:val="%1."/>
      <w:lvlJc w:val="left"/>
      <w:pPr>
        <w:ind w:left="122" w:hanging="24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1031" w:hanging="240"/>
      </w:pPr>
      <w:rPr>
        <w:rFonts w:hint="default"/>
        <w:lang w:val="en-US" w:eastAsia="en-US" w:bidi="ar-SA"/>
      </w:rPr>
    </w:lvl>
    <w:lvl w:ilvl="2" w:tentative="0">
      <w:start w:val="0"/>
      <w:numFmt w:val="bullet"/>
      <w:lvlText w:val="•"/>
      <w:lvlJc w:val="left"/>
      <w:pPr>
        <w:ind w:left="1943" w:hanging="240"/>
      </w:pPr>
      <w:rPr>
        <w:rFonts w:hint="default"/>
        <w:lang w:val="en-US" w:eastAsia="en-US" w:bidi="ar-SA"/>
      </w:rPr>
    </w:lvl>
    <w:lvl w:ilvl="3" w:tentative="0">
      <w:start w:val="0"/>
      <w:numFmt w:val="bullet"/>
      <w:lvlText w:val="•"/>
      <w:lvlJc w:val="left"/>
      <w:pPr>
        <w:ind w:left="2854" w:hanging="240"/>
      </w:pPr>
      <w:rPr>
        <w:rFonts w:hint="default"/>
        <w:lang w:val="en-US" w:eastAsia="en-US" w:bidi="ar-SA"/>
      </w:rPr>
    </w:lvl>
    <w:lvl w:ilvl="4" w:tentative="0">
      <w:start w:val="0"/>
      <w:numFmt w:val="bullet"/>
      <w:lvlText w:val="•"/>
      <w:lvlJc w:val="left"/>
      <w:pPr>
        <w:ind w:left="3766" w:hanging="240"/>
      </w:pPr>
      <w:rPr>
        <w:rFonts w:hint="default"/>
        <w:lang w:val="en-US" w:eastAsia="en-US" w:bidi="ar-SA"/>
      </w:rPr>
    </w:lvl>
    <w:lvl w:ilvl="5" w:tentative="0">
      <w:start w:val="0"/>
      <w:numFmt w:val="bullet"/>
      <w:lvlText w:val="•"/>
      <w:lvlJc w:val="left"/>
      <w:pPr>
        <w:ind w:left="4677" w:hanging="240"/>
      </w:pPr>
      <w:rPr>
        <w:rFonts w:hint="default"/>
        <w:lang w:val="en-US" w:eastAsia="en-US" w:bidi="ar-SA"/>
      </w:rPr>
    </w:lvl>
    <w:lvl w:ilvl="6" w:tentative="0">
      <w:start w:val="0"/>
      <w:numFmt w:val="bullet"/>
      <w:lvlText w:val="•"/>
      <w:lvlJc w:val="left"/>
      <w:pPr>
        <w:ind w:left="5589" w:hanging="240"/>
      </w:pPr>
      <w:rPr>
        <w:rFonts w:hint="default"/>
        <w:lang w:val="en-US" w:eastAsia="en-US" w:bidi="ar-SA"/>
      </w:rPr>
    </w:lvl>
    <w:lvl w:ilvl="7" w:tentative="0">
      <w:start w:val="0"/>
      <w:numFmt w:val="bullet"/>
      <w:lvlText w:val="•"/>
      <w:lvlJc w:val="left"/>
      <w:pPr>
        <w:ind w:left="6500" w:hanging="240"/>
      </w:pPr>
      <w:rPr>
        <w:rFonts w:hint="default"/>
        <w:lang w:val="en-US" w:eastAsia="en-US" w:bidi="ar-SA"/>
      </w:rPr>
    </w:lvl>
    <w:lvl w:ilvl="8" w:tentative="0">
      <w:start w:val="0"/>
      <w:numFmt w:val="bullet"/>
      <w:lvlText w:val="•"/>
      <w:lvlJc w:val="left"/>
      <w:pPr>
        <w:ind w:left="7412" w:hanging="240"/>
      </w:pPr>
      <w:rPr>
        <w:rFonts w:hint="default"/>
        <w:lang w:val="en-US" w:eastAsia="en-US" w:bidi="ar-SA"/>
      </w:rPr>
    </w:lvl>
  </w:abstractNum>
  <w:abstractNum w:abstractNumId="23">
    <w:nsid w:val="6D6C2684"/>
    <w:multiLevelType w:val="multilevel"/>
    <w:tmpl w:val="6D6C2684"/>
    <w:lvl w:ilvl="0" w:tentative="0">
      <w:start w:val="0"/>
      <w:numFmt w:val="bullet"/>
      <w:lvlText w:val=""/>
      <w:lvlJc w:val="left"/>
      <w:pPr>
        <w:ind w:left="978" w:hanging="363"/>
      </w:pPr>
      <w:rPr>
        <w:rFonts w:hint="default" w:ascii="Wingdings" w:hAnsi="Wingdings" w:eastAsia="Wingdings" w:cs="Wingdings"/>
        <w:b w:val="0"/>
        <w:bCs w:val="0"/>
        <w:i w:val="0"/>
        <w:iCs w:val="0"/>
        <w:spacing w:val="0"/>
        <w:w w:val="100"/>
        <w:sz w:val="24"/>
        <w:szCs w:val="24"/>
        <w:lang w:val="en-US" w:eastAsia="en-US" w:bidi="ar-SA"/>
      </w:rPr>
    </w:lvl>
    <w:lvl w:ilvl="1" w:tentative="0">
      <w:start w:val="0"/>
      <w:numFmt w:val="bullet"/>
      <w:lvlText w:val="•"/>
      <w:lvlJc w:val="left"/>
      <w:pPr>
        <w:ind w:left="1813" w:hanging="363"/>
      </w:pPr>
      <w:rPr>
        <w:rFonts w:hint="default"/>
        <w:lang w:val="en-US" w:eastAsia="en-US" w:bidi="ar-SA"/>
      </w:rPr>
    </w:lvl>
    <w:lvl w:ilvl="2" w:tentative="0">
      <w:start w:val="0"/>
      <w:numFmt w:val="bullet"/>
      <w:lvlText w:val="•"/>
      <w:lvlJc w:val="left"/>
      <w:pPr>
        <w:ind w:left="2647" w:hanging="363"/>
      </w:pPr>
      <w:rPr>
        <w:rFonts w:hint="default"/>
        <w:lang w:val="en-US" w:eastAsia="en-US" w:bidi="ar-SA"/>
      </w:rPr>
    </w:lvl>
    <w:lvl w:ilvl="3" w:tentative="0">
      <w:start w:val="0"/>
      <w:numFmt w:val="bullet"/>
      <w:lvlText w:val="•"/>
      <w:lvlJc w:val="left"/>
      <w:pPr>
        <w:ind w:left="3481" w:hanging="363"/>
      </w:pPr>
      <w:rPr>
        <w:rFonts w:hint="default"/>
        <w:lang w:val="en-US" w:eastAsia="en-US" w:bidi="ar-SA"/>
      </w:rPr>
    </w:lvl>
    <w:lvl w:ilvl="4" w:tentative="0">
      <w:start w:val="0"/>
      <w:numFmt w:val="bullet"/>
      <w:lvlText w:val="•"/>
      <w:lvlJc w:val="left"/>
      <w:pPr>
        <w:ind w:left="4315" w:hanging="363"/>
      </w:pPr>
      <w:rPr>
        <w:rFonts w:hint="default"/>
        <w:lang w:val="en-US" w:eastAsia="en-US" w:bidi="ar-SA"/>
      </w:rPr>
    </w:lvl>
    <w:lvl w:ilvl="5" w:tentative="0">
      <w:start w:val="0"/>
      <w:numFmt w:val="bullet"/>
      <w:lvlText w:val="•"/>
      <w:lvlJc w:val="left"/>
      <w:pPr>
        <w:ind w:left="5149" w:hanging="363"/>
      </w:pPr>
      <w:rPr>
        <w:rFonts w:hint="default"/>
        <w:lang w:val="en-US" w:eastAsia="en-US" w:bidi="ar-SA"/>
      </w:rPr>
    </w:lvl>
    <w:lvl w:ilvl="6" w:tentative="0">
      <w:start w:val="0"/>
      <w:numFmt w:val="bullet"/>
      <w:lvlText w:val="•"/>
      <w:lvlJc w:val="left"/>
      <w:pPr>
        <w:ind w:left="5983" w:hanging="363"/>
      </w:pPr>
      <w:rPr>
        <w:rFonts w:hint="default"/>
        <w:lang w:val="en-US" w:eastAsia="en-US" w:bidi="ar-SA"/>
      </w:rPr>
    </w:lvl>
    <w:lvl w:ilvl="7" w:tentative="0">
      <w:start w:val="0"/>
      <w:numFmt w:val="bullet"/>
      <w:lvlText w:val="•"/>
      <w:lvlJc w:val="left"/>
      <w:pPr>
        <w:ind w:left="6817" w:hanging="363"/>
      </w:pPr>
      <w:rPr>
        <w:rFonts w:hint="default"/>
        <w:lang w:val="en-US" w:eastAsia="en-US" w:bidi="ar-SA"/>
      </w:rPr>
    </w:lvl>
    <w:lvl w:ilvl="8" w:tentative="0">
      <w:start w:val="0"/>
      <w:numFmt w:val="bullet"/>
      <w:lvlText w:val="•"/>
      <w:lvlJc w:val="left"/>
      <w:pPr>
        <w:ind w:left="7651" w:hanging="363"/>
      </w:pPr>
      <w:rPr>
        <w:rFonts w:hint="default"/>
        <w:lang w:val="en-US" w:eastAsia="en-US" w:bidi="ar-SA"/>
      </w:rPr>
    </w:lvl>
  </w:abstractNum>
  <w:abstractNum w:abstractNumId="24">
    <w:nsid w:val="74082DB9"/>
    <w:multiLevelType w:val="multilevel"/>
    <w:tmpl w:val="74082DB9"/>
    <w:lvl w:ilvl="0" w:tentative="0">
      <w:start w:val="1"/>
      <w:numFmt w:val="decimal"/>
      <w:lvlText w:val="%1."/>
      <w:lvlJc w:val="left"/>
      <w:pPr>
        <w:ind w:left="599" w:hanging="363"/>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1481" w:hanging="363"/>
      </w:pPr>
      <w:rPr>
        <w:rFonts w:hint="default"/>
        <w:lang w:val="en-US" w:eastAsia="en-US" w:bidi="ar-SA"/>
      </w:rPr>
    </w:lvl>
    <w:lvl w:ilvl="2" w:tentative="0">
      <w:start w:val="0"/>
      <w:numFmt w:val="bullet"/>
      <w:lvlText w:val="•"/>
      <w:lvlJc w:val="left"/>
      <w:pPr>
        <w:ind w:left="2362" w:hanging="363"/>
      </w:pPr>
      <w:rPr>
        <w:rFonts w:hint="default"/>
        <w:lang w:val="en-US" w:eastAsia="en-US" w:bidi="ar-SA"/>
      </w:rPr>
    </w:lvl>
    <w:lvl w:ilvl="3" w:tentative="0">
      <w:start w:val="0"/>
      <w:numFmt w:val="bullet"/>
      <w:lvlText w:val="•"/>
      <w:lvlJc w:val="left"/>
      <w:pPr>
        <w:ind w:left="3243" w:hanging="363"/>
      </w:pPr>
      <w:rPr>
        <w:rFonts w:hint="default"/>
        <w:lang w:val="en-US" w:eastAsia="en-US" w:bidi="ar-SA"/>
      </w:rPr>
    </w:lvl>
    <w:lvl w:ilvl="4" w:tentative="0">
      <w:start w:val="0"/>
      <w:numFmt w:val="bullet"/>
      <w:lvlText w:val="•"/>
      <w:lvlJc w:val="left"/>
      <w:pPr>
        <w:ind w:left="4125" w:hanging="363"/>
      </w:pPr>
      <w:rPr>
        <w:rFonts w:hint="default"/>
        <w:lang w:val="en-US" w:eastAsia="en-US" w:bidi="ar-SA"/>
      </w:rPr>
    </w:lvl>
    <w:lvl w:ilvl="5" w:tentative="0">
      <w:start w:val="0"/>
      <w:numFmt w:val="bullet"/>
      <w:lvlText w:val="•"/>
      <w:lvlJc w:val="left"/>
      <w:pPr>
        <w:ind w:left="5006" w:hanging="363"/>
      </w:pPr>
      <w:rPr>
        <w:rFonts w:hint="default"/>
        <w:lang w:val="en-US" w:eastAsia="en-US" w:bidi="ar-SA"/>
      </w:rPr>
    </w:lvl>
    <w:lvl w:ilvl="6" w:tentative="0">
      <w:start w:val="0"/>
      <w:numFmt w:val="bullet"/>
      <w:lvlText w:val="•"/>
      <w:lvlJc w:val="left"/>
      <w:pPr>
        <w:ind w:left="5887" w:hanging="363"/>
      </w:pPr>
      <w:rPr>
        <w:rFonts w:hint="default"/>
        <w:lang w:val="en-US" w:eastAsia="en-US" w:bidi="ar-SA"/>
      </w:rPr>
    </w:lvl>
    <w:lvl w:ilvl="7" w:tentative="0">
      <w:start w:val="0"/>
      <w:numFmt w:val="bullet"/>
      <w:lvlText w:val="•"/>
      <w:lvlJc w:val="left"/>
      <w:pPr>
        <w:ind w:left="6769" w:hanging="363"/>
      </w:pPr>
      <w:rPr>
        <w:rFonts w:hint="default"/>
        <w:lang w:val="en-US" w:eastAsia="en-US" w:bidi="ar-SA"/>
      </w:rPr>
    </w:lvl>
    <w:lvl w:ilvl="8" w:tentative="0">
      <w:start w:val="0"/>
      <w:numFmt w:val="bullet"/>
      <w:lvlText w:val="•"/>
      <w:lvlJc w:val="left"/>
      <w:pPr>
        <w:ind w:left="7650" w:hanging="363"/>
      </w:pPr>
      <w:rPr>
        <w:rFonts w:hint="default"/>
        <w:lang w:val="en-US" w:eastAsia="en-US" w:bidi="ar-SA"/>
      </w:rPr>
    </w:lvl>
  </w:abstractNum>
  <w:abstractNum w:abstractNumId="25">
    <w:nsid w:val="79A44FE4"/>
    <w:multiLevelType w:val="multilevel"/>
    <w:tmpl w:val="79A44FE4"/>
    <w:lvl w:ilvl="0" w:tentative="0">
      <w:start w:val="0"/>
      <w:numFmt w:val="bullet"/>
      <w:lvlText w:val=""/>
      <w:lvlJc w:val="left"/>
      <w:pPr>
        <w:ind w:left="1800" w:hanging="360"/>
      </w:pPr>
      <w:rPr>
        <w:rFonts w:hint="default" w:ascii="Wingdings" w:hAnsi="Wingdings" w:eastAsia="Wingdings" w:cs="Wingdings"/>
        <w:b w:val="0"/>
        <w:bCs w:val="0"/>
        <w:i w:val="0"/>
        <w:iCs w:val="0"/>
        <w:spacing w:val="0"/>
        <w:w w:val="100"/>
        <w:sz w:val="24"/>
        <w:szCs w:val="24"/>
        <w:lang w:val="en-US" w:eastAsia="en-US" w:bidi="ar-SA"/>
      </w:rPr>
    </w:lvl>
    <w:lvl w:ilvl="1" w:tentative="0">
      <w:start w:val="0"/>
      <w:numFmt w:val="bullet"/>
      <w:lvlText w:val="•"/>
      <w:lvlJc w:val="left"/>
      <w:pPr>
        <w:ind w:left="2772" w:hanging="360"/>
      </w:pPr>
      <w:rPr>
        <w:rFonts w:hint="default"/>
        <w:lang w:val="en-US" w:eastAsia="en-US" w:bidi="ar-SA"/>
      </w:rPr>
    </w:lvl>
    <w:lvl w:ilvl="2" w:tentative="0">
      <w:start w:val="0"/>
      <w:numFmt w:val="bullet"/>
      <w:lvlText w:val="•"/>
      <w:lvlJc w:val="left"/>
      <w:pPr>
        <w:ind w:left="3744" w:hanging="360"/>
      </w:pPr>
      <w:rPr>
        <w:rFonts w:hint="default"/>
        <w:lang w:val="en-US" w:eastAsia="en-US" w:bidi="ar-SA"/>
      </w:rPr>
    </w:lvl>
    <w:lvl w:ilvl="3" w:tentative="0">
      <w:start w:val="0"/>
      <w:numFmt w:val="bullet"/>
      <w:lvlText w:val="•"/>
      <w:lvlJc w:val="left"/>
      <w:pPr>
        <w:ind w:left="4716" w:hanging="360"/>
      </w:pPr>
      <w:rPr>
        <w:rFonts w:hint="default"/>
        <w:lang w:val="en-US" w:eastAsia="en-US" w:bidi="ar-SA"/>
      </w:rPr>
    </w:lvl>
    <w:lvl w:ilvl="4" w:tentative="0">
      <w:start w:val="0"/>
      <w:numFmt w:val="bullet"/>
      <w:lvlText w:val="•"/>
      <w:lvlJc w:val="left"/>
      <w:pPr>
        <w:ind w:left="5688" w:hanging="360"/>
      </w:pPr>
      <w:rPr>
        <w:rFonts w:hint="default"/>
        <w:lang w:val="en-US" w:eastAsia="en-US" w:bidi="ar-SA"/>
      </w:rPr>
    </w:lvl>
    <w:lvl w:ilvl="5" w:tentative="0">
      <w:start w:val="0"/>
      <w:numFmt w:val="bullet"/>
      <w:lvlText w:val="•"/>
      <w:lvlJc w:val="left"/>
      <w:pPr>
        <w:ind w:left="6660" w:hanging="360"/>
      </w:pPr>
      <w:rPr>
        <w:rFonts w:hint="default"/>
        <w:lang w:val="en-US" w:eastAsia="en-US" w:bidi="ar-SA"/>
      </w:rPr>
    </w:lvl>
    <w:lvl w:ilvl="6" w:tentative="0">
      <w:start w:val="0"/>
      <w:numFmt w:val="bullet"/>
      <w:lvlText w:val="•"/>
      <w:lvlJc w:val="left"/>
      <w:pPr>
        <w:ind w:left="7632" w:hanging="360"/>
      </w:pPr>
      <w:rPr>
        <w:rFonts w:hint="default"/>
        <w:lang w:val="en-US" w:eastAsia="en-US" w:bidi="ar-SA"/>
      </w:rPr>
    </w:lvl>
    <w:lvl w:ilvl="7" w:tentative="0">
      <w:start w:val="0"/>
      <w:numFmt w:val="bullet"/>
      <w:lvlText w:val="•"/>
      <w:lvlJc w:val="left"/>
      <w:pPr>
        <w:ind w:left="8604" w:hanging="360"/>
      </w:pPr>
      <w:rPr>
        <w:rFonts w:hint="default"/>
        <w:lang w:val="en-US" w:eastAsia="en-US" w:bidi="ar-SA"/>
      </w:rPr>
    </w:lvl>
    <w:lvl w:ilvl="8" w:tentative="0">
      <w:start w:val="0"/>
      <w:numFmt w:val="bullet"/>
      <w:lvlText w:val="•"/>
      <w:lvlJc w:val="left"/>
      <w:pPr>
        <w:ind w:left="9576" w:hanging="360"/>
      </w:pPr>
      <w:rPr>
        <w:rFonts w:hint="default"/>
        <w:lang w:val="en-US" w:eastAsia="en-US" w:bidi="ar-SA"/>
      </w:rPr>
    </w:lvl>
  </w:abstractNum>
  <w:abstractNum w:abstractNumId="26">
    <w:nsid w:val="7E280E07"/>
    <w:multiLevelType w:val="multilevel"/>
    <w:tmpl w:val="7E280E07"/>
    <w:lvl w:ilvl="0" w:tentative="0">
      <w:start w:val="1"/>
      <w:numFmt w:val="decimal"/>
      <w:lvlText w:val="%1."/>
      <w:lvlJc w:val="left"/>
      <w:pPr>
        <w:ind w:left="592" w:hanging="360"/>
        <w:jc w:val="left"/>
      </w:pPr>
      <w:rPr>
        <w:rFonts w:hint="default" w:ascii="Calibri" w:hAnsi="Calibri" w:eastAsia="Calibri" w:cs="Calibri"/>
        <w:b w:val="0"/>
        <w:bCs w:val="0"/>
        <w:i w:val="0"/>
        <w:iCs w:val="0"/>
        <w:spacing w:val="0"/>
        <w:w w:val="100"/>
        <w:position w:val="1"/>
        <w:sz w:val="24"/>
        <w:szCs w:val="24"/>
        <w:lang w:val="en-US" w:eastAsia="en-US" w:bidi="ar-SA"/>
      </w:rPr>
    </w:lvl>
    <w:lvl w:ilvl="1" w:tentative="0">
      <w:start w:val="0"/>
      <w:numFmt w:val="bullet"/>
      <w:lvlText w:val="•"/>
      <w:lvlJc w:val="left"/>
      <w:pPr>
        <w:ind w:left="1464" w:hanging="360"/>
      </w:pPr>
      <w:rPr>
        <w:rFonts w:hint="default"/>
        <w:lang w:val="en-US" w:eastAsia="en-US" w:bidi="ar-SA"/>
      </w:rPr>
    </w:lvl>
    <w:lvl w:ilvl="2" w:tentative="0">
      <w:start w:val="0"/>
      <w:numFmt w:val="bullet"/>
      <w:lvlText w:val="•"/>
      <w:lvlJc w:val="left"/>
      <w:pPr>
        <w:ind w:left="2329" w:hanging="360"/>
      </w:pPr>
      <w:rPr>
        <w:rFonts w:hint="default"/>
        <w:lang w:val="en-US" w:eastAsia="en-US" w:bidi="ar-SA"/>
      </w:rPr>
    </w:lvl>
    <w:lvl w:ilvl="3" w:tentative="0">
      <w:start w:val="0"/>
      <w:numFmt w:val="bullet"/>
      <w:lvlText w:val="•"/>
      <w:lvlJc w:val="left"/>
      <w:pPr>
        <w:ind w:left="3193" w:hanging="360"/>
      </w:pPr>
      <w:rPr>
        <w:rFonts w:hint="default"/>
        <w:lang w:val="en-US" w:eastAsia="en-US" w:bidi="ar-SA"/>
      </w:rPr>
    </w:lvl>
    <w:lvl w:ilvl="4" w:tentative="0">
      <w:start w:val="0"/>
      <w:numFmt w:val="bullet"/>
      <w:lvlText w:val="•"/>
      <w:lvlJc w:val="left"/>
      <w:pPr>
        <w:ind w:left="4058" w:hanging="360"/>
      </w:pPr>
      <w:rPr>
        <w:rFonts w:hint="default"/>
        <w:lang w:val="en-US" w:eastAsia="en-US" w:bidi="ar-SA"/>
      </w:rPr>
    </w:lvl>
    <w:lvl w:ilvl="5" w:tentative="0">
      <w:start w:val="0"/>
      <w:numFmt w:val="bullet"/>
      <w:lvlText w:val="•"/>
      <w:lvlJc w:val="left"/>
      <w:pPr>
        <w:ind w:left="4922" w:hanging="360"/>
      </w:pPr>
      <w:rPr>
        <w:rFonts w:hint="default"/>
        <w:lang w:val="en-US" w:eastAsia="en-US" w:bidi="ar-SA"/>
      </w:rPr>
    </w:lvl>
    <w:lvl w:ilvl="6" w:tentative="0">
      <w:start w:val="0"/>
      <w:numFmt w:val="bullet"/>
      <w:lvlText w:val="•"/>
      <w:lvlJc w:val="left"/>
      <w:pPr>
        <w:ind w:left="5787" w:hanging="360"/>
      </w:pPr>
      <w:rPr>
        <w:rFonts w:hint="default"/>
        <w:lang w:val="en-US" w:eastAsia="en-US" w:bidi="ar-SA"/>
      </w:rPr>
    </w:lvl>
    <w:lvl w:ilvl="7" w:tentative="0">
      <w:start w:val="0"/>
      <w:numFmt w:val="bullet"/>
      <w:lvlText w:val="•"/>
      <w:lvlJc w:val="left"/>
      <w:pPr>
        <w:ind w:left="6651" w:hanging="360"/>
      </w:pPr>
      <w:rPr>
        <w:rFonts w:hint="default"/>
        <w:lang w:val="en-US" w:eastAsia="en-US" w:bidi="ar-SA"/>
      </w:rPr>
    </w:lvl>
    <w:lvl w:ilvl="8" w:tentative="0">
      <w:start w:val="0"/>
      <w:numFmt w:val="bullet"/>
      <w:lvlText w:val="•"/>
      <w:lvlJc w:val="left"/>
      <w:pPr>
        <w:ind w:left="7516" w:hanging="360"/>
      </w:pPr>
      <w:rPr>
        <w:rFonts w:hint="default"/>
        <w:lang w:val="en-US" w:eastAsia="en-US" w:bidi="ar-SA"/>
      </w:rPr>
    </w:lvl>
  </w:abstractNum>
  <w:num w:numId="1">
    <w:abstractNumId w:val="5"/>
  </w:num>
  <w:num w:numId="2">
    <w:abstractNumId w:val="12"/>
  </w:num>
  <w:num w:numId="3">
    <w:abstractNumId w:val="14"/>
  </w:num>
  <w:num w:numId="4">
    <w:abstractNumId w:val="2"/>
  </w:num>
  <w:num w:numId="5">
    <w:abstractNumId w:val="17"/>
  </w:num>
  <w:num w:numId="6">
    <w:abstractNumId w:val="1"/>
  </w:num>
  <w:num w:numId="7">
    <w:abstractNumId w:val="15"/>
  </w:num>
  <w:num w:numId="8">
    <w:abstractNumId w:val="22"/>
  </w:num>
  <w:num w:numId="9">
    <w:abstractNumId w:val="16"/>
  </w:num>
  <w:num w:numId="10">
    <w:abstractNumId w:val="23"/>
  </w:num>
  <w:num w:numId="11">
    <w:abstractNumId w:val="0"/>
  </w:num>
  <w:num w:numId="12">
    <w:abstractNumId w:val="4"/>
  </w:num>
  <w:num w:numId="13">
    <w:abstractNumId w:val="20"/>
  </w:num>
  <w:num w:numId="14">
    <w:abstractNumId w:val="18"/>
  </w:num>
  <w:num w:numId="15">
    <w:abstractNumId w:val="21"/>
  </w:num>
  <w:num w:numId="16">
    <w:abstractNumId w:val="26"/>
  </w:num>
  <w:num w:numId="17">
    <w:abstractNumId w:val="8"/>
  </w:num>
  <w:num w:numId="18">
    <w:abstractNumId w:val="24"/>
  </w:num>
  <w:num w:numId="19">
    <w:abstractNumId w:val="7"/>
  </w:num>
  <w:num w:numId="20">
    <w:abstractNumId w:val="25"/>
  </w:num>
  <w:num w:numId="21">
    <w:abstractNumId w:val="10"/>
  </w:num>
  <w:num w:numId="22">
    <w:abstractNumId w:val="11"/>
  </w:num>
  <w:num w:numId="23">
    <w:abstractNumId w:val="9"/>
  </w:num>
  <w:num w:numId="24">
    <w:abstractNumId w:val="19"/>
  </w:num>
  <w:num w:numId="25">
    <w:abstractNumId w:val="3"/>
  </w:num>
  <w:num w:numId="26">
    <w:abstractNumId w:val="6"/>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585172"/>
    <w:rsid w:val="00497C71"/>
    <w:rsid w:val="00585172"/>
    <w:rsid w:val="00A63CF1"/>
    <w:rsid w:val="00A96810"/>
    <w:rsid w:val="00CE2C46"/>
    <w:rsid w:val="42F9747E"/>
    <w:rsid w:val="48670C77"/>
    <w:rsid w:val="4C2C54F7"/>
    <w:rsid w:val="76915111"/>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Times New Roman" w:hAnsi="Times New Roman" w:eastAsia="Times New Roman" w:cs="Times New Roman"/>
      <w:sz w:val="22"/>
      <w:szCs w:val="22"/>
      <w:lang w:val="en-US" w:eastAsia="en-US" w:bidi="ar-SA"/>
    </w:rPr>
  </w:style>
  <w:style w:type="paragraph" w:styleId="2">
    <w:name w:val="heading 1"/>
    <w:basedOn w:val="1"/>
    <w:qFormat/>
    <w:uiPriority w:val="9"/>
    <w:pPr>
      <w:ind w:left="118" w:right="113"/>
      <w:jc w:val="center"/>
      <w:outlineLvl w:val="0"/>
    </w:pPr>
    <w:rPr>
      <w:sz w:val="52"/>
      <w:szCs w:val="52"/>
    </w:rPr>
  </w:style>
  <w:style w:type="paragraph" w:styleId="3">
    <w:name w:val="heading 2"/>
    <w:basedOn w:val="1"/>
    <w:unhideWhenUsed/>
    <w:qFormat/>
    <w:uiPriority w:val="9"/>
    <w:pPr>
      <w:ind w:left="240"/>
      <w:outlineLvl w:val="1"/>
    </w:pPr>
    <w:rPr>
      <w:b/>
      <w:bCs/>
      <w:sz w:val="26"/>
      <w:szCs w:val="26"/>
    </w:rPr>
  </w:style>
  <w:style w:type="paragraph" w:styleId="4">
    <w:name w:val="heading 3"/>
    <w:basedOn w:val="1"/>
    <w:unhideWhenUsed/>
    <w:qFormat/>
    <w:uiPriority w:val="9"/>
    <w:pPr>
      <w:ind w:left="1080"/>
      <w:outlineLvl w:val="2"/>
    </w:pPr>
    <w:rPr>
      <w:b/>
      <w:bCs/>
      <w:sz w:val="24"/>
      <w:szCs w:val="24"/>
    </w:rPr>
  </w:style>
  <w:style w:type="paragraph" w:styleId="5">
    <w:name w:val="heading 4"/>
    <w:basedOn w:val="1"/>
    <w:unhideWhenUsed/>
    <w:qFormat/>
    <w:uiPriority w:val="9"/>
    <w:pPr>
      <w:ind w:left="1080"/>
      <w:outlineLvl w:val="3"/>
    </w:pPr>
    <w:rPr>
      <w:b/>
      <w:bCs/>
      <w:sz w:val="24"/>
      <w:szCs w:val="24"/>
    </w:rPr>
  </w:style>
  <w:style w:type="character" w:default="1" w:styleId="6">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8">
    <w:name w:val="Body Text"/>
    <w:basedOn w:val="1"/>
    <w:qFormat/>
    <w:uiPriority w:val="1"/>
    <w:rPr>
      <w:sz w:val="24"/>
      <w:szCs w:val="24"/>
    </w:rPr>
  </w:style>
  <w:style w:type="paragraph" w:styleId="9">
    <w:name w:val="footer"/>
    <w:basedOn w:val="1"/>
    <w:semiHidden/>
    <w:unhideWhenUsed/>
    <w:qFormat/>
    <w:uiPriority w:val="99"/>
    <w:pPr>
      <w:tabs>
        <w:tab w:val="center" w:pos="4153"/>
        <w:tab w:val="right" w:pos="8306"/>
      </w:tabs>
      <w:snapToGrid w:val="0"/>
      <w:jc w:val="left"/>
    </w:pPr>
    <w:rPr>
      <w:sz w:val="18"/>
      <w:szCs w:val="18"/>
    </w:rPr>
  </w:style>
  <w:style w:type="paragraph" w:styleId="10">
    <w:name w:val="header"/>
    <w:basedOn w:val="1"/>
    <w:semiHidden/>
    <w:unhideWhenUsed/>
    <w:qFormat/>
    <w:uiPriority w:val="99"/>
    <w:pPr>
      <w:tabs>
        <w:tab w:val="center" w:pos="4153"/>
        <w:tab w:val="right" w:pos="8306"/>
      </w:tabs>
      <w:snapToGrid w:val="0"/>
    </w:pPr>
    <w:rPr>
      <w:sz w:val="18"/>
      <w:szCs w:val="18"/>
    </w:rPr>
  </w:style>
  <w:style w:type="paragraph" w:styleId="11">
    <w:name w:val="Title"/>
    <w:basedOn w:val="1"/>
    <w:qFormat/>
    <w:uiPriority w:val="10"/>
    <w:pPr>
      <w:spacing w:before="292"/>
      <w:ind w:left="1162"/>
    </w:pPr>
    <w:rPr>
      <w:rFonts w:ascii="Arial Black" w:hAnsi="Arial Black" w:eastAsia="Arial Black" w:cs="Arial Black"/>
      <w:sz w:val="72"/>
      <w:szCs w:val="72"/>
    </w:rPr>
  </w:style>
  <w:style w:type="paragraph" w:styleId="12">
    <w:name w:val="List Paragraph"/>
    <w:basedOn w:val="1"/>
    <w:qFormat/>
    <w:uiPriority w:val="1"/>
    <w:pPr>
      <w:ind w:left="1080"/>
    </w:pPr>
  </w:style>
  <w:style w:type="paragraph" w:customStyle="1" w:styleId="13">
    <w:name w:val="Table Paragraph"/>
    <w:basedOn w:val="1"/>
    <w:qFormat/>
    <w:uiPriority w:val="1"/>
    <w:pPr>
      <w:ind w:left="9"/>
    </w:p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0" Type="http://schemas.openxmlformats.org/officeDocument/2006/relationships/fontTable" Target="fontTable.xml"/><Relationship Id="rId3" Type="http://schemas.openxmlformats.org/officeDocument/2006/relationships/header" Target="header1.xml"/><Relationship Id="rId29" Type="http://schemas.openxmlformats.org/officeDocument/2006/relationships/numbering" Target="numbering.xml"/><Relationship Id="rId28" Type="http://schemas.openxmlformats.org/officeDocument/2006/relationships/customXml" Target="../customXml/item1.xml"/><Relationship Id="rId27" Type="http://schemas.openxmlformats.org/officeDocument/2006/relationships/image" Target="media/image4.png"/><Relationship Id="rId26" Type="http://schemas.openxmlformats.org/officeDocument/2006/relationships/image" Target="media/image3.png"/><Relationship Id="rId25" Type="http://schemas.openxmlformats.org/officeDocument/2006/relationships/image" Target="media/image2.png"/><Relationship Id="rId24" Type="http://schemas.openxmlformats.org/officeDocument/2006/relationships/image" Target="media/image1.png"/><Relationship Id="rId23" Type="http://schemas.openxmlformats.org/officeDocument/2006/relationships/theme" Target="theme/theme1.xml"/><Relationship Id="rId22" Type="http://schemas.openxmlformats.org/officeDocument/2006/relationships/footer" Target="footer10.xml"/><Relationship Id="rId21" Type="http://schemas.openxmlformats.org/officeDocument/2006/relationships/header" Target="header10.xml"/><Relationship Id="rId20" Type="http://schemas.openxmlformats.org/officeDocument/2006/relationships/footer" Target="footer9.xml"/><Relationship Id="rId2" Type="http://schemas.openxmlformats.org/officeDocument/2006/relationships/settings" Target="settings.xml"/><Relationship Id="rId19" Type="http://schemas.openxmlformats.org/officeDocument/2006/relationships/header" Target="header9.xml"/><Relationship Id="rId18" Type="http://schemas.openxmlformats.org/officeDocument/2006/relationships/footer" Target="footer8.xml"/><Relationship Id="rId17" Type="http://schemas.openxmlformats.org/officeDocument/2006/relationships/header" Target="header8.xml"/><Relationship Id="rId16" Type="http://schemas.openxmlformats.org/officeDocument/2006/relationships/footer" Target="footer7.xml"/><Relationship Id="rId15" Type="http://schemas.openxmlformats.org/officeDocument/2006/relationships/header" Target="head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90</Pages>
  <Words>1119</Words>
  <Characters>5671</Characters>
  <Lines>957</Lines>
  <Paragraphs>269</Paragraphs>
  <TotalTime>13</TotalTime>
  <ScaleCrop>false</ScaleCrop>
  <LinksUpToDate>false</LinksUpToDate>
  <CharactersWithSpaces>6438</CharactersWithSpaces>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2025-08-05T06:03:00Z</dcterms:created>
  <dc:creator>Faculty</dc:creator>
  <cp:lastModifiedBy>STAFF</cp:lastModifiedBy>
  <dcterms:modified xsi:type="dcterms:W3CDTF">2026-07-25T05:57:23Z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2023-08-31T00:00:00Z</vt:filetime>
  </property>
  <property fmtid="{D5CDD505-2E9C-101B-9397-08002B2CF9AE}" pid="3" name="Creator">
    <vt:lpwstr>Microsoft® Word for Microsoft 365</vt:lpwstr>
  </property>
  <property fmtid="{D5CDD505-2E9C-101B-9397-08002B2CF9AE}" pid="4" name="LastSaved">
    <vt:filetime>2025-08-05T00:00:00Z</vt:filetime>
  </property>
  <property fmtid="{D5CDD505-2E9C-101B-9397-08002B2CF9AE}" pid="5" name="Producer">
    <vt:lpwstr>Microsoft® Word for Microsoft 365</vt:lpwstr>
  </property>
  <property fmtid="{D5CDD505-2E9C-101B-9397-08002B2CF9AE}" pid="6" name="KSOTemplateDocerSaveRecord">
    <vt:lpwstr>eyJoZGlkIjoiZGUyNDU4MTMzZjVmMDFhNjdiYWY4MTMwZDkxZjk0NWUifQ==</vt:lpwstr>
  </property>
  <property fmtid="{D5CDD505-2E9C-101B-9397-08002B2CF9AE}" pid="7" name="KSOProductBuildVer">
    <vt:lpwstr>1033-12.1.0.27458</vt:lpwstr>
  </property>
  <property fmtid="{D5CDD505-2E9C-101B-9397-08002B2CF9AE}" pid="8" name="ICV">
    <vt:lpwstr>A820E0E25766420AB7BAE3F7C85D6525_12</vt:lpwstr>
  </property>
</Properties>
</file>