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18" w:rsidRDefault="00A21D18"/>
    <w:p w:rsidR="004C7888" w:rsidRDefault="004C7888"/>
    <w:p w:rsidR="00C25D55" w:rsidRPr="00C25D55" w:rsidRDefault="00C25D55" w:rsidP="00C25D55">
      <w:pPr>
        <w:jc w:val="center"/>
        <w:rPr>
          <w:b/>
          <w:bCs/>
          <w:kern w:val="2"/>
          <w:sz w:val="24"/>
          <w:szCs w:val="24"/>
        </w:rPr>
      </w:pPr>
      <w:r w:rsidRPr="00C25D55">
        <w:rPr>
          <w:b/>
        </w:rPr>
        <w:t xml:space="preserve">Part IV    </w:t>
      </w:r>
      <w:r w:rsidRPr="00C25D55">
        <w:rPr>
          <w:b/>
          <w:bCs/>
          <w:sz w:val="24"/>
          <w:szCs w:val="24"/>
        </w:rPr>
        <w:t>HEALTH AND WELLNESS</w:t>
      </w:r>
    </w:p>
    <w:p w:rsidR="004C7888" w:rsidRDefault="004C7888"/>
    <w:p w:rsidR="004C7888" w:rsidRDefault="004C7888">
      <w:bookmarkStart w:id="0" w:name="_GoBack"/>
      <w:bookmarkEnd w:id="0"/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457"/>
        <w:gridCol w:w="3458"/>
        <w:gridCol w:w="724"/>
        <w:gridCol w:w="864"/>
        <w:gridCol w:w="459"/>
        <w:gridCol w:w="404"/>
        <w:gridCol w:w="1111"/>
      </w:tblGrid>
      <w:tr w:rsidR="0099648D" w:rsidTr="00A83B6A">
        <w:trPr>
          <w:trHeight w:val="372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HEALTH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AND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WELLNESS</w:t>
            </w:r>
          </w:p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8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C**</w:t>
            </w:r>
          </w:p>
        </w:tc>
      </w:tr>
      <w:tr w:rsidR="0099648D" w:rsidTr="00A83B6A">
        <w:trPr>
          <w:trHeight w:val="88"/>
          <w:jc w:val="center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99648D" w:rsidTr="00A83B6A">
        <w:trPr>
          <w:trHeight w:val="406"/>
          <w:jc w:val="center"/>
        </w:trPr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jc w:val="center"/>
              <w:rPr>
                <w:kern w:val="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jc w:val="center"/>
              <w:rPr>
                <w:kern w:val="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jc w:val="center"/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</w:t>
            </w:r>
          </w:p>
        </w:tc>
      </w:tr>
      <w:tr w:rsidR="0099648D" w:rsidTr="00A83B6A">
        <w:trPr>
          <w:trHeight w:val="76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Objectives: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physical,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mental,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emotional,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intellectual,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environmental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well-being.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dangers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substance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abuse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online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risk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management.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Acquire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basic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knowledge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about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emotional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health.</w:t>
            </w:r>
          </w:p>
          <w:p w:rsidR="0099648D" w:rsidRDefault="0099648D" w:rsidP="00A83B6A">
            <w:pPr>
              <w:ind w:left="360"/>
              <w:rPr>
                <w:kern w:val="2"/>
                <w:sz w:val="24"/>
                <w:szCs w:val="24"/>
              </w:rPr>
            </w:pPr>
          </w:p>
        </w:tc>
      </w:tr>
      <w:tr w:rsidR="0099648D" w:rsidTr="00A83B6A">
        <w:trPr>
          <w:trHeight w:val="211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Expected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Course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Outcomes:</w:t>
            </w:r>
          </w:p>
          <w:p w:rsidR="0099648D" w:rsidRDefault="0099648D" w:rsidP="00A83B6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successful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completion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of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course,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student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will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able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to: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Gain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knowledge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sports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training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physical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fitness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practices.</w:t>
            </w:r>
            <w:r w:rsidRPr="00064741">
              <w:rPr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(K2)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well-being.</w:t>
            </w:r>
            <w:r w:rsidRPr="00064741">
              <w:rPr>
                <w:sz w:val="24"/>
                <w:szCs w:val="24"/>
              </w:rPr>
              <w:t xml:space="preserve">                                                       </w:t>
            </w:r>
            <w:r>
              <w:rPr>
                <w:b/>
                <w:sz w:val="24"/>
                <w:szCs w:val="24"/>
              </w:rPr>
              <w:t>(K2)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competence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commitment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good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habits.</w:t>
            </w:r>
            <w:r w:rsidRPr="00064741">
              <w:rPr>
                <w:sz w:val="24"/>
                <w:szCs w:val="24"/>
              </w:rPr>
              <w:t xml:space="preserve">             </w:t>
            </w:r>
            <w:r>
              <w:rPr>
                <w:b/>
                <w:sz w:val="24"/>
                <w:szCs w:val="24"/>
              </w:rPr>
              <w:t>(K4)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breathing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exercise.</w:t>
            </w:r>
            <w:r w:rsidRPr="00064741">
              <w:rPr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b/>
                <w:sz w:val="24"/>
                <w:szCs w:val="24"/>
              </w:rPr>
              <w:t>(K3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&amp;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K4)</w:t>
            </w:r>
          </w:p>
          <w:p w:rsidR="0099648D" w:rsidRDefault="0099648D" w:rsidP="0099648D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management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self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-acceptance.</w:t>
            </w:r>
            <w:r w:rsidRPr="00064741">
              <w:rPr>
                <w:sz w:val="24"/>
                <w:szCs w:val="24"/>
              </w:rPr>
              <w:t xml:space="preserve">                   </w:t>
            </w:r>
            <w:r>
              <w:rPr>
                <w:b/>
                <w:sz w:val="24"/>
                <w:szCs w:val="24"/>
              </w:rPr>
              <w:t>(K4)</w:t>
            </w:r>
          </w:p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99648D" w:rsidTr="00A83B6A">
        <w:trPr>
          <w:trHeight w:val="440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spacing w:after="160" w:line="256" w:lineRule="auto"/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K2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Understand: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K3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Apply:</w:t>
            </w:r>
            <w:r w:rsidRPr="00064741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K4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–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Analyze</w:t>
            </w:r>
          </w:p>
        </w:tc>
      </w:tr>
      <w:tr w:rsidR="0099648D" w:rsidTr="00A83B6A">
        <w:trPr>
          <w:trHeight w:val="463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Unit-1: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Introduction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to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Holistic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well-being</w:t>
            </w:r>
            <w:r w:rsidRPr="0006474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</w:tc>
      </w:tr>
      <w:tr w:rsidR="0099648D" w:rsidTr="00A83B6A">
        <w:trPr>
          <w:trHeight w:val="76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components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well-being-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physical,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mental,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social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emotional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well-being-Individual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worksheet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give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overall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understanding.</w:t>
            </w:r>
          </w:p>
        </w:tc>
      </w:tr>
      <w:tr w:rsidR="0099648D" w:rsidTr="00A83B6A">
        <w:trPr>
          <w:trHeight w:val="458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Unit-2: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Wellness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Wheel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Exercise</w:t>
            </w:r>
            <w:r w:rsidRPr="0006474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</w:tc>
      </w:tr>
      <w:tr w:rsidR="0099648D" w:rsidTr="00A83B6A">
        <w:trPr>
          <w:trHeight w:val="76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applications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wheel-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Introduction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tools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support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well-being-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Introduction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meditation,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sleep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tracking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recipe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inspiration.</w:t>
            </w:r>
          </w:p>
        </w:tc>
      </w:tr>
      <w:tr w:rsidR="0099648D" w:rsidTr="00A83B6A">
        <w:trPr>
          <w:trHeight w:val="479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Unit-3: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Breaking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Bad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Habits</w:t>
            </w:r>
            <w:r w:rsidRPr="0006474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</w:tc>
      </w:tr>
      <w:tr w:rsidR="0099648D" w:rsidTr="00A83B6A">
        <w:trPr>
          <w:trHeight w:val="76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habits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their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harmful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effects-Discussion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consequences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solution-Worksheet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activity: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identify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personal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habits-Replacement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habits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good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ones.</w:t>
            </w:r>
          </w:p>
        </w:tc>
      </w:tr>
      <w:tr w:rsidR="0099648D" w:rsidTr="00A83B6A">
        <w:trPr>
          <w:trHeight w:val="34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Unit-4: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Physical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well-being</w:t>
            </w:r>
            <w:r w:rsidRPr="0006474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</w:p>
        </w:tc>
      </w:tr>
      <w:tr w:rsidR="0099648D" w:rsidTr="00A83B6A">
        <w:trPr>
          <w:trHeight w:val="76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fitness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activities-basic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exercises-cardiovascular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exercises-strength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training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exercises-flexibility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(both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theoretical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outdoor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activity)-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awareness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about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nutrition-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balanced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Benefits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yoga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meditation-Importance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brain-healthy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lung-breathing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exercise.</w:t>
            </w:r>
          </w:p>
        </w:tc>
      </w:tr>
      <w:tr w:rsidR="0099648D" w:rsidTr="00A83B6A">
        <w:trPr>
          <w:trHeight w:val="210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Unit-5: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Emotional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well-being</w:t>
            </w:r>
            <w:r w:rsidRPr="00064741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</w:p>
        </w:tc>
      </w:tr>
      <w:tr w:rsidR="0099648D" w:rsidTr="00A83B6A">
        <w:trPr>
          <w:trHeight w:val="76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Stress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Management-Introduction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relaxation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techniques-Importance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saying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“No”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physical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mental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well-being-Body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positivity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self-acceptance.</w:t>
            </w:r>
          </w:p>
        </w:tc>
      </w:tr>
      <w:tr w:rsidR="0099648D" w:rsidTr="00A83B6A">
        <w:trPr>
          <w:trHeight w:val="485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Lecture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06474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hours</w:t>
            </w:r>
            <w:r w:rsidRPr="00064741">
              <w:rPr>
                <w:b/>
                <w:bCs/>
                <w:sz w:val="24"/>
                <w:szCs w:val="24"/>
              </w:rPr>
              <w:t xml:space="preserve">                 </w:t>
            </w:r>
          </w:p>
        </w:tc>
      </w:tr>
      <w:tr w:rsidR="0099648D" w:rsidTr="00A83B6A">
        <w:trPr>
          <w:trHeight w:val="485"/>
          <w:jc w:val="center"/>
        </w:trPr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References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Resource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Materials: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A83B6A">
            <w:pPr>
              <w:rPr>
                <w:kern w:val="2"/>
                <w:sz w:val="24"/>
                <w:szCs w:val="24"/>
              </w:rPr>
            </w:pPr>
          </w:p>
        </w:tc>
      </w:tr>
      <w:tr w:rsidR="0099648D" w:rsidTr="00A83B6A">
        <w:trPr>
          <w:trHeight w:val="48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99648D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Well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Wheel</w:t>
            </w:r>
            <w:r w:rsidRPr="00064741">
              <w:rPr>
                <w:sz w:val="24"/>
                <w:szCs w:val="24"/>
              </w:rPr>
              <w:t xml:space="preserve"> </w:t>
            </w:r>
          </w:p>
        </w:tc>
      </w:tr>
      <w:tr w:rsidR="0099648D" w:rsidTr="00A83B6A">
        <w:trPr>
          <w:trHeight w:val="48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99648D">
            <w:pPr>
              <w:widowControl/>
              <w:numPr>
                <w:ilvl w:val="0"/>
                <w:numId w:val="3"/>
              </w:numPr>
              <w:autoSpaceDE/>
              <w:autoSpaceDN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Online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Resources</w:t>
            </w:r>
          </w:p>
        </w:tc>
      </w:tr>
      <w:tr w:rsidR="0099648D" w:rsidTr="00A83B6A">
        <w:trPr>
          <w:trHeight w:val="48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8D" w:rsidRDefault="0099648D" w:rsidP="0099648D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color w:val="0070C0"/>
                <w:kern w:val="2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United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Nations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sustainable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elopement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Goals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Goal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Good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Well-being:</w:t>
            </w:r>
            <w:r w:rsidRPr="00064741">
              <w:rPr>
                <w:sz w:val="24"/>
                <w:szCs w:val="24"/>
              </w:rPr>
              <w:t xml:space="preserve"> </w:t>
            </w:r>
            <w:hyperlink r:id="rId5" w:history="1">
              <w:r>
                <w:rPr>
                  <w:rStyle w:val="Hyperlink"/>
                  <w:color w:val="0070C0"/>
                  <w:sz w:val="24"/>
                  <w:szCs w:val="24"/>
                </w:rPr>
                <w:t>http://www.un.org/sustainable</w:t>
              </w:r>
            </w:hyperlink>
            <w:r w:rsidRPr="00064741">
              <w:rPr>
                <w:color w:val="0070C0"/>
                <w:sz w:val="24"/>
                <w:szCs w:val="24"/>
                <w:u w:val="single"/>
              </w:rPr>
              <w:t xml:space="preserve"> </w:t>
            </w:r>
            <w:r>
              <w:rPr>
                <w:color w:val="0070C0"/>
                <w:sz w:val="24"/>
                <w:szCs w:val="24"/>
                <w:u w:val="single"/>
              </w:rPr>
              <w:t>development/health</w:t>
            </w:r>
          </w:p>
          <w:p w:rsidR="0099648D" w:rsidRDefault="0099648D" w:rsidP="0099648D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Mindfulness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Meditation: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Stanford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Health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Library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offers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mindfulness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meditation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resources:</w:t>
            </w:r>
            <w:r w:rsidRPr="00064741">
              <w:rPr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Hyperlink"/>
                  <w:sz w:val="24"/>
                  <w:szCs w:val="24"/>
                </w:rPr>
                <w:t>https://healthlibrary.stanford.edu/books-resources/mindfulness-meditaion.html</w:t>
              </w:r>
            </w:hyperlink>
          </w:p>
          <w:p w:rsidR="0099648D" w:rsidRDefault="0099648D" w:rsidP="0099648D">
            <w:pPr>
              <w:widowControl/>
              <w:numPr>
                <w:ilvl w:val="0"/>
                <w:numId w:val="4"/>
              </w:num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Breaking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Habits: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James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clear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provides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guide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how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build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good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habits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break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ones:</w:t>
            </w:r>
            <w:r w:rsidRPr="00064741">
              <w:rPr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Hyperlink"/>
                  <w:sz w:val="24"/>
                  <w:szCs w:val="24"/>
                </w:rPr>
                <w:t>https://jamessclear.com/habits</w:t>
              </w:r>
            </w:hyperlink>
          </w:p>
          <w:p w:rsidR="0099648D" w:rsidRDefault="0099648D" w:rsidP="00A83B6A">
            <w:pPr>
              <w:ind w:left="1080"/>
              <w:rPr>
                <w:kern w:val="2"/>
                <w:sz w:val="24"/>
                <w:szCs w:val="24"/>
              </w:rPr>
            </w:pPr>
          </w:p>
        </w:tc>
      </w:tr>
      <w:tr w:rsidR="0099648D" w:rsidTr="00A83B6A">
        <w:trPr>
          <w:trHeight w:val="48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48D" w:rsidRDefault="0099648D" w:rsidP="00A83B6A">
            <w:pPr>
              <w:ind w:left="1080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Mapping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with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Programme</w:t>
            </w:r>
            <w:proofErr w:type="spellEnd"/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Outcomes</w:t>
            </w:r>
          </w:p>
        </w:tc>
      </w:tr>
      <w:tr w:rsidR="0099648D" w:rsidTr="00A83B6A">
        <w:trPr>
          <w:trHeight w:val="485"/>
          <w:jc w:val="center"/>
        </w:trPr>
        <w:tc>
          <w:tcPr>
            <w:tcW w:w="10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423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13"/>
              <w:gridCol w:w="905"/>
              <w:gridCol w:w="867"/>
              <w:gridCol w:w="863"/>
              <w:gridCol w:w="863"/>
              <w:gridCol w:w="863"/>
              <w:gridCol w:w="863"/>
              <w:gridCol w:w="865"/>
              <w:gridCol w:w="864"/>
              <w:gridCol w:w="863"/>
              <w:gridCol w:w="916"/>
            </w:tblGrid>
            <w:tr w:rsidR="0099648D" w:rsidTr="00A83B6A">
              <w:trPr>
                <w:trHeight w:val="340"/>
              </w:trPr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304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COs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59" w:right="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PO1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2" w:right="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PO2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8" w:right="1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PO3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8" w:right="1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PO4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8" w:right="1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PO5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8" w:right="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PO6</w:t>
                  </w: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1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PO7</w:t>
                  </w:r>
                </w:p>
              </w:tc>
              <w:tc>
                <w:tcPr>
                  <w:tcW w:w="8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5" w:right="6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PO8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8" w:right="1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PO9</w:t>
                  </w:r>
                </w:p>
              </w:tc>
              <w:tc>
                <w:tcPr>
                  <w:tcW w:w="9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124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t>PO10</w:t>
                  </w:r>
                </w:p>
              </w:tc>
            </w:tr>
            <w:tr w:rsidR="0099648D" w:rsidTr="00A83B6A">
              <w:trPr>
                <w:trHeight w:val="331"/>
              </w:trPr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290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CO1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59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2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8" w:right="1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8" w:right="1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8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8" w:right="13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18" w:right="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8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9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9"/>
                    <w:ind w:left="124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</w:tr>
            <w:tr w:rsidR="0099648D" w:rsidTr="00A83B6A">
              <w:trPr>
                <w:trHeight w:val="340"/>
              </w:trPr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8"/>
                    <w:ind w:left="290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CO2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59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2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8" w:right="18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8" w:right="1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8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8" w:right="13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18" w:right="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5" w:right="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8" w:right="77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9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before="13"/>
                    <w:ind w:left="124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</w:tr>
            <w:tr w:rsidR="0099648D" w:rsidTr="00A83B6A">
              <w:trPr>
                <w:trHeight w:val="277"/>
              </w:trPr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290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CO3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59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2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8" w:right="1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8" w:right="18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8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8" w:right="13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18" w:right="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8" w:right="77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9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8" w:lineRule="exact"/>
                    <w:ind w:left="124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</w:tr>
            <w:tr w:rsidR="0099648D" w:rsidTr="00A83B6A">
              <w:trPr>
                <w:trHeight w:val="275"/>
              </w:trPr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290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CO4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59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2" w:right="9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8" w:right="18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8" w:right="1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8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8" w:right="13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18" w:right="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5" w:right="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8" w:right="77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9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46" w:lineRule="exact"/>
                    <w:ind w:left="124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</w:tr>
            <w:tr w:rsidR="0099648D" w:rsidTr="00A83B6A">
              <w:trPr>
                <w:trHeight w:val="294"/>
              </w:trPr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3" w:lineRule="exact"/>
                    <w:ind w:left="290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5"/>
                      <w:sz w:val="24"/>
                    </w:rPr>
                    <w:t>CO5</w:t>
                  </w:r>
                </w:p>
              </w:tc>
              <w:tc>
                <w:tcPr>
                  <w:tcW w:w="9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59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2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8" w:right="1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8" w:right="1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8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8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S</w:t>
                  </w:r>
                </w:p>
              </w:tc>
              <w:tc>
                <w:tcPr>
                  <w:tcW w:w="8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18" w:right="6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  <w:tc>
                <w:tcPr>
                  <w:tcW w:w="8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8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8" w:right="77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L</w:t>
                  </w:r>
                </w:p>
              </w:tc>
              <w:tc>
                <w:tcPr>
                  <w:tcW w:w="9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99648D" w:rsidRDefault="0099648D" w:rsidP="00A83B6A">
                  <w:pPr>
                    <w:pStyle w:val="TableParagraph"/>
                    <w:spacing w:line="260" w:lineRule="exact"/>
                    <w:ind w:left="124" w:right="5"/>
                    <w:jc w:val="center"/>
                    <w:rPr>
                      <w:sz w:val="24"/>
                    </w:rPr>
                  </w:pPr>
                  <w:r>
                    <w:rPr>
                      <w:spacing w:val="-10"/>
                      <w:sz w:val="24"/>
                    </w:rPr>
                    <w:t>M</w:t>
                  </w:r>
                </w:p>
              </w:tc>
            </w:tr>
          </w:tbl>
          <w:p w:rsidR="0099648D" w:rsidRDefault="0099648D" w:rsidP="00A83B6A">
            <w:pPr>
              <w:rPr>
                <w:kern w:val="2"/>
                <w:sz w:val="2"/>
                <w:szCs w:val="2"/>
                <w:lang w:val="en-IN"/>
              </w:rPr>
            </w:pPr>
          </w:p>
          <w:p w:rsidR="0099648D" w:rsidRDefault="0099648D" w:rsidP="00A83B6A">
            <w:pPr>
              <w:tabs>
                <w:tab w:val="left" w:pos="3165"/>
              </w:tabs>
              <w:ind w:left="1080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S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Strong;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Medium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;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</w:t>
            </w:r>
            <w:r w:rsidRPr="00064741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-</w:t>
            </w:r>
            <w:r w:rsidRPr="00064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Low</w:t>
            </w:r>
            <w:r w:rsidRPr="00064741">
              <w:rPr>
                <w:b/>
                <w:sz w:val="24"/>
                <w:szCs w:val="24"/>
              </w:rPr>
              <w:t xml:space="preserve">   </w:t>
            </w:r>
          </w:p>
        </w:tc>
      </w:tr>
    </w:tbl>
    <w:p w:rsidR="00A83D80" w:rsidRDefault="00A83D80"/>
    <w:p w:rsidR="00C25D55" w:rsidRDefault="00C25D55" w:rsidP="00C25D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Scheme</w:t>
      </w:r>
      <w:r w:rsidRPr="000647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 w:rsidRPr="000647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Evaluation</w:t>
      </w:r>
      <w:r w:rsidRPr="000647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(25</w:t>
      </w:r>
      <w:r w:rsidRPr="0006474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Marks)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5516"/>
        <w:gridCol w:w="1732"/>
      </w:tblGrid>
      <w:tr w:rsidR="00C25D55" w:rsidTr="00A83B6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Marks</w:t>
            </w:r>
          </w:p>
        </w:tc>
      </w:tr>
      <w:tr w:rsidR="00C25D55" w:rsidTr="00A83B6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tabs>
                <w:tab w:val="left" w:pos="960"/>
                <w:tab w:val="left" w:pos="1275"/>
              </w:tabs>
              <w:spacing w:after="160" w:line="256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Attendance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C25D55" w:rsidTr="00A83B6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tabs>
                <w:tab w:val="left" w:pos="3315"/>
              </w:tabs>
              <w:spacing w:after="160" w:line="256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Field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trip/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activity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related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paper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C25D55" w:rsidTr="00A83B6A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Report</w:t>
            </w:r>
            <w:r w:rsidRPr="000647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Evaluation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</w:tbl>
    <w:tbl>
      <w:tblPr>
        <w:tblpPr w:leftFromText="180" w:rightFromText="180" w:vertAnchor="text" w:horzAnchor="margin" w:tblpXSpec="center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734"/>
      </w:tblGrid>
      <w:tr w:rsidR="00C25D55" w:rsidTr="00A83B6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tabs>
                <w:tab w:val="left" w:pos="3390"/>
              </w:tabs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D55" w:rsidRDefault="00C25D55" w:rsidP="00A83B6A">
            <w:pPr>
              <w:tabs>
                <w:tab w:val="left" w:pos="3390"/>
              </w:tabs>
              <w:spacing w:after="160" w:line="25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C25D55" w:rsidRDefault="00C25D55"/>
    <w:sectPr w:rsidR="00C25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37D7"/>
    <w:multiLevelType w:val="hybridMultilevel"/>
    <w:tmpl w:val="C6EA7D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23F46"/>
    <w:multiLevelType w:val="hybridMultilevel"/>
    <w:tmpl w:val="169E27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67034"/>
    <w:multiLevelType w:val="hybridMultilevel"/>
    <w:tmpl w:val="78E8D1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34343"/>
    <w:multiLevelType w:val="hybridMultilevel"/>
    <w:tmpl w:val="1A6040FC"/>
    <w:lvl w:ilvl="0" w:tplc="515247FC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63"/>
    <w:rsid w:val="004C7888"/>
    <w:rsid w:val="00646A63"/>
    <w:rsid w:val="008B4FC8"/>
    <w:rsid w:val="0099648D"/>
    <w:rsid w:val="00A21D18"/>
    <w:rsid w:val="00A83D80"/>
    <w:rsid w:val="00C2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7B9E8"/>
  <w15:chartTrackingRefBased/>
  <w15:docId w15:val="{3160E9B7-C3FF-4DD2-99C7-FECBD4F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6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D80"/>
    <w:pPr>
      <w:spacing w:before="100" w:beforeAutospacing="1" w:after="100" w:afterAutospacing="1"/>
    </w:pPr>
    <w:rPr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99648D"/>
    <w:pPr>
      <w:ind w:left="624" w:hanging="240"/>
    </w:pPr>
  </w:style>
  <w:style w:type="paragraph" w:customStyle="1" w:styleId="TableParagraph">
    <w:name w:val="Table Paragraph"/>
    <w:basedOn w:val="Normal"/>
    <w:uiPriority w:val="1"/>
    <w:qFormat/>
    <w:rsid w:val="0099648D"/>
  </w:style>
  <w:style w:type="character" w:styleId="Hyperlink">
    <w:name w:val="Hyperlink"/>
    <w:basedOn w:val="DefaultParagraphFont"/>
    <w:uiPriority w:val="99"/>
    <w:unhideWhenUsed/>
    <w:rsid w:val="00996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5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messclear.com/habi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library.stanford.edu/books-resources/mindfulness-meditaion.html" TargetMode="External"/><Relationship Id="rId5" Type="http://schemas.openxmlformats.org/officeDocument/2006/relationships/hyperlink" Target="http://www.un.org/sustainab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srcw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COMMERCE-2</dc:creator>
  <cp:keywords/>
  <dc:description/>
  <cp:lastModifiedBy>COMMERCE-2</cp:lastModifiedBy>
  <cp:revision>4</cp:revision>
  <dcterms:created xsi:type="dcterms:W3CDTF">2026-07-20T10:47:00Z</dcterms:created>
  <dcterms:modified xsi:type="dcterms:W3CDTF">2026-07-20T10:53:00Z</dcterms:modified>
</cp:coreProperties>
</file>